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4F" w:rsidRDefault="006454B2" w:rsidP="006454B2">
      <w:pPr>
        <w:rPr>
          <w:rFonts w:hint="eastAsia"/>
        </w:rPr>
      </w:pPr>
      <w:r>
        <w:rPr>
          <w:rFonts w:hint="eastAsia"/>
        </w:rPr>
        <w:t>Item analysis</w:t>
      </w:r>
    </w:p>
    <w:p w:rsidR="00EE11A0" w:rsidRDefault="00EE11A0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Data cleaning: by facet.</w:t>
      </w:r>
      <w:r w:rsidR="00B4119B">
        <w:rPr>
          <w:rFonts w:hint="eastAsia"/>
        </w:rPr>
        <w:t xml:space="preserve"> No reverse coding or anything when nothing is sure.</w:t>
      </w:r>
    </w:p>
    <w:p w:rsidR="0024036C" w:rsidRDefault="008E4B91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Obtain in SPSS response </w:t>
      </w:r>
      <w:r>
        <w:t>frequencies</w:t>
      </w:r>
      <w:r>
        <w:rPr>
          <w:rFonts w:hint="eastAsia"/>
        </w:rPr>
        <w:t xml:space="preserve"> and the histograms of the frequencies in order to detect any abnormal distribution. N</w:t>
      </w:r>
      <w:r w:rsidR="00A12F07">
        <w:rPr>
          <w:rFonts w:hint="eastAsia"/>
        </w:rPr>
        <w:t>ormal distribution should have</w:t>
      </w:r>
      <w:r>
        <w:rPr>
          <w:rFonts w:hint="eastAsia"/>
        </w:rPr>
        <w:t xml:space="preserve"> low frequencies for extreme response categories, but higher frequencies for more neutral ones.</w:t>
      </w:r>
    </w:p>
    <w:p w:rsidR="008E4B91" w:rsidRDefault="000F7F72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After </w:t>
      </w:r>
      <w:r>
        <w:t>obtaining</w:t>
      </w:r>
      <w:r>
        <w:rPr>
          <w:rFonts w:hint="eastAsia"/>
        </w:rPr>
        <w:t xml:space="preserve"> the frequencies distributions, put all items in </w:t>
      </w:r>
      <w:r w:rsidR="00D22B84">
        <w:rPr>
          <w:rFonts w:hint="eastAsia"/>
        </w:rPr>
        <w:t>GGUM and obtain the item parameters (using GGUM instead of MULTILOG because in GGUM, we don</w:t>
      </w:r>
      <w:r w:rsidR="00D22B84">
        <w:t>’</w:t>
      </w:r>
      <w:r w:rsidR="00D22B84">
        <w:rPr>
          <w:rFonts w:hint="eastAsia"/>
        </w:rPr>
        <w:t xml:space="preserve">t need to recode any responses, but in to use MULTILOG, the dominance model in other words, you need to first </w:t>
      </w:r>
      <w:r w:rsidR="00D22B84">
        <w:t>reversely</w:t>
      </w:r>
      <w:r w:rsidR="00D22B84">
        <w:rPr>
          <w:rFonts w:hint="eastAsia"/>
        </w:rPr>
        <w:t xml:space="preserve"> code the items that require reverse coding).</w:t>
      </w:r>
    </w:p>
    <w:p w:rsidR="006F1AAE" w:rsidRDefault="006F1AAE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After obtaining the item parameters, put them as well as item response into the excel MACRO called MODFIT, and with the fit plots and </w:t>
      </w:r>
      <w:r w:rsidR="003439B2">
        <w:rPr>
          <w:rFonts w:hint="eastAsia"/>
        </w:rPr>
        <w:t>stats obtained, try to detect any abnormal items.</w:t>
      </w:r>
    </w:p>
    <w:p w:rsidR="003439B2" w:rsidRDefault="004B3F7A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Mean chi^2</w:t>
      </w:r>
      <w:r w:rsidR="00ED47A1">
        <w:rPr>
          <w:rFonts w:hint="eastAsia"/>
        </w:rPr>
        <w:t xml:space="preserve">/df </w:t>
      </w:r>
      <w:r w:rsidR="00ED47A1">
        <w:t>–</w:t>
      </w:r>
      <w:r w:rsidR="00ED47A1">
        <w:rPr>
          <w:rFonts w:hint="eastAsia"/>
        </w:rPr>
        <w:t xml:space="preserve"> rule of thumb: 3</w:t>
      </w:r>
    </w:p>
    <w:p w:rsidR="00ED47A1" w:rsidRDefault="00ED47A1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Plot: if discriminating, then item is fine; otherwise, not fine.</w:t>
      </w:r>
    </w:p>
    <w:p w:rsidR="00ED47A1" w:rsidRDefault="00ED47A1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DIF study, delete items based on plot that are </w:t>
      </w:r>
      <w:r w:rsidR="008B5C28">
        <w:rPr>
          <w:rFonts w:hint="eastAsia"/>
        </w:rPr>
        <w:t>problematic. If on</w:t>
      </w:r>
      <w:r w:rsidR="008B3551">
        <w:rPr>
          <w:rFonts w:hint="eastAsia"/>
        </w:rPr>
        <w:t>e item is not good in one group</w:t>
      </w:r>
      <w:r w:rsidR="008B5C28">
        <w:rPr>
          <w:rFonts w:hint="eastAsia"/>
        </w:rPr>
        <w:t xml:space="preserve">, delete it in both groups even though it works fine in the </w:t>
      </w:r>
      <w:r w:rsidR="008B5C28">
        <w:t>other group.</w:t>
      </w:r>
      <w:r w:rsidR="00823BD7">
        <w:rPr>
          <w:rFonts w:hint="eastAsia"/>
        </w:rPr>
        <w:t xml:space="preserve"> </w:t>
      </w:r>
    </w:p>
    <w:p w:rsidR="00823BD7" w:rsidRDefault="00823BD7" w:rsidP="0024036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Use the remaining items that exist in both groups to run a DIF analysis under GGUM, using Wei</w:t>
      </w:r>
      <w:r>
        <w:t>’</w:t>
      </w:r>
      <w:r>
        <w:rPr>
          <w:rFonts w:hint="eastAsia"/>
        </w:rPr>
        <w:t>s R code.</w:t>
      </w:r>
    </w:p>
    <w:p w:rsidR="00823BD7" w:rsidRDefault="00823BD7" w:rsidP="0024036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8B5C28" w:rsidRDefault="008B5C28" w:rsidP="008B5C28"/>
    <w:sectPr w:rsidR="008B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72EA"/>
    <w:multiLevelType w:val="hybridMultilevel"/>
    <w:tmpl w:val="267C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85B5F"/>
    <w:multiLevelType w:val="hybridMultilevel"/>
    <w:tmpl w:val="676A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5C"/>
    <w:rsid w:val="000F7F72"/>
    <w:rsid w:val="0024036C"/>
    <w:rsid w:val="003439B2"/>
    <w:rsid w:val="004B3F7A"/>
    <w:rsid w:val="0063104F"/>
    <w:rsid w:val="006454B2"/>
    <w:rsid w:val="006F1AAE"/>
    <w:rsid w:val="00815CF7"/>
    <w:rsid w:val="00823BD7"/>
    <w:rsid w:val="008B3551"/>
    <w:rsid w:val="008B5C28"/>
    <w:rsid w:val="008C755C"/>
    <w:rsid w:val="008E4B91"/>
    <w:rsid w:val="00A12F07"/>
    <w:rsid w:val="00B4119B"/>
    <w:rsid w:val="00B44CA1"/>
    <w:rsid w:val="00BC1B52"/>
    <w:rsid w:val="00D22B84"/>
    <w:rsid w:val="00ED47A1"/>
    <w:rsid w:val="00EE11A0"/>
    <w:rsid w:val="00F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19</cp:revision>
  <dcterms:created xsi:type="dcterms:W3CDTF">2015-03-23T19:33:00Z</dcterms:created>
  <dcterms:modified xsi:type="dcterms:W3CDTF">2015-03-23T20:33:00Z</dcterms:modified>
</cp:coreProperties>
</file>