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08FE" w14:textId="10E8BFF4" w:rsidR="00D52A41" w:rsidRDefault="00D52A41">
      <w:pPr>
        <w:rPr>
          <w:rFonts w:hint="eastAsia"/>
        </w:rPr>
      </w:pPr>
      <w:r>
        <w:rPr>
          <w:rFonts w:hint="eastAsia"/>
        </w:rPr>
        <w:t>Lord</w:t>
      </w:r>
      <w:r>
        <w:t>’</w:t>
      </w:r>
      <w:r>
        <w:rPr>
          <w:rFonts w:hint="eastAsia"/>
        </w:rPr>
        <w:t>s chi-square with iterative linking;</w:t>
      </w:r>
    </w:p>
    <w:p w14:paraId="4C18AED5" w14:textId="7166DED3" w:rsidR="00D52A41" w:rsidRDefault="00D52A41">
      <w:pPr>
        <w:rPr>
          <w:rFonts w:hint="eastAsia"/>
        </w:rPr>
      </w:pPr>
      <w:r>
        <w:rPr>
          <w:rFonts w:hint="eastAsia"/>
        </w:rPr>
        <w:t xml:space="preserve">LR: use at least one linking item; then free all the others (so that this is the </w:t>
      </w:r>
      <w:r>
        <w:t>“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 xml:space="preserve"> model)</w:t>
      </w:r>
    </w:p>
    <w:p w14:paraId="3BB5F03A" w14:textId="1B018BAF" w:rsidR="00FA6C5B" w:rsidRDefault="00FA6C5B">
      <w:r>
        <w:rPr>
          <w:rFonts w:hint="eastAsia"/>
        </w:rPr>
        <w:t xml:space="preserve">Base rate of DIF: </w:t>
      </w:r>
      <w:r w:rsidR="00815534">
        <w:rPr>
          <w:rFonts w:hint="eastAsia"/>
        </w:rPr>
        <w:t xml:space="preserve">01 var </w:t>
      </w:r>
      <w:r w:rsidR="00815534">
        <w:t>–</w:t>
      </w:r>
      <w:r w:rsidR="00815534">
        <w:rPr>
          <w:rFonts w:hint="eastAsia"/>
        </w:rPr>
        <w:t xml:space="preserve"> mean?</w:t>
      </w:r>
    </w:p>
    <w:p w14:paraId="7CEF9476" w14:textId="77777777" w:rsidR="00E9706E" w:rsidRDefault="00E9706E">
      <w:pPr>
        <w:rPr>
          <w:rFonts w:hint="eastAsia"/>
        </w:rPr>
      </w:pPr>
    </w:p>
    <w:p w14:paraId="7F9BD891" w14:textId="41594EEE" w:rsidR="00E8766B" w:rsidRPr="00213266" w:rsidRDefault="00E8766B">
      <w:pPr>
        <w:rPr>
          <w:b/>
        </w:rPr>
      </w:pPr>
      <w:r w:rsidRPr="00213266">
        <w:rPr>
          <w:b/>
        </w:rPr>
        <w:t>In each situation:</w:t>
      </w:r>
      <w:r w:rsidR="00D060F6">
        <w:rPr>
          <w:b/>
        </w:rPr>
        <w:t xml:space="preserve"> -- 1 group is enough; resam</w:t>
      </w:r>
      <w:r w:rsidR="002D351A">
        <w:rPr>
          <w:b/>
        </w:rPr>
        <w:t>ple the item pars each time; two groups with different theta distribution could be one condition (</w:t>
      </w:r>
      <w:r w:rsidR="005225DD">
        <w:rPr>
          <w:b/>
        </w:rPr>
        <w:t xml:space="preserve">e.g. </w:t>
      </w:r>
      <w:r w:rsidR="002D351A">
        <w:rPr>
          <w:b/>
        </w:rPr>
        <w:t>N (0, 1) and N (-1, 1)</w:t>
      </w:r>
      <w:r w:rsidR="005225DD">
        <w:rPr>
          <w:b/>
        </w:rPr>
        <w:t xml:space="preserve"> </w:t>
      </w:r>
      <w:r w:rsidR="00F41C87">
        <w:rPr>
          <w:b/>
        </w:rPr>
        <w:t>may cause GGUM2004 to crash because maybe GGUM2004 is not good at dealing with non-normal distribution?)</w:t>
      </w:r>
    </w:p>
    <w:p w14:paraId="18D03CEC" w14:textId="77777777" w:rsidR="00E8766B" w:rsidRDefault="00E8766B"/>
    <w:p w14:paraId="07BDE229" w14:textId="5E5C3976" w:rsidR="00E8766B" w:rsidRDefault="00E8766B" w:rsidP="00E8766B">
      <w:pPr>
        <w:pStyle w:val="ListParagraph"/>
        <w:numPr>
          <w:ilvl w:val="0"/>
          <w:numId w:val="1"/>
        </w:numPr>
      </w:pPr>
      <w:r>
        <w:t>One set of item pars;</w:t>
      </w:r>
      <w:r w:rsidR="00A2436E">
        <w:t xml:space="preserve"> saved</w:t>
      </w:r>
      <w:r w:rsidR="00523067">
        <w:t xml:space="preserve"> – resample pars for each replication</w:t>
      </w:r>
      <w:r w:rsidR="000730CA">
        <w:t xml:space="preserve"> (no need to replicate if using real pars)</w:t>
      </w:r>
    </w:p>
    <w:p w14:paraId="1A99E9C2" w14:textId="517B2E38" w:rsidR="00F52AD1" w:rsidRDefault="00B74721" w:rsidP="00E8766B">
      <w:pPr>
        <w:pStyle w:val="ListParagraph"/>
        <w:numPr>
          <w:ilvl w:val="0"/>
          <w:numId w:val="1"/>
        </w:numPr>
      </w:pPr>
      <w:r>
        <w:t>100</w:t>
      </w:r>
      <w:r w:rsidR="00C91C2E">
        <w:t xml:space="preserve"> reps of thetas (same distribution) and responses based on the thetas</w:t>
      </w:r>
      <w:r>
        <w:t>, 50 for the reference group and 50 for the focal group</w:t>
      </w:r>
    </w:p>
    <w:p w14:paraId="56E07D0A" w14:textId="2CA7A194" w:rsidR="00222D41" w:rsidRDefault="00222D41" w:rsidP="00E8766B">
      <w:pPr>
        <w:pStyle w:val="ListParagraph"/>
        <w:numPr>
          <w:ilvl w:val="0"/>
          <w:numId w:val="1"/>
        </w:numPr>
      </w:pPr>
      <w:r>
        <w:t>1 group to make GGUM crash; mixture distribution with different thetas</w:t>
      </w:r>
      <w:r w:rsidR="0024073F">
        <w:t xml:space="preserve"> – one situation</w:t>
      </w:r>
    </w:p>
    <w:p w14:paraId="60B18420" w14:textId="451DF0C8" w:rsidR="00C91C2E" w:rsidRDefault="002715B0" w:rsidP="00E8766B">
      <w:pPr>
        <w:pStyle w:val="ListParagraph"/>
        <w:numPr>
          <w:ilvl w:val="0"/>
          <w:numId w:val="1"/>
        </w:numPr>
      </w:pPr>
      <w:r>
        <w:t>Randomly pairing the two groups</w:t>
      </w:r>
      <w:r w:rsidR="00D9098E">
        <w:t xml:space="preserve">; save the pairing results </w:t>
      </w:r>
    </w:p>
    <w:p w14:paraId="6DEB8545" w14:textId="7F64953C" w:rsidR="000F25B5" w:rsidRDefault="000F25B5" w:rsidP="00E8766B">
      <w:pPr>
        <w:pStyle w:val="ListParagraph"/>
        <w:numPr>
          <w:ilvl w:val="0"/>
          <w:numId w:val="1"/>
        </w:numPr>
      </w:pPr>
      <w:r>
        <w:t>Save all 100 data sets in case the program crashes</w:t>
      </w:r>
    </w:p>
    <w:p w14:paraId="25C986A7" w14:textId="58DF900E" w:rsidR="002715B0" w:rsidRDefault="005B0385" w:rsidP="00E8766B">
      <w:pPr>
        <w:pStyle w:val="ListParagraph"/>
        <w:numPr>
          <w:ilvl w:val="0"/>
          <w:numId w:val="1"/>
        </w:numPr>
      </w:pPr>
      <w:r>
        <w:t>Save frequencies of each #RC for each item for each group</w:t>
      </w:r>
    </w:p>
    <w:p w14:paraId="749962B7" w14:textId="14BDCD83" w:rsidR="00464937" w:rsidRDefault="000F25B5" w:rsidP="00854695">
      <w:pPr>
        <w:pStyle w:val="ListParagraph"/>
        <w:numPr>
          <w:ilvl w:val="0"/>
          <w:numId w:val="1"/>
        </w:numPr>
      </w:pPr>
      <w:r>
        <w:t>Save</w:t>
      </w:r>
      <w:r w:rsidR="00E33C38">
        <w:t xml:space="preserve"> </w:t>
      </w:r>
      <w:r w:rsidR="002D14C1">
        <w:t>all the fit indices</w:t>
      </w:r>
      <w:r w:rsidR="00464937">
        <w:t xml:space="preserve"> (LR, AIC, BIC, CAIC)</w:t>
      </w:r>
    </w:p>
    <w:p w14:paraId="5B9368B1" w14:textId="16694BF0" w:rsidR="00044CA7" w:rsidRDefault="00726DC2" w:rsidP="00854695">
      <w:pPr>
        <w:pStyle w:val="ListParagraph"/>
        <w:numPr>
          <w:ilvl w:val="0"/>
          <w:numId w:val="1"/>
        </w:numPr>
      </w:pPr>
      <w:r>
        <w:t>Item pars estimates and the standard errors;</w:t>
      </w:r>
      <w:r w:rsidR="00024EDD">
        <w:t xml:space="preserve"> sometimes the program doesn’t converge, but sometimes  it does and the pars est are very extreme – s.e</w:t>
      </w:r>
      <w:r w:rsidR="00BA077D">
        <w:t>. will be extreme also – reasonable pars and extreme s.e.</w:t>
      </w:r>
    </w:p>
    <w:p w14:paraId="5081CBE4" w14:textId="77777777" w:rsidR="00854695" w:rsidRDefault="00854695" w:rsidP="00854695"/>
    <w:p w14:paraId="17AF9D52" w14:textId="0C6F67C3" w:rsidR="00854695" w:rsidRPr="005D41AA" w:rsidRDefault="00854695" w:rsidP="0085469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5D41AA">
        <w:rPr>
          <w:b/>
        </w:rPr>
        <w:t>Error message:</w:t>
      </w:r>
    </w:p>
    <w:bookmarkEnd w:id="0"/>
    <w:p w14:paraId="28EC4F00" w14:textId="77777777" w:rsidR="00854695" w:rsidRDefault="00854695" w:rsidP="00854695"/>
    <w:p w14:paraId="3E0CCF09" w14:textId="16761D7C" w:rsidR="00854695" w:rsidRDefault="00854695" w:rsidP="00854695">
      <w:pPr>
        <w:pStyle w:val="ListParagraph"/>
        <w:numPr>
          <w:ilvl w:val="0"/>
          <w:numId w:val="2"/>
        </w:numPr>
      </w:pPr>
      <w:r>
        <w:t>0 frequencies – always have error</w:t>
      </w:r>
    </w:p>
    <w:p w14:paraId="01B31C7E" w14:textId="07A07597" w:rsidR="006E0AAA" w:rsidRDefault="00130076" w:rsidP="00506B45">
      <w:pPr>
        <w:pStyle w:val="ListParagraph"/>
        <w:numPr>
          <w:ilvl w:val="0"/>
          <w:numId w:val="2"/>
        </w:numPr>
      </w:pPr>
      <w:r>
        <w:t xml:space="preserve">Error: </w:t>
      </w:r>
      <w:r w:rsidR="006E0AAA">
        <w:t>can’t really tell for now</w:t>
      </w:r>
      <w:r w:rsidR="00506B45">
        <w:t xml:space="preserve"> – a (0.5, 2); N (0, 1); CAT = 4</w:t>
      </w:r>
      <w:r w:rsidR="008F377D">
        <w:t>; 2 reps</w:t>
      </w:r>
    </w:p>
    <w:p w14:paraId="20B137B0" w14:textId="4BE35D4A" w:rsidR="00506B45" w:rsidRDefault="00EE24EF" w:rsidP="00506B45">
      <w:pPr>
        <w:pStyle w:val="ListParagraph"/>
        <w:numPr>
          <w:ilvl w:val="1"/>
          <w:numId w:val="2"/>
        </w:numPr>
      </w:pPr>
      <w:r>
        <w:t xml:space="preserve">Looks like items with extreme </w:t>
      </w:r>
      <w:r w:rsidR="0069388E">
        <w:t xml:space="preserve">delta tend to </w:t>
      </w:r>
      <w:r w:rsidR="00DD17A2">
        <w:t>have problems</w:t>
      </w:r>
      <w:r w:rsidR="003769C8">
        <w:t>, but not always;</w:t>
      </w:r>
    </w:p>
    <w:p w14:paraId="5B223F4D" w14:textId="71EB871C" w:rsidR="003769C8" w:rsidRDefault="00DD3E41" w:rsidP="00506B45">
      <w:pPr>
        <w:pStyle w:val="ListParagraph"/>
        <w:numPr>
          <w:ilvl w:val="1"/>
          <w:numId w:val="2"/>
        </w:numPr>
      </w:pPr>
      <w:r>
        <w:t>Record which item it is from which situation;</w:t>
      </w:r>
      <w:r w:rsidR="00803D4A">
        <w:rPr>
          <w:rFonts w:hint="eastAsia"/>
        </w:rPr>
        <w:t xml:space="preserve"> taus and mean taus;</w:t>
      </w:r>
      <w:r>
        <w:t xml:space="preserve"> then calculate proportion to see under which situation what kind of items are more likely to return error</w:t>
      </w:r>
    </w:p>
    <w:p w14:paraId="466DD2FA" w14:textId="7E4392DD" w:rsidR="008A3B75" w:rsidRDefault="008A3B75" w:rsidP="00506B45">
      <w:pPr>
        <w:pStyle w:val="ListParagraph"/>
        <w:numPr>
          <w:ilvl w:val="1"/>
          <w:numId w:val="2"/>
        </w:numPr>
      </w:pPr>
      <w:r>
        <w:t>Manually do it</w:t>
      </w:r>
    </w:p>
    <w:sectPr w:rsidR="008A3B75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A96"/>
    <w:multiLevelType w:val="hybridMultilevel"/>
    <w:tmpl w:val="0492ACC6"/>
    <w:lvl w:ilvl="0" w:tplc="3B2C60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CC6F60"/>
    <w:multiLevelType w:val="hybridMultilevel"/>
    <w:tmpl w:val="F548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6B"/>
    <w:rsid w:val="00024EDD"/>
    <w:rsid w:val="00044CA7"/>
    <w:rsid w:val="000730CA"/>
    <w:rsid w:val="000B2252"/>
    <w:rsid w:val="000E2856"/>
    <w:rsid w:val="000F25B5"/>
    <w:rsid w:val="00130076"/>
    <w:rsid w:val="00213266"/>
    <w:rsid w:val="00222D41"/>
    <w:rsid w:val="0024073F"/>
    <w:rsid w:val="002715B0"/>
    <w:rsid w:val="002D14C1"/>
    <w:rsid w:val="002D351A"/>
    <w:rsid w:val="003769C8"/>
    <w:rsid w:val="003B588A"/>
    <w:rsid w:val="00450B01"/>
    <w:rsid w:val="00464937"/>
    <w:rsid w:val="0047413B"/>
    <w:rsid w:val="00506B45"/>
    <w:rsid w:val="005225DD"/>
    <w:rsid w:val="00523067"/>
    <w:rsid w:val="005B0385"/>
    <w:rsid w:val="005D41AA"/>
    <w:rsid w:val="0069388E"/>
    <w:rsid w:val="006E0AAA"/>
    <w:rsid w:val="00726DC2"/>
    <w:rsid w:val="00803D4A"/>
    <w:rsid w:val="00815534"/>
    <w:rsid w:val="00854695"/>
    <w:rsid w:val="008A3B75"/>
    <w:rsid w:val="008F377D"/>
    <w:rsid w:val="00A2436E"/>
    <w:rsid w:val="00B74721"/>
    <w:rsid w:val="00BA077D"/>
    <w:rsid w:val="00C91C2E"/>
    <w:rsid w:val="00D060F6"/>
    <w:rsid w:val="00D15FA7"/>
    <w:rsid w:val="00D31120"/>
    <w:rsid w:val="00D52A41"/>
    <w:rsid w:val="00D9098E"/>
    <w:rsid w:val="00DD17A2"/>
    <w:rsid w:val="00DD3E41"/>
    <w:rsid w:val="00E33C38"/>
    <w:rsid w:val="00E5645A"/>
    <w:rsid w:val="00E8766B"/>
    <w:rsid w:val="00E9706E"/>
    <w:rsid w:val="00EE24EF"/>
    <w:rsid w:val="00F41C87"/>
    <w:rsid w:val="00F52AD1"/>
    <w:rsid w:val="00FA6C5B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A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lzhang94</cp:lastModifiedBy>
  <cp:revision>50</cp:revision>
  <dcterms:created xsi:type="dcterms:W3CDTF">2016-04-17T23:47:00Z</dcterms:created>
  <dcterms:modified xsi:type="dcterms:W3CDTF">2016-04-18T16:38:00Z</dcterms:modified>
</cp:coreProperties>
</file>