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BF5BC" w14:textId="696EFB25" w:rsidR="00103ED2" w:rsidRPr="0036798C" w:rsidRDefault="00103ED2" w:rsidP="001836A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Andrich, D. (1988). The application of an unfolding model of the PIRT type to the measurement of attitude.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12</w:t>
      </w:r>
      <w:r w:rsidRPr="0036798C">
        <w:rPr>
          <w:color w:val="000000" w:themeColor="text1"/>
          <w:sz w:val="22"/>
          <w:szCs w:val="22"/>
        </w:rPr>
        <w:t>(1), 33-51. Retrieved from http://search.proquest.com.proxy2.library.illinois.edu/docview/617442870?accountid=14553</w:t>
      </w:r>
    </w:p>
    <w:p w14:paraId="6E78AD7B" w14:textId="09D4C11F" w:rsidR="00A670A3" w:rsidRPr="0036798C" w:rsidRDefault="00A670A3" w:rsidP="00B71EAA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 xml:space="preserve">Baranik, L. E., Lakey, C. E., Lance, C. E., Hua, W., Meade, A. W., Hu, C., &amp; Michalos, A. (2008). Examining the differential item functioning of the Rosenberg self-esteem scale across eight </w:t>
      </w:r>
      <w:bookmarkStart w:id="0" w:name="_GoBack"/>
      <w:r w:rsidRPr="0036798C">
        <w:rPr>
          <w:rFonts w:eastAsia="Times New Roman"/>
          <w:color w:val="000000" w:themeColor="text1"/>
          <w:sz w:val="22"/>
          <w:szCs w:val="22"/>
        </w:rPr>
        <w:t>countries.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Applied Social Psychology,38</w:t>
      </w:r>
      <w:r w:rsidRPr="0036798C">
        <w:rPr>
          <w:rFonts w:eastAsia="Times New Roman"/>
          <w:color w:val="000000" w:themeColor="text1"/>
          <w:sz w:val="22"/>
          <w:szCs w:val="22"/>
        </w:rPr>
        <w:t xml:space="preserve">(7), 1867-1904. Retrieved from </w:t>
      </w:r>
      <w:bookmarkEnd w:id="0"/>
      <w:r w:rsidRPr="0036798C">
        <w:rPr>
          <w:rFonts w:eastAsia="Times New Roman"/>
          <w:color w:val="000000" w:themeColor="text1"/>
          <w:sz w:val="22"/>
          <w:szCs w:val="22"/>
        </w:rPr>
        <w:t>http://search.proquest.com.proxy2.library.illinois.edu/docview/622038181?accountid=14553</w:t>
      </w:r>
    </w:p>
    <w:p w14:paraId="638299BA" w14:textId="77777777" w:rsidR="001836AD" w:rsidRPr="0036798C" w:rsidRDefault="001836AD" w:rsidP="001836AD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Barrick, M. R., &amp; Mount, M. K. (1991). The big five personality dimensions and job performance: A meta-analysis.</w:t>
      </w:r>
      <w:r w:rsidRPr="0036798C">
        <w:rPr>
          <w:i/>
          <w:iCs/>
          <w:color w:val="000000" w:themeColor="text1"/>
          <w:sz w:val="22"/>
          <w:szCs w:val="22"/>
        </w:rPr>
        <w:t> Personnel Psychology, 44</w:t>
      </w:r>
      <w:r w:rsidRPr="0036798C">
        <w:rPr>
          <w:color w:val="000000" w:themeColor="text1"/>
          <w:sz w:val="22"/>
          <w:szCs w:val="22"/>
        </w:rPr>
        <w:t>(1), 1-26. Retrieved from http://search.proquest.com.proxy2.library.illinois.edu/docview/617946789?accountid=14553</w:t>
      </w:r>
    </w:p>
    <w:p w14:paraId="3824C096" w14:textId="77777777" w:rsidR="001836AD" w:rsidRPr="0036798C" w:rsidRDefault="001836AD" w:rsidP="001836A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Borman, W. C., Penner, L. A., Allen, T. D., &amp; Motowidlo, S. J. (2001). Personality predictors of citizenship performance. International Journal of Selection and Assessment, 9(1-2), 52-69. doi:http://dx.doi.org.proxy2.library.illinois.edu/10.1111/1468-2389.00163</w:t>
      </w:r>
    </w:p>
    <w:p w14:paraId="3BD2FCCD" w14:textId="338EA640" w:rsidR="005923D3" w:rsidRPr="0036798C" w:rsidRDefault="005923D3" w:rsidP="00C57B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Broadfoot, A. A. (2008).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Comparing the dominance approach to the ideal-point approach in the measurement and predictability of personality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color w:val="000000" w:themeColor="text1"/>
          <w:sz w:val="22"/>
          <w:szCs w:val="22"/>
        </w:rPr>
        <w:t>Available from PsycINFO. (621760437; 2008-99240-116). Retrieved from http://search.proquest.com.proxy2.library.illinois.edu/docview/621760437?accountid=14553</w:t>
      </w:r>
    </w:p>
    <w:p w14:paraId="5446FDCA" w14:textId="486ACDA1" w:rsidR="009C5E1D" w:rsidRPr="0036798C" w:rsidRDefault="009C5E1D" w:rsidP="00C57B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Cao, M., Drasgow, F., &amp; Cho, S. (2015). Developing ideal intermediate personality items for the ideal point model.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Organizational Research Methods,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18</w:t>
      </w:r>
      <w:r w:rsidRPr="0036798C">
        <w:rPr>
          <w:color w:val="000000" w:themeColor="text1"/>
          <w:sz w:val="22"/>
          <w:szCs w:val="22"/>
        </w:rPr>
        <w:t>(2), 252. Retrieved from http://search.proquest.com.proxy2.library.illinois.edu/docview/1661369275?accountid=14553</w:t>
      </w:r>
    </w:p>
    <w:p w14:paraId="4A16B3E5" w14:textId="64003806" w:rsidR="00212BF0" w:rsidRPr="0036798C" w:rsidRDefault="00212BF0" w:rsidP="00C57B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Carter, N. T., Dalal, D., Zickar, M. J., &amp; Adams, J. E. (2009, April). Do vague quantifiers induce unfolding in personality items? Paper presented at the 24th Annual Meeting of the Society for Industrial and Organizational Psychology, New Orleans, LA.</w:t>
      </w:r>
    </w:p>
    <w:p w14:paraId="22A20E0C" w14:textId="4308DA6D" w:rsidR="00361457" w:rsidRPr="0036798C" w:rsidRDefault="00361457" w:rsidP="00784ED3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Carter, N. T., &amp; Zickar, M. J. (2011a). The influence of dimensionality on parameter estimation accuracy in the generalized graded unfolding model.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Educational and Psychological Measurement,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71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(5), 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lastRenderedPageBreak/>
        <w:t>765-788. Retrieved from http://search.proquest.com.proxy2.library.illinois.edu/docview/904017569?accountid=14553</w:t>
      </w:r>
    </w:p>
    <w:p w14:paraId="4F87DF49" w14:textId="5C5C9AF0" w:rsidR="00471E87" w:rsidRPr="0036798C" w:rsidRDefault="00471E87" w:rsidP="00C57B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Carter, N. T., &amp; Zickar, M. J. (2011</w:t>
      </w:r>
      <w:r w:rsidR="00361457" w:rsidRPr="0036798C">
        <w:rPr>
          <w:color w:val="000000" w:themeColor="text1"/>
          <w:sz w:val="22"/>
          <w:szCs w:val="22"/>
        </w:rPr>
        <w:t>b</w:t>
      </w:r>
      <w:r w:rsidRPr="0036798C">
        <w:rPr>
          <w:color w:val="000000" w:themeColor="text1"/>
          <w:sz w:val="22"/>
          <w:szCs w:val="22"/>
        </w:rPr>
        <w:t xml:space="preserve">). A comparison of the LR and DFIT frameworks of differential functioning applied to the generalized graded unfolding model. 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35</w:t>
      </w:r>
      <w:r w:rsidRPr="0036798C">
        <w:rPr>
          <w:color w:val="000000" w:themeColor="text1"/>
          <w:sz w:val="22"/>
          <w:szCs w:val="22"/>
        </w:rPr>
        <w:t>(8), 623-642. Retrieved from http://search.proquest.com.proxy2.library.illinois.edu/docview/920225667?accountid=14553</w:t>
      </w:r>
    </w:p>
    <w:p w14:paraId="62000B4E" w14:textId="4BD9F8E2" w:rsidR="00623F12" w:rsidRPr="0036798C" w:rsidRDefault="00623F12" w:rsidP="00C57B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Chernyshenko, O. S., Stark, S., Chan, K., Drasgow, F., &amp; Williams, B. (2001). Fitting item response theory models to two personality inventories: Issues and insights.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Multivariate Behavioral Research,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36</w:t>
      </w:r>
      <w:r w:rsidRPr="0036798C">
        <w:rPr>
          <w:color w:val="000000" w:themeColor="text1"/>
          <w:sz w:val="22"/>
          <w:szCs w:val="22"/>
        </w:rPr>
        <w:t>(4), 523-562. Retrieved from http://search.proquest.com.proxy2.library.illinois.edu/docview/62286753?accountid=14553</w:t>
      </w:r>
    </w:p>
    <w:p w14:paraId="57021645" w14:textId="77777777" w:rsidR="00C57BA6" w:rsidRPr="0036798C" w:rsidRDefault="00C57BA6" w:rsidP="00C57B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Chernyshenko, O. S. (2003).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Applications of ideal point approaches to scale construction and scoring in personality measurement: The development of a six-faceted measure of conscientiousness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color w:val="000000" w:themeColor="text1"/>
          <w:sz w:val="22"/>
          <w:szCs w:val="22"/>
        </w:rPr>
        <w:t>Available from PsycINFO. (620233080; 2003-95010-007). Retrieved from http://search.proquest.com.proxy2.library.illinois.edu/docview/620233080?accountid=14553</w:t>
      </w:r>
    </w:p>
    <w:p w14:paraId="20059E72" w14:textId="77777777" w:rsidR="007E2C10" w:rsidRPr="0036798C" w:rsidRDefault="007E2C10" w:rsidP="007E2C10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Chernyshenko, O. S., Stark, S., Drasgow, F., &amp; Roberts, B. W. (2007). Constructing personality scales under the assumptions of an ideal point response process: Toward increasing the flexibility of personality measures.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Psychological Assessment,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19</w:t>
      </w:r>
      <w:r w:rsidRPr="0036798C">
        <w:rPr>
          <w:color w:val="000000" w:themeColor="text1"/>
          <w:sz w:val="22"/>
          <w:szCs w:val="22"/>
        </w:rPr>
        <w:t>(1), 88-106. Retrieved from http://search.proquest.com.proxy2.library.illinois.edu/docview/621651554?accountid=14553</w:t>
      </w:r>
    </w:p>
    <w:p w14:paraId="6270EF91" w14:textId="78CA3F33" w:rsidR="006B7272" w:rsidRPr="0036798C" w:rsidRDefault="00D672BA" w:rsidP="00B833C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Cohen, J. (1990). Things I have learned (so far).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American Psychologist,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45</w:t>
      </w:r>
      <w:r w:rsidRPr="0036798C">
        <w:rPr>
          <w:color w:val="000000" w:themeColor="text1"/>
          <w:sz w:val="22"/>
          <w:szCs w:val="22"/>
        </w:rPr>
        <w:t>, 1304. Retrieved from http://search.proquest.com.proxy2.library.illinois.edu/docview/1289808194?accountid=14553</w:t>
      </w:r>
    </w:p>
    <w:p w14:paraId="04A159A1" w14:textId="3CF81FF9" w:rsidR="00E21BE2" w:rsidRPr="0036798C" w:rsidRDefault="00E21BE2" w:rsidP="00142497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Cohen, J. (1992). A power primer.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Psychological Bulletin,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112</w:t>
      </w:r>
      <w:r w:rsidRPr="0036798C">
        <w:rPr>
          <w:color w:val="000000" w:themeColor="text1"/>
          <w:sz w:val="22"/>
          <w:szCs w:val="22"/>
        </w:rPr>
        <w:t>(1), 155-159. Retrieved from http://search.proquest.com.proxy2.library.illinois.edu/docview/614317877?accountid=14553</w:t>
      </w:r>
    </w:p>
    <w:p w14:paraId="64EE8DE3" w14:textId="77777777" w:rsidR="00142497" w:rsidRPr="0036798C" w:rsidRDefault="00142497" w:rsidP="00142497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Conn, S. &amp; Rieke, M. L. (Eds.). (1994). </w:t>
      </w:r>
      <w:r w:rsidRPr="0036798C">
        <w:rPr>
          <w:i/>
          <w:iCs/>
          <w:color w:val="000000" w:themeColor="text1"/>
          <w:sz w:val="22"/>
          <w:szCs w:val="22"/>
        </w:rPr>
        <w:t xml:space="preserve">The 16PF fifth edition technical manual. </w:t>
      </w:r>
      <w:r w:rsidRPr="0036798C">
        <w:rPr>
          <w:color w:val="000000" w:themeColor="text1"/>
          <w:sz w:val="22"/>
          <w:szCs w:val="22"/>
        </w:rPr>
        <w:t xml:space="preserve">Champaign, IL: Institute for Personality and Ability Testing. </w:t>
      </w:r>
    </w:p>
    <w:p w14:paraId="7E2E30B6" w14:textId="77777777" w:rsidR="00BD3F2F" w:rsidRPr="0036798C" w:rsidRDefault="00BD3F2F" w:rsidP="00BD3F2F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Coombs, C. H. (1964). A theory of data. New York: Wiley. </w:t>
      </w:r>
    </w:p>
    <w:p w14:paraId="72B136F9" w14:textId="77777777" w:rsidR="0095130C" w:rsidRPr="0036798C" w:rsidRDefault="0095130C" w:rsidP="0095130C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Drasgow, F. (1984). Scrutinizing psychological tests: Measurement equivalence and equivalent relations with external variables are the central issues.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Psychological Bulletin,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95</w:t>
      </w:r>
      <w:r w:rsidRPr="0036798C">
        <w:rPr>
          <w:rFonts w:eastAsia="Times New Roman"/>
          <w:color w:val="000000" w:themeColor="text1"/>
          <w:sz w:val="22"/>
          <w:szCs w:val="22"/>
        </w:rPr>
        <w:t>(1), 134-135. Retrieved from http://search.proquest.com.proxy2.library.illinois.edu/docview/616876597?accountid=14553</w:t>
      </w:r>
    </w:p>
    <w:p w14:paraId="1C1B8B83" w14:textId="77777777" w:rsidR="0095130C" w:rsidRPr="0036798C" w:rsidRDefault="0095130C" w:rsidP="0095130C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Drasgow, F., &amp; Kanfer, R. (1985). Equivalence of psychological measurement in heterogeneous populations.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Applied Psychology,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70</w:t>
      </w:r>
      <w:r w:rsidRPr="0036798C">
        <w:rPr>
          <w:rFonts w:eastAsia="Times New Roman"/>
          <w:color w:val="000000" w:themeColor="text1"/>
          <w:sz w:val="22"/>
          <w:szCs w:val="22"/>
        </w:rPr>
        <w:t>(4), 662-680. Retrieved from http://search.proquest.com.proxy2.library.illinois.edu/docview/614284143?accountid=14553</w:t>
      </w:r>
    </w:p>
    <w:p w14:paraId="637402A5" w14:textId="1B3F418A" w:rsidR="00F23AF1" w:rsidRPr="0036798C" w:rsidRDefault="00F23AF1" w:rsidP="00A53C6D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Drasgow, F., &amp; Hulin, C. L. (1990). Item response theory. In M. D. Dunnette, &amp; L. M. Hough (Eds.),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Handbook of industrial and organizational psychology. (2nd ed.)</w:t>
      </w:r>
      <w:r w:rsidRPr="0036798C">
        <w:rPr>
          <w:color w:val="000000" w:themeColor="text1"/>
          <w:sz w:val="22"/>
          <w:szCs w:val="22"/>
        </w:rPr>
        <w:t xml:space="preserve"> (pp. 577-636) Consulting Psychologists Press, Palo Alto, CA. Retrieved from http://search.proquest.com.proxy2.library.illinois.edu/docview/618385638?accountid=14553</w:t>
      </w:r>
    </w:p>
    <w:p w14:paraId="0C455D56" w14:textId="52411C79" w:rsidR="00A53C6D" w:rsidRPr="0036798C" w:rsidRDefault="00A53C6D" w:rsidP="00A53C6D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Drasgow, F., Chernyshenko, O. S., &amp; Stark, S. (2010). 75 years after Likert: Thurstone was right!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Industrial and Organizational Psychology: Perspectives on Science and Practice,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3</w:t>
      </w:r>
      <w:r w:rsidRPr="0036798C">
        <w:rPr>
          <w:color w:val="000000" w:themeColor="text1"/>
          <w:sz w:val="22"/>
          <w:szCs w:val="22"/>
        </w:rPr>
        <w:t>(4), 465-476. Retrieved from http://search.proquest.com.proxy2.library.illinois.edu/docview/822369070?accountid=14553</w:t>
      </w:r>
    </w:p>
    <w:p w14:paraId="6B509895" w14:textId="7E1E0E7B" w:rsidR="00AF069A" w:rsidRPr="0036798C" w:rsidRDefault="00AF069A" w:rsidP="002D2FBC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Ellis, B. B., Becker, P., &amp; Kimmel, H. D. (1993). An item response theory evaluation of an English version of the trier personality inventory (TPI).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Cross-Cultural Psychology,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24</w:t>
      </w:r>
      <w:r w:rsidRPr="0036798C">
        <w:rPr>
          <w:rFonts w:eastAsia="Times New Roman"/>
          <w:color w:val="000000" w:themeColor="text1"/>
          <w:sz w:val="22"/>
          <w:szCs w:val="22"/>
        </w:rPr>
        <w:t>(2), 133-148. Retrieved from http://search.proquest.com.proxy2.library.illinois.edu/docview/618336031?accountid=14553</w:t>
      </w:r>
    </w:p>
    <w:p w14:paraId="1046E9F8" w14:textId="77777777" w:rsidR="008B4E75" w:rsidRPr="0036798C" w:rsidRDefault="008B4E75" w:rsidP="008B4E75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Goldberg, L. R. (1992). The development of markers for the big-five factor structure. </w:t>
      </w:r>
      <w:r w:rsidRPr="0036798C">
        <w:rPr>
          <w:i/>
          <w:iCs/>
          <w:color w:val="000000" w:themeColor="text1"/>
          <w:sz w:val="22"/>
          <w:szCs w:val="22"/>
        </w:rPr>
        <w:t>Psychological Assessment,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4</w:t>
      </w:r>
      <w:r w:rsidRPr="0036798C">
        <w:rPr>
          <w:color w:val="000000" w:themeColor="text1"/>
          <w:sz w:val="22"/>
          <w:szCs w:val="22"/>
        </w:rPr>
        <w:t>(1), 26-42. Retrieved from http://search.proquest.com.proxy2.library.illinois.edu/docview/618123922?accountid=14553</w:t>
      </w:r>
    </w:p>
    <w:p w14:paraId="62949A24" w14:textId="77777777" w:rsidR="001141C5" w:rsidRPr="0036798C" w:rsidRDefault="001141C5" w:rsidP="001141C5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Goldberg, L. R., Johnson, J. A., Eber, H. W., Hogan, R., Ashton, M. C., Cloninger, C. R., &amp; Gough, H. G. (2006). The international personality item pool and the future of public-domain personality measures.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Journal of Research in Personality,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40</w:t>
      </w:r>
      <w:r w:rsidRPr="0036798C">
        <w:rPr>
          <w:color w:val="000000" w:themeColor="text1"/>
          <w:sz w:val="22"/>
          <w:szCs w:val="22"/>
        </w:rPr>
        <w:t>(1), 84-96. Retrieved from http://search.proquest.com.proxy2.library.illinois.edu/docview/621074376?accountid=14553</w:t>
      </w:r>
    </w:p>
    <w:p w14:paraId="395BD925" w14:textId="77777777" w:rsidR="00126CAB" w:rsidRPr="0036798C" w:rsidRDefault="00126CAB" w:rsidP="00126CAB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Hambleton, R. K., Swaminathan, H., &amp; Rogers, H. J. (1991).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Fundamentals of item response theory.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color w:val="000000" w:themeColor="text1"/>
          <w:sz w:val="22"/>
          <w:szCs w:val="22"/>
        </w:rPr>
        <w:t>Sage Publications, Inc, Thousand Oaks, CA. Retrieved from http://search.proquest.com.proxy2.library.illinois.edu/docview/618050327?accountid=14553</w:t>
      </w:r>
    </w:p>
    <w:p w14:paraId="673654DB" w14:textId="1F1C7934" w:rsidR="00EA235D" w:rsidRPr="0036798C" w:rsidRDefault="00EA235D" w:rsidP="001D33BD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Hogan, J., &amp; Holland, B. (2003). Using theory to evaluate personality and job-performance relations: A socioanalytic perspective.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 Journal of Applied Psychology, 88</w:t>
      </w:r>
      <w:r w:rsidRPr="0036798C">
        <w:rPr>
          <w:rFonts w:eastAsia="Times New Roman"/>
          <w:color w:val="000000" w:themeColor="text1"/>
          <w:sz w:val="22"/>
          <w:szCs w:val="22"/>
        </w:rPr>
        <w:t>(1), 100-112. doi:http://dx.doi.org.proxy2.library.illinois.edu/10.1037/0021-9010.88.1.100</w:t>
      </w:r>
    </w:p>
    <w:p w14:paraId="2E333EBB" w14:textId="77777777" w:rsidR="007435A8" w:rsidRPr="0036798C" w:rsidRDefault="007435A8" w:rsidP="007435A8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Horn, J. L., &amp; McArdle, J. J. (1992). A practical and theoretical guide to measurement invariance in aging research.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Experimental Aging Research,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18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(3-4), 117-144. Retrieved from http://search.proquest.com.proxy2.library.illinois.edu/docview/618268584?accountid=14553</w:t>
      </w:r>
    </w:p>
    <w:p w14:paraId="21A479B1" w14:textId="77777777" w:rsidR="00D36111" w:rsidRPr="0036798C" w:rsidRDefault="00D36111" w:rsidP="00D36111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Huang, C. D., Church, A. T., &amp; Katigbak, M. S. (1997). Identifying cultural differences in items and traits: Differential item functioning in the NEO personality inventory.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Cross-Cultural Psychology,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28</w:t>
      </w:r>
      <w:r w:rsidRPr="0036798C">
        <w:rPr>
          <w:rFonts w:eastAsia="Times New Roman"/>
          <w:color w:val="000000" w:themeColor="text1"/>
          <w:sz w:val="22"/>
          <w:szCs w:val="22"/>
        </w:rPr>
        <w:t>(2), 192-218. Retrieved from http://search.proquest.com.proxy2.library.illinois.edu/docview/619142398?accountid=14553</w:t>
      </w:r>
    </w:p>
    <w:p w14:paraId="63A93BAD" w14:textId="77777777" w:rsidR="00341215" w:rsidRPr="0036798C" w:rsidRDefault="00341215" w:rsidP="00341215">
      <w:pPr>
        <w:shd w:val="clear" w:color="auto" w:fill="FFFFFF"/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Hurtz, G. M., &amp; Donovan, J. J. (2000). Personality and job performance: The big five revisited.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 Journal of Applied Psychology, 85</w:t>
      </w:r>
      <w:r w:rsidRPr="0036798C">
        <w:rPr>
          <w:rFonts w:eastAsia="Times New Roman"/>
          <w:color w:val="000000" w:themeColor="text1"/>
          <w:sz w:val="22"/>
          <w:szCs w:val="22"/>
        </w:rPr>
        <w:t>(6), 869-879. doi:http://dx.doi.org.proxy2.library.illinois.edu/10.1037/0021-9010.85.6.869</w:t>
      </w:r>
    </w:p>
    <w:p w14:paraId="0C650693" w14:textId="77777777" w:rsidR="00B71A42" w:rsidRPr="0036798C" w:rsidRDefault="00B71A42" w:rsidP="00B71A4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Judge, T. A., Bono, J. E., Ilies, R., &amp; Gerhardt, M. W. (2002). Personality and leadership: A qualitative and quantitative review.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Applied Psychology,87</w:t>
      </w:r>
      <w:r w:rsidRPr="0036798C">
        <w:rPr>
          <w:rFonts w:eastAsia="Times New Roman"/>
          <w:color w:val="000000" w:themeColor="text1"/>
          <w:sz w:val="22"/>
          <w:szCs w:val="22"/>
        </w:rPr>
        <w:t>(4), 765-780. Retrieved from http://search.proquest.com.proxy2.library.illinois.edu/docview/619888820?accountid=14553</w:t>
      </w:r>
    </w:p>
    <w:p w14:paraId="67A6A2BD" w14:textId="77777777" w:rsidR="00B71A42" w:rsidRPr="0036798C" w:rsidRDefault="00B71A42" w:rsidP="00B71A4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Judge, T. A., Heller, D., &amp; Mount, M. K. (2002). Five-factor model of personality and job satisfaction: A meta-analysis.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Applied Psychology,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87</w:t>
      </w:r>
      <w:r w:rsidRPr="0036798C">
        <w:rPr>
          <w:rFonts w:eastAsia="Times New Roman"/>
          <w:color w:val="000000" w:themeColor="text1"/>
          <w:sz w:val="22"/>
          <w:szCs w:val="22"/>
        </w:rPr>
        <w:t>(3), 530-541. Retrieved from http://search.proquest.com.proxy2.library.illinois.edu/docview/619737885?accountid=14553</w:t>
      </w:r>
    </w:p>
    <w:p w14:paraId="0BEFA847" w14:textId="11A2D53D" w:rsidR="00B71A42" w:rsidRPr="0036798C" w:rsidRDefault="00B71A42" w:rsidP="00B71A4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Kirk, R. E. (2006). Effect magnitude: A different focus. </w:t>
      </w:r>
      <w:r w:rsidRPr="0036798C">
        <w:rPr>
          <w:i/>
          <w:iCs/>
          <w:color w:val="000000" w:themeColor="text1"/>
          <w:sz w:val="22"/>
          <w:szCs w:val="22"/>
        </w:rPr>
        <w:t>Journal of Statistical Planning and Inference</w:t>
      </w:r>
      <w:r w:rsidRPr="0036798C">
        <w:rPr>
          <w:color w:val="000000" w:themeColor="text1"/>
          <w:sz w:val="22"/>
          <w:szCs w:val="22"/>
        </w:rPr>
        <w:t xml:space="preserve">. DOI: 10.1016/j.jspi.2006.09.011. </w:t>
      </w:r>
    </w:p>
    <w:p w14:paraId="61FB3AB3" w14:textId="77777777" w:rsidR="00B71A42" w:rsidRPr="0036798C" w:rsidRDefault="00B71A42" w:rsidP="00B71A4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Kosinski, M. (2009). Application of the dominance and ideal point IRT models to the extraversion scale from the IPIP Big Five Personality Questionnaire. (Mphil Dissertation) Cam- bridge University. Retrieved from http://mypersonality.org/wiki/lib/exe/fetch.php?media=mkosinski_irt_2009.pdf</w:t>
      </w:r>
    </w:p>
    <w:p w14:paraId="224EE6DF" w14:textId="77777777" w:rsidR="00B17B79" w:rsidRPr="0036798C" w:rsidRDefault="00B17B79" w:rsidP="00B17B79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LaPalme, M. L., Wang, W., Joseph, D. L., Saklofske, D. H., &amp; Yan, G. (2016). Measurement equivalence of the Wong and Law Emotional Intelligence Scale across cultures: An item response theory approach.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Personality and Individual Differences,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90</w:t>
      </w:r>
      <w:r w:rsidRPr="0036798C">
        <w:rPr>
          <w:color w:val="000000" w:themeColor="text1"/>
          <w:sz w:val="22"/>
          <w:szCs w:val="22"/>
        </w:rPr>
        <w:t>, 190-198. Retrieved from http://search.proquest.com.proxy2.library.illinois.edu/docview/1803818541?accountid=14553</w:t>
      </w:r>
    </w:p>
    <w:p w14:paraId="365E7290" w14:textId="77777777" w:rsidR="00D87C9C" w:rsidRPr="0036798C" w:rsidRDefault="00D87C9C" w:rsidP="00D87C9C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Le, K., Donnellan, M. B., Spilman, S. K., Garcia, O. P., &amp; Conger, R. (2014). Workers behaving badly: Associations between adolescent reports of the big five and counterproductive work behaviors in adulthood.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 Personality and Individual Differences, 61-62</w:t>
      </w:r>
      <w:r w:rsidRPr="0036798C">
        <w:rPr>
          <w:rFonts w:eastAsia="Times New Roman"/>
          <w:color w:val="000000" w:themeColor="text1"/>
          <w:sz w:val="22"/>
          <w:szCs w:val="22"/>
        </w:rPr>
        <w:t>, 7-12. doi:http://dx.doi.org.proxy2.library.illinois.edu/10.1016/j.paid.2013.12.016</w:t>
      </w:r>
    </w:p>
    <w:p w14:paraId="77BD6016" w14:textId="389E54F9" w:rsidR="00AC5887" w:rsidRPr="0036798C" w:rsidRDefault="00AC5887" w:rsidP="00996E56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Levine, M. V. (1984). </w:t>
      </w:r>
      <w:r w:rsidRPr="0036798C">
        <w:rPr>
          <w:i/>
          <w:iCs/>
          <w:color w:val="000000" w:themeColor="text1"/>
          <w:sz w:val="22"/>
          <w:szCs w:val="22"/>
        </w:rPr>
        <w:t xml:space="preserve">An introduction to multilinear formula score theory. </w:t>
      </w:r>
      <w:r w:rsidRPr="0036798C">
        <w:rPr>
          <w:color w:val="000000" w:themeColor="text1"/>
          <w:sz w:val="22"/>
          <w:szCs w:val="22"/>
        </w:rPr>
        <w:t xml:space="preserve">(Personnel and Training Research Programs, Office of Naval Research, Measurement Series No. 84- 4). Arlington, VA: Personnel and Training Research Programs. </w:t>
      </w:r>
    </w:p>
    <w:p w14:paraId="2C937F36" w14:textId="77777777" w:rsidR="00B91354" w:rsidRPr="0036798C" w:rsidRDefault="00B91354" w:rsidP="00B91354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Likert, R. (1932). A technique for the measurement of attitudes.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Archives of Psychology,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22 140</w:t>
      </w:r>
      <w:r w:rsidRPr="0036798C">
        <w:rPr>
          <w:color w:val="000000" w:themeColor="text1"/>
          <w:sz w:val="22"/>
          <w:szCs w:val="22"/>
        </w:rPr>
        <w:t>, 55. Retrieved from http://search.proquest.com.proxy2.library.illinois.edu/docview/615002361?accountid=14553</w:t>
      </w:r>
    </w:p>
    <w:p w14:paraId="7D8584CA" w14:textId="028D1F61" w:rsidR="002A4DD4" w:rsidRPr="0036798C" w:rsidRDefault="002A4DD4" w:rsidP="005E06F0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Lopez Rivas, G. E., Stark, S., &amp; Chernyshenko, O. S. (2009). The effects of referent item parameters on differential item functioning detection using the free baseline likelihood ratio test.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33</w:t>
      </w:r>
      <w:r w:rsidRPr="0036798C">
        <w:rPr>
          <w:color w:val="000000" w:themeColor="text1"/>
          <w:sz w:val="22"/>
          <w:szCs w:val="22"/>
        </w:rPr>
        <w:t>(4), 251-265. Retrieved from http://search.proquest.com.proxy2.library.illinois.edu/docview/61875792?accountid=14553</w:t>
      </w:r>
    </w:p>
    <w:p w14:paraId="51E9E03D" w14:textId="77777777" w:rsidR="005E06F0" w:rsidRPr="0036798C" w:rsidRDefault="005E06F0" w:rsidP="005E06F0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Maurer, T. J., Raju, N. S., &amp; Collins, W. C. (1998). Peer and subordinate performance appraisal measurement equivalence.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Journal of Applied Psychology,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83</w:t>
      </w:r>
      <w:r w:rsidRPr="0036798C">
        <w:rPr>
          <w:color w:val="000000" w:themeColor="text1"/>
          <w:sz w:val="22"/>
          <w:szCs w:val="22"/>
        </w:rPr>
        <w:t>(5), 693-702. Retrieved from http://search.proquest.com.proxy2.library.illinois.edu/docview/619374904?accountid=14553</w:t>
      </w:r>
    </w:p>
    <w:p w14:paraId="55F2C447" w14:textId="69AD402F" w:rsidR="00261B19" w:rsidRPr="0036798C" w:rsidRDefault="00261B19" w:rsidP="003F748E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 xml:space="preserve">Nye, C. D., Roberts, B. W., Saucier, G., &amp; Zhou, X. (2008). Testing the measurement equivalence of personality adjective items across cultures. 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Research in Personality,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42</w:t>
      </w:r>
      <w:r w:rsidRPr="0036798C">
        <w:rPr>
          <w:rFonts w:eastAsia="Times New Roman"/>
          <w:color w:val="000000" w:themeColor="text1"/>
          <w:sz w:val="22"/>
          <w:szCs w:val="22"/>
        </w:rPr>
        <w:t>(6), 1524-1536. Retrieved from http://search.proquest.com.proxy2.library.illinois.edu/docview/621643523?accountid=14553</w:t>
      </w:r>
    </w:p>
    <w:p w14:paraId="6C0BEAD8" w14:textId="558E9AB3" w:rsidR="00DA3E4C" w:rsidRPr="0036798C" w:rsidRDefault="00DA3E4C" w:rsidP="00C67821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Nye, C. D. (2011).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The development and validation of effect size measures for IRT and CFA studies of measurement equivalence.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color w:val="000000" w:themeColor="text1"/>
          <w:sz w:val="22"/>
          <w:szCs w:val="22"/>
        </w:rPr>
        <w:t>Available from PsycINFO. (1269433733; 2012-99220-321). Retrieved from http://search.proquest.com.proxy2.library.illinois.edu/docview/1269433733?accountid=14553</w:t>
      </w:r>
    </w:p>
    <w:p w14:paraId="1E539162" w14:textId="7F4F9DF8" w:rsidR="000F1007" w:rsidRPr="0036798C" w:rsidRDefault="000F1007" w:rsidP="00C67821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O'Brien, E., &amp; LaHuis, D. M. (2011). Do applicants and incumbents respond to personality items similarly? A comparison of dominance and ideal point response models.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International Journal of Selection and Assessment,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19</w:t>
      </w:r>
      <w:r w:rsidRPr="0036798C">
        <w:rPr>
          <w:color w:val="000000" w:themeColor="text1"/>
          <w:sz w:val="22"/>
          <w:szCs w:val="22"/>
        </w:rPr>
        <w:t>(2), 109-118. Retrieved from http://search.proquest.com.proxy2.library.illinois.edu/docview/887942785?accountid=14553</w:t>
      </w:r>
    </w:p>
    <w:p w14:paraId="2D72F931" w14:textId="5708C878" w:rsidR="00034752" w:rsidRPr="0036798C" w:rsidRDefault="00034752" w:rsidP="00C67821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Raju, N. S., van, d. L., &amp; Fleer, P. F. (1995). IRT-based internal measures of differential functioning of items and tests.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Measurement,19</w:t>
      </w:r>
      <w:r w:rsidRPr="0036798C">
        <w:rPr>
          <w:color w:val="000000" w:themeColor="text1"/>
          <w:sz w:val="22"/>
          <w:szCs w:val="22"/>
        </w:rPr>
        <w:t>(4), 353-368. Retrieved from http://search.proquest.com.proxy2.library.illinois.edu/docview/618796438?accountid=14553</w:t>
      </w:r>
    </w:p>
    <w:p w14:paraId="604E9A14" w14:textId="4F531371" w:rsidR="003E1059" w:rsidRPr="0036798C" w:rsidRDefault="003E1059" w:rsidP="003F748E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Raju, N. S., Laffitte, L. J., &amp; Byrne, B. M. (2002). Measurement equivalence: A comparison of methods based on confirmatory factor analysis and item response theory.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Applied Psychology,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87</w:t>
      </w:r>
      <w:r w:rsidRPr="0036798C">
        <w:rPr>
          <w:rFonts w:eastAsia="Times New Roman"/>
          <w:color w:val="000000" w:themeColor="text1"/>
          <w:sz w:val="22"/>
          <w:szCs w:val="22"/>
        </w:rPr>
        <w:t>(3), 517-529. Retrieved from http://search.proquest.com.proxy2.library.illinois.edu/docview/619734866?accountid=14553</w:t>
      </w:r>
    </w:p>
    <w:p w14:paraId="0F7208DB" w14:textId="07F8FF16" w:rsidR="0038279B" w:rsidRPr="0036798C" w:rsidRDefault="0038279B" w:rsidP="00F74D74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Reckase, M. D. (1979). Unifactor latent trait models applied to multifactor tests: Results and implications.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Journal of Educational Statistics,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4</w:t>
      </w:r>
      <w:r w:rsidRPr="0036798C">
        <w:rPr>
          <w:color w:val="000000" w:themeColor="text1"/>
          <w:sz w:val="22"/>
          <w:szCs w:val="22"/>
        </w:rPr>
        <w:t>(3), 207-230. Retrieved from http://search.proquest.com.proxy2.library.illinois.edu/docview/63718816?accountid=14553</w:t>
      </w:r>
    </w:p>
    <w:p w14:paraId="3DEDE88E" w14:textId="28C58D55" w:rsidR="00AD1953" w:rsidRPr="0036798C" w:rsidRDefault="00AD1953" w:rsidP="00F74D74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Roberts, J. S., Laughlin, J. E., &amp; Wedell, D. H. (1999). Validity issues in the Likert and Thurstone approaches to attitude measurement.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Educational and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59</w:t>
      </w:r>
      <w:r w:rsidRPr="0036798C">
        <w:rPr>
          <w:color w:val="000000" w:themeColor="text1"/>
          <w:sz w:val="22"/>
          <w:szCs w:val="22"/>
        </w:rPr>
        <w:t>(2), 211-233. Retrieved from http://search.proquest.com.proxy2.library.illinois.edu/docview/619419377?accountid=14553</w:t>
      </w:r>
    </w:p>
    <w:p w14:paraId="44FFA57F" w14:textId="701D2F98" w:rsidR="002B750B" w:rsidRPr="0036798C" w:rsidRDefault="002B750B" w:rsidP="00F74D74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Roberts, J. S., Donoghue, J. R., &amp; Laughlin, J. E. (2000). A general item response theory model for unfolding unidimensional polytomous responses.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24</w:t>
      </w:r>
      <w:r w:rsidRPr="0036798C">
        <w:rPr>
          <w:color w:val="000000" w:themeColor="text1"/>
          <w:sz w:val="22"/>
          <w:szCs w:val="22"/>
        </w:rPr>
        <w:t>(1), 3-32. Retrieved from http://search.proquest.com.proxy2.library.illinois.edu/docview/619524937?accountid=14553</w:t>
      </w:r>
    </w:p>
    <w:p w14:paraId="70359C42" w14:textId="77777777" w:rsidR="00F74D74" w:rsidRPr="0036798C" w:rsidRDefault="00F74D74" w:rsidP="00F74D74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Salgado, J. F. (1997). The five factor model of personality and job performance in the european community.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 Journal of Applied Psychology, 82</w:t>
      </w:r>
      <w:r w:rsidRPr="0036798C">
        <w:rPr>
          <w:rFonts w:eastAsia="Times New Roman"/>
          <w:color w:val="000000" w:themeColor="text1"/>
          <w:sz w:val="22"/>
          <w:szCs w:val="22"/>
        </w:rPr>
        <w:t>(1), 30-43. doi:http://dx.doi.org.proxy2.library.illinois.edu/10.1037/0021-9010.82.1.30</w:t>
      </w:r>
    </w:p>
    <w:p w14:paraId="46A74EFC" w14:textId="77777777" w:rsidR="00F74D74" w:rsidRPr="0036798C" w:rsidRDefault="00F74D74" w:rsidP="00F74D74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Salgado, J. (2002). The big five personality dimensions and counterproductive behaviors.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International Journal of Selection and Assessment,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10</w:t>
      </w:r>
      <w:r w:rsidRPr="0036798C">
        <w:rPr>
          <w:rFonts w:eastAsia="Times New Roman"/>
          <w:color w:val="000000" w:themeColor="text1"/>
          <w:sz w:val="22"/>
          <w:szCs w:val="22"/>
        </w:rPr>
        <w:t>(1-2), 117-125. Retrieved from http://search.proquest.com.proxy2.library.illinois.edu/docview/619877040?accountid=14553</w:t>
      </w:r>
    </w:p>
    <w:p w14:paraId="5BF0A61F" w14:textId="7549D82B" w:rsidR="006571D6" w:rsidRPr="0036798C" w:rsidRDefault="00D80B6E" w:rsidP="009F3156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 xml:space="preserve">Samejima, F. (1969). Estimation of Latent Ability Using a Response Pattern of Graded Scores (Psychometric Monograph No. 17). Richmond, VA: Psychometric Society. Retrieved from </w:t>
      </w:r>
      <w:r w:rsidR="00D937A5" w:rsidRPr="0036798C">
        <w:rPr>
          <w:rFonts w:eastAsia="Times New Roman"/>
          <w:color w:val="000000" w:themeColor="text1"/>
          <w:sz w:val="22"/>
          <w:szCs w:val="22"/>
        </w:rPr>
        <w:t>http://www.psychometrika.org/journal/online/MN17.pdf</w:t>
      </w:r>
    </w:p>
    <w:p w14:paraId="00D43B52" w14:textId="76415EB4" w:rsidR="00DB428B" w:rsidRPr="0036798C" w:rsidRDefault="00DB428B" w:rsidP="009F3156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Saucier, G. (1994). Mini-markers: A brief version of Goldberg's unipolar big-five markers.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Journal of Personality Assessment,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</w:rPr>
        <w:t>63</w:t>
      </w:r>
      <w:r w:rsidRPr="0036798C">
        <w:rPr>
          <w:rFonts w:eastAsia="Times New Roman"/>
          <w:color w:val="000000" w:themeColor="text1"/>
          <w:sz w:val="22"/>
          <w:szCs w:val="22"/>
        </w:rPr>
        <w:t>(3), 506-516. Retrieved from http://search.proquest.com.proxy2.library.illinois.edu/docview/618625210?accountid=14553</w:t>
      </w:r>
    </w:p>
    <w:p w14:paraId="561A6A79" w14:textId="67608C40" w:rsidR="001D3218" w:rsidRPr="0036798C" w:rsidRDefault="001D3218" w:rsidP="007327AA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Speer, A. B., Robie, C., &amp; Christiansen, N. D. (2016). Effects of item type and estimation method on the accuracy of estimated personality trait scores: Polytomous item response theory models versus summated scoring.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Personality and Individual Differences,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102</w:t>
      </w:r>
      <w:r w:rsidRPr="0036798C">
        <w:rPr>
          <w:color w:val="000000" w:themeColor="text1"/>
          <w:sz w:val="22"/>
          <w:szCs w:val="22"/>
        </w:rPr>
        <w:t>, 41-45. Retrieved from http://search.proquest.com.proxy2.library.illinois.edu/docview/1824558619?accountid=14553</w:t>
      </w:r>
    </w:p>
    <w:p w14:paraId="2B496AA6" w14:textId="77777777" w:rsidR="00727447" w:rsidRPr="0036798C" w:rsidRDefault="00727447" w:rsidP="00727447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Stark, S., Chernyshenko, O. S., &amp; Drasgow, F. (2006a). Detecting differential item functioning with confirmatory factor analysis and item response theory: Toward a unified strategy.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Journal of Applied Psychology,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91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(6), 1292-1306. Retrieved from http://search.proquest.com.proxy2.library.illinois.edu/docview/621548401?accountid=14553</w:t>
      </w:r>
    </w:p>
    <w:p w14:paraId="20C11B84" w14:textId="3A8D3806" w:rsidR="00727447" w:rsidRPr="0036798C" w:rsidRDefault="00727447" w:rsidP="00727447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Stark, S., Chernyshenko, O. S., Drasgow, F., &amp; Williams, B. A. (2006b). Examining assumptions about item responding in personality assessment: Should ideal point methods be considered for scale development and scoring?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Journal of Applied Psychology,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91</w:t>
      </w:r>
      <w:r w:rsidRPr="0036798C">
        <w:rPr>
          <w:color w:val="000000" w:themeColor="text1"/>
          <w:sz w:val="22"/>
          <w:szCs w:val="22"/>
        </w:rPr>
        <w:t>(1), 25-39. Retrieved from http://search.proquest.com.proxy2.library.illinois.edu/docview/621079208?accountid=14553</w:t>
      </w:r>
    </w:p>
    <w:p w14:paraId="0280AFBA" w14:textId="5D4D5790" w:rsidR="001A5C25" w:rsidRPr="0036798C" w:rsidRDefault="001A5C25" w:rsidP="00093FA8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Stark, S. (2007). MODFIT: Plot theoretical item response functions and examine the fit of dichotomous or polytomous IRT models to response data. Champaign, IL. </w:t>
      </w:r>
    </w:p>
    <w:p w14:paraId="0DCA1AC5" w14:textId="0CD88AD7" w:rsidR="00785C88" w:rsidRPr="0036798C" w:rsidRDefault="00785C88" w:rsidP="0060554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Steenkamp, J. E. M., &amp; Baumgartner, H. (1998). Assessing measurement invariance in cross-national consumer research.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Journal of Consumer Research,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25</w:t>
      </w:r>
      <w:r w:rsidRPr="0036798C">
        <w:rPr>
          <w:color w:val="000000" w:themeColor="text1"/>
          <w:sz w:val="22"/>
          <w:szCs w:val="22"/>
        </w:rPr>
        <w:t>(1), 78-90. Retrieved from http://search.proquest.com.proxy2.library.illinois.edu/docview/215042771?accountid=14553</w:t>
      </w:r>
    </w:p>
    <w:p w14:paraId="6AF538F3" w14:textId="1B7F5F29" w:rsidR="00F00950" w:rsidRPr="0036798C" w:rsidRDefault="00F00950" w:rsidP="00106A9B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Tay, L., Ali, U. S., Drasgow, F., &amp; Williams, B. (2011). Fitting IRT models to dichotomous and polytomous data: Assessing the relative model-data fit of ideal point and dominance models.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35</w:t>
      </w:r>
      <w:r w:rsidRPr="0036798C">
        <w:rPr>
          <w:color w:val="000000" w:themeColor="text1"/>
          <w:sz w:val="22"/>
          <w:szCs w:val="22"/>
        </w:rPr>
        <w:t>(4), 280-295. Retrieved from http://search.proquest.com.proxy2.library.illinois.edu/docview/870285230?accountid=14553</w:t>
      </w:r>
    </w:p>
    <w:p w14:paraId="4C1C8796" w14:textId="681146E4" w:rsidR="00F52F7F" w:rsidRPr="0036798C" w:rsidRDefault="00F52F7F" w:rsidP="00106A9B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Tay, L., &amp; Drasgow, F. (2012). Theoretical, statistical, and substantive issues in the assessment of construct dimensionality: Accounting for the item response process.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Organizational Research Methods,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15</w:t>
      </w:r>
      <w:r w:rsidRPr="0036798C">
        <w:rPr>
          <w:color w:val="000000" w:themeColor="text1"/>
          <w:sz w:val="22"/>
          <w:szCs w:val="22"/>
        </w:rPr>
        <w:t>(3), 363-384. Retrieved from http://search.proquest.com.proxy2.library.illinois.edu/docview/1041004283?accountid=14553</w:t>
      </w:r>
    </w:p>
    <w:p w14:paraId="09BA59BA" w14:textId="1B979210" w:rsidR="00624C51" w:rsidRPr="0036798C" w:rsidRDefault="00624C51" w:rsidP="00624C51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798C">
        <w:rPr>
          <w:rFonts w:eastAsia="Times New Roman"/>
          <w:color w:val="000000" w:themeColor="text1"/>
          <w:sz w:val="22"/>
          <w:szCs w:val="22"/>
        </w:rPr>
        <w:t>Tett, R. P., Jackson, D. N., &amp; Rothstein, M. (1991). Personality measures as predictors of job performance: A meta-analytic review. </w:t>
      </w:r>
      <w:r w:rsidRPr="0036798C">
        <w:rPr>
          <w:i/>
          <w:iCs/>
          <w:color w:val="000000" w:themeColor="text1"/>
          <w:sz w:val="22"/>
          <w:szCs w:val="22"/>
        </w:rPr>
        <w:t>Personnel Psychology,44</w:t>
      </w:r>
      <w:r w:rsidRPr="0036798C">
        <w:rPr>
          <w:iCs/>
          <w:color w:val="000000" w:themeColor="text1"/>
          <w:sz w:val="22"/>
          <w:szCs w:val="22"/>
        </w:rPr>
        <w:t>(4)</w:t>
      </w:r>
      <w:r w:rsidRPr="0036798C">
        <w:rPr>
          <w:rFonts w:eastAsia="Times New Roman"/>
          <w:color w:val="000000" w:themeColor="text1"/>
          <w:sz w:val="22"/>
          <w:szCs w:val="22"/>
        </w:rPr>
        <w:t>, 703-742. Retrieved from http://search.proquest.com.proxy2.library.illinois.edu/docview/618107386?accountid=14553</w:t>
      </w:r>
    </w:p>
    <w:p w14:paraId="7CB5E5F9" w14:textId="01C8F5C1" w:rsidR="00D865AD" w:rsidRPr="0036798C" w:rsidRDefault="00D865AD" w:rsidP="00652433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 xml:space="preserve">Thissen, D., Chen, W.-H., &amp; Bock, R. D. (2003). MULTILOG 7 for Windows: Multiple-category item analysis and test scoring using item response theory [Computer software]. Skokie, IL: Scientific Software International. </w:t>
      </w:r>
    </w:p>
    <w:p w14:paraId="26F60AE7" w14:textId="77777777" w:rsidR="00106A9B" w:rsidRPr="0036798C" w:rsidRDefault="00106A9B" w:rsidP="00106A9B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Thurstone, L. L. (1927). A law of comparative judgment.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Psychological Review,34</w:t>
      </w:r>
      <w:r w:rsidRPr="0036798C">
        <w:rPr>
          <w:color w:val="000000" w:themeColor="text1"/>
          <w:sz w:val="22"/>
          <w:szCs w:val="22"/>
        </w:rPr>
        <w:t>(4), 273-286. Retrieved from http://search.proquest.com.proxy2.library.illinois.edu/docview/614934623?accountid=14553</w:t>
      </w:r>
    </w:p>
    <w:p w14:paraId="480D0EE4" w14:textId="77777777" w:rsidR="00106A9B" w:rsidRPr="0036798C" w:rsidRDefault="00106A9B" w:rsidP="00106A9B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Thurstone, L. L. (1928). Attitudes can be measured.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American Journal of Sociology,33</w:t>
      </w:r>
      <w:r w:rsidRPr="0036798C">
        <w:rPr>
          <w:color w:val="000000" w:themeColor="text1"/>
          <w:sz w:val="22"/>
          <w:szCs w:val="22"/>
        </w:rPr>
        <w:t>, 529-554. doi:http://dx.doi.org.proxy2.library.illinois.edu/10.1086/214483</w:t>
      </w:r>
    </w:p>
    <w:p w14:paraId="12B0E2B6" w14:textId="1D17158A" w:rsidR="00106A9B" w:rsidRPr="0036798C" w:rsidRDefault="00106A9B" w:rsidP="0088725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Thurstone, L. L., &amp; Chave, E. J. (1929). Theory of attitude measurement.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The measurement of attitude: A psychophysical method and some experiments with a scale for measuring attitude toward the church.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color w:val="000000" w:themeColor="text1"/>
          <w:sz w:val="22"/>
          <w:szCs w:val="22"/>
        </w:rPr>
        <w:t>(pp. 1-21) University of Chicago Press, Chicago, IL. doi:http://dx.doi.org.proxy2.library.illinois.edu/10.1037/11574-001</w:t>
      </w:r>
    </w:p>
    <w:p w14:paraId="177EFED4" w14:textId="00250F91" w:rsidR="002C203E" w:rsidRPr="0036798C" w:rsidRDefault="002C203E" w:rsidP="000300A6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Valbuena, N. (2004).</w:t>
      </w:r>
      <w:r w:rsidRPr="0036798C">
        <w:rPr>
          <w:rStyle w:val="apple-converted-space"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An empirical comparison of measurement equivalence methods based on confirmatory factor analysis (with mean and covariance structures analysis) and item response theory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 xml:space="preserve">. </w:t>
      </w:r>
      <w:r w:rsidRPr="0036798C">
        <w:rPr>
          <w:color w:val="000000" w:themeColor="text1"/>
          <w:sz w:val="22"/>
          <w:szCs w:val="22"/>
        </w:rPr>
        <w:t>Available from PsycINFO. (620630932; 2004-99020-128). Retrieved from http://search.proquest.com.proxy2.library.illinois.edu/docview/620630932?accountid=14553</w:t>
      </w:r>
    </w:p>
    <w:p w14:paraId="08EEF33F" w14:textId="77777777" w:rsidR="00727447" w:rsidRPr="0036798C" w:rsidRDefault="00727447" w:rsidP="00727447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Vandenberg, R. J., &amp; Lance, C. E. (2000). A review and synthesis of the measurement invariance literature: Suggestions, practices, and recommendations for organizational research.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Organizational Research Methods,</w:t>
      </w:r>
      <w:r w:rsidRPr="0036798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3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(1), 4-69. Retrieved from http://search.proquest.com.proxy2.library.illinois.edu/docview/619672309?accountid=14553</w:t>
      </w:r>
    </w:p>
    <w:p w14:paraId="25EF7D14" w14:textId="477284C5" w:rsidR="009D3F14" w:rsidRPr="0036798C" w:rsidRDefault="009D3F14" w:rsidP="00C84BBD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Van Schuur, Wijbrandt H.; Kiers, Henk </w:t>
      </w:r>
      <w:proofErr w:type="gramStart"/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A..</w:t>
      </w:r>
      <w:proofErr w:type="gramEnd"/>
      <w:r w:rsidRPr="0036798C">
        <w:rPr>
          <w:rStyle w:val="apple-converted-space"/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(1994).</w:t>
      </w:r>
      <w:r w:rsidRPr="0036798C">
        <w:rPr>
          <w:rStyle w:val="apple-converted-space"/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Why Factor Analysis Often is the Incorrect Model for Analyzing Bipolar Concepts, and What Model to Use Instead.</w:t>
      </w:r>
      <w:r w:rsidRPr="0036798C">
        <w:rPr>
          <w:rStyle w:val="apple-converted-space"/>
          <w:rFonts w:eastAsia="Times New Roman"/>
          <w:color w:val="000000" w:themeColor="text1"/>
          <w:sz w:val="22"/>
          <w:szCs w:val="22"/>
          <w:shd w:val="clear" w:color="auto" w:fill="FFFFFF"/>
        </w:rPr>
        <w:t> </w:t>
      </w:r>
      <w:r w:rsidRPr="0036798C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Retrieved from the University of Minnesota Digital Conservancy, http://hdl.handle.net/11299/120012.</w:t>
      </w:r>
    </w:p>
    <w:p w14:paraId="35EE7F25" w14:textId="4BD43E02" w:rsidR="002A06C4" w:rsidRPr="0036798C" w:rsidRDefault="002A06C4" w:rsidP="00F37C91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Wang, W. (2004). Effects of anchor item methods on the detection of differential item functioning within the family of Rasch models.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Journal of Experimental Education,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72</w:t>
      </w:r>
      <w:r w:rsidRPr="0036798C">
        <w:rPr>
          <w:color w:val="000000" w:themeColor="text1"/>
          <w:sz w:val="22"/>
          <w:szCs w:val="22"/>
        </w:rPr>
        <w:t>(3), 221-261. Retrieved from http://search.proquest.com.proxy2.library.illinois.edu/docview/62072210?accountid=14553</w:t>
      </w:r>
    </w:p>
    <w:p w14:paraId="047E9FF0" w14:textId="5E3D0038" w:rsidR="00AE4B4F" w:rsidRPr="0036798C" w:rsidRDefault="00EE0469" w:rsidP="00F37C91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Wang, W. (2013</w:t>
      </w:r>
      <w:r w:rsidR="00AE4B4F" w:rsidRPr="0036798C">
        <w:rPr>
          <w:color w:val="000000" w:themeColor="text1"/>
          <w:sz w:val="22"/>
          <w:szCs w:val="22"/>
        </w:rPr>
        <w:t>).</w:t>
      </w:r>
      <w:r w:rsidR="00AE4B4F" w:rsidRPr="0036798C">
        <w:rPr>
          <w:rStyle w:val="apple-converted-space"/>
          <w:color w:val="000000" w:themeColor="text1"/>
          <w:sz w:val="22"/>
          <w:szCs w:val="22"/>
        </w:rPr>
        <w:t> </w:t>
      </w:r>
      <w:r w:rsidR="00AE4B4F" w:rsidRPr="0036798C">
        <w:rPr>
          <w:i/>
          <w:iCs/>
          <w:color w:val="000000" w:themeColor="text1"/>
          <w:sz w:val="22"/>
          <w:szCs w:val="22"/>
        </w:rPr>
        <w:t xml:space="preserve">A Bayesian Markov chain Monte Carlo approach to the generalized graded unfolding model estimation: The future of non-cognitive measurement. </w:t>
      </w:r>
      <w:r w:rsidR="00AE4B4F" w:rsidRPr="0036798C">
        <w:rPr>
          <w:color w:val="000000" w:themeColor="text1"/>
          <w:sz w:val="22"/>
          <w:szCs w:val="22"/>
        </w:rPr>
        <w:t>Available from PsycINFO. (1676371094; 2015-99080-541). Retrieved from http://search.proquest.com.proxy2.library.illinois.edu/docview/1676371094?accountid=14553</w:t>
      </w:r>
    </w:p>
    <w:p w14:paraId="1213F615" w14:textId="77777777" w:rsidR="00F37C91" w:rsidRPr="0036798C" w:rsidRDefault="00F37C91" w:rsidP="00F37C91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Wang, W., Tay, L., &amp; Drasgow, F. (2013). Detecting differential item functioning of polytomous items for an ideal point response process.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Applied Psychological Measurement,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37</w:t>
      </w:r>
      <w:r w:rsidRPr="0036798C">
        <w:rPr>
          <w:color w:val="000000" w:themeColor="text1"/>
          <w:sz w:val="22"/>
          <w:szCs w:val="22"/>
        </w:rPr>
        <w:t>(4), 316-335. Retrieved from http://search.proquest.com.proxy2.library.illinois.edu/docview/1364721134?accountid=14553</w:t>
      </w:r>
    </w:p>
    <w:p w14:paraId="708DD065" w14:textId="77777777" w:rsidR="00977ADB" w:rsidRPr="0036798C" w:rsidRDefault="00977ADB" w:rsidP="00977ADB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798C">
        <w:rPr>
          <w:color w:val="000000" w:themeColor="text1"/>
          <w:sz w:val="22"/>
          <w:szCs w:val="22"/>
        </w:rPr>
        <w:t>Wong, C., &amp; Law, K. S. (2002). The effects of leader and follower emotional intelligence on performance and attitude: An exploratory study.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The Leadership Quarterly,</w:t>
      </w:r>
      <w:r w:rsidRPr="0036798C">
        <w:rPr>
          <w:rStyle w:val="apple-converted-space"/>
          <w:i/>
          <w:iCs/>
          <w:color w:val="000000" w:themeColor="text1"/>
          <w:sz w:val="22"/>
          <w:szCs w:val="22"/>
        </w:rPr>
        <w:t> </w:t>
      </w:r>
      <w:r w:rsidRPr="0036798C">
        <w:rPr>
          <w:i/>
          <w:iCs/>
          <w:color w:val="000000" w:themeColor="text1"/>
          <w:sz w:val="22"/>
          <w:szCs w:val="22"/>
        </w:rPr>
        <w:t>13</w:t>
      </w:r>
      <w:r w:rsidRPr="0036798C">
        <w:rPr>
          <w:color w:val="000000" w:themeColor="text1"/>
          <w:sz w:val="22"/>
          <w:szCs w:val="22"/>
        </w:rPr>
        <w:t>(3), 243-274. Retrieved from http://search.proquest.com.proxy2.library.illinois.edu/docview/619915079?accountid=14553</w:t>
      </w:r>
    </w:p>
    <w:p w14:paraId="5BEE9BD0" w14:textId="77777777" w:rsidR="001441ED" w:rsidRPr="0036798C" w:rsidRDefault="001441ED">
      <w:pPr>
        <w:rPr>
          <w:color w:val="000000" w:themeColor="text1"/>
          <w:sz w:val="22"/>
          <w:szCs w:val="22"/>
        </w:rPr>
      </w:pPr>
    </w:p>
    <w:sectPr w:rsidR="001441ED" w:rsidRPr="0036798C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EEECC" w14:textId="77777777" w:rsidR="00CD173F" w:rsidRDefault="00CD173F" w:rsidP="00B16E43">
      <w:r>
        <w:separator/>
      </w:r>
    </w:p>
  </w:endnote>
  <w:endnote w:type="continuationSeparator" w:id="0">
    <w:p w14:paraId="136ECC68" w14:textId="77777777" w:rsidR="00CD173F" w:rsidRDefault="00CD173F" w:rsidP="00B1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07091" w14:textId="77777777" w:rsidR="00CD173F" w:rsidRDefault="00CD173F" w:rsidP="00B16E43">
      <w:r>
        <w:separator/>
      </w:r>
    </w:p>
  </w:footnote>
  <w:footnote w:type="continuationSeparator" w:id="0">
    <w:p w14:paraId="55E518EF" w14:textId="77777777" w:rsidR="00CD173F" w:rsidRDefault="00CD173F" w:rsidP="00B16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8C"/>
    <w:rsid w:val="00021994"/>
    <w:rsid w:val="000254FD"/>
    <w:rsid w:val="000300A6"/>
    <w:rsid w:val="00034752"/>
    <w:rsid w:val="00093FA8"/>
    <w:rsid w:val="000F1007"/>
    <w:rsid w:val="00101DA0"/>
    <w:rsid w:val="00103ED2"/>
    <w:rsid w:val="00106A9B"/>
    <w:rsid w:val="001141C5"/>
    <w:rsid w:val="00120A40"/>
    <w:rsid w:val="00126CAB"/>
    <w:rsid w:val="00142497"/>
    <w:rsid w:val="001441ED"/>
    <w:rsid w:val="0015326B"/>
    <w:rsid w:val="001836AD"/>
    <w:rsid w:val="001A5C25"/>
    <w:rsid w:val="001B1A39"/>
    <w:rsid w:val="001C5D8C"/>
    <w:rsid w:val="001D3218"/>
    <w:rsid w:val="001D33BD"/>
    <w:rsid w:val="001F0CF8"/>
    <w:rsid w:val="00212BF0"/>
    <w:rsid w:val="00261B19"/>
    <w:rsid w:val="002A06C4"/>
    <w:rsid w:val="002A4DD4"/>
    <w:rsid w:val="002B750B"/>
    <w:rsid w:val="002C203E"/>
    <w:rsid w:val="002D2FBC"/>
    <w:rsid w:val="00341215"/>
    <w:rsid w:val="00361457"/>
    <w:rsid w:val="0036798C"/>
    <w:rsid w:val="0038279B"/>
    <w:rsid w:val="00387AEC"/>
    <w:rsid w:val="003A2518"/>
    <w:rsid w:val="003E1059"/>
    <w:rsid w:val="003F2D89"/>
    <w:rsid w:val="003F748E"/>
    <w:rsid w:val="00471E87"/>
    <w:rsid w:val="00471FE5"/>
    <w:rsid w:val="00544D6F"/>
    <w:rsid w:val="005923D3"/>
    <w:rsid w:val="005D5E7F"/>
    <w:rsid w:val="005E06F0"/>
    <w:rsid w:val="00605542"/>
    <w:rsid w:val="00623F12"/>
    <w:rsid w:val="00624C51"/>
    <w:rsid w:val="00652433"/>
    <w:rsid w:val="006557CB"/>
    <w:rsid w:val="006571D6"/>
    <w:rsid w:val="00683D83"/>
    <w:rsid w:val="00687A9B"/>
    <w:rsid w:val="006A2075"/>
    <w:rsid w:val="006B7272"/>
    <w:rsid w:val="00727447"/>
    <w:rsid w:val="0073015B"/>
    <w:rsid w:val="007327AA"/>
    <w:rsid w:val="007435A8"/>
    <w:rsid w:val="00784ED3"/>
    <w:rsid w:val="00785C88"/>
    <w:rsid w:val="007E2C10"/>
    <w:rsid w:val="00880DCB"/>
    <w:rsid w:val="00887256"/>
    <w:rsid w:val="008B4E75"/>
    <w:rsid w:val="009167CF"/>
    <w:rsid w:val="0095130C"/>
    <w:rsid w:val="00977ADB"/>
    <w:rsid w:val="00996E56"/>
    <w:rsid w:val="009C5E1D"/>
    <w:rsid w:val="009D3F14"/>
    <w:rsid w:val="009F3156"/>
    <w:rsid w:val="00A34797"/>
    <w:rsid w:val="00A53C6D"/>
    <w:rsid w:val="00A670A3"/>
    <w:rsid w:val="00AC5887"/>
    <w:rsid w:val="00AD1953"/>
    <w:rsid w:val="00AE15A7"/>
    <w:rsid w:val="00AE4B4F"/>
    <w:rsid w:val="00AF069A"/>
    <w:rsid w:val="00B16E43"/>
    <w:rsid w:val="00B17B79"/>
    <w:rsid w:val="00B325F2"/>
    <w:rsid w:val="00B521D3"/>
    <w:rsid w:val="00B71A42"/>
    <w:rsid w:val="00B71EAA"/>
    <w:rsid w:val="00B833C6"/>
    <w:rsid w:val="00B91354"/>
    <w:rsid w:val="00BD3F2F"/>
    <w:rsid w:val="00C57BA6"/>
    <w:rsid w:val="00C67821"/>
    <w:rsid w:val="00C84BBD"/>
    <w:rsid w:val="00CA5BA4"/>
    <w:rsid w:val="00CD173F"/>
    <w:rsid w:val="00D36111"/>
    <w:rsid w:val="00D672BA"/>
    <w:rsid w:val="00D80B6E"/>
    <w:rsid w:val="00D865AD"/>
    <w:rsid w:val="00D87C9C"/>
    <w:rsid w:val="00D937A5"/>
    <w:rsid w:val="00DA3E4C"/>
    <w:rsid w:val="00DB428B"/>
    <w:rsid w:val="00DC5F61"/>
    <w:rsid w:val="00E0520C"/>
    <w:rsid w:val="00E21BE2"/>
    <w:rsid w:val="00EA235D"/>
    <w:rsid w:val="00EE0469"/>
    <w:rsid w:val="00F00950"/>
    <w:rsid w:val="00F07C5C"/>
    <w:rsid w:val="00F23AF1"/>
    <w:rsid w:val="00F36283"/>
    <w:rsid w:val="00F37C91"/>
    <w:rsid w:val="00F52F7F"/>
    <w:rsid w:val="00F74D74"/>
    <w:rsid w:val="00F754E1"/>
    <w:rsid w:val="00F86115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3B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6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BA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57BA6"/>
  </w:style>
  <w:style w:type="character" w:styleId="Hyperlink">
    <w:name w:val="Hyperlink"/>
    <w:basedOn w:val="DefaultParagraphFont"/>
    <w:uiPriority w:val="99"/>
    <w:unhideWhenUsed/>
    <w:rsid w:val="00A53C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E4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6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E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2852</Words>
  <Characters>16258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117</cp:revision>
  <dcterms:created xsi:type="dcterms:W3CDTF">2016-10-16T03:02:00Z</dcterms:created>
  <dcterms:modified xsi:type="dcterms:W3CDTF">2016-11-27T19:29:00Z</dcterms:modified>
</cp:coreProperties>
</file>