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《数据库系统原理》课程设计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系统设计报告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题目名称：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基于React+Django+Mysql的综合仓库管理系统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  <w:sz w:val="28"/>
          <w:szCs w:val="28"/>
        </w:rPr>
        <w:t>学号及姓名：</w:t>
      </w:r>
    </w:p>
    <w:p>
      <w:pPr>
        <w:jc w:val="center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17373318 刘子航</w:t>
      </w:r>
    </w:p>
    <w:p>
      <w:pPr>
        <w:jc w:val="center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17373482 曲硕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2019年10月20日</w:t>
      </w:r>
    </w:p>
    <w:p>
      <w:pPr>
        <w:jc w:val="center"/>
      </w:pPr>
    </w:p>
    <w:p>
      <w:r>
        <w:rPr>
          <w:rFonts w:hint="eastAsia"/>
        </w:rPr>
        <w:t>组内同学承担任务说明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曲硕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刘子航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系统设计阶段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参与数据库E-R图设计</w:t>
            </w:r>
          </w:p>
          <w:p>
            <w:r>
              <w:rPr>
                <w:rFonts w:hint="eastAsia"/>
              </w:rPr>
              <w:t>参与业务流程设计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负责React Redux框架下前端的架构和UI设计，前后端Rest Framework的设计</w:t>
            </w:r>
          </w:p>
          <w:p>
            <w:r>
              <w:rPr>
                <w:rFonts w:hint="eastAsia"/>
              </w:rPr>
              <w:t>参与数据库E-R图设计</w:t>
            </w:r>
          </w:p>
          <w:p>
            <w:r>
              <w:rPr>
                <w:rFonts w:hint="eastAsia"/>
              </w:rPr>
              <w:t>参与业务流程设计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系统实践阶段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后端逻辑的编写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设计实体及关系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参与接口规范的制定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编写前端页面</w:t>
            </w:r>
          </w:p>
          <w:p>
            <w:r>
              <w:rPr>
                <w:rFonts w:hint="eastAsia"/>
              </w:rPr>
              <w:t>Rest接口前端部分</w:t>
            </w:r>
          </w:p>
          <w:p>
            <w:r>
              <w:rPr>
                <w:rFonts w:hint="eastAsia"/>
              </w:rPr>
              <w:t>数据库性能优化</w:t>
            </w:r>
          </w:p>
          <w:p>
            <w:r>
              <w:rPr>
                <w:rFonts w:hint="eastAsia"/>
              </w:rPr>
              <w:t>数据表中数据项的完善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系统报告撰写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实体设计和后端实现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前端设计和实现部分</w:t>
            </w:r>
          </w:p>
          <w:p>
            <w:r>
              <w:rPr>
                <w:rFonts w:hint="eastAsia"/>
              </w:rPr>
              <w:t>Rest的实现</w:t>
            </w:r>
          </w:p>
        </w:tc>
      </w:tr>
    </w:tbl>
    <w:p/>
    <w:p>
      <w:pPr>
        <w:pStyle w:val="4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需求描述</w:t>
      </w:r>
    </w:p>
    <w:p>
      <w:pPr>
        <w:spacing w:line="360" w:lineRule="auto"/>
        <w:ind w:firstLine="424" w:firstLineChars="202"/>
      </w:pPr>
      <w:r>
        <w:rPr>
          <w:rFonts w:hint="eastAsia"/>
        </w:rPr>
        <w:t>模拟多个仓库，为一个具有多个仓库的企业初步开发一个具有客户管理、入库、出库、调拨、订单管理、售后、图表统计等功能模块的综合性仓库管理系统。为机械设备制售、五金设备制售、食品制售、电子电器制售、服装制售、塑胶制售等行业，提供了简单易用的后台操作平台。平台将许多类似于入库、出库、调配、订单管理等操作，集合在一个web端上，简化了操作，并且能够自动联系有关责任人，有利于各种不同角色的用户相互交流沟通。同时，后续有待开发支持二维码扫描、条码识别、移动端、财务报表、生产管理等更加贴近于企业真实运行环境的功能。</w:t>
      </w:r>
    </w:p>
    <w:p>
      <w:pPr>
        <w:spacing w:line="360" w:lineRule="auto"/>
        <w:ind w:firstLine="424" w:firstLineChars="202"/>
      </w:pPr>
      <w:r>
        <w:rPr>
          <w:rFonts w:hint="eastAsia"/>
        </w:rPr>
        <w:t>入库、出库：相关用户可以提出入库或者出库请求，请求必须关联到某个特定的仓库，以便对该仓库属性进行修改；请求可以关联到某个订单，以追踪货物的行踪；入库、出库请求可以被管理员和特定仓库的仓库负责人查看。每次入库、出库请求发起和结束时，相关仓库的管理员会被通知。</w:t>
      </w:r>
    </w:p>
    <w:p>
      <w:pPr>
        <w:spacing w:line="360" w:lineRule="auto"/>
        <w:ind w:firstLine="424" w:firstLineChars="202"/>
      </w:pPr>
      <w:r>
        <w:rPr>
          <w:rFonts w:hint="eastAsia"/>
        </w:rPr>
        <w:t>调配：管理员可以发起一次调配请求，请求包含转出仓库、被调动的货物及数量、转入仓库。系统保证调配时，转出仓库有足够的存货，否则不会成功。每次调动请求发起和结束时，相关仓库的管理员会被通知。</w:t>
      </w:r>
    </w:p>
    <w:p>
      <w:pPr>
        <w:spacing w:line="360" w:lineRule="auto"/>
        <w:ind w:firstLine="424" w:firstLineChars="202"/>
      </w:pPr>
      <w:r>
        <w:rPr>
          <w:rFonts w:hint="eastAsia"/>
        </w:rPr>
        <w:t>订单管理：经理可以新建或者修改订单。一个订单有多种状态：草稿、已签署、已付款、完成、取消。一个订单可以关联到若干个入库和出库请求，以追踪货物的行踪和订单的完成情况。一个订单可以关联到某个客户。一个订单被修改时，相关管理员和经理会被通知，同时订单自身的状态可能会发生变化（例如，如果一个订单的货物已经全数入库，它的状态将从“已付款”转到“完成”）。</w:t>
      </w:r>
    </w:p>
    <w:p>
      <w:pPr>
        <w:spacing w:line="360" w:lineRule="auto"/>
        <w:ind w:firstLine="424" w:firstLineChars="202"/>
      </w:pPr>
      <w:r>
        <w:rPr>
          <w:rFonts w:hint="eastAsia"/>
        </w:rPr>
        <w:t>客户管理：经理可以管理一定的客户信息，包括姓名、联系方式等，便于联系合作伙伴和查找相关订单。</w:t>
      </w:r>
    </w:p>
    <w:p>
      <w:pPr>
        <w:spacing w:line="360" w:lineRule="auto"/>
        <w:ind w:firstLine="424" w:firstLineChars="202"/>
      </w:pPr>
      <w:r>
        <w:rPr>
          <w:rFonts w:hint="eastAsia"/>
        </w:rPr>
        <w:t>用户分为三种角色：管理员、仓库负责人和经理。下表为用户权限描述：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25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出库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调配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仓库负责人</w:t>
            </w:r>
          </w:p>
        </w:tc>
        <w:tc>
          <w:tcPr>
            <w:tcW w:w="142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×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×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经理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×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×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√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shd w:val="clear" w:color="auto" w:fill="FFFFFF"/>
                <w:lang w:bidi="ar"/>
              </w:rPr>
              <w:t>×</w:t>
            </w:r>
          </w:p>
        </w:tc>
      </w:tr>
    </w:tbl>
    <w:p/>
    <w:p>
      <w:pPr>
        <w:pStyle w:val="6"/>
        <w:numPr>
          <w:ilvl w:val="0"/>
          <w:numId w:val="2"/>
        </w:numPr>
      </w:pPr>
      <w:r>
        <w:rPr>
          <w:rFonts w:hint="eastAsia"/>
        </w:rPr>
        <w:t>数据流图</w:t>
      </w:r>
    </w:p>
    <w:p>
      <w:r>
        <w:rPr>
          <w:rFonts w:hint="eastAsia"/>
        </w:rPr>
        <w:drawing>
          <wp:inline distT="0" distB="0" distL="114300" distR="114300">
            <wp:extent cx="5273675" cy="4817745"/>
            <wp:effectExtent l="0" t="0" r="14605" b="13335"/>
            <wp:docPr id="1" name="图片 1" descr="图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数据元素表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数据库概念模式设计</w:t>
      </w:r>
    </w:p>
    <w:p>
      <w:pPr>
        <w:pStyle w:val="6"/>
        <w:numPr>
          <w:numId w:val="0"/>
        </w:numPr>
      </w:pPr>
      <w:r>
        <w:rPr>
          <w:rFonts w:hint="eastAsia"/>
        </w:rPr>
        <w:t>系统</w:t>
      </w:r>
      <w:bookmarkStart w:id="0" w:name="_GoBack"/>
      <w:bookmarkEnd w:id="0"/>
      <w:r>
        <w:rPr>
          <w:rFonts w:hint="eastAsia"/>
        </w:rPr>
        <w:t>E-R图</w:t>
      </w:r>
    </w:p>
    <w:p>
      <w:r>
        <w:drawing>
          <wp:inline distT="0" distB="0" distL="114300" distR="114300">
            <wp:extent cx="5272405" cy="4340860"/>
            <wp:effectExtent l="0" t="0" r="444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数据库逻辑模式设计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数据库关系模式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关系模式范式等级的判定与规范化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数据库设计优化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最终版修改说明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CAD71"/>
    <w:multiLevelType w:val="singleLevel"/>
    <w:tmpl w:val="CF5CAD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064142"/>
    <w:multiLevelType w:val="singleLevel"/>
    <w:tmpl w:val="E7064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8854F"/>
    <w:multiLevelType w:val="singleLevel"/>
    <w:tmpl w:val="FFF8854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D23B"/>
    <w:rsid w:val="00002F7A"/>
    <w:rsid w:val="00B16CAD"/>
    <w:rsid w:val="07FBF0E1"/>
    <w:rsid w:val="377F3005"/>
    <w:rsid w:val="42D238AA"/>
    <w:rsid w:val="6EDDD23B"/>
    <w:rsid w:val="777CCE3C"/>
    <w:rsid w:val="DADA3B39"/>
    <w:rsid w:val="F7B6E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</Words>
  <Characters>1026</Characters>
  <Lines>8</Lines>
  <Paragraphs>2</Paragraphs>
  <TotalTime>16</TotalTime>
  <ScaleCrop>false</ScaleCrop>
  <LinksUpToDate>false</LinksUpToDate>
  <CharactersWithSpaces>1203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2019-10-20T04:01:00Z</dcterms:created>
  <dc:creator>lzhmark</dc:creator>
  <cp:lastModifiedBy>lenovo</cp:lastModifiedBy>
  <dcterms:modified xsi:type="dcterms:W3CDTF">2019-10-20T13:14:30Z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