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53FD86" w14:textId="77777777" w:rsidR="00A306FB" w:rsidRDefault="00A306FB" w:rsidP="00D60ABC">
      <w:pPr>
        <w:pStyle w:val="aff2"/>
        <w:keepNext/>
        <w:snapToGrid w:val="0"/>
        <w:spacing w:before="312" w:after="312" w:line="360" w:lineRule="exact"/>
        <w:ind w:firstLine="422"/>
      </w:pPr>
      <w:r>
        <w:t>一、引言</w:t>
      </w:r>
    </w:p>
    <w:p w14:paraId="7E31CA67" w14:textId="77777777" w:rsidR="00A306FB" w:rsidRDefault="00A306FB" w:rsidP="00BF19A6">
      <w:pPr>
        <w:pStyle w:val="aff4"/>
        <w:keepNext/>
        <w:snapToGrid w:val="0"/>
        <w:spacing w:before="156" w:after="156" w:line="360" w:lineRule="exact"/>
        <w:ind w:firstLine="428"/>
      </w:pPr>
      <w:r>
        <w:t>（一）代际经济支持与家庭内部的资源配置</w:t>
      </w:r>
    </w:p>
    <w:p w14:paraId="572ED19F" w14:textId="77777777" w:rsidR="00FB24F4" w:rsidRDefault="00FB24F4">
      <w:pPr>
        <w:pStyle w:val="af5"/>
        <w:snapToGrid w:val="0"/>
        <w:ind w:firstLine="420"/>
        <w:jc w:val="both"/>
        <w:rPr>
          <w:sz w:val="21"/>
          <w:szCs w:val="21"/>
        </w:rPr>
      </w:pPr>
      <w:r>
        <w:rPr>
          <w:rFonts w:hint="eastAsia"/>
          <w:sz w:val="21"/>
          <w:szCs w:val="21"/>
        </w:rPr>
        <w:t>向父母提供经济支持，是成年子女家庭资源分配的重要组成部分。本文关注的不是收入与支持是否简单同向变化，而是这种联系如何嵌入夫妻关系：新增经济资源是否经由婚姻满意度传递，抑或是在不同婚姻评价情境中产生不同的支持反应。</w:t>
      </w:r>
    </w:p>
    <w:p w14:paraId="3A2C9282" w14:textId="77777777" w:rsidR="00FB24F4" w:rsidRDefault="00FB24F4">
      <w:pPr>
        <w:pStyle w:val="af5"/>
        <w:snapToGrid w:val="0"/>
        <w:ind w:firstLine="420"/>
        <w:jc w:val="both"/>
        <w:rPr>
          <w:sz w:val="21"/>
          <w:szCs w:val="21"/>
        </w:rPr>
      </w:pPr>
      <w:r>
        <w:rPr>
          <w:rFonts w:hint="eastAsia"/>
          <w:sz w:val="21"/>
          <w:szCs w:val="21"/>
        </w:rPr>
        <w:t>为回答这一问题，本文利用</w:t>
      </w:r>
      <w:r>
        <w:rPr>
          <w:sz w:val="21"/>
          <w:szCs w:val="21"/>
        </w:rPr>
        <w:t>CFPS 2018—2020</w:t>
      </w:r>
      <w:r>
        <w:rPr>
          <w:rFonts w:hint="eastAsia"/>
          <w:sz w:val="21"/>
          <w:szCs w:val="21"/>
        </w:rPr>
        <w:t>和</w:t>
      </w:r>
      <w:r>
        <w:rPr>
          <w:sz w:val="21"/>
          <w:szCs w:val="21"/>
        </w:rPr>
        <w:t>2020—2022</w:t>
      </w:r>
      <w:r>
        <w:rPr>
          <w:rFonts w:hint="eastAsia"/>
          <w:sz w:val="21"/>
          <w:szCs w:val="21"/>
        </w:rPr>
        <w:t>相邻波次记录，将本人及配偶的婚姻满意度与父母特定的经济支持相匹配，分别考察绝对变化和夫妻内部相对位置转移。分析保留本人、配偶两种角色，以区分家庭资源向核心家庭集中与向父代家庭延伸的两种可能取向。</w:t>
      </w:r>
    </w:p>
    <w:p w14:paraId="5AFD6595" w14:textId="77777777" w:rsidR="00A306FB" w:rsidRDefault="00A306FB" w:rsidP="00BF19A6">
      <w:pPr>
        <w:pStyle w:val="aff4"/>
        <w:keepNext/>
        <w:snapToGrid w:val="0"/>
        <w:spacing w:before="156" w:after="156" w:line="360" w:lineRule="exact"/>
        <w:ind w:firstLine="428"/>
      </w:pPr>
      <w:r>
        <w:t>（二）婚姻满意度的传导作用与情境作用</w:t>
      </w:r>
    </w:p>
    <w:p w14:paraId="462EF599" w14:textId="77777777" w:rsidR="00A306FB" w:rsidRPr="00270697" w:rsidRDefault="00A306FB">
      <w:pPr>
        <w:pStyle w:val="af5"/>
        <w:snapToGrid w:val="0"/>
        <w:ind w:firstLine="420"/>
        <w:jc w:val="both"/>
        <w:rPr>
          <w:sz w:val="21"/>
          <w:szCs w:val="21"/>
        </w:rPr>
      </w:pPr>
      <w:r>
        <w:rPr>
          <w:rFonts w:hint="eastAsia"/>
          <w:sz w:val="21"/>
          <w:szCs w:val="21"/>
        </w:rPr>
        <w:t>成年子女对父母的经济支持不仅取决于个人收入，也涉及核心家庭与父代家庭之间的资源分配。收入增加能够扩大可用资源，却不能直接说明新增资源将流向何处。将夫妻关系纳入分析，有助于理解经济能力如何转化为具体的代际支持行为。</w:t>
      </w:r>
    </w:p>
    <w:p w14:paraId="1290BAB6" w14:textId="77777777" w:rsidR="00A306FB" w:rsidRPr="00270697" w:rsidRDefault="00A306FB">
      <w:pPr>
        <w:pStyle w:val="af5"/>
        <w:snapToGrid w:val="0"/>
        <w:ind w:firstLine="420"/>
        <w:jc w:val="both"/>
        <w:rPr>
          <w:sz w:val="21"/>
          <w:szCs w:val="21"/>
        </w:rPr>
      </w:pPr>
      <w:r>
        <w:rPr>
          <w:rFonts w:hint="eastAsia"/>
          <w:sz w:val="21"/>
          <w:szCs w:val="21"/>
        </w:rPr>
        <w:t>家庭系统视角强调，夫妻关系与亲子关系并非彼此独立。本文据此区分婚姻满意度的两种可能作用：一是收入变化经由婚姻评价传递至支持行为；二是婚姻评价构成资源分配的关系情境，使相同收入变化对应不同的支持反应。两种作用可以并存，也可能只得到其中一种的经验支持。</w:t>
      </w:r>
    </w:p>
    <w:p w14:paraId="5557A092" w14:textId="77777777" w:rsidR="00A306FB" w:rsidRDefault="00A306FB" w:rsidP="00D60ABC">
      <w:pPr>
        <w:pStyle w:val="afffa"/>
        <w:keepNext/>
        <w:snapToGrid w:val="0"/>
        <w:spacing w:before="156" w:after="100" w:line="360" w:lineRule="exact"/>
        <w:ind w:firstLine="420"/>
      </w:pPr>
      <w:r>
        <w:t xml:space="preserve">1. </w:t>
      </w:r>
      <w:r>
        <w:t>收入变化是否通过婚姻满意度传递？</w:t>
      </w:r>
    </w:p>
    <w:p w14:paraId="1DB7F3AF" w14:textId="77777777" w:rsidR="00A306FB" w:rsidRPr="00270697" w:rsidRDefault="00A306FB">
      <w:pPr>
        <w:pStyle w:val="af5"/>
        <w:snapToGrid w:val="0"/>
        <w:ind w:firstLine="420"/>
        <w:jc w:val="both"/>
        <w:rPr>
          <w:sz w:val="21"/>
          <w:szCs w:val="21"/>
        </w:rPr>
      </w:pPr>
      <w:r>
        <w:rPr>
          <w:rFonts w:hint="eastAsia"/>
          <w:sz w:val="21"/>
          <w:szCs w:val="21"/>
        </w:rPr>
        <w:t>传导机制关注收入、婚姻评价与支持行为之间的连续联系。收入增加可能缓解家庭经济压力、改变夫妻对资源贡献的评价，继而影响双方对向父母转移资源的接受程度。由此，婚姻满意度可能成为收入与代际支持之间的中间环节。</w:t>
      </w:r>
    </w:p>
    <w:p w14:paraId="350C309B" w14:textId="77777777" w:rsidR="00A306FB" w:rsidRPr="00270697" w:rsidRDefault="00A306FB">
      <w:pPr>
        <w:pStyle w:val="af5"/>
        <w:snapToGrid w:val="0"/>
        <w:ind w:firstLine="420"/>
        <w:jc w:val="both"/>
        <w:rPr>
          <w:sz w:val="21"/>
          <w:szCs w:val="21"/>
        </w:rPr>
      </w:pPr>
      <w:r>
        <w:rPr>
          <w:rFonts w:hint="eastAsia"/>
          <w:sz w:val="21"/>
          <w:szCs w:val="21"/>
        </w:rPr>
        <w:t>原有研究分别为这一机制的两个环节提供了线索，但两个环节各自相关，并不等于完整传导过程已经得到检验。</w:t>
      </w:r>
    </w:p>
    <w:p w14:paraId="2FB16E58" w14:textId="77777777" w:rsidR="00A306FB" w:rsidRPr="00270697" w:rsidRDefault="00A306FB">
      <w:pPr>
        <w:pStyle w:val="af5"/>
        <w:snapToGrid w:val="0"/>
        <w:ind w:firstLine="420"/>
        <w:jc w:val="both"/>
        <w:rPr>
          <w:sz w:val="21"/>
          <w:szCs w:val="21"/>
        </w:rPr>
      </w:pPr>
      <w:r>
        <w:rPr>
          <w:rFonts w:hint="eastAsia"/>
          <w:sz w:val="21"/>
          <w:szCs w:val="21"/>
        </w:rPr>
        <w:t>许琪</w:t>
      </w:r>
      <w:r w:rsidR="003E386D">
        <w:rPr>
          <w:sz w:val="21"/>
          <w:szCs w:val="21"/>
        </w:rPr>
        <w:fldChar w:fldCharType="begin"/>
      </w:r>
      <w:r w:rsidR="003E386D">
        <w:rPr>
          <w:rFonts w:hint="eastAsia"/>
          <w:sz w:val="21"/>
          <w:szCs w:val="21"/>
        </w:rPr>
        <w:instrText xml:space="preserve"> ADDIN ZOTERO_ITEM CSL_CITATION {"citationID":"ydGrzFR0","properties":{"formattedCitation":"\\uc0\\u65288{}2022\\uc0\\u65289{}","plainCitation":"</w:instrText>
      </w:r>
      <w:r w:rsidR="003E386D">
        <w:rPr>
          <w:rFonts w:hint="eastAsia"/>
          <w:sz w:val="21"/>
          <w:szCs w:val="21"/>
        </w:rPr>
        <w:instrText>（</w:instrText>
      </w:r>
      <w:r w:rsidR="003E386D">
        <w:rPr>
          <w:rFonts w:hint="eastAsia"/>
          <w:sz w:val="21"/>
          <w:szCs w:val="21"/>
        </w:rPr>
        <w:instrText>2022</w:instrText>
      </w:r>
      <w:r w:rsidR="003E386D">
        <w:rPr>
          <w:rFonts w:hint="eastAsia"/>
          <w:sz w:val="21"/>
          <w:szCs w:val="21"/>
        </w:rPr>
        <w:instrText>）</w:instrText>
      </w:r>
      <w:r w:rsidR="003E386D">
        <w:rPr>
          <w:rFonts w:hint="eastAsia"/>
          <w:sz w:val="21"/>
          <w:szCs w:val="21"/>
        </w:rPr>
        <w:instrText>","noteIndex":0},"citationItems":[{"id":14603,"uris":["http://zotero.org/users/9676737/items/CJH55LHM"],"itemData":{"id":14603,"type":"article-journal","abstract":"</w:instrText>
      </w:r>
      <w:r w:rsidR="003E386D">
        <w:rPr>
          <w:rFonts w:hint="eastAsia"/>
          <w:sz w:val="21"/>
          <w:szCs w:val="21"/>
        </w:rPr>
        <w:instrText>本文使用</w:instrText>
      </w:r>
      <w:r w:rsidR="003E386D">
        <w:rPr>
          <w:rFonts w:hint="eastAsia"/>
          <w:sz w:val="21"/>
          <w:szCs w:val="21"/>
        </w:rPr>
        <w:instrText>2014</w:instrText>
      </w:r>
      <w:r w:rsidR="003E386D">
        <w:rPr>
          <w:rFonts w:hint="eastAsia"/>
          <w:sz w:val="21"/>
          <w:szCs w:val="21"/>
        </w:rPr>
        <w:instrText>年中国家庭追踪调查（</w:instrText>
      </w:r>
      <w:r w:rsidR="003E386D">
        <w:rPr>
          <w:rFonts w:hint="eastAsia"/>
          <w:sz w:val="21"/>
          <w:szCs w:val="21"/>
        </w:rPr>
        <w:instrText>CFPS</w:instrText>
      </w:r>
      <w:r w:rsidR="003E386D">
        <w:rPr>
          <w:rFonts w:hint="eastAsia"/>
          <w:sz w:val="21"/>
          <w:szCs w:val="21"/>
        </w:rPr>
        <w:instrText>）数据研究了丈夫的经济贡献和家务贡献对妻子婚姻满意度的影响。研究发现，当代中国家庭的性别分工模式依旧传统，且大多数妻子对当前的性别分工模式和婚姻状况表示满意。丈夫的收入和家务时间分别通过影响妻子对丈夫经济贡献和家务贡献满意度的途径影响其婚姻满意度。相比家务贡献，妻子对丈夫经济贡献的满意度对其婚姻满意度有更强的影响。多组比较研究发现，丈夫的经济贡献对妻子婚姻满意度的影响不随妻子特征的变化而变化；但相比传统女性，现代女性更可能因为丈夫的家务参与不足而对其家务贡献产生不满，进而导致婚姻满意度下降。总体来看，当前中国家庭的性别分工模式对妻子婚姻满意度的影响表现出传统与现代相互交融的特征，中国特殊的现代化进程是导致这一结果的主要因素。</w:instrText>
      </w:r>
      <w:r w:rsidR="003E386D">
        <w:rPr>
          <w:rFonts w:hint="eastAsia"/>
          <w:sz w:val="21"/>
          <w:szCs w:val="21"/>
        </w:rPr>
        <w:instrText>","citation-key":"XuQi2022","container-title":"</w:instrText>
      </w:r>
      <w:r w:rsidR="003E386D">
        <w:rPr>
          <w:rFonts w:hint="eastAsia"/>
          <w:sz w:val="21"/>
          <w:szCs w:val="21"/>
        </w:rPr>
        <w:instrText>社会学评论</w:instrText>
      </w:r>
      <w:r w:rsidR="003E386D">
        <w:rPr>
          <w:rFonts w:hint="eastAsia"/>
          <w:sz w:val="21"/>
          <w:szCs w:val="21"/>
        </w:rPr>
        <w:instrText xml:space="preserve">","ISSN":"2095-5154","issue":"3","language":"zh","note":"Core: </w:instrText>
      </w:r>
      <w:r w:rsidR="003E386D">
        <w:rPr>
          <w:rFonts w:hint="eastAsia"/>
          <w:sz w:val="21"/>
          <w:szCs w:val="21"/>
        </w:rPr>
        <w:instrText>北大核心</w:instrText>
      </w:r>
      <w:r w:rsidR="003E386D">
        <w:rPr>
          <w:rFonts w:hint="eastAsia"/>
          <w:sz w:val="21"/>
          <w:szCs w:val="21"/>
        </w:rPr>
        <w:instrText>, CSSCI, AMI","page":"43-63","source":"CNKI","title":"</w:instrText>
      </w:r>
      <w:r w:rsidR="003E386D">
        <w:rPr>
          <w:rFonts w:hint="eastAsia"/>
          <w:sz w:val="21"/>
          <w:szCs w:val="21"/>
        </w:rPr>
        <w:instrText>挣钱还是做家务——丈夫的经济贡献和家务贡献对妻子婚姻满意度的影响</w:instrText>
      </w:r>
      <w:r w:rsidR="003E386D">
        <w:rPr>
          <w:rFonts w:hint="eastAsia"/>
          <w:sz w:val="21"/>
          <w:szCs w:val="21"/>
        </w:rPr>
        <w:instrText>","volume":"10","author":[{"literal":"</w:instrText>
      </w:r>
      <w:r w:rsidR="003E386D">
        <w:rPr>
          <w:rFonts w:hint="eastAsia"/>
          <w:sz w:val="21"/>
          <w:szCs w:val="21"/>
        </w:rPr>
        <w:instrText>许琪</w:instrText>
      </w:r>
      <w:r w:rsidR="003E386D">
        <w:rPr>
          <w:rFonts w:hint="eastAsia"/>
          <w:sz w:val="21"/>
          <w:szCs w:val="21"/>
        </w:rPr>
        <w:instrText>"}],"issued":{"date-parts":[["2022"]]}},"suppress-author":true}],"schema":"https://github.com/citation-style-language/sche</w:instrText>
      </w:r>
      <w:r w:rsidR="003E386D">
        <w:rPr>
          <w:sz w:val="21"/>
          <w:szCs w:val="21"/>
        </w:rPr>
        <w:instrText xml:space="preserve">ma/raw/master/csl-citation.json"} </w:instrText>
      </w:r>
      <w:r w:rsidR="003E386D">
        <w:rPr>
          <w:sz w:val="21"/>
          <w:szCs w:val="21"/>
        </w:rPr>
        <w:fldChar w:fldCharType="separate"/>
      </w:r>
      <w:r w:rsidR="003E386D" w:rsidRPr="00B76844">
        <w:rPr>
          <w:rFonts w:hint="eastAsia"/>
          <w:sz w:val="21"/>
          <w:szCs w:val="21"/>
        </w:rPr>
        <w:t>（</w:t>
      </w:r>
      <w:r w:rsidR="003E386D" w:rsidRPr="00B76844">
        <w:rPr>
          <w:sz w:val="21"/>
          <w:szCs w:val="21"/>
        </w:rPr>
        <w:t>2022</w:t>
      </w:r>
      <w:r w:rsidR="003E386D" w:rsidRPr="00B76844">
        <w:rPr>
          <w:rFonts w:hint="eastAsia"/>
          <w:sz w:val="21"/>
          <w:szCs w:val="21"/>
        </w:rPr>
        <w:t>）</w:t>
      </w:r>
      <w:r w:rsidR="003E386D">
        <w:rPr>
          <w:sz w:val="21"/>
          <w:szCs w:val="21"/>
        </w:rPr>
        <w:fldChar w:fldCharType="end"/>
      </w:r>
      <w:r>
        <w:rPr>
          <w:rFonts w:hint="eastAsia"/>
          <w:sz w:val="21"/>
          <w:szCs w:val="21"/>
        </w:rPr>
        <w:t>关于丈夫收入与妻子婚姻评价的研究，以及郑丹丹和狄金华</w:t>
      </w:r>
      <w:r w:rsidR="003E386D">
        <w:rPr>
          <w:sz w:val="21"/>
          <w:szCs w:val="21"/>
        </w:rPr>
        <w:fldChar w:fldCharType="begin"/>
      </w:r>
      <w:r w:rsidR="003E386D">
        <w:rPr>
          <w:rFonts w:hint="eastAsia"/>
          <w:sz w:val="21"/>
          <w:szCs w:val="21"/>
        </w:rPr>
        <w:instrText xml:space="preserve"> ADDIN ZOTERO_ITEM CSL_CITATION {"citationID":"XadNs3oS","properties":{"formattedCitation":"\\uc0\\u65288{}2017\\uc0\\u65289{}","plainCitation":"</w:instrText>
      </w:r>
      <w:r w:rsidR="003E386D">
        <w:rPr>
          <w:rFonts w:hint="eastAsia"/>
          <w:sz w:val="21"/>
          <w:szCs w:val="21"/>
        </w:rPr>
        <w:instrText>（</w:instrText>
      </w:r>
      <w:r w:rsidR="003E386D">
        <w:rPr>
          <w:rFonts w:hint="eastAsia"/>
          <w:sz w:val="21"/>
          <w:szCs w:val="21"/>
        </w:rPr>
        <w:instrText>2017</w:instrText>
      </w:r>
      <w:r w:rsidR="003E386D">
        <w:rPr>
          <w:rFonts w:hint="eastAsia"/>
          <w:sz w:val="21"/>
          <w:szCs w:val="21"/>
        </w:rPr>
        <w:instrText>）</w:instrText>
      </w:r>
      <w:r w:rsidR="003E386D">
        <w:rPr>
          <w:rFonts w:hint="eastAsia"/>
          <w:sz w:val="21"/>
          <w:szCs w:val="21"/>
        </w:rPr>
        <w:instrText>","noteIndex":0},"citationItems":[{"id":18036,"uris":["http://zotero.org/users/9676737/items/UPKHDV2B"],"itemData":{"id":18036,"type":"article-journal","abstract":"</w:instrText>
      </w:r>
      <w:r w:rsidR="003E386D">
        <w:rPr>
          <w:rFonts w:hint="eastAsia"/>
          <w:sz w:val="21"/>
          <w:szCs w:val="21"/>
        </w:rPr>
        <w:instrText>通过对</w:instrText>
      </w:r>
      <w:r w:rsidR="003E386D">
        <w:rPr>
          <w:rFonts w:hint="eastAsia"/>
          <w:sz w:val="21"/>
          <w:szCs w:val="21"/>
        </w:rPr>
        <w:instrText>CGSS2006</w:instrText>
      </w:r>
      <w:r w:rsidR="003E386D">
        <w:rPr>
          <w:rFonts w:hint="eastAsia"/>
          <w:sz w:val="21"/>
          <w:szCs w:val="21"/>
        </w:rPr>
        <w:instrText>家庭卷数据的分析</w:instrText>
      </w:r>
      <w:r w:rsidR="003E386D">
        <w:rPr>
          <w:rFonts w:hint="eastAsia"/>
          <w:sz w:val="21"/>
          <w:szCs w:val="21"/>
        </w:rPr>
        <w:instrText>,</w:instrText>
      </w:r>
      <w:r w:rsidR="003E386D">
        <w:rPr>
          <w:rFonts w:hint="eastAsia"/>
          <w:sz w:val="21"/>
          <w:szCs w:val="21"/>
        </w:rPr>
        <w:instrText>本文考察了女性家庭权力及夫妻关系对家庭代际资源分配的影响及其作用机制。研究发现</w:instrText>
      </w:r>
      <w:r w:rsidR="003E386D">
        <w:rPr>
          <w:rFonts w:hint="eastAsia"/>
          <w:sz w:val="21"/>
          <w:szCs w:val="21"/>
        </w:rPr>
        <w:instrText>,</w:instrText>
      </w:r>
      <w:r w:rsidR="003E386D">
        <w:rPr>
          <w:rFonts w:hint="eastAsia"/>
          <w:sz w:val="21"/>
          <w:szCs w:val="21"/>
        </w:rPr>
        <w:instrText>权力机制在家庭资源代际分配中发挥着一定的作用</w:instrText>
      </w:r>
      <w:r w:rsidR="003E386D">
        <w:rPr>
          <w:rFonts w:hint="eastAsia"/>
          <w:sz w:val="21"/>
          <w:szCs w:val="21"/>
        </w:rPr>
        <w:instrText>,</w:instrText>
      </w:r>
      <w:r w:rsidR="003E386D">
        <w:rPr>
          <w:rFonts w:hint="eastAsia"/>
          <w:sz w:val="21"/>
          <w:szCs w:val="21"/>
        </w:rPr>
        <w:instrText>子代家庭中妻子权力越大</w:instrText>
      </w:r>
      <w:r w:rsidR="003E386D">
        <w:rPr>
          <w:rFonts w:hint="eastAsia"/>
          <w:sz w:val="21"/>
          <w:szCs w:val="21"/>
        </w:rPr>
        <w:instrText>,</w:instrText>
      </w:r>
      <w:r w:rsidR="003E386D">
        <w:rPr>
          <w:rFonts w:hint="eastAsia"/>
          <w:sz w:val="21"/>
          <w:szCs w:val="21"/>
        </w:rPr>
        <w:instrText>子代家庭对父系家长的经济支持越少。同时移情机制也影响着家庭资源代际分配</w:instrText>
      </w:r>
      <w:r w:rsidR="003E386D">
        <w:rPr>
          <w:rFonts w:hint="eastAsia"/>
          <w:sz w:val="21"/>
          <w:szCs w:val="21"/>
        </w:rPr>
        <w:instrText>,</w:instrText>
      </w:r>
      <w:r w:rsidR="003E386D">
        <w:rPr>
          <w:rFonts w:hint="eastAsia"/>
          <w:sz w:val="21"/>
          <w:szCs w:val="21"/>
        </w:rPr>
        <w:instrText>夫妻感情越好的子代家庭对父系家长和母系家长的经济支持都会越多。夫妻感情除了直接影响家庭代际支持外</w:instrText>
      </w:r>
      <w:r w:rsidR="003E386D">
        <w:rPr>
          <w:rFonts w:hint="eastAsia"/>
          <w:sz w:val="21"/>
          <w:szCs w:val="21"/>
        </w:rPr>
        <w:instrText>,</w:instrText>
      </w:r>
      <w:r w:rsidR="003E386D">
        <w:rPr>
          <w:rFonts w:hint="eastAsia"/>
          <w:sz w:val="21"/>
          <w:szCs w:val="21"/>
        </w:rPr>
        <w:instrText>还会对家庭权力的作用产生调节作用</w:instrText>
      </w:r>
      <w:r w:rsidR="003E386D">
        <w:rPr>
          <w:rFonts w:hint="eastAsia"/>
          <w:sz w:val="21"/>
          <w:szCs w:val="21"/>
        </w:rPr>
        <w:instrText>:</w:instrText>
      </w:r>
      <w:r w:rsidR="003E386D">
        <w:rPr>
          <w:rFonts w:hint="eastAsia"/>
          <w:sz w:val="21"/>
          <w:szCs w:val="21"/>
        </w:rPr>
        <w:instrText>夫妻关系越好</w:instrText>
      </w:r>
      <w:r w:rsidR="003E386D">
        <w:rPr>
          <w:rFonts w:hint="eastAsia"/>
          <w:sz w:val="21"/>
          <w:szCs w:val="21"/>
        </w:rPr>
        <w:instrText>,</w:instrText>
      </w:r>
      <w:r w:rsidR="003E386D">
        <w:rPr>
          <w:rFonts w:hint="eastAsia"/>
          <w:sz w:val="21"/>
          <w:szCs w:val="21"/>
        </w:rPr>
        <w:instrText>妻子的家庭权力对父系代际支持的反向作用则越小。母系代际支持作为一种新兴的趋势</w:instrText>
      </w:r>
      <w:r w:rsidR="003E386D">
        <w:rPr>
          <w:rFonts w:hint="eastAsia"/>
          <w:sz w:val="21"/>
          <w:szCs w:val="21"/>
        </w:rPr>
        <w:instrText>,</w:instrText>
      </w:r>
      <w:r w:rsidR="003E386D">
        <w:rPr>
          <w:rFonts w:hint="eastAsia"/>
          <w:sz w:val="21"/>
          <w:szCs w:val="21"/>
        </w:rPr>
        <w:instrText>其作用机制显然更为复杂</w:instrText>
      </w:r>
      <w:r w:rsidR="003E386D">
        <w:rPr>
          <w:rFonts w:hint="eastAsia"/>
          <w:sz w:val="21"/>
          <w:szCs w:val="21"/>
        </w:rPr>
        <w:instrText>,</w:instrText>
      </w:r>
      <w:r w:rsidR="003E386D">
        <w:rPr>
          <w:rFonts w:hint="eastAsia"/>
          <w:sz w:val="21"/>
          <w:szCs w:val="21"/>
        </w:rPr>
        <w:instrText>需要更进一步研究。</w:instrText>
      </w:r>
      <w:r w:rsidR="003E386D">
        <w:rPr>
          <w:rFonts w:hint="eastAsia"/>
          <w:sz w:val="21"/>
          <w:szCs w:val="21"/>
        </w:rPr>
        <w:instrText>","citation-key":"ZhengDanDan2017","container-title":"</w:instrText>
      </w:r>
      <w:r w:rsidR="003E386D">
        <w:rPr>
          <w:rFonts w:hint="eastAsia"/>
          <w:sz w:val="21"/>
          <w:szCs w:val="21"/>
        </w:rPr>
        <w:instrText>社会学研究</w:instrText>
      </w:r>
      <w:r w:rsidR="003E386D">
        <w:rPr>
          <w:rFonts w:hint="eastAsia"/>
          <w:sz w:val="21"/>
          <w:szCs w:val="21"/>
        </w:rPr>
        <w:instrText xml:space="preserve">","DOI":"10.19934/j.cnki.shxyj.2017.01.009","ISSN":"1002-5936","issue":"1","language":"zh-CN","note":"citation-label: zheng dandan\nCSSCI: </w:instrText>
      </w:r>
      <w:r w:rsidR="003E386D">
        <w:rPr>
          <w:rFonts w:hint="eastAsia"/>
          <w:sz w:val="21"/>
          <w:szCs w:val="21"/>
        </w:rPr>
        <w:instrText>北大核心</w:instrText>
      </w:r>
      <w:r w:rsidR="003E386D">
        <w:rPr>
          <w:rFonts w:hint="eastAsia"/>
          <w:sz w:val="21"/>
          <w:szCs w:val="21"/>
        </w:rPr>
        <w:instrText>, CSSCI","page":"171-192+245","source":"CNKI","title":"</w:instrText>
      </w:r>
      <w:r w:rsidR="003E386D">
        <w:rPr>
          <w:rFonts w:hint="eastAsia"/>
          <w:sz w:val="21"/>
          <w:szCs w:val="21"/>
        </w:rPr>
        <w:instrText>女性家庭权力、夫妻关系与家庭代际资源分配</w:instrText>
      </w:r>
      <w:r w:rsidR="003E386D">
        <w:rPr>
          <w:rFonts w:hint="eastAsia"/>
          <w:sz w:val="21"/>
          <w:szCs w:val="21"/>
        </w:rPr>
        <w:instrText>","volume":"32","author":[{"literal":"</w:instrText>
      </w:r>
      <w:r w:rsidR="003E386D">
        <w:rPr>
          <w:rFonts w:hint="eastAsia"/>
          <w:sz w:val="21"/>
          <w:szCs w:val="21"/>
        </w:rPr>
        <w:instrText>郑丹丹</w:instrText>
      </w:r>
      <w:r w:rsidR="003E386D">
        <w:rPr>
          <w:rFonts w:hint="eastAsia"/>
          <w:sz w:val="21"/>
          <w:szCs w:val="21"/>
        </w:rPr>
        <w:instrText>"},{"literal":"</w:instrText>
      </w:r>
      <w:r w:rsidR="003E386D">
        <w:rPr>
          <w:rFonts w:hint="eastAsia"/>
          <w:sz w:val="21"/>
          <w:szCs w:val="21"/>
        </w:rPr>
        <w:instrText>狄金华</w:instrText>
      </w:r>
      <w:r w:rsidR="003E386D">
        <w:rPr>
          <w:rFonts w:hint="eastAsia"/>
          <w:sz w:val="21"/>
          <w:szCs w:val="21"/>
        </w:rPr>
        <w:instrText>"}],"issued":{"date-parts":[["2017"]]}},"suppress-author":true}],"schema":"https://github.com/citation-st</w:instrText>
      </w:r>
      <w:r w:rsidR="003E386D">
        <w:rPr>
          <w:sz w:val="21"/>
          <w:szCs w:val="21"/>
        </w:rPr>
        <w:instrText xml:space="preserve">yle-language/schema/raw/master/csl-citation.json"} </w:instrText>
      </w:r>
      <w:r w:rsidR="003E386D">
        <w:rPr>
          <w:sz w:val="21"/>
          <w:szCs w:val="21"/>
        </w:rPr>
        <w:fldChar w:fldCharType="separate"/>
      </w:r>
      <w:r w:rsidR="003E386D" w:rsidRPr="00B76844">
        <w:rPr>
          <w:rFonts w:hint="eastAsia"/>
          <w:sz w:val="21"/>
          <w:szCs w:val="21"/>
        </w:rPr>
        <w:t>（</w:t>
      </w:r>
      <w:r w:rsidR="003E386D" w:rsidRPr="00B76844">
        <w:rPr>
          <w:sz w:val="21"/>
          <w:szCs w:val="21"/>
        </w:rPr>
        <w:t>2017</w:t>
      </w:r>
      <w:r w:rsidR="003E386D" w:rsidRPr="00B76844">
        <w:rPr>
          <w:rFonts w:hint="eastAsia"/>
          <w:sz w:val="21"/>
          <w:szCs w:val="21"/>
        </w:rPr>
        <w:t>）</w:t>
      </w:r>
      <w:r w:rsidR="003E386D">
        <w:rPr>
          <w:sz w:val="21"/>
          <w:szCs w:val="21"/>
        </w:rPr>
        <w:fldChar w:fldCharType="end"/>
      </w:r>
      <w:r>
        <w:rPr>
          <w:rFonts w:hint="eastAsia"/>
          <w:sz w:val="21"/>
          <w:szCs w:val="21"/>
        </w:rPr>
        <w:t>关于夫妻感情、移情与代际资源分配的讨论，为将婚姻满意度纳入收入</w:t>
      </w:r>
      <w:r>
        <w:rPr>
          <w:sz w:val="21"/>
          <w:szCs w:val="21"/>
        </w:rPr>
        <w:t>—</w:t>
      </w:r>
      <w:r>
        <w:rPr>
          <w:rFonts w:hint="eastAsia"/>
          <w:sz w:val="21"/>
          <w:szCs w:val="21"/>
        </w:rPr>
        <w:t>代际支持分析提供了依据。</w:t>
      </w:r>
    </w:p>
    <w:p w14:paraId="44E2FD1C" w14:textId="77777777" w:rsidR="00A306FB" w:rsidRPr="00270697" w:rsidRDefault="00A306FB">
      <w:pPr>
        <w:pStyle w:val="af5"/>
        <w:snapToGrid w:val="0"/>
        <w:ind w:firstLine="420"/>
        <w:jc w:val="both"/>
        <w:rPr>
          <w:sz w:val="21"/>
          <w:szCs w:val="21"/>
        </w:rPr>
      </w:pPr>
      <w:r>
        <w:rPr>
          <w:rFonts w:hint="eastAsia"/>
          <w:sz w:val="21"/>
          <w:szCs w:val="21"/>
        </w:rPr>
        <w:t>本文进一步考察：在相邻调查波次之间，收入的正向变化是否伴随本人或配偶的满意度提升，以及这种婚姻评价变化能否解释对父母经济支持的增加。</w:t>
      </w:r>
    </w:p>
    <w:p w14:paraId="5314FE87" w14:textId="77777777" w:rsidR="00A306FB" w:rsidRDefault="00A306FB" w:rsidP="00D60ABC">
      <w:pPr>
        <w:pStyle w:val="afffa"/>
        <w:keepNext/>
        <w:snapToGrid w:val="0"/>
        <w:spacing w:before="156" w:after="100" w:line="360" w:lineRule="exact"/>
        <w:ind w:firstLine="420"/>
      </w:pPr>
      <w:r>
        <w:t xml:space="preserve">2. </w:t>
      </w:r>
      <w:r>
        <w:t>婚姻满意度是否改变收入的作用？</w:t>
      </w:r>
    </w:p>
    <w:p w14:paraId="67755556" w14:textId="77777777" w:rsidR="00A306FB" w:rsidRPr="00270697" w:rsidRDefault="00A306FB">
      <w:pPr>
        <w:pStyle w:val="af5"/>
        <w:snapToGrid w:val="0"/>
        <w:ind w:firstLine="420"/>
        <w:jc w:val="both"/>
        <w:rPr>
          <w:sz w:val="21"/>
          <w:szCs w:val="21"/>
        </w:rPr>
      </w:pPr>
      <w:r>
        <w:rPr>
          <w:rFonts w:hint="eastAsia"/>
          <w:sz w:val="21"/>
          <w:szCs w:val="21"/>
        </w:rPr>
        <w:t>婚姻满意度也可能主要表现为情境条件。收入增加提升经济能力，但夫妻对于资源用途、家庭责任和代际义务的理解可能不同；婚姻关系因而可能影响新增收入被用于支持父母的程度。本文将这种作用与经由满意度变化的传导作用分别检验。</w:t>
      </w:r>
      <w:r w:rsidR="00D75296">
        <w:rPr>
          <w:rStyle w:val="af9"/>
          <w:sz w:val="22"/>
        </w:rPr>
        <w:footnoteReference w:id="1"/>
      </w:r>
    </w:p>
    <w:p w14:paraId="1B57AB59" w14:textId="77777777" w:rsidR="00A306FB" w:rsidRPr="00270697" w:rsidRDefault="00A306FB">
      <w:pPr>
        <w:pStyle w:val="af5"/>
        <w:snapToGrid w:val="0"/>
        <w:ind w:firstLine="420"/>
        <w:jc w:val="both"/>
        <w:rPr>
          <w:sz w:val="21"/>
          <w:szCs w:val="21"/>
        </w:rPr>
      </w:pPr>
      <w:r>
        <w:rPr>
          <w:rFonts w:hint="eastAsia"/>
          <w:sz w:val="21"/>
          <w:szCs w:val="21"/>
        </w:rPr>
        <w:lastRenderedPageBreak/>
        <w:t>中介假设要求关注收入是否改变婚姻满意度及其后续结果；调节假设则关注，在不同满意度状态下，收入与支持行为的联系是否存在差异。</w:t>
      </w:r>
    </w:p>
    <w:p w14:paraId="0D55266A" w14:textId="77777777" w:rsidR="00A306FB" w:rsidRPr="00270697" w:rsidRDefault="00A306FB">
      <w:pPr>
        <w:pStyle w:val="af5"/>
        <w:snapToGrid w:val="0"/>
        <w:ind w:firstLine="420"/>
        <w:jc w:val="both"/>
        <w:rPr>
          <w:sz w:val="21"/>
          <w:szCs w:val="21"/>
        </w:rPr>
      </w:pPr>
      <w:r>
        <w:rPr>
          <w:rFonts w:hint="eastAsia"/>
          <w:sz w:val="21"/>
          <w:szCs w:val="21"/>
        </w:rPr>
        <w:t>这一划分并不把婚姻满意度视为收入的被动结果。即使收入对满意度的平均影响较弱，婚姻关系仍可能改变收入与代际支持之间的联系。两种分析视角见图</w:t>
      </w:r>
      <w:r>
        <w:rPr>
          <w:sz w:val="21"/>
          <w:szCs w:val="21"/>
        </w:rPr>
        <w:t>1</w:t>
      </w:r>
      <w:r>
        <w:rPr>
          <w:rFonts w:hint="eastAsia"/>
          <w:sz w:val="21"/>
          <w:szCs w:val="21"/>
        </w:rPr>
        <w:t>。</w:t>
      </w:r>
    </w:p>
    <w:tbl>
      <w:tblPr>
        <w:tblStyle w:val="afff5"/>
        <w:tblW w:w="0" w:type="auto"/>
        <w:tblLook w:val="04A0" w:firstRow="1" w:lastRow="0" w:firstColumn="1" w:lastColumn="0" w:noHBand="0" w:noVBand="1"/>
      </w:tblPr>
      <w:tblGrid>
        <w:gridCol w:w="8243"/>
        <w:gridCol w:w="8243"/>
      </w:tblGrid>
      <w:tr w:rsidR="00E36972" w14:paraId="26E2E44D" w14:textId="77777777" w:rsidTr="00264364">
        <w:trPr>
          <w:cantSplit/>
        </w:trPr>
        <w:tc>
          <w:tcPr>
            <w:tcW w:w="8243" w:type="dxa"/>
          </w:tcPr>
          <w:p w14:paraId="16AF6303" w14:textId="77777777" w:rsidR="00E36972" w:rsidRDefault="00E36972" w:rsidP="00E36972">
            <w:pPr>
              <w:keepNext/>
              <w:ind w:firstLineChars="0" w:firstLine="0"/>
              <w:jc w:val="center"/>
            </w:pPr>
            <w:r>
              <w:rPr>
                <w:rFonts w:hint="eastAsia"/>
              </w:rPr>
              <w:t>婚姻满意度</w:t>
            </w:r>
            <w:r>
              <w:rPr>
                <w:rFonts w:hint="eastAsia"/>
              </w:rPr>
              <w:t>(M)</w:t>
            </w:r>
          </w:p>
          <w:p w14:paraId="61762DE6" w14:textId="77777777" w:rsidR="00E36972" w:rsidRDefault="00E36972" w:rsidP="00E36972">
            <w:pPr>
              <w:keepNext/>
              <w:ind w:firstLineChars="0" w:firstLine="0"/>
              <w:jc w:val="center"/>
            </w:pPr>
            <w:r>
              <w:rPr>
                <w:rFonts w:hint="eastAsia"/>
              </w:rPr>
              <w:t>↗</w:t>
            </w:r>
            <w:r>
              <w:rPr>
                <w:rFonts w:hint="eastAsia"/>
              </w:rPr>
              <w:tab/>
            </w:r>
            <w:r>
              <w:rPr>
                <w:rFonts w:hint="eastAsia"/>
              </w:rPr>
              <w:tab/>
              <w:t xml:space="preserve">        </w:t>
            </w:r>
            <w:r>
              <w:rPr>
                <w:rFonts w:hint="eastAsia"/>
              </w:rPr>
              <w:tab/>
            </w:r>
            <w:r>
              <w:rPr>
                <w:rFonts w:hint="eastAsia"/>
              </w:rPr>
              <w:t>↘</w:t>
            </w:r>
          </w:p>
          <w:p w14:paraId="0DCBB928" w14:textId="77777777" w:rsidR="00E36972" w:rsidRDefault="00E36972" w:rsidP="00E36972">
            <w:pPr>
              <w:keepNext/>
              <w:ind w:firstLineChars="0" w:firstLine="0"/>
              <w:jc w:val="center"/>
            </w:pP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14:paraId="5B8AFCE2" w14:textId="77777777" w:rsidR="00E36972" w:rsidRPr="00D0568E" w:rsidRDefault="00E36972" w:rsidP="00E36972">
            <w:pPr>
              <w:keepNext/>
              <w:ind w:firstLineChars="0" w:firstLine="0"/>
              <w:jc w:val="center"/>
            </w:pPr>
            <w:r>
              <w:rPr>
                <w:rFonts w:hint="eastAsia"/>
              </w:rPr>
              <w:t>收入</w:t>
            </w:r>
            <w:r>
              <w:rPr>
                <w:rFonts w:hint="eastAsia"/>
              </w:rPr>
              <w:t>(X)</w:t>
            </w:r>
            <w:r>
              <w:rPr>
                <w:rFonts w:hint="eastAsia"/>
              </w:rPr>
              <w:tab/>
            </w:r>
            <w:r>
              <w:rPr>
                <w:rFonts w:hint="eastAsia"/>
              </w:rPr>
              <w:tab/>
              <w:t xml:space="preserve">        </w:t>
            </w:r>
            <w:r>
              <w:rPr>
                <w:rFonts w:hint="eastAsia"/>
              </w:rPr>
              <w:tab/>
            </w:r>
            <w:r>
              <w:rPr>
                <w:rFonts w:hint="eastAsia"/>
              </w:rPr>
              <w:t>→</w:t>
            </w:r>
            <w:r>
              <w:rPr>
                <w:rFonts w:hint="eastAsia"/>
              </w:rPr>
              <w:tab/>
            </w:r>
            <w:r>
              <w:rPr>
                <w:rFonts w:hint="eastAsia"/>
              </w:rPr>
              <w:tab/>
              <w:t xml:space="preserve">   </w:t>
            </w:r>
            <w:r>
              <w:rPr>
                <w:rFonts w:hint="eastAsia"/>
              </w:rPr>
              <w:t>代际经济支持</w:t>
            </w:r>
            <w:r>
              <w:rPr>
                <w:rFonts w:hint="eastAsia"/>
              </w:rPr>
              <w:t>(Y)</w:t>
            </w:r>
          </w:p>
        </w:tc>
        <w:tc>
          <w:tcPr>
            <w:tcW w:w="8243" w:type="dxa"/>
          </w:tcPr>
          <w:p w14:paraId="7E1463A2" w14:textId="77777777" w:rsidR="00E36972" w:rsidRDefault="00E36972" w:rsidP="00E36972">
            <w:pPr>
              <w:keepNext/>
              <w:ind w:firstLineChars="0" w:firstLine="0"/>
              <w:jc w:val="center"/>
            </w:pPr>
            <w:r>
              <w:rPr>
                <w:rFonts w:hint="eastAsia"/>
              </w:rPr>
              <w:t>婚姻满意度</w:t>
            </w:r>
            <w:r>
              <w:rPr>
                <w:rFonts w:hint="eastAsia"/>
              </w:rPr>
              <w:t>(W)</w:t>
            </w:r>
          </w:p>
          <w:p w14:paraId="6F3F2F84" w14:textId="77777777" w:rsidR="00E36972" w:rsidRDefault="00E36972" w:rsidP="00E36972">
            <w:pPr>
              <w:keepNext/>
              <w:ind w:firstLineChars="0" w:firstLine="0"/>
              <w:jc w:val="center"/>
            </w:pPr>
            <w:r>
              <w:rPr>
                <w:rFonts w:hint="eastAsia"/>
              </w:rPr>
              <w:t>↓</w:t>
            </w:r>
          </w:p>
          <w:p w14:paraId="660EC9EC" w14:textId="77777777" w:rsidR="00E36972" w:rsidRDefault="00E36972" w:rsidP="00E36972">
            <w:pPr>
              <w:keepNext/>
              <w:ind w:firstLineChars="0" w:firstLine="0"/>
              <w:jc w:val="center"/>
            </w:pPr>
            <w:r>
              <w:rPr>
                <w:rFonts w:hint="eastAsia"/>
              </w:rPr>
              <w:t>↓</w:t>
            </w:r>
          </w:p>
          <w:p w14:paraId="60653D05" w14:textId="77777777" w:rsidR="00E36972" w:rsidRPr="00D0568E" w:rsidRDefault="00E36972" w:rsidP="00E36972">
            <w:pPr>
              <w:keepNext/>
              <w:ind w:firstLineChars="0" w:firstLine="0"/>
              <w:jc w:val="center"/>
            </w:pPr>
            <w:r>
              <w:rPr>
                <w:rFonts w:hint="eastAsia"/>
              </w:rPr>
              <w:t>收入</w:t>
            </w:r>
            <w:r>
              <w:rPr>
                <w:rFonts w:hint="eastAsia"/>
              </w:rPr>
              <w:t>(X)</w:t>
            </w:r>
            <w:r>
              <w:rPr>
                <w:rFonts w:hint="eastAsia"/>
              </w:rPr>
              <w:tab/>
              <w:t xml:space="preserve">        </w:t>
            </w:r>
            <w:r>
              <w:rPr>
                <w:rFonts w:hint="eastAsia"/>
              </w:rPr>
              <w:tab/>
              <w:t xml:space="preserve">    </w:t>
            </w:r>
            <w:r>
              <w:rPr>
                <w:rFonts w:hint="eastAsia"/>
              </w:rPr>
              <w:t>→→→</w:t>
            </w:r>
            <w:r>
              <w:rPr>
                <w:rFonts w:hint="eastAsia"/>
              </w:rPr>
              <w:tab/>
              <w:t xml:space="preserve">        </w:t>
            </w:r>
            <w:r>
              <w:rPr>
                <w:rFonts w:hint="eastAsia"/>
              </w:rPr>
              <w:tab/>
            </w:r>
            <w:r>
              <w:rPr>
                <w:rFonts w:hint="eastAsia"/>
              </w:rPr>
              <w:t>代际经济支持</w:t>
            </w:r>
            <w:r>
              <w:rPr>
                <w:rFonts w:hint="eastAsia"/>
              </w:rPr>
              <w:t>(Y)</w:t>
            </w:r>
          </w:p>
        </w:tc>
      </w:tr>
    </w:tbl>
    <w:p w14:paraId="695D1EA2" w14:textId="77777777" w:rsidR="00A306FB" w:rsidRPr="00270697" w:rsidRDefault="00E36972" w:rsidP="00B76844">
      <w:pPr>
        <w:pStyle w:val="afffc"/>
        <w:keepLines/>
        <w:snapToGrid w:val="0"/>
        <w:spacing w:afterLines="0" w:after="0" w:line="280" w:lineRule="exact"/>
        <w:rPr>
          <w:rFonts w:cs="Times New Roman"/>
          <w:szCs w:val="21"/>
        </w:rPr>
      </w:pPr>
      <w:r>
        <w:rPr>
          <w:rFonts w:cs="Times New Roman" w:hint="eastAsia"/>
          <w:szCs w:val="21"/>
        </w:rPr>
        <w:t>图</w:t>
      </w:r>
      <w:r>
        <w:rPr>
          <w:rFonts w:cs="Times New Roman"/>
          <w:szCs w:val="21"/>
        </w:rPr>
        <w:t xml:space="preserve">1 </w:t>
      </w:r>
      <w:r>
        <w:rPr>
          <w:rFonts w:cs="Times New Roman" w:hint="eastAsia"/>
          <w:szCs w:val="21"/>
        </w:rPr>
        <w:t>婚姻满意度的中介与调节作用</w:t>
      </w:r>
    </w:p>
    <w:p w14:paraId="346D23B0" w14:textId="77777777" w:rsidR="00E36972" w:rsidRPr="00270697" w:rsidRDefault="00E36972">
      <w:pPr>
        <w:pStyle w:val="af5"/>
        <w:snapToGrid w:val="0"/>
        <w:ind w:firstLine="420"/>
        <w:jc w:val="both"/>
        <w:textAlignment w:val="baseline"/>
        <w:rPr>
          <w:sz w:val="21"/>
          <w:szCs w:val="21"/>
        </w:rPr>
      </w:pPr>
      <w:r>
        <w:rPr>
          <w:rFonts w:hint="eastAsia"/>
          <w:sz w:val="21"/>
          <w:szCs w:val="21"/>
        </w:rPr>
        <w:t>本人和配偶的婚姻评价还可能对应不同的资源分配取向。</w:t>
      </w:r>
    </w:p>
    <w:p w14:paraId="59FEF3EC" w14:textId="77777777" w:rsidR="00686AB5" w:rsidRPr="00270697" w:rsidRDefault="005328C5">
      <w:pPr>
        <w:pStyle w:val="af5"/>
        <w:snapToGrid w:val="0"/>
        <w:ind w:firstLine="420"/>
        <w:jc w:val="both"/>
        <w:rPr>
          <w:sz w:val="21"/>
          <w:szCs w:val="21"/>
        </w:rPr>
      </w:pPr>
      <w:r>
        <w:rPr>
          <w:rFonts w:hint="eastAsia"/>
          <w:sz w:val="21"/>
          <w:szCs w:val="21"/>
        </w:rPr>
        <w:t>需要强调的是，中介与调节的区别在于所讨论的过程，而不是某个回归系数是否显著。收入影响满意度，是涉及中介的一项必要环节，但不能单独证明中介已经成立；调节也不以收入完全不影响满意度为前提。</w:t>
      </w:r>
    </w:p>
    <w:p w14:paraId="24E08E89" w14:textId="77777777" w:rsidR="00757A0D" w:rsidRPr="00270697" w:rsidRDefault="005328C5">
      <w:pPr>
        <w:pStyle w:val="af5"/>
        <w:snapToGrid w:val="0"/>
        <w:ind w:firstLine="420"/>
        <w:jc w:val="both"/>
        <w:rPr>
          <w:sz w:val="21"/>
          <w:szCs w:val="21"/>
        </w:rPr>
      </w:pPr>
      <w:r>
        <w:rPr>
          <w:rFonts w:hint="eastAsia"/>
          <w:sz w:val="21"/>
          <w:szCs w:val="21"/>
        </w:rPr>
        <w:t>对于成年子女本人，婚姻满意度提升可能加强对核心家庭的投入意愿；对于其配偶，较好的婚姻评价则可能提高支持伴侣履行代际义务的意愿。这两种取向构成本文</w:t>
      </w:r>
      <w:r>
        <w:rPr>
          <w:sz w:val="21"/>
          <w:szCs w:val="21"/>
        </w:rPr>
        <w:t>“</w:t>
      </w:r>
      <w:r>
        <w:rPr>
          <w:rFonts w:hint="eastAsia"/>
          <w:sz w:val="21"/>
          <w:szCs w:val="21"/>
        </w:rPr>
        <w:t>推力</w:t>
      </w:r>
      <w:r>
        <w:rPr>
          <w:sz w:val="21"/>
          <w:szCs w:val="21"/>
        </w:rPr>
        <w:t>”</w:t>
      </w:r>
      <w:r>
        <w:rPr>
          <w:rFonts w:hint="eastAsia"/>
          <w:sz w:val="21"/>
          <w:szCs w:val="21"/>
        </w:rPr>
        <w:t>与</w:t>
      </w:r>
      <w:r>
        <w:rPr>
          <w:sz w:val="21"/>
          <w:szCs w:val="21"/>
        </w:rPr>
        <w:t>“</w:t>
      </w:r>
      <w:r>
        <w:rPr>
          <w:rFonts w:hint="eastAsia"/>
          <w:sz w:val="21"/>
          <w:szCs w:val="21"/>
        </w:rPr>
        <w:t>拉力</w:t>
      </w:r>
      <w:r>
        <w:rPr>
          <w:sz w:val="21"/>
          <w:szCs w:val="21"/>
        </w:rPr>
        <w:t>”</w:t>
      </w:r>
      <w:r>
        <w:rPr>
          <w:rFonts w:hint="eastAsia"/>
          <w:sz w:val="21"/>
          <w:szCs w:val="21"/>
        </w:rPr>
        <w:t>假设的基础。</w:t>
      </w:r>
    </w:p>
    <w:p w14:paraId="55C8E387" w14:textId="77777777" w:rsidR="00757A0D" w:rsidRPr="00270697" w:rsidRDefault="00757A0D">
      <w:pPr>
        <w:pStyle w:val="af5"/>
        <w:snapToGrid w:val="0"/>
        <w:ind w:firstLine="420"/>
        <w:jc w:val="both"/>
        <w:rPr>
          <w:sz w:val="21"/>
          <w:szCs w:val="21"/>
        </w:rPr>
      </w:pPr>
      <w:r>
        <w:rPr>
          <w:sz w:val="21"/>
          <w:szCs w:val="21"/>
        </w:rPr>
        <w:t>“</w:t>
      </w:r>
      <w:r>
        <w:rPr>
          <w:rFonts w:hint="eastAsia"/>
          <w:sz w:val="21"/>
          <w:szCs w:val="21"/>
        </w:rPr>
        <w:t>推力</w:t>
      </w:r>
      <w:r>
        <w:rPr>
          <w:sz w:val="21"/>
          <w:szCs w:val="21"/>
        </w:rPr>
        <w:t>”</w:t>
      </w:r>
      <w:r>
        <w:rPr>
          <w:rFonts w:hint="eastAsia"/>
          <w:sz w:val="21"/>
          <w:szCs w:val="21"/>
        </w:rPr>
        <w:t>假设认为，本人满意度提升使资源更倾向于保留在核心家庭，从而抑制本人对父母的经济支持。</w:t>
      </w:r>
    </w:p>
    <w:p w14:paraId="16CD9002" w14:textId="77777777" w:rsidR="00757A0D" w:rsidRPr="00270697" w:rsidRDefault="00757A0D">
      <w:pPr>
        <w:pStyle w:val="af5"/>
        <w:snapToGrid w:val="0"/>
        <w:ind w:firstLine="420"/>
        <w:jc w:val="both"/>
        <w:rPr>
          <w:sz w:val="21"/>
          <w:szCs w:val="21"/>
        </w:rPr>
      </w:pPr>
      <w:r>
        <w:rPr>
          <w:sz w:val="21"/>
          <w:szCs w:val="21"/>
        </w:rPr>
        <w:t>“</w:t>
      </w:r>
      <w:r>
        <w:rPr>
          <w:rFonts w:hint="eastAsia"/>
          <w:sz w:val="21"/>
          <w:szCs w:val="21"/>
        </w:rPr>
        <w:t>拉力</w:t>
      </w:r>
      <w:r>
        <w:rPr>
          <w:sz w:val="21"/>
          <w:szCs w:val="21"/>
        </w:rPr>
        <w:t>”</w:t>
      </w:r>
      <w:r>
        <w:rPr>
          <w:rFonts w:hint="eastAsia"/>
          <w:sz w:val="21"/>
          <w:szCs w:val="21"/>
        </w:rPr>
        <w:t>假设认为，配偶满意度提升有助于减少资源分配分歧，促进伴侣向父母提供经济支持。</w:t>
      </w:r>
    </w:p>
    <w:p w14:paraId="671A47A9" w14:textId="77777777" w:rsidR="00757A0D" w:rsidRPr="00270697" w:rsidRDefault="00173B69">
      <w:pPr>
        <w:pStyle w:val="af5"/>
        <w:snapToGrid w:val="0"/>
        <w:ind w:firstLine="420"/>
        <w:jc w:val="both"/>
        <w:rPr>
          <w:sz w:val="21"/>
          <w:szCs w:val="21"/>
        </w:rPr>
      </w:pPr>
      <w:r>
        <w:rPr>
          <w:rFonts w:hint="eastAsia"/>
          <w:sz w:val="21"/>
          <w:szCs w:val="21"/>
        </w:rPr>
        <w:t>将本人和配偶角色与中介、调节两种过程结合，本文形成图</w:t>
      </w:r>
      <w:r>
        <w:rPr>
          <w:sz w:val="21"/>
          <w:szCs w:val="21"/>
        </w:rPr>
        <w:t>2</w:t>
      </w:r>
      <w:r>
        <w:rPr>
          <w:rFonts w:hint="eastAsia"/>
          <w:sz w:val="21"/>
          <w:szCs w:val="21"/>
        </w:rPr>
        <w:t>所示的四种方向性预期。</w:t>
      </w:r>
    </w:p>
    <w:p w14:paraId="763BFB4D" w14:textId="77777777" w:rsidR="00757A0D" w:rsidRPr="00270697" w:rsidRDefault="00757A0D">
      <w:pPr>
        <w:pStyle w:val="af5"/>
        <w:snapToGrid w:val="0"/>
        <w:ind w:firstLine="420"/>
        <w:jc w:val="both"/>
        <w:rPr>
          <w:sz w:val="21"/>
          <w:szCs w:val="21"/>
        </w:rPr>
      </w:pPr>
      <w:r>
        <w:rPr>
          <w:rFonts w:hint="eastAsia"/>
          <w:sz w:val="21"/>
          <w:szCs w:val="21"/>
        </w:rPr>
        <w:t>在中介过程中，本文预期两条方向不同的传导路径：</w:t>
      </w:r>
    </w:p>
    <w:p w14:paraId="7624C22A" w14:textId="77777777" w:rsidR="00757A0D" w:rsidRPr="00270697" w:rsidRDefault="00757A0D">
      <w:pPr>
        <w:pStyle w:val="af5"/>
        <w:snapToGrid w:val="0"/>
        <w:ind w:firstLine="420"/>
        <w:jc w:val="both"/>
        <w:rPr>
          <w:sz w:val="21"/>
          <w:szCs w:val="21"/>
        </w:rPr>
      </w:pPr>
      <w:r>
        <w:rPr>
          <w:rFonts w:hint="eastAsia"/>
          <w:sz w:val="21"/>
          <w:szCs w:val="21"/>
        </w:rPr>
        <w:t>本人收入增加若通过本人满意度提升改变资源分配，则可能形成负向的间接作用；</w:t>
      </w:r>
    </w:p>
    <w:p w14:paraId="7B39B592" w14:textId="77777777" w:rsidR="00757A0D" w:rsidRPr="00270697" w:rsidRDefault="00757A0D">
      <w:pPr>
        <w:pStyle w:val="af5"/>
        <w:snapToGrid w:val="0"/>
        <w:ind w:firstLine="420"/>
        <w:jc w:val="both"/>
        <w:rPr>
          <w:sz w:val="21"/>
          <w:szCs w:val="21"/>
        </w:rPr>
      </w:pPr>
      <w:r>
        <w:rPr>
          <w:rFonts w:hint="eastAsia"/>
          <w:sz w:val="21"/>
          <w:szCs w:val="21"/>
        </w:rPr>
        <w:t>本人收入增加若通过配偶满意度提升减少代际支持分歧，则可能形成正向的间接作用。</w:t>
      </w:r>
    </w:p>
    <w:p w14:paraId="6FF7AD07" w14:textId="77777777" w:rsidR="00757A0D" w:rsidRPr="00270697" w:rsidRDefault="00757A0D">
      <w:pPr>
        <w:pStyle w:val="af5"/>
        <w:snapToGrid w:val="0"/>
        <w:ind w:firstLine="420"/>
        <w:jc w:val="both"/>
        <w:rPr>
          <w:sz w:val="21"/>
          <w:szCs w:val="21"/>
        </w:rPr>
      </w:pPr>
      <w:r>
        <w:rPr>
          <w:rFonts w:hint="eastAsia"/>
          <w:sz w:val="21"/>
          <w:szCs w:val="21"/>
        </w:rPr>
        <w:t>在调节过程中，本文预期：</w:t>
      </w:r>
    </w:p>
    <w:p w14:paraId="0BB5E3A7" w14:textId="77777777" w:rsidR="00757A0D" w:rsidRPr="00270697" w:rsidRDefault="00757A0D">
      <w:pPr>
        <w:pStyle w:val="af5"/>
        <w:snapToGrid w:val="0"/>
        <w:ind w:firstLine="420"/>
        <w:jc w:val="both"/>
        <w:rPr>
          <w:sz w:val="21"/>
          <w:szCs w:val="21"/>
        </w:rPr>
      </w:pPr>
      <w:r>
        <w:rPr>
          <w:rFonts w:hint="eastAsia"/>
          <w:sz w:val="21"/>
          <w:szCs w:val="21"/>
        </w:rPr>
        <w:t>本人满意度提升时，收入增加与代际支持增长之间的正向联系减弱；</w:t>
      </w:r>
    </w:p>
    <w:p w14:paraId="5BEB25C1" w14:textId="77777777" w:rsidR="0049370C" w:rsidRPr="00270697" w:rsidRDefault="00757A0D">
      <w:pPr>
        <w:pStyle w:val="af5"/>
        <w:snapToGrid w:val="0"/>
        <w:ind w:firstLine="420"/>
        <w:jc w:val="both"/>
        <w:rPr>
          <w:sz w:val="21"/>
          <w:szCs w:val="21"/>
        </w:rPr>
      </w:pPr>
      <w:r>
        <w:rPr>
          <w:rFonts w:hint="eastAsia"/>
          <w:sz w:val="21"/>
          <w:szCs w:val="21"/>
        </w:rPr>
        <w:t>配偶满意度提升时，上述正向联系增强。</w:t>
      </w:r>
    </w:p>
    <w:tbl>
      <w:tblPr>
        <w:tblStyle w:val="afff5"/>
        <w:tblW w:w="0" w:type="auto"/>
        <w:tblLook w:val="04A0" w:firstRow="1" w:lastRow="0" w:firstColumn="1" w:lastColumn="0" w:noHBand="0" w:noVBand="1"/>
      </w:tblPr>
      <w:tblGrid>
        <w:gridCol w:w="8243"/>
        <w:gridCol w:w="8243"/>
      </w:tblGrid>
      <w:tr w:rsidR="0049370C" w14:paraId="56D8EBD7" w14:textId="77777777" w:rsidTr="00264364">
        <w:trPr>
          <w:cantSplit/>
        </w:trPr>
        <w:tc>
          <w:tcPr>
            <w:tcW w:w="8243" w:type="dxa"/>
          </w:tcPr>
          <w:p w14:paraId="67143DC5" w14:textId="77777777" w:rsidR="0049370C" w:rsidRDefault="0090749E" w:rsidP="00264364">
            <w:pPr>
              <w:keepNext/>
              <w:ind w:firstLineChars="0" w:firstLine="0"/>
              <w:jc w:val="center"/>
            </w:pPr>
            <w:r>
              <w:rPr>
                <w:rFonts w:hint="eastAsia"/>
              </w:rPr>
              <w:lastRenderedPageBreak/>
              <w:t>本人</w:t>
            </w:r>
            <w:r w:rsidR="0049370C">
              <w:rPr>
                <w:rFonts w:hint="eastAsia"/>
              </w:rPr>
              <w:t>婚姻满意度</w:t>
            </w:r>
            <w:r w:rsidR="0049370C">
              <w:rPr>
                <w:rFonts w:hint="eastAsia"/>
              </w:rPr>
              <w:t>(M)</w:t>
            </w:r>
          </w:p>
          <w:p w14:paraId="0E92948C" w14:textId="77777777" w:rsidR="0049370C" w:rsidRDefault="0049370C" w:rsidP="00264364">
            <w:pPr>
              <w:keepNext/>
              <w:ind w:firstLineChars="0" w:firstLine="0"/>
              <w:jc w:val="center"/>
            </w:pPr>
            <w:r>
              <w:rPr>
                <w:rFonts w:hint="eastAsia"/>
              </w:rPr>
              <w:t>↗</w:t>
            </w:r>
            <w:r>
              <w:rPr>
                <w:rFonts w:hint="eastAsia"/>
              </w:rPr>
              <w:tab/>
            </w:r>
            <w:r>
              <w:rPr>
                <w:rFonts w:hint="eastAsia"/>
              </w:rPr>
              <w:tab/>
              <w:t xml:space="preserve">        </w:t>
            </w:r>
            <w:r>
              <w:rPr>
                <w:rFonts w:hint="eastAsia"/>
              </w:rPr>
              <w:tab/>
            </w:r>
            <w:r>
              <w:rPr>
                <w:rFonts w:hint="eastAsia"/>
              </w:rPr>
              <w:t>↘</w:t>
            </w:r>
          </w:p>
          <w:p w14:paraId="28597A81" w14:textId="77777777" w:rsidR="007B7566" w:rsidRDefault="007B7566" w:rsidP="007B7566">
            <w:pPr>
              <w:keepNext/>
              <w:ind w:firstLineChars="0" w:firstLine="0"/>
              <w:jc w:val="center"/>
            </w:pPr>
            <w:r>
              <w:rPr>
                <w:rFonts w:hint="eastAsia"/>
              </w:rPr>
              <w:t xml:space="preserve">                                    </w:t>
            </w:r>
            <w:r>
              <w:rPr>
                <w:rFonts w:hint="eastAsia"/>
              </w:rPr>
              <w:t>（推力）</w:t>
            </w:r>
          </w:p>
          <w:p w14:paraId="0BBD70D2" w14:textId="77777777" w:rsidR="0049370C" w:rsidRDefault="0049370C" w:rsidP="00264364">
            <w:pPr>
              <w:keepNext/>
              <w:ind w:firstLineChars="0" w:firstLine="0"/>
              <w:jc w:val="center"/>
            </w:pP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14:paraId="7D9DE67A" w14:textId="77777777" w:rsidR="0049370C" w:rsidRPr="00D0568E" w:rsidRDefault="0049370C" w:rsidP="00264364">
            <w:pPr>
              <w:keepNext/>
              <w:ind w:firstLineChars="0" w:firstLine="0"/>
              <w:jc w:val="center"/>
            </w:pPr>
            <w:r>
              <w:rPr>
                <w:rFonts w:hint="eastAsia"/>
              </w:rPr>
              <w:t>收入</w:t>
            </w:r>
            <w:r>
              <w:rPr>
                <w:rFonts w:hint="eastAsia"/>
              </w:rPr>
              <w:t>(X)</w:t>
            </w:r>
            <w:r>
              <w:rPr>
                <w:rFonts w:hint="eastAsia"/>
              </w:rPr>
              <w:tab/>
            </w:r>
            <w:r>
              <w:rPr>
                <w:rFonts w:hint="eastAsia"/>
              </w:rPr>
              <w:tab/>
              <w:t xml:space="preserve">        </w:t>
            </w:r>
            <w:r>
              <w:rPr>
                <w:rFonts w:hint="eastAsia"/>
              </w:rPr>
              <w:tab/>
            </w:r>
            <w:r>
              <w:rPr>
                <w:rFonts w:hint="eastAsia"/>
              </w:rPr>
              <w:t>→</w:t>
            </w:r>
            <w:r>
              <w:rPr>
                <w:rFonts w:hint="eastAsia"/>
              </w:rPr>
              <w:tab/>
            </w:r>
            <w:r>
              <w:rPr>
                <w:rFonts w:hint="eastAsia"/>
              </w:rPr>
              <w:tab/>
              <w:t xml:space="preserve">   </w:t>
            </w:r>
            <w:r>
              <w:rPr>
                <w:rFonts w:hint="eastAsia"/>
              </w:rPr>
              <w:t>代际经济支持</w:t>
            </w:r>
            <w:r>
              <w:rPr>
                <w:rFonts w:hint="eastAsia"/>
              </w:rPr>
              <w:t>(Y)</w:t>
            </w:r>
          </w:p>
        </w:tc>
        <w:tc>
          <w:tcPr>
            <w:tcW w:w="8243" w:type="dxa"/>
          </w:tcPr>
          <w:p w14:paraId="2D9FCD62" w14:textId="77777777" w:rsidR="0049370C" w:rsidRDefault="0090749E" w:rsidP="00264364">
            <w:pPr>
              <w:keepNext/>
              <w:ind w:firstLineChars="0" w:firstLine="0"/>
              <w:jc w:val="center"/>
            </w:pPr>
            <w:r>
              <w:rPr>
                <w:rFonts w:hint="eastAsia"/>
              </w:rPr>
              <w:t>本人</w:t>
            </w:r>
            <w:r w:rsidR="0049370C">
              <w:rPr>
                <w:rFonts w:hint="eastAsia"/>
              </w:rPr>
              <w:t>婚姻满意度</w:t>
            </w:r>
            <w:r w:rsidR="0049370C">
              <w:rPr>
                <w:rFonts w:hint="eastAsia"/>
              </w:rPr>
              <w:t>(W)</w:t>
            </w:r>
          </w:p>
          <w:p w14:paraId="6696F434" w14:textId="77777777" w:rsidR="0049370C" w:rsidRDefault="0049370C" w:rsidP="00264364">
            <w:pPr>
              <w:keepNext/>
              <w:ind w:firstLineChars="0" w:firstLine="0"/>
              <w:jc w:val="center"/>
            </w:pPr>
            <w:r>
              <w:rPr>
                <w:rFonts w:hint="eastAsia"/>
              </w:rPr>
              <w:t>↓</w:t>
            </w:r>
          </w:p>
          <w:p w14:paraId="4823534B" w14:textId="77777777" w:rsidR="007B7566" w:rsidRDefault="007B7566" w:rsidP="00264364">
            <w:pPr>
              <w:keepNext/>
              <w:ind w:firstLineChars="0" w:firstLine="0"/>
              <w:jc w:val="center"/>
            </w:pPr>
            <w:r>
              <w:rPr>
                <w:rFonts w:hint="eastAsia"/>
              </w:rPr>
              <w:t>（推力）</w:t>
            </w:r>
          </w:p>
          <w:p w14:paraId="0E3F4D60" w14:textId="77777777" w:rsidR="0049370C" w:rsidRDefault="0049370C" w:rsidP="00264364">
            <w:pPr>
              <w:keepNext/>
              <w:ind w:firstLineChars="0" w:firstLine="0"/>
              <w:jc w:val="center"/>
            </w:pPr>
            <w:r>
              <w:rPr>
                <w:rFonts w:hint="eastAsia"/>
              </w:rPr>
              <w:t>↓</w:t>
            </w:r>
          </w:p>
          <w:p w14:paraId="2D880948" w14:textId="77777777" w:rsidR="0049370C" w:rsidRPr="00D0568E" w:rsidRDefault="0049370C" w:rsidP="00264364">
            <w:pPr>
              <w:keepNext/>
              <w:ind w:firstLineChars="0" w:firstLine="0"/>
              <w:jc w:val="center"/>
            </w:pPr>
            <w:r>
              <w:rPr>
                <w:rFonts w:hint="eastAsia"/>
              </w:rPr>
              <w:t>收入</w:t>
            </w:r>
            <w:r>
              <w:rPr>
                <w:rFonts w:hint="eastAsia"/>
              </w:rPr>
              <w:t>(X)</w:t>
            </w:r>
            <w:r>
              <w:rPr>
                <w:rFonts w:hint="eastAsia"/>
              </w:rPr>
              <w:tab/>
              <w:t xml:space="preserve">        </w:t>
            </w:r>
            <w:r>
              <w:rPr>
                <w:rFonts w:hint="eastAsia"/>
              </w:rPr>
              <w:tab/>
              <w:t xml:space="preserve">    </w:t>
            </w:r>
            <w:r>
              <w:rPr>
                <w:rFonts w:hint="eastAsia"/>
              </w:rPr>
              <w:t>→→→</w:t>
            </w:r>
            <w:r>
              <w:rPr>
                <w:rFonts w:hint="eastAsia"/>
              </w:rPr>
              <w:tab/>
              <w:t xml:space="preserve">        </w:t>
            </w:r>
            <w:r>
              <w:rPr>
                <w:rFonts w:hint="eastAsia"/>
              </w:rPr>
              <w:tab/>
            </w:r>
            <w:r>
              <w:rPr>
                <w:rFonts w:hint="eastAsia"/>
              </w:rPr>
              <w:t>代际经济支持</w:t>
            </w:r>
            <w:r>
              <w:rPr>
                <w:rFonts w:hint="eastAsia"/>
              </w:rPr>
              <w:t>(Y)</w:t>
            </w:r>
          </w:p>
        </w:tc>
      </w:tr>
      <w:tr w:rsidR="0090749E" w14:paraId="76D5CF6A" w14:textId="77777777" w:rsidTr="0090749E">
        <w:trPr>
          <w:cantSplit/>
        </w:trPr>
        <w:tc>
          <w:tcPr>
            <w:tcW w:w="8243" w:type="dxa"/>
          </w:tcPr>
          <w:p w14:paraId="5ADC8B65" w14:textId="77777777" w:rsidR="0090749E" w:rsidRDefault="0090749E" w:rsidP="00264364">
            <w:pPr>
              <w:keepNext/>
              <w:ind w:firstLineChars="0" w:firstLine="0"/>
              <w:jc w:val="center"/>
            </w:pPr>
            <w:r>
              <w:rPr>
                <w:rFonts w:hint="eastAsia"/>
              </w:rPr>
              <w:t>配偶婚姻满意度</w:t>
            </w:r>
            <w:r>
              <w:rPr>
                <w:rFonts w:hint="eastAsia"/>
              </w:rPr>
              <w:t>(M)</w:t>
            </w:r>
          </w:p>
          <w:p w14:paraId="59DC77EF" w14:textId="77777777" w:rsidR="0090749E" w:rsidRDefault="0090749E" w:rsidP="00264364">
            <w:pPr>
              <w:keepNext/>
              <w:ind w:firstLineChars="0" w:firstLine="0"/>
              <w:jc w:val="center"/>
            </w:pPr>
            <w:r>
              <w:rPr>
                <w:rFonts w:hint="eastAsia"/>
              </w:rPr>
              <w:t>↗</w:t>
            </w:r>
            <w:r>
              <w:rPr>
                <w:rFonts w:hint="eastAsia"/>
              </w:rPr>
              <w:tab/>
            </w:r>
            <w:r>
              <w:rPr>
                <w:rFonts w:hint="eastAsia"/>
              </w:rPr>
              <w:tab/>
              <w:t xml:space="preserve">        </w:t>
            </w:r>
            <w:r>
              <w:rPr>
                <w:rFonts w:hint="eastAsia"/>
              </w:rPr>
              <w:tab/>
            </w:r>
            <w:r>
              <w:rPr>
                <w:rFonts w:hint="eastAsia"/>
              </w:rPr>
              <w:t>↘</w:t>
            </w:r>
          </w:p>
          <w:p w14:paraId="79F1E848" w14:textId="77777777" w:rsidR="007B7566" w:rsidRDefault="007B7566" w:rsidP="00264364">
            <w:pPr>
              <w:keepNext/>
              <w:ind w:firstLineChars="0" w:firstLine="0"/>
              <w:jc w:val="center"/>
            </w:pPr>
            <w:r>
              <w:rPr>
                <w:rFonts w:hint="eastAsia"/>
              </w:rPr>
              <w:t xml:space="preserve">                                    </w:t>
            </w:r>
            <w:r>
              <w:rPr>
                <w:rFonts w:hint="eastAsia"/>
              </w:rPr>
              <w:t>（拉力）</w:t>
            </w:r>
          </w:p>
          <w:p w14:paraId="506917E7" w14:textId="77777777" w:rsidR="0090749E" w:rsidRDefault="0090749E" w:rsidP="00264364">
            <w:pPr>
              <w:keepNext/>
              <w:ind w:firstLineChars="0" w:firstLine="0"/>
              <w:jc w:val="center"/>
            </w:pP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14:paraId="6AC6DB99" w14:textId="77777777" w:rsidR="0090749E" w:rsidRPr="00D0568E" w:rsidRDefault="0090749E" w:rsidP="00264364">
            <w:pPr>
              <w:keepNext/>
              <w:ind w:firstLineChars="0" w:firstLine="0"/>
              <w:jc w:val="center"/>
            </w:pPr>
            <w:r>
              <w:rPr>
                <w:rFonts w:hint="eastAsia"/>
              </w:rPr>
              <w:t>收入</w:t>
            </w:r>
            <w:r>
              <w:rPr>
                <w:rFonts w:hint="eastAsia"/>
              </w:rPr>
              <w:t>(X)</w:t>
            </w:r>
            <w:r>
              <w:rPr>
                <w:rFonts w:hint="eastAsia"/>
              </w:rPr>
              <w:tab/>
            </w:r>
            <w:r>
              <w:rPr>
                <w:rFonts w:hint="eastAsia"/>
              </w:rPr>
              <w:tab/>
              <w:t xml:space="preserve">        </w:t>
            </w:r>
            <w:r>
              <w:rPr>
                <w:rFonts w:hint="eastAsia"/>
              </w:rPr>
              <w:tab/>
            </w:r>
            <w:r>
              <w:rPr>
                <w:rFonts w:hint="eastAsia"/>
              </w:rPr>
              <w:t>→</w:t>
            </w:r>
            <w:r>
              <w:rPr>
                <w:rFonts w:hint="eastAsia"/>
              </w:rPr>
              <w:tab/>
            </w:r>
            <w:r>
              <w:rPr>
                <w:rFonts w:hint="eastAsia"/>
              </w:rPr>
              <w:tab/>
              <w:t xml:space="preserve">   </w:t>
            </w:r>
            <w:r>
              <w:rPr>
                <w:rFonts w:hint="eastAsia"/>
              </w:rPr>
              <w:t>代际经济支持</w:t>
            </w:r>
            <w:r>
              <w:rPr>
                <w:rFonts w:hint="eastAsia"/>
              </w:rPr>
              <w:t>(Y)</w:t>
            </w:r>
          </w:p>
        </w:tc>
        <w:tc>
          <w:tcPr>
            <w:tcW w:w="8243" w:type="dxa"/>
          </w:tcPr>
          <w:p w14:paraId="69E35EE3" w14:textId="77777777" w:rsidR="0090749E" w:rsidRDefault="0090749E" w:rsidP="00264364">
            <w:pPr>
              <w:keepNext/>
              <w:ind w:firstLineChars="0" w:firstLine="0"/>
              <w:jc w:val="center"/>
            </w:pPr>
            <w:r>
              <w:rPr>
                <w:rFonts w:hint="eastAsia"/>
              </w:rPr>
              <w:t>配偶婚姻满意度</w:t>
            </w:r>
            <w:r>
              <w:rPr>
                <w:rFonts w:hint="eastAsia"/>
              </w:rPr>
              <w:t>(W)</w:t>
            </w:r>
          </w:p>
          <w:p w14:paraId="52BC104B" w14:textId="77777777" w:rsidR="0090749E" w:rsidRDefault="0090749E" w:rsidP="00264364">
            <w:pPr>
              <w:keepNext/>
              <w:ind w:firstLineChars="0" w:firstLine="0"/>
              <w:jc w:val="center"/>
            </w:pPr>
            <w:r>
              <w:rPr>
                <w:rFonts w:hint="eastAsia"/>
              </w:rPr>
              <w:t>↓</w:t>
            </w:r>
          </w:p>
          <w:p w14:paraId="13C9E152" w14:textId="77777777" w:rsidR="007B7566" w:rsidRDefault="007B7566" w:rsidP="00264364">
            <w:pPr>
              <w:keepNext/>
              <w:ind w:firstLineChars="0" w:firstLine="0"/>
              <w:jc w:val="center"/>
            </w:pPr>
            <w:r>
              <w:rPr>
                <w:rFonts w:hint="eastAsia"/>
              </w:rPr>
              <w:t>（拉力）</w:t>
            </w:r>
          </w:p>
          <w:p w14:paraId="42D5B29F" w14:textId="77777777" w:rsidR="0090749E" w:rsidRDefault="0090749E" w:rsidP="00264364">
            <w:pPr>
              <w:keepNext/>
              <w:ind w:firstLineChars="0" w:firstLine="0"/>
              <w:jc w:val="center"/>
            </w:pPr>
            <w:r>
              <w:rPr>
                <w:rFonts w:hint="eastAsia"/>
              </w:rPr>
              <w:t>↓</w:t>
            </w:r>
          </w:p>
          <w:p w14:paraId="1B326192" w14:textId="77777777" w:rsidR="0090749E" w:rsidRPr="00D0568E" w:rsidRDefault="0090749E" w:rsidP="00264364">
            <w:pPr>
              <w:keepNext/>
              <w:ind w:firstLineChars="0" w:firstLine="0"/>
              <w:jc w:val="center"/>
            </w:pPr>
            <w:r>
              <w:rPr>
                <w:rFonts w:hint="eastAsia"/>
              </w:rPr>
              <w:t>收入</w:t>
            </w:r>
            <w:r>
              <w:rPr>
                <w:rFonts w:hint="eastAsia"/>
              </w:rPr>
              <w:t>(X)</w:t>
            </w:r>
            <w:r>
              <w:rPr>
                <w:rFonts w:hint="eastAsia"/>
              </w:rPr>
              <w:tab/>
              <w:t xml:space="preserve">        </w:t>
            </w:r>
            <w:r>
              <w:rPr>
                <w:rFonts w:hint="eastAsia"/>
              </w:rPr>
              <w:tab/>
              <w:t xml:space="preserve">    </w:t>
            </w:r>
            <w:r>
              <w:rPr>
                <w:rFonts w:hint="eastAsia"/>
              </w:rPr>
              <w:t>→→→</w:t>
            </w:r>
            <w:r>
              <w:rPr>
                <w:rFonts w:hint="eastAsia"/>
              </w:rPr>
              <w:tab/>
              <w:t xml:space="preserve">        </w:t>
            </w:r>
            <w:r>
              <w:rPr>
                <w:rFonts w:hint="eastAsia"/>
              </w:rPr>
              <w:tab/>
            </w:r>
            <w:r>
              <w:rPr>
                <w:rFonts w:hint="eastAsia"/>
              </w:rPr>
              <w:t>代际经济支持</w:t>
            </w:r>
            <w:r>
              <w:rPr>
                <w:rFonts w:hint="eastAsia"/>
              </w:rPr>
              <w:t>(Y)</w:t>
            </w:r>
          </w:p>
        </w:tc>
      </w:tr>
    </w:tbl>
    <w:p w14:paraId="03830A40" w14:textId="77777777" w:rsidR="0049370C" w:rsidRPr="00270697" w:rsidRDefault="00D11C4D" w:rsidP="00B76844">
      <w:pPr>
        <w:pStyle w:val="afffc"/>
        <w:keepLines/>
        <w:snapToGrid w:val="0"/>
        <w:spacing w:afterLines="0" w:after="0" w:line="280" w:lineRule="exact"/>
        <w:rPr>
          <w:rFonts w:cs="Times New Roman"/>
          <w:szCs w:val="21"/>
        </w:rPr>
      </w:pPr>
      <w:bookmarkStart w:id="0" w:name="OLE_LINK1"/>
      <w:bookmarkStart w:id="1" w:name="_Hlk239239720"/>
      <w:bookmarkStart w:id="2" w:name="_Hlk220184862"/>
      <w:r>
        <w:rPr>
          <w:rFonts w:cs="Times New Roman" w:hint="eastAsia"/>
          <w:szCs w:val="21"/>
        </w:rPr>
        <w:t>图</w:t>
      </w:r>
      <w:r>
        <w:rPr>
          <w:rFonts w:cs="Times New Roman"/>
          <w:szCs w:val="21"/>
        </w:rPr>
        <w:t xml:space="preserve">2 </w:t>
      </w:r>
      <w:r>
        <w:rPr>
          <w:rFonts w:cs="Times New Roman" w:hint="eastAsia"/>
          <w:szCs w:val="21"/>
        </w:rPr>
        <w:t>本人和配偶婚姻满意度的</w:t>
      </w:r>
      <w:r>
        <w:rPr>
          <w:rFonts w:cs="Times New Roman"/>
          <w:szCs w:val="21"/>
        </w:rPr>
        <w:t>“</w:t>
      </w:r>
      <w:r>
        <w:rPr>
          <w:rFonts w:cs="Times New Roman" w:hint="eastAsia"/>
          <w:szCs w:val="21"/>
        </w:rPr>
        <w:t>推力</w:t>
      </w:r>
      <w:r>
        <w:rPr>
          <w:rFonts w:cs="Times New Roman"/>
          <w:szCs w:val="21"/>
        </w:rPr>
        <w:t>—</w:t>
      </w:r>
      <w:r>
        <w:rPr>
          <w:rFonts w:cs="Times New Roman" w:hint="eastAsia"/>
          <w:szCs w:val="21"/>
        </w:rPr>
        <w:t>拉力</w:t>
      </w:r>
      <w:r>
        <w:rPr>
          <w:rFonts w:cs="Times New Roman"/>
          <w:szCs w:val="21"/>
        </w:rPr>
        <w:t>”</w:t>
      </w:r>
      <w:r>
        <w:rPr>
          <w:rFonts w:cs="Times New Roman" w:hint="eastAsia"/>
          <w:szCs w:val="21"/>
        </w:rPr>
        <w:t>假设</w:t>
      </w:r>
    </w:p>
    <w:bookmarkEnd w:id="0"/>
    <w:bookmarkEnd w:id="1"/>
    <w:bookmarkEnd w:id="2"/>
    <w:p w14:paraId="552CEC93" w14:textId="77777777" w:rsidR="007B7566" w:rsidRPr="00270697" w:rsidRDefault="007B7566">
      <w:pPr>
        <w:pStyle w:val="afffc"/>
        <w:snapToGrid w:val="0"/>
        <w:spacing w:afterLines="0" w:after="0" w:line="360" w:lineRule="exact"/>
        <w:jc w:val="left"/>
        <w:rPr>
          <w:rFonts w:eastAsia="SimSun" w:cs="Times New Roman"/>
          <w:szCs w:val="21"/>
        </w:rPr>
      </w:pPr>
      <w:r>
        <w:rPr>
          <w:rFonts w:eastAsia="SimSun" w:cs="Times New Roman" w:hint="eastAsia"/>
          <w:szCs w:val="21"/>
        </w:rPr>
        <w:t>注：图示为方向性假设，不表示有关作用已经得到实证确认。</w:t>
      </w:r>
    </w:p>
    <w:p w14:paraId="377CAD80" w14:textId="77777777" w:rsidR="0049370C" w:rsidRPr="00270697" w:rsidRDefault="004D21EF">
      <w:pPr>
        <w:pStyle w:val="af5"/>
        <w:snapToGrid w:val="0"/>
        <w:ind w:firstLine="420"/>
        <w:jc w:val="both"/>
        <w:rPr>
          <w:sz w:val="21"/>
          <w:szCs w:val="21"/>
        </w:rPr>
      </w:pPr>
      <w:r>
        <w:rPr>
          <w:rFonts w:hint="eastAsia"/>
          <w:sz w:val="21"/>
          <w:szCs w:val="21"/>
        </w:rPr>
        <w:t>收入与满意度还具有绝对变化和夫妻内部相对位置两个维度。前者关注个人资源或婚姻评价本身是否增加，后者关注双方排序是否发生转换。两者服务于同一社会问题，但并非同一指标的可互换版本。</w:t>
      </w:r>
    </w:p>
    <w:p w14:paraId="4518E922" w14:textId="77777777" w:rsidR="00340284" w:rsidRPr="00270697" w:rsidRDefault="004D21EF">
      <w:pPr>
        <w:pStyle w:val="af5"/>
        <w:snapToGrid w:val="0"/>
        <w:ind w:firstLine="420"/>
        <w:jc w:val="both"/>
        <w:rPr>
          <w:sz w:val="21"/>
          <w:szCs w:val="21"/>
        </w:rPr>
      </w:pPr>
      <w:r>
        <w:rPr>
          <w:rFonts w:hint="eastAsia"/>
          <w:sz w:val="21"/>
          <w:szCs w:val="21"/>
        </w:rPr>
        <w:t>本文将绝对收入增加视为资源增量，将收入相对位置升级视为家庭内部经济位置变化；同样区分满意度本身的提升与夫妻婚姻评价排序的改变。相对位置升级可以为关系结构机制提供线索，却不能直接等同于婚姻质量改善。</w:t>
      </w:r>
    </w:p>
    <w:p w14:paraId="67B48AD3" w14:textId="77777777" w:rsidR="004D21EF" w:rsidRPr="00270697" w:rsidRDefault="004D21EF">
      <w:pPr>
        <w:pStyle w:val="af5"/>
        <w:snapToGrid w:val="0"/>
        <w:ind w:firstLine="420"/>
        <w:jc w:val="both"/>
        <w:rPr>
          <w:sz w:val="21"/>
          <w:szCs w:val="21"/>
        </w:rPr>
      </w:pPr>
      <w:r>
        <w:rPr>
          <w:rFonts w:hint="eastAsia"/>
          <w:sz w:val="21"/>
          <w:szCs w:val="21"/>
        </w:rPr>
        <w:t>实证分析聚焦正向转移：增加、提升或位置升级与未发生该转移的状态相比。参照状态可以包括不变及反向变化，但本文不分别估计下降过程。两类收入、两类满意度及本人／配偶角色，共同构成八条候选链。</w:t>
      </w:r>
    </w:p>
    <w:p w14:paraId="143EB9D0" w14:textId="77777777" w:rsidR="004D21EF" w:rsidRPr="00270697" w:rsidRDefault="00B526B1">
      <w:pPr>
        <w:pStyle w:val="af5"/>
        <w:snapToGrid w:val="0"/>
        <w:ind w:firstLine="420"/>
        <w:jc w:val="both"/>
        <w:rPr>
          <w:sz w:val="21"/>
          <w:szCs w:val="21"/>
        </w:rPr>
      </w:pPr>
      <w:r>
        <w:rPr>
          <w:rFonts w:hint="eastAsia"/>
          <w:sz w:val="21"/>
          <w:szCs w:val="21"/>
        </w:rPr>
        <w:t>这一安排分别考察资源增量与夫妻相对位置，避免将不同方向、不同构念的结果混为同一效应。绝对满意度结果用于描述婚姻评价本身的变化，相对位置结果用于讨论夫妻关系结构；两者均不能直接转换为治理收益。</w:t>
      </w:r>
    </w:p>
    <w:p w14:paraId="456B2F63" w14:textId="77777777" w:rsidR="005B4EF4" w:rsidRDefault="00A306FB" w:rsidP="00D60ABC">
      <w:pPr>
        <w:pStyle w:val="afffa"/>
        <w:keepNext/>
        <w:snapToGrid w:val="0"/>
        <w:spacing w:before="156" w:after="100" w:line="360" w:lineRule="exact"/>
        <w:ind w:firstLine="420"/>
      </w:pPr>
      <w:r>
        <w:t xml:space="preserve">3. </w:t>
      </w:r>
      <w:r>
        <w:t>代际支持的中国家庭情境</w:t>
      </w:r>
    </w:p>
    <w:p w14:paraId="3C05C61A" w14:textId="77777777" w:rsidR="007B7566" w:rsidRPr="00270697" w:rsidRDefault="007B7566">
      <w:pPr>
        <w:pStyle w:val="af5"/>
        <w:snapToGrid w:val="0"/>
        <w:ind w:firstLine="420"/>
        <w:jc w:val="both"/>
        <w:rPr>
          <w:b/>
          <w:sz w:val="21"/>
          <w:szCs w:val="21"/>
        </w:rPr>
      </w:pPr>
      <w:r>
        <w:rPr>
          <w:rFonts w:hint="eastAsia"/>
          <w:sz w:val="21"/>
          <w:szCs w:val="21"/>
        </w:rPr>
        <w:t>（</w:t>
      </w:r>
      <w:r>
        <w:rPr>
          <w:sz w:val="21"/>
          <w:szCs w:val="21"/>
        </w:rPr>
        <w:t>1</w:t>
      </w:r>
      <w:r>
        <w:rPr>
          <w:rFonts w:hint="eastAsia"/>
          <w:sz w:val="21"/>
          <w:szCs w:val="21"/>
        </w:rPr>
        <w:t>）夫妻关系与亲子责任之间的资源分配</w:t>
      </w:r>
    </w:p>
    <w:p w14:paraId="448DA4D1" w14:textId="77777777" w:rsidR="00EC3660" w:rsidRPr="00270697" w:rsidRDefault="00EC3660">
      <w:pPr>
        <w:pStyle w:val="af5"/>
        <w:snapToGrid w:val="0"/>
        <w:ind w:firstLine="420"/>
        <w:jc w:val="both"/>
        <w:rPr>
          <w:sz w:val="21"/>
          <w:szCs w:val="21"/>
        </w:rPr>
      </w:pPr>
      <w:r>
        <w:rPr>
          <w:rFonts w:hint="eastAsia"/>
          <w:sz w:val="21"/>
          <w:szCs w:val="21"/>
        </w:rPr>
        <w:t>在中国家庭的代际经济往来中，成年子女既承担自身家庭的日常需要，也面对对父母的支持责任。由此，代际转移不仅是个人能力问题，也是夫妻关系与亲子关系共同参与的分配过程。</w:t>
      </w:r>
      <w:r w:rsidR="004F7FD9">
        <w:rPr>
          <w:rStyle w:val="af9"/>
          <w:sz w:val="22"/>
        </w:rPr>
        <w:footnoteReference w:id="2"/>
      </w:r>
    </w:p>
    <w:p w14:paraId="08F8C9CF" w14:textId="77777777" w:rsidR="00EC3660" w:rsidRPr="00270697" w:rsidRDefault="00EC3660">
      <w:pPr>
        <w:pStyle w:val="af5"/>
        <w:snapToGrid w:val="0"/>
        <w:ind w:firstLine="420"/>
        <w:jc w:val="both"/>
        <w:rPr>
          <w:sz w:val="21"/>
          <w:szCs w:val="21"/>
        </w:rPr>
      </w:pPr>
      <w:r>
        <w:rPr>
          <w:rFonts w:hint="eastAsia"/>
          <w:sz w:val="21"/>
          <w:szCs w:val="21"/>
        </w:rPr>
        <w:t>对于本文而言，值得关注的不是婚姻关系是否取代亲子关系，而是两类关系如何同时进入成年子女的资源决策。只考察收入与支持的直接联系，可能遗漏夫妻对经济责任和资源用途的不同理解。</w:t>
      </w:r>
    </w:p>
    <w:p w14:paraId="4B62C28C" w14:textId="77777777" w:rsidR="00925B83" w:rsidRPr="00270697" w:rsidRDefault="00EC3660">
      <w:pPr>
        <w:pStyle w:val="af5"/>
        <w:snapToGrid w:val="0"/>
        <w:ind w:firstLine="420"/>
        <w:jc w:val="both"/>
        <w:rPr>
          <w:sz w:val="21"/>
          <w:szCs w:val="21"/>
        </w:rPr>
      </w:pPr>
      <w:r>
        <w:rPr>
          <w:rFonts w:hint="eastAsia"/>
          <w:sz w:val="21"/>
          <w:szCs w:val="21"/>
        </w:rPr>
        <w:lastRenderedPageBreak/>
        <w:t>核心家庭的需要与父母的支持需要既可能互相竞争，也可能通过夫妻合作得到协调。这使婚姻满意度成为理解代际支持的重要关系变量，同时意味着其作用方向不宜被预设为一律促进或一律抑制。</w:t>
      </w:r>
    </w:p>
    <w:p w14:paraId="26CE3F1D" w14:textId="77777777" w:rsidR="00EC3660" w:rsidRPr="00270697" w:rsidRDefault="007B7566">
      <w:pPr>
        <w:pStyle w:val="af5"/>
        <w:snapToGrid w:val="0"/>
        <w:ind w:firstLine="420"/>
        <w:jc w:val="both"/>
        <w:rPr>
          <w:b/>
          <w:sz w:val="21"/>
          <w:szCs w:val="21"/>
        </w:rPr>
      </w:pPr>
      <w:r>
        <w:rPr>
          <w:rFonts w:hint="eastAsia"/>
          <w:sz w:val="21"/>
          <w:szCs w:val="21"/>
        </w:rPr>
        <w:t>（</w:t>
      </w:r>
      <w:r>
        <w:rPr>
          <w:sz w:val="21"/>
          <w:szCs w:val="21"/>
        </w:rPr>
        <w:t>2</w:t>
      </w:r>
      <w:r>
        <w:rPr>
          <w:rFonts w:hint="eastAsia"/>
          <w:sz w:val="21"/>
          <w:szCs w:val="21"/>
        </w:rPr>
        <w:t>）区分关系机制与政策效用</w:t>
      </w:r>
    </w:p>
    <w:p w14:paraId="51581599" w14:textId="77777777" w:rsidR="00402B1B" w:rsidRPr="00270697" w:rsidRDefault="00EC3660">
      <w:pPr>
        <w:pStyle w:val="af5"/>
        <w:snapToGrid w:val="0"/>
        <w:ind w:firstLine="420"/>
        <w:jc w:val="both"/>
        <w:rPr>
          <w:sz w:val="21"/>
          <w:szCs w:val="21"/>
        </w:rPr>
      </w:pPr>
      <w:r>
        <w:rPr>
          <w:rFonts w:hint="eastAsia"/>
          <w:sz w:val="21"/>
          <w:szCs w:val="21"/>
        </w:rPr>
        <w:t>婚姻满意度同时涉及情感评价与家庭资源安排。由婚姻评价观察到的统计差异，可以帮助识别家庭关系中的分配逻辑；但若要进一步讨论满意度改善的政策含义，还须区分两类问题：收入的作用是否随婚姻状态而变，以及满意度改善能否直接提高代际支持增长的概率。</w:t>
      </w:r>
    </w:p>
    <w:p w14:paraId="3B417529" w14:textId="77777777" w:rsidR="00DD4038" w:rsidRPr="00270697" w:rsidRDefault="00DD4038">
      <w:pPr>
        <w:pStyle w:val="af5"/>
        <w:snapToGrid w:val="0"/>
        <w:ind w:firstLine="420"/>
        <w:jc w:val="both"/>
        <w:rPr>
          <w:sz w:val="21"/>
          <w:szCs w:val="21"/>
        </w:rPr>
      </w:pPr>
      <w:r>
        <w:rPr>
          <w:rFonts w:hint="eastAsia"/>
          <w:sz w:val="21"/>
          <w:szCs w:val="21"/>
        </w:rPr>
        <w:t>收入与支持的关联在不同满意度状态下有所差别，不必然意味着满意度提升能够增加父母获得的支持。本文以标准化风险差及加性交互描述前一问题，并将既有固定中介对比和满意度提升预测保留为模型情景记录；这些记录不用于估计实际治理收益。</w:t>
      </w:r>
    </w:p>
    <w:p w14:paraId="593872EB" w14:textId="77777777" w:rsidR="00AF0B09" w:rsidRPr="00270697" w:rsidRDefault="00402B1B">
      <w:pPr>
        <w:snapToGrid w:val="0"/>
        <w:spacing w:line="360" w:lineRule="exact"/>
        <w:ind w:firstLine="420"/>
        <w:rPr>
          <w:rFonts w:cs="Times New Roman"/>
          <w:szCs w:val="21"/>
        </w:rPr>
      </w:pPr>
      <w:r w:rsidRPr="001E3FE2">
        <w:rPr>
          <w:rFonts w:cs="Times New Roman"/>
          <w:szCs w:val="21"/>
        </w:rPr>
        <w:t>王跃生（2026）根据202</w:t>
      </w:r>
      <w:r w:rsidR="00AF0B09" w:rsidRPr="001E3FE2">
        <w:rPr>
          <w:rFonts w:cs="Times New Roman"/>
          <w:szCs w:val="21"/>
        </w:rPr>
        <w:t>0</w:t>
      </w:r>
      <w:r w:rsidRPr="001E3FE2">
        <w:rPr>
          <w:rFonts w:cs="Times New Roman" w:hint="eastAsia"/>
          <w:szCs w:val="21"/>
        </w:rPr>
        <w:t>年</w:t>
      </w:r>
      <w:r w:rsidR="00011C2F" w:rsidRPr="001E3FE2">
        <w:rPr>
          <w:rFonts w:cs="Times New Roman" w:hint="eastAsia"/>
          <w:szCs w:val="21"/>
        </w:rPr>
        <w:t/>
      </w:r>
      <w:r w:rsidR="00F90D0D" w:rsidRPr="001E3FE2">
        <w:rPr>
          <w:rFonts w:cs="Times New Roman" w:hint="eastAsia"/>
          <w:szCs w:val="21"/>
        </w:rPr>
        <w:t/>
      </w:r>
      <w:r w:rsidRPr="001E3FE2">
        <w:rPr>
          <w:rFonts w:cs="Times New Roman" w:hint="eastAsia"/>
          <w:szCs w:val="21"/>
        </w:rPr>
        <w:t>人口普查资料报告</w:t>
      </w:r>
      <w:r w:rsidR="00011C2F" w:rsidRPr="001E3FE2">
        <w:rPr>
          <w:rFonts w:cs="Times New Roman" w:hint="eastAsia"/>
          <w:szCs w:val="21"/>
        </w:rPr>
        <w:t/>
      </w:r>
      <w:r w:rsidRPr="001E3FE2">
        <w:rPr>
          <w:rFonts w:cs="Times New Roman" w:hint="eastAsia"/>
          <w:szCs w:val="21"/>
        </w:rPr>
        <w:t>，</w:t>
      </w:r>
      <w:r w:rsidR="00AF0B09" w:rsidRPr="001E3FE2">
        <w:rPr>
          <w:rFonts w:cs="Times New Roman" w:hint="eastAsia"/>
          <w:szCs w:val="21"/>
        </w:rPr>
        <w:t>城镇、乡村直系家庭</w:t>
      </w:r>
      <w:r w:rsidR="00795E55" w:rsidRPr="001E3FE2">
        <w:rPr>
          <w:rFonts w:cs="Times New Roman" w:hint="eastAsia"/>
          <w:szCs w:val="21"/>
        </w:rPr>
        <w:t>占比分别为</w:t>
      </w:r>
      <w:r w:rsidR="00795E55" w:rsidRPr="001E3FE2">
        <w:rPr>
          <w:rFonts w:cs="Times New Roman"/>
          <w:szCs w:val="21"/>
        </w:rPr>
        <w:t>13.89%</w:t>
      </w:r>
      <w:r w:rsidR="00795E55" w:rsidRPr="001E3FE2">
        <w:rPr>
          <w:rFonts w:cs="Times New Roman" w:hint="eastAsia"/>
          <w:szCs w:val="21"/>
        </w:rPr>
        <w:t>和</w:t>
      </w:r>
      <w:r w:rsidR="00795E55" w:rsidRPr="001E3FE2">
        <w:rPr>
          <w:rFonts w:cs="Times New Roman"/>
          <w:szCs w:val="21"/>
        </w:rPr>
        <w:t>21.48%</w:t>
      </w:r>
      <w:r w:rsidR="00E203D1" w:rsidRPr="001E3FE2">
        <w:rPr>
          <w:rFonts w:cs="Times New Roman" w:hint="eastAsia"/>
          <w:szCs w:val="21"/>
        </w:rPr>
        <w:t/>
      </w:r>
      <w:r w:rsidR="00795E55" w:rsidRPr="001E3FE2">
        <w:rPr>
          <w:rFonts w:cs="Times New Roman" w:hint="eastAsia"/>
          <w:szCs w:val="21"/>
        </w:rPr>
        <w:t/>
      </w:r>
      <w:r w:rsidR="00795E55" w:rsidRPr="001E3FE2">
        <w:rPr>
          <w:rFonts w:cs="Times New Roman"/>
          <w:szCs w:val="21"/>
        </w:rPr>
        <w:t/>
      </w:r>
      <w:r w:rsidR="00E203D1" w:rsidRPr="001E3FE2">
        <w:rPr>
          <w:rFonts w:cs="Times New Roman" w:hint="eastAsia"/>
          <w:szCs w:val="21"/>
        </w:rPr>
        <w:t/>
      </w:r>
      <w:r w:rsidR="00011C2F" w:rsidRPr="001E3FE2">
        <w:rPr>
          <w:rStyle w:val="af9"/>
        </w:rPr>
        <w:footnoteReference w:id="3"/>
      </w:r>
      <w:r w:rsidR="00AF0B09" w:rsidRPr="001E3FE2">
        <w:rPr>
          <w:rFonts w:cs="Times New Roman" w:hint="eastAsia"/>
          <w:szCs w:val="21"/>
        </w:rPr>
        <w:t/>
      </w:r>
      <w:r w:rsidR="00011C2F" w:rsidRPr="001E3FE2">
        <w:rPr>
          <w:rFonts w:cs="Times New Roman"/>
          <w:szCs w:val="21"/>
        </w:rPr>
        <w:t/>
      </w:r>
      <w:r w:rsidR="00AF0B09" w:rsidRPr="001E3FE2">
        <w:rPr>
          <w:rFonts w:cs="Times New Roman"/>
          <w:szCs w:val="21"/>
        </w:rPr>
        <w:t/>
      </w:r>
      <w:r w:rsidR="00E203D1" w:rsidRPr="001E3FE2">
        <w:rPr>
          <w:rFonts w:cs="Times New Roman" w:hint="eastAsia"/>
          <w:szCs w:val="21"/>
        </w:rPr>
        <w:t/>
      </w:r>
      <w:r w:rsidR="00011C2F" w:rsidRPr="001E3FE2">
        <w:rPr>
          <w:rFonts w:cs="Times New Roman" w:hint="eastAsia"/>
          <w:szCs w:val="21"/>
        </w:rPr>
        <w:t/>
      </w:r>
      <w:r w:rsidR="00011C2F" w:rsidRPr="001E3FE2">
        <w:rPr>
          <w:rFonts w:cs="Times New Roman"/>
          <w:szCs w:val="21"/>
        </w:rPr>
        <w:t/>
      </w:r>
      <w:r w:rsidR="00E203D1" w:rsidRPr="001E3FE2">
        <w:rPr>
          <w:rFonts w:cs="Times New Roman" w:hint="eastAsia"/>
          <w:szCs w:val="21"/>
        </w:rPr>
        <w:t/>
      </w:r>
      <w:r w:rsidR="00AF0B09" w:rsidRPr="001E3FE2">
        <w:rPr>
          <w:rFonts w:cs="Times New Roman" w:hint="eastAsia"/>
          <w:szCs w:val="21"/>
        </w:rPr>
        <w:t>；</w:t>
      </w:r>
    </w:p>
    <w:p w14:paraId="659D9715" w14:textId="77777777" w:rsidR="00AF0B09" w:rsidRPr="00270697" w:rsidRDefault="00AF0B09">
      <w:pPr>
        <w:snapToGrid w:val="0"/>
        <w:spacing w:line="360" w:lineRule="exact"/>
        <w:ind w:firstLine="420"/>
        <w:rPr>
          <w:rFonts w:cs="Times New Roman"/>
          <w:szCs w:val="21"/>
        </w:rPr>
      </w:pPr>
      <w:r w:rsidRPr="001E3FE2">
        <w:rPr>
          <w:rFonts w:cs="Times New Roman"/>
          <w:szCs w:val="21"/>
        </w:rPr>
        <w:t>202</w:t>
      </w:r>
      <w:r w:rsidR="004F7FD9" w:rsidRPr="001E3FE2">
        <w:rPr>
          <w:rFonts w:cs="Times New Roman"/>
          <w:szCs w:val="21"/>
        </w:rPr>
        <w:t>4年1</w:t>
      </w:r>
      <w:r w:rsidRPr="001E3FE2">
        <w:rPr>
          <w:rFonts w:cs="Times New Roman" w:hint="eastAsia"/>
          <w:szCs w:val="21"/>
        </w:rPr>
        <w:t>0月发布的</w:t>
      </w:r>
      <w:r w:rsidR="004F7FD9" w:rsidRPr="001E3FE2">
        <w:rPr>
          <w:rFonts w:cs="Times New Roman" w:hint="eastAsia"/>
          <w:szCs w:val="21"/>
        </w:rPr>
        <w:t>《第五次中国城乡老年人生活状况抽样调查基本数据公报》</w:t>
      </w:r>
      <w:r w:rsidR="004F7FD9" w:rsidRPr="001E3FE2">
        <w:rPr>
          <w:rStyle w:val="af9"/>
        </w:rPr>
        <w:footnoteReference w:id="4"/>
      </w:r>
      <w:r w:rsidRPr="001E3FE2">
        <w:rPr>
          <w:rFonts w:cs="Times New Roman" w:hint="eastAsia"/>
          <w:szCs w:val="21"/>
        </w:rPr>
        <w:t>（调查标准时点为2021年8月1日）显示，与子女共住的老年人占</w:t>
      </w:r>
      <w:r w:rsidRPr="001E3FE2">
        <w:rPr>
          <w:rFonts w:cs="Times New Roman"/>
          <w:szCs w:val="21"/>
        </w:rPr>
        <w:t>3</w:t>
      </w:r>
      <w:r w:rsidR="00F41B46" w:rsidRPr="001E3FE2">
        <w:rPr>
          <w:rFonts w:cs="Times New Roman"/>
          <w:szCs w:val="21"/>
        </w:rPr>
        <w:t>3.</w:t>
      </w:r>
      <w:r w:rsidRPr="001E3FE2">
        <w:rPr>
          <w:rFonts w:cs="Times New Roman"/>
          <w:szCs w:val="21"/>
        </w:rPr>
        <w:t>5%</w:t>
      </w:r>
      <w:r w:rsidR="00E203D1" w:rsidRPr="001E3FE2">
        <w:rPr>
          <w:rFonts w:cs="Times New Roman" w:hint="eastAsia"/>
          <w:szCs w:val="21"/>
        </w:rPr>
        <w:t>（</w:t>
      </w:r>
      <w:r w:rsidR="00F41B46" w:rsidRPr="001E3FE2">
        <w:rPr>
          <w:rFonts w:cs="Times New Roman" w:hint="eastAsia"/>
          <w:szCs w:val="21"/>
        </w:rPr>
        <w:t>城镇</w:t>
      </w:r>
      <w:r w:rsidR="00441697" w:rsidRPr="001E3FE2">
        <w:rPr>
          <w:rFonts w:cs="Times New Roman"/>
          <w:szCs w:val="21"/>
        </w:rPr>
        <w:t>36.1%</w:t>
      </w:r>
      <w:r w:rsidR="00F41B46" w:rsidRPr="001E3FE2">
        <w:rPr>
          <w:rFonts w:cs="Times New Roman" w:hint="eastAsia"/>
          <w:szCs w:val="21"/>
        </w:rPr>
        <w:t>、农村</w:t>
      </w:r>
      <w:r w:rsidR="00441697" w:rsidRPr="001E3FE2">
        <w:rPr>
          <w:rFonts w:cs="Times New Roman"/>
          <w:szCs w:val="21"/>
        </w:rPr>
        <w:t>30.4%</w:t>
      </w:r>
      <w:r w:rsidR="00E203D1" w:rsidRPr="001E3FE2">
        <w:rPr>
          <w:rFonts w:cs="Times New Roman" w:hint="eastAsia"/>
          <w:szCs w:val="21"/>
        </w:rPr>
        <w:t>）</w:t>
      </w:r>
      <w:r w:rsidRPr="001E3FE2">
        <w:rPr>
          <w:rFonts w:cs="Times New Roman" w:hint="eastAsia"/>
          <w:szCs w:val="21"/>
        </w:rPr>
        <w:t>，</w:t>
      </w:r>
      <w:r w:rsidR="004F7FD9" w:rsidRPr="001E3FE2">
        <w:rPr>
          <w:rFonts w:cs="Times New Roman" w:hint="eastAsia"/>
          <w:szCs w:val="21"/>
        </w:rPr>
        <w:t>收到</w:t>
      </w:r>
      <w:r w:rsidR="00A214D4" w:rsidRPr="001E3FE2">
        <w:rPr>
          <w:rFonts w:cs="Times New Roman" w:hint="eastAsia"/>
          <w:szCs w:val="21"/>
        </w:rPr>
        <w:t>子女（含孙子女、外孙子女）</w:t>
      </w:r>
      <w:r w:rsidR="004F7FD9" w:rsidRPr="001E3FE2">
        <w:rPr>
          <w:rFonts w:cs="Times New Roman" w:hint="eastAsia"/>
          <w:szCs w:val="21"/>
        </w:rPr>
        <w:t>经济支持</w:t>
      </w:r>
      <w:r w:rsidRPr="001E3FE2">
        <w:rPr>
          <w:rFonts w:cs="Times New Roman" w:hint="eastAsia"/>
          <w:szCs w:val="21"/>
        </w:rPr>
        <w:t>的老年人占</w:t>
      </w:r>
      <w:r w:rsidR="004F7FD9" w:rsidRPr="001E3FE2">
        <w:rPr>
          <w:rFonts w:cs="Times New Roman"/>
          <w:szCs w:val="21"/>
        </w:rPr>
        <w:t>6</w:t>
      </w:r>
      <w:r w:rsidRPr="001E3FE2">
        <w:rPr>
          <w:rFonts w:cs="Times New Roman"/>
          <w:szCs w:val="21"/>
        </w:rPr>
        <w:t>5</w:t>
      </w:r>
      <w:r w:rsidR="004F7FD9" w:rsidRPr="001E3FE2">
        <w:rPr>
          <w:rFonts w:cs="Times New Roman"/>
          <w:szCs w:val="21"/>
        </w:rPr>
        <w:t>.6</w:t>
      </w:r>
      <w:r w:rsidRPr="001E3FE2">
        <w:rPr>
          <w:rFonts w:cs="Times New Roman"/>
          <w:szCs w:val="21"/>
        </w:rPr>
        <w:t>%</w:t>
      </w:r>
      <w:r w:rsidR="00E203D1" w:rsidRPr="001E3FE2">
        <w:rPr>
          <w:rFonts w:cs="Times New Roman" w:hint="eastAsia"/>
          <w:szCs w:val="21"/>
        </w:rPr>
        <w:t>（</w:t>
      </w:r>
      <w:r w:rsidR="004F7FD9" w:rsidRPr="001E3FE2">
        <w:rPr>
          <w:rFonts w:cs="Times New Roman" w:hint="eastAsia"/>
          <w:szCs w:val="21"/>
        </w:rPr>
        <w:t>城镇</w:t>
      </w:r>
      <w:r w:rsidR="004F7FD9" w:rsidRPr="001E3FE2">
        <w:rPr>
          <w:rFonts w:cs="Times New Roman"/>
          <w:szCs w:val="21"/>
        </w:rPr>
        <w:t>59.3%</w:t>
      </w:r>
      <w:r w:rsidR="004F7FD9" w:rsidRPr="001E3FE2">
        <w:rPr>
          <w:rFonts w:cs="Times New Roman" w:hint="eastAsia"/>
          <w:szCs w:val="21"/>
        </w:rPr>
        <w:t>、农村</w:t>
      </w:r>
      <w:r w:rsidR="004F7FD9" w:rsidRPr="001E3FE2">
        <w:rPr>
          <w:rFonts w:cs="Times New Roman"/>
          <w:szCs w:val="21"/>
        </w:rPr>
        <w:t>73%</w:t>
      </w:r>
      <w:r w:rsidR="00E203D1" w:rsidRPr="001E3FE2">
        <w:rPr>
          <w:rFonts w:cs="Times New Roman" w:hint="eastAsia"/>
          <w:szCs w:val="21"/>
        </w:rPr>
        <w:t>）</w:t>
      </w:r>
      <w:r w:rsidR="00F41B46" w:rsidRPr="001E3FE2">
        <w:rPr>
          <w:rFonts w:cs="Times New Roman" w:hint="eastAsia"/>
          <w:szCs w:val="21"/>
        </w:rPr>
        <w:t>。家庭转移性收入占城镇</w:t>
      </w:r>
      <w:r w:rsidR="00F41B46" w:rsidRPr="001E3FE2">
        <w:rPr>
          <w:rFonts w:cs="Times New Roman"/>
          <w:szCs w:val="21"/>
        </w:rPr>
        <w:t>、</w:t>
      </w:r>
      <w:r w:rsidR="00F41B46" w:rsidRPr="001E3FE2">
        <w:rPr>
          <w:rFonts w:cs="Times New Roman" w:hint="eastAsia"/>
          <w:szCs w:val="21"/>
        </w:rPr>
        <w:t>农村老年人收入的</w:t>
      </w:r>
      <w:r w:rsidR="00F41B46" w:rsidRPr="001E3FE2">
        <w:rPr>
          <w:rFonts w:cs="Times New Roman"/>
          <w:szCs w:val="21"/>
        </w:rPr>
        <w:t>比例分别为4.1%</w:t>
      </w:r>
      <w:r w:rsidR="00F41B46" w:rsidRPr="001E3FE2">
        <w:rPr>
          <w:rFonts w:cs="Times New Roman" w:hint="eastAsia"/>
          <w:szCs w:val="21"/>
        </w:rPr>
        <w:t>和</w:t>
      </w:r>
      <w:r w:rsidR="00F41B46" w:rsidRPr="001E3FE2">
        <w:rPr>
          <w:rFonts w:cs="Times New Roman"/>
          <w:szCs w:val="21"/>
        </w:rPr>
        <w:t>10.6%</w:t>
      </w:r>
      <w:r w:rsidR="00A214D4" w:rsidRPr="001E3FE2">
        <w:rPr>
          <w:rFonts w:cs="Times New Roman" w:hint="eastAsia"/>
          <w:szCs w:val="21"/>
        </w:rPr>
        <w:t>；该收入类别还包括其他亲属的钱及实物和人情往来收入，口径宽于子女向父母提供的经济支持。</w:t>
      </w:r>
    </w:p>
    <w:p w14:paraId="69B9E82D" w14:textId="77777777" w:rsidR="005B4EF4" w:rsidRPr="00270697" w:rsidRDefault="00AF0B09">
      <w:pPr>
        <w:pStyle w:val="af5"/>
        <w:snapToGrid w:val="0"/>
        <w:ind w:firstLine="420"/>
        <w:jc w:val="both"/>
        <w:rPr>
          <w:sz w:val="21"/>
          <w:szCs w:val="21"/>
        </w:rPr>
      </w:pPr>
      <w:r>
        <w:rPr>
          <w:rFonts w:hint="eastAsia"/>
          <w:sz w:val="21"/>
          <w:szCs w:val="21"/>
        </w:rPr>
        <w:t>因此，本文的经验任务不仅是判断婚姻满意度是否</w:t>
      </w:r>
      <w:r>
        <w:rPr>
          <w:sz w:val="21"/>
          <w:szCs w:val="21"/>
        </w:rPr>
        <w:t>“</w:t>
      </w:r>
      <w:r>
        <w:rPr>
          <w:rFonts w:hint="eastAsia"/>
          <w:sz w:val="21"/>
          <w:szCs w:val="21"/>
        </w:rPr>
        <w:t>重要</w:t>
      </w:r>
      <w:r>
        <w:rPr>
          <w:sz w:val="21"/>
          <w:szCs w:val="21"/>
        </w:rPr>
        <w:t>”</w:t>
      </w:r>
      <w:r>
        <w:rPr>
          <w:rFonts w:hint="eastAsia"/>
          <w:sz w:val="21"/>
          <w:szCs w:val="21"/>
        </w:rPr>
        <w:t>，更是区分其可能发挥作用的环节、方向和条件，并考察相关结果能够支持多大程度的政策推论。</w:t>
      </w:r>
    </w:p>
    <w:p w14:paraId="1C0D079A" w14:textId="77777777" w:rsidR="00890878" w:rsidRDefault="00890878" w:rsidP="00D60ABC">
      <w:pPr>
        <w:pStyle w:val="afffa"/>
        <w:keepNext/>
        <w:snapToGrid w:val="0"/>
        <w:spacing w:before="156" w:after="100" w:line="360" w:lineRule="exact"/>
        <w:ind w:firstLine="420"/>
      </w:pPr>
      <w:r>
        <w:t xml:space="preserve">4. </w:t>
      </w:r>
      <w:r>
        <w:t>研究问题与可检验预期</w:t>
      </w:r>
    </w:p>
    <w:p w14:paraId="3AE95F16" w14:textId="77777777" w:rsidR="00890878" w:rsidRPr="00270697" w:rsidRDefault="00890878">
      <w:pPr>
        <w:pStyle w:val="af5"/>
        <w:snapToGrid w:val="0"/>
        <w:ind w:firstLine="420"/>
        <w:jc w:val="both"/>
        <w:rPr>
          <w:sz w:val="21"/>
          <w:szCs w:val="21"/>
        </w:rPr>
      </w:pPr>
      <w:r>
        <w:rPr>
          <w:rFonts w:hint="eastAsia"/>
          <w:sz w:val="21"/>
          <w:szCs w:val="21"/>
        </w:rPr>
        <w:t>本文使用</w:t>
      </w:r>
      <w:r>
        <w:rPr>
          <w:sz w:val="21"/>
          <w:szCs w:val="21"/>
        </w:rPr>
        <w:t>CFPS</w:t>
      </w:r>
      <w:r>
        <w:rPr>
          <w:rFonts w:hint="eastAsia"/>
          <w:sz w:val="21"/>
          <w:szCs w:val="21"/>
        </w:rPr>
        <w:t>相邻调查波次的变化记录，考察收入正向转移、本人／配偶婚姻满意度转移与父母特定经济支持增长之间的联系。</w:t>
      </w:r>
    </w:p>
    <w:p w14:paraId="25F1950D" w14:textId="77777777" w:rsidR="00890878" w:rsidRPr="00270697" w:rsidRDefault="00890878">
      <w:pPr>
        <w:pStyle w:val="af5"/>
        <w:snapToGrid w:val="0"/>
        <w:ind w:firstLine="420"/>
        <w:jc w:val="both"/>
        <w:rPr>
          <w:sz w:val="21"/>
          <w:szCs w:val="21"/>
        </w:rPr>
      </w:pPr>
      <w:r>
        <w:rPr>
          <w:rFonts w:hint="eastAsia"/>
          <w:sz w:val="21"/>
          <w:szCs w:val="21"/>
        </w:rPr>
        <w:t>核心检验包括两组方向性假设：本人满意度的传导和情境作用偏向抑制，配偶满意度的相应作用偏向促进。它们首先针对满意度本身的提升；夫妻内部相对位置结果提供相关而不等同的机制检验。</w:t>
      </w:r>
    </w:p>
    <w:p w14:paraId="3FEFE731" w14:textId="77777777" w:rsidR="00890878" w:rsidRPr="00270697" w:rsidRDefault="00890878">
      <w:pPr>
        <w:pStyle w:val="af5"/>
        <w:snapToGrid w:val="0"/>
        <w:ind w:firstLine="420"/>
        <w:jc w:val="both"/>
        <w:rPr>
          <w:sz w:val="21"/>
          <w:szCs w:val="21"/>
        </w:rPr>
      </w:pPr>
      <w:r>
        <w:rPr>
          <w:rFonts w:hint="eastAsia"/>
          <w:sz w:val="21"/>
          <w:szCs w:val="21"/>
        </w:rPr>
        <w:t>效应消除比例与满意度提升情景保留了原稿关于</w:t>
      </w:r>
      <w:r>
        <w:rPr>
          <w:sz w:val="21"/>
          <w:szCs w:val="21"/>
        </w:rPr>
        <w:t>“</w:t>
      </w:r>
      <w:r>
        <w:rPr>
          <w:rFonts w:hint="eastAsia"/>
          <w:sz w:val="21"/>
          <w:szCs w:val="21"/>
        </w:rPr>
        <w:t>程度如何</w:t>
      </w:r>
      <w:r>
        <w:rPr>
          <w:sz w:val="21"/>
          <w:szCs w:val="21"/>
        </w:rPr>
        <w:t>”</w:t>
      </w:r>
      <w:r>
        <w:rPr>
          <w:rFonts w:hint="eastAsia"/>
          <w:sz w:val="21"/>
          <w:szCs w:val="21"/>
        </w:rPr>
        <w:t>的问题。现有数据和模型尚不能可靠识别这些量化目标，因此本文不以可计算的比例或预测差异替代政策效果证据。</w:t>
      </w:r>
    </w:p>
    <w:p w14:paraId="718529F9" w14:textId="77777777" w:rsidR="00890878" w:rsidRPr="00270697" w:rsidRDefault="00890878">
      <w:pPr>
        <w:pStyle w:val="af5"/>
        <w:snapToGrid w:val="0"/>
        <w:ind w:firstLine="420"/>
        <w:jc w:val="both"/>
        <w:rPr>
          <w:sz w:val="21"/>
          <w:szCs w:val="21"/>
        </w:rPr>
      </w:pPr>
      <w:r>
        <w:rPr>
          <w:rFonts w:hint="eastAsia"/>
          <w:sz w:val="21"/>
          <w:szCs w:val="21"/>
        </w:rPr>
        <w:t>在此基础上，本文将总体联系、传导、调节与干预量化分别对应到研究问题。进一步考察性别、</w:t>
      </w:r>
      <w:r>
        <w:rPr>
          <w:sz w:val="21"/>
          <w:szCs w:val="21"/>
        </w:rPr>
        <w:t>2016</w:t>
      </w:r>
      <w:r>
        <w:rPr>
          <w:rFonts w:hint="eastAsia"/>
          <w:sz w:val="21"/>
          <w:szCs w:val="21"/>
        </w:rPr>
        <w:t>年年龄分组及基期城乡编码分组三个维度，以判断合并样本中的平均关系是否掩盖特定人群的作用差异。分组为看过总体结果后的探索性扩展，不改变八条候选链和原有分组阈值。</w:t>
      </w:r>
    </w:p>
    <w:p w14:paraId="1CA83A3C" w14:textId="77777777" w:rsidR="00890878" w:rsidRPr="00270697" w:rsidRDefault="00890878">
      <w:pPr>
        <w:pStyle w:val="af5"/>
        <w:snapToGrid w:val="0"/>
        <w:ind w:firstLine="420"/>
        <w:jc w:val="both"/>
        <w:rPr>
          <w:sz w:val="21"/>
          <w:szCs w:val="21"/>
        </w:rPr>
      </w:pPr>
      <w:r>
        <w:rPr>
          <w:sz w:val="21"/>
          <w:szCs w:val="21"/>
        </w:rPr>
        <w:t>RQ1</w:t>
      </w:r>
      <w:r>
        <w:rPr>
          <w:rFonts w:hint="eastAsia"/>
          <w:sz w:val="21"/>
          <w:szCs w:val="21"/>
        </w:rPr>
        <w:t>（总体作用）：收入增加或相对位置升级，与对父母经济支持增长之间存在怎样的总体联系？</w:t>
      </w:r>
    </w:p>
    <w:p w14:paraId="7CCEBE2D" w14:textId="77777777" w:rsidR="00B121C3" w:rsidRPr="00270697" w:rsidRDefault="00B121C3">
      <w:pPr>
        <w:pStyle w:val="af5"/>
        <w:snapToGrid w:val="0"/>
        <w:ind w:firstLine="420"/>
        <w:jc w:val="both"/>
        <w:rPr>
          <w:sz w:val="21"/>
          <w:szCs w:val="21"/>
        </w:rPr>
      </w:pPr>
      <w:r>
        <w:rPr>
          <w:sz w:val="21"/>
          <w:szCs w:val="21"/>
        </w:rPr>
        <w:t>RQ2</w:t>
      </w:r>
      <w:r>
        <w:rPr>
          <w:rFonts w:hint="eastAsia"/>
          <w:sz w:val="21"/>
          <w:szCs w:val="21"/>
        </w:rPr>
        <w:t>（关系机制）：婚姻满意度主要表现为收入作用的传递环节，还是改变收入作用的情境条件？</w:t>
      </w:r>
    </w:p>
    <w:p w14:paraId="2262AEE6" w14:textId="77777777" w:rsidR="00890878" w:rsidRPr="00270697" w:rsidRDefault="00890878">
      <w:pPr>
        <w:pStyle w:val="af5"/>
        <w:snapToGrid w:val="0"/>
        <w:ind w:firstLine="420"/>
        <w:jc w:val="both"/>
        <w:rPr>
          <w:sz w:val="21"/>
          <w:szCs w:val="21"/>
        </w:rPr>
      </w:pPr>
      <w:r>
        <w:rPr>
          <w:sz w:val="21"/>
          <w:szCs w:val="21"/>
        </w:rPr>
        <w:t>RQ2.1</w:t>
      </w:r>
      <w:r>
        <w:rPr>
          <w:rFonts w:hint="eastAsia"/>
          <w:sz w:val="21"/>
          <w:szCs w:val="21"/>
        </w:rPr>
        <w:t>（直接作用）：不经过所考察的婚姻满意度路径时，收入与代际支持的联系还剩多少？</w:t>
      </w:r>
    </w:p>
    <w:p w14:paraId="3EDC6C45" w14:textId="77777777" w:rsidR="006B2113" w:rsidRPr="00270697" w:rsidRDefault="00890878">
      <w:pPr>
        <w:pStyle w:val="af5"/>
        <w:snapToGrid w:val="0"/>
        <w:ind w:firstLine="420"/>
        <w:jc w:val="both"/>
        <w:rPr>
          <w:sz w:val="21"/>
          <w:szCs w:val="21"/>
        </w:rPr>
      </w:pPr>
      <w:r>
        <w:rPr>
          <w:sz w:val="21"/>
          <w:szCs w:val="21"/>
        </w:rPr>
        <w:t>RQ2.2</w:t>
      </w:r>
      <w:r>
        <w:rPr>
          <w:rFonts w:hint="eastAsia"/>
          <w:sz w:val="21"/>
          <w:szCs w:val="21"/>
        </w:rPr>
        <w:t>（中介作用）：经由本人或配偶婚姻满意度的间接作用是否存在，其方向是否符合本人</w:t>
      </w:r>
      <w:r>
        <w:rPr>
          <w:sz w:val="21"/>
          <w:szCs w:val="21"/>
        </w:rPr>
        <w:t>“</w:t>
      </w:r>
      <w:r>
        <w:rPr>
          <w:rFonts w:hint="eastAsia"/>
          <w:sz w:val="21"/>
          <w:szCs w:val="21"/>
        </w:rPr>
        <w:t>推力</w:t>
      </w:r>
      <w:r>
        <w:rPr>
          <w:sz w:val="21"/>
          <w:szCs w:val="21"/>
        </w:rPr>
        <w:t>”</w:t>
      </w:r>
      <w:r>
        <w:rPr>
          <w:rFonts w:hint="eastAsia"/>
          <w:sz w:val="21"/>
          <w:szCs w:val="21"/>
        </w:rPr>
        <w:t>和配偶</w:t>
      </w:r>
      <w:r>
        <w:rPr>
          <w:sz w:val="21"/>
          <w:szCs w:val="21"/>
        </w:rPr>
        <w:t>“</w:t>
      </w:r>
      <w:r>
        <w:rPr>
          <w:rFonts w:hint="eastAsia"/>
          <w:sz w:val="21"/>
          <w:szCs w:val="21"/>
        </w:rPr>
        <w:t>拉力</w:t>
      </w:r>
      <w:r>
        <w:rPr>
          <w:sz w:val="21"/>
          <w:szCs w:val="21"/>
        </w:rPr>
        <w:t>”</w:t>
      </w:r>
      <w:r>
        <w:rPr>
          <w:rFonts w:hint="eastAsia"/>
          <w:sz w:val="21"/>
          <w:szCs w:val="21"/>
        </w:rPr>
        <w:t>的预期？</w:t>
      </w:r>
    </w:p>
    <w:p w14:paraId="29326E2E" w14:textId="77777777" w:rsidR="000E6413" w:rsidRPr="00270697" w:rsidRDefault="000E6413">
      <w:pPr>
        <w:pStyle w:val="af5"/>
        <w:snapToGrid w:val="0"/>
        <w:ind w:firstLine="420"/>
        <w:jc w:val="both"/>
        <w:rPr>
          <w:sz w:val="21"/>
          <w:szCs w:val="21"/>
        </w:rPr>
      </w:pPr>
      <w:r>
        <w:rPr>
          <w:sz w:val="21"/>
          <w:szCs w:val="21"/>
        </w:rPr>
        <w:lastRenderedPageBreak/>
        <w:t>RQ2.3</w:t>
      </w:r>
      <w:r>
        <w:rPr>
          <w:rFonts w:hint="eastAsia"/>
          <w:sz w:val="21"/>
          <w:szCs w:val="21"/>
        </w:rPr>
        <w:t>（中介与交互的构成）：婚姻满意度相关的贡献中，哪些属于纯间接作用，哪些同时涉及收入与满意度的交互？</w:t>
      </w:r>
    </w:p>
    <w:p w14:paraId="0EB9AFC2" w14:textId="77777777" w:rsidR="0039248D" w:rsidRPr="00270697" w:rsidRDefault="0039248D">
      <w:pPr>
        <w:pStyle w:val="af5"/>
        <w:snapToGrid w:val="0"/>
        <w:ind w:firstLine="420"/>
        <w:jc w:val="both"/>
        <w:rPr>
          <w:sz w:val="21"/>
          <w:szCs w:val="21"/>
        </w:rPr>
      </w:pPr>
      <w:r>
        <w:rPr>
          <w:sz w:val="21"/>
          <w:szCs w:val="21"/>
        </w:rPr>
        <w:t>RQ2.4</w:t>
      </w:r>
      <w:r>
        <w:rPr>
          <w:rFonts w:hint="eastAsia"/>
          <w:sz w:val="21"/>
          <w:szCs w:val="21"/>
        </w:rPr>
        <w:t>（调节作用）：在满意度未提升／提升或相对位置未升级／升级的两种状态下，收入的受控直接效应是否不同？差异的方向是否符合角色预期？</w:t>
      </w:r>
    </w:p>
    <w:p w14:paraId="04985F2D" w14:textId="77777777" w:rsidR="008A5BA3" w:rsidRPr="00270697" w:rsidRDefault="008A5BA3">
      <w:pPr>
        <w:pStyle w:val="af5"/>
        <w:snapToGrid w:val="0"/>
        <w:ind w:firstLine="420"/>
        <w:jc w:val="both"/>
        <w:rPr>
          <w:sz w:val="21"/>
          <w:szCs w:val="21"/>
        </w:rPr>
      </w:pPr>
      <w:r>
        <w:rPr>
          <w:sz w:val="21"/>
          <w:szCs w:val="21"/>
        </w:rPr>
        <w:t>RQ2.5</w:t>
      </w:r>
      <w:r>
        <w:rPr>
          <w:rFonts w:hint="eastAsia"/>
          <w:sz w:val="21"/>
          <w:szCs w:val="21"/>
        </w:rPr>
        <w:t>（干预量化）：其一，固定满意度状态后，收入效应有多大比例被改变或消除？其二，保持现实收入过程时，满意度提升情景下的支持增长概率是否高于维持观察状态的情景？前者对应</w:t>
      </w:r>
      <w:r>
        <w:rPr>
          <w:sz w:val="21"/>
          <w:szCs w:val="21"/>
        </w:rPr>
        <w:t>PE</w:t>
      </w:r>
      <w:r>
        <w:rPr>
          <w:rFonts w:hint="eastAsia"/>
          <w:sz w:val="21"/>
          <w:szCs w:val="21"/>
        </w:rPr>
        <w:t>，后者对应结果概率之差。两项目标继续保留，但当前分析尚不足以作可靠的因果或政策量化。</w:t>
      </w:r>
    </w:p>
    <w:p w14:paraId="6487EF94" w14:textId="77777777" w:rsidR="003C4A23" w:rsidRDefault="003C4A23" w:rsidP="003C4A23">
      <w:pPr>
        <w:pStyle w:val="aff2"/>
        <w:keepNext/>
        <w:snapToGrid w:val="0"/>
        <w:spacing w:before="312" w:after="312" w:line="360" w:lineRule="exact"/>
        <w:ind w:firstLine="420"/>
      </w:pPr>
      <w:r>
        <w:t>二、研究设计</w:t>
      </w:r>
    </w:p>
    <w:p w14:paraId="4DFEDD60" w14:textId="77777777" w:rsidR="003C4A23" w:rsidRDefault="003C4A23" w:rsidP="003C4A23">
      <w:pPr>
        <w:pStyle w:val="aff4"/>
        <w:keepNext/>
        <w:snapToGrid w:val="0"/>
        <w:spacing w:before="156" w:after="156" w:line="360" w:lineRule="exact"/>
        <w:ind w:firstLine="428"/>
      </w:pPr>
      <w:r>
        <w:t>（一）估计量、识别条件与估计策略</w:t>
      </w:r>
    </w:p>
    <w:p w14:paraId="457F9932" w14:textId="77777777" w:rsidR="003C4A23" w:rsidRPr="00270697" w:rsidRDefault="003C4A23">
      <w:pPr>
        <w:pStyle w:val="af5"/>
        <w:snapToGrid w:val="0"/>
        <w:ind w:firstLine="420"/>
        <w:jc w:val="both"/>
        <w:rPr>
          <w:sz w:val="21"/>
          <w:szCs w:val="21"/>
        </w:rPr>
      </w:pPr>
      <w:r>
        <w:rPr>
          <w:rFonts w:hint="eastAsia"/>
          <w:sz w:val="21"/>
          <w:szCs w:val="21"/>
        </w:rPr>
        <w:t>本文按照估计量、识别条件与估计策略的顺序组织研究设计：首先界定希望比较的反事实情景，再说明由观察数据识别这些对比所需的假设，最后选择相应的模型与汇总程序</w:t>
      </w:r>
      <w:r w:rsidR="005B2027">
        <w:rPr>
          <w:sz w:val="22"/>
        </w:rPr>
        <w:fldChar w:fldCharType="begin"/>
      </w:r>
      <w:r w:rsidR="003E386D">
        <w:rPr>
          <w:rFonts w:hint="eastAsia"/>
          <w:sz w:val="22"/>
        </w:rPr>
        <w:instrText xml:space="preserve"> ADDIN ZOTERO_ITEM CSL_CITATION {"citationID":"NkBFfCm7","properties":{"formattedCitation":"\\uc0\\u65288{}Lundberg et al., 2021; Lundberg, 2024\\uc0\\u65289{}","plainCitation":"</w:instrText>
      </w:r>
      <w:r w:rsidR="003E386D">
        <w:rPr>
          <w:rFonts w:hint="eastAsia"/>
          <w:sz w:val="22"/>
        </w:rPr>
        <w:instrText>（</w:instrText>
      </w:r>
      <w:r w:rsidR="003E386D">
        <w:rPr>
          <w:rFonts w:hint="eastAsia"/>
          <w:sz w:val="22"/>
        </w:rPr>
        <w:instrText>Lundberg et al., 2021; Lundberg, 2024</w:instrText>
      </w:r>
      <w:r w:rsidR="003E386D">
        <w:rPr>
          <w:rFonts w:hint="eastAsia"/>
          <w:sz w:val="22"/>
        </w:rPr>
        <w:instrText>）</w:instrText>
      </w:r>
      <w:r w:rsidR="003E386D">
        <w:rPr>
          <w:rFonts w:hint="eastAsia"/>
          <w:sz w:val="22"/>
        </w:rPr>
        <w:instrText>","noteIndex":0},"citationItems":[{"id</w:instrText>
      </w:r>
      <w:r w:rsidR="003E386D">
        <w:rPr>
          <w:sz w:val="22"/>
        </w:rPr>
        <w:instrText xml:space="preserve">":25067,"uris":["http://zotero.org/users/9676737/items/GYWAIX8Q"],"itemData":{"id":25067,"type":"article-journal","abstract":"We make only one point in this article. Every quantitative study must be able to answer the question: what is your estimand? The estimand is the target quantity—the purpose of the statistical analysis. Much attention is already placed on how to do estimation; a similar degree of care should be given to defining the thing we are estimating. We advocate that authors state the central quantity of each analysis—the theoretical estimand—in precise terms that exist outside of any statistical model. In our framework, researchers do three things: (1) set a theoretical estimand, clearly connecting this quantity to theory; (2) link to an empirical estimand, which is informative about the theoretical estimand under some identification assumptions; and (3) learn from data. Adding precise estimands to research practice expands the space of theoretical questions, clarifies how evidence can speak to those questions, and unlocks new tools for estimation. By grounding all three steps in a precise statement of the target quantity, our framework connects statistical evidence to theory.","citation-key":"Lundberg2021","container-title":"American Sociological Review","DOI":"10.1177/00031224211004187","ISSN":"0003-1224","issue":"3","journalAbbreviation":"Am Sociol Rev","language":"en","page":"532-565","publisher":"SAGE Publications Inc","source":"SAGE Journals","title":"What is your estimand? Defining the target quantity connects statistical evidence to theory","title-short":"What Is Your Estimand?","volume":"86","author":[{"family":"Lundberg","given":"Ian"},{"family":"Johnson","given":"Rebecca"},{"family":"Stewart","given":"Brandon M."}],"issued":{"date-parts":[["2021",6,1]]}}},{"id":26052,"uris":["http://zotero.org/users/9676737/items/B2UPIC5V"],"itemData":{"id":26052,"type":"article-journal","abstract":"Disparities across race, gender, and class are important targets of descriptive research. But rather than only describe disparities, research would ideally inform interventions to close those gaps. The gap-closing estimand quantifies how much a gap (e.g., incomes by race) would close if we intervened to equalize a treatment (e.g., access to college). Drawing on causal decomposition analyses, this type of research question yields several benefits. First, gap-closing estimands place categories like race in a causal framework without making them play the role of the treatment (which is philosophically fraught for non-manipulable variables). Second, gap-closing estimands empower researchers to study disparities using new statistical and machine learning estimators designed for causal effects. Third, gap-closing estimands can directly inform policy: if we sampled from the population and actually changed treatment assignments, how much could we close gaps in outcomes? I provide open-source software (the R package gapclosing) to support these methods. (PsycInfo Database Record (c) 2024 APA, all rights reserved)","archive":"Lundberg","citation-key":"Lundberg2024","container-title":"Sociological Methods &amp; Research","DOI":"10.1177/00491241211055769","ISSN":"1552-8294","issue":"2","language":"en","page":"507-570","publisher":"Sage Publications","publisher-place":"US","source":"APA PsycNet","title":"The gap-closing estimand: A causal approach to study interventions that close disparities across social categories","title-short":"The gap-closing estimand","volume":"53","author":[{"family":"Lundberg","given":"Ian"}],"issued":{"date-parts":[["2024"]]}}}],"schema":"https://github.com/citation-style-language/schema/raw/master/csl-citation.json"} </w:instrText>
      </w:r>
      <w:r w:rsidR="005B2027">
        <w:rPr>
          <w:sz w:val="22"/>
        </w:rPr>
        <w:fldChar w:fldCharType="separate"/>
      </w:r>
      <w:r w:rsidR="005B2027" w:rsidRPr="005B2027">
        <w:rPr>
          <w:rFonts w:hint="eastAsia"/>
          <w:sz w:val="21"/>
          <w:szCs w:val="21"/>
        </w:rPr>
        <w:t>（</w:t>
      </w:r>
      <w:r w:rsidR="005B2027" w:rsidRPr="005B2027">
        <w:rPr>
          <w:sz w:val="21"/>
          <w:szCs w:val="21"/>
        </w:rPr>
        <w:t>Lundberg et al., 2021; Lundberg, 2024</w:t>
      </w:r>
      <w:r w:rsidR="005B2027" w:rsidRPr="005B2027">
        <w:rPr>
          <w:rFonts w:hint="eastAsia"/>
          <w:sz w:val="21"/>
          <w:szCs w:val="21"/>
        </w:rPr>
        <w:t>）</w:t>
      </w:r>
      <w:r w:rsidR="005B2027">
        <w:rPr>
          <w:sz w:val="22"/>
        </w:rPr>
        <w:fldChar w:fldCharType="end"/>
      </w:r>
      <w:r>
        <w:rPr>
          <w:rFonts w:hint="eastAsia"/>
          <w:sz w:val="21"/>
          <w:szCs w:val="21"/>
        </w:rPr>
        <w:t>。</w:t>
      </w:r>
    </w:p>
    <w:p w14:paraId="4B24ED87" w14:textId="77777777" w:rsidR="003C4A23" w:rsidRDefault="003C4A23" w:rsidP="003C4A23">
      <w:pPr>
        <w:pStyle w:val="afffa"/>
        <w:keepNext/>
        <w:snapToGrid w:val="0"/>
        <w:spacing w:before="156" w:after="100" w:line="360" w:lineRule="exact"/>
        <w:ind w:firstLine="420"/>
      </w:pPr>
      <w:r>
        <w:t xml:space="preserve">1. </w:t>
      </w:r>
      <w:r>
        <w:t>估计量：将研究问题转化为明确对比</w:t>
      </w:r>
    </w:p>
    <w:p w14:paraId="62B93021" w14:textId="77777777" w:rsidR="003C4A23" w:rsidRPr="00270697" w:rsidRDefault="003C4A23">
      <w:pPr>
        <w:pStyle w:val="af5"/>
        <w:snapToGrid w:val="0"/>
        <w:ind w:firstLine="420"/>
        <w:jc w:val="both"/>
        <w:rPr>
          <w:sz w:val="21"/>
          <w:szCs w:val="21"/>
        </w:rPr>
      </w:pPr>
      <w:r>
        <w:rPr>
          <w:rFonts w:hint="eastAsia"/>
          <w:sz w:val="21"/>
          <w:szCs w:val="21"/>
        </w:rPr>
        <w:t>为区分不同研究问题，表</w:t>
      </w:r>
      <w:r>
        <w:rPr>
          <w:sz w:val="21"/>
          <w:szCs w:val="21"/>
        </w:rPr>
        <w:t>1</w:t>
      </w:r>
      <w:r>
        <w:rPr>
          <w:rFonts w:hint="eastAsia"/>
          <w:sz w:val="21"/>
          <w:szCs w:val="21"/>
        </w:rPr>
        <w:t>概括二分类暴露和中介在风险差尺度上的经典理论定义</w:t>
      </w:r>
      <w:r>
        <w:rPr>
          <w:sz w:val="22"/>
        </w:rPr>
        <w:fldChar w:fldCharType="begin"/>
      </w:r>
      <w:r w:rsidR="005A7A5B">
        <w:rPr>
          <w:sz w:val="22"/>
        </w:rPr>
        <w:instrText xml:space="preserve"> ADDIN ZOTERO_ITEM CSL_CITATION {"citationID":"pQ2kWAng","properties":{"formattedCitation":"\\uc0\\u65288{}Mikkonen et al., 2021; Wang et al., 2015\\uc0\\u65289{}","plainCitation":"</w:instrText>
      </w:r>
      <w:r w:rsidR="005A7A5B">
        <w:rPr>
          <w:sz w:val="22"/>
        </w:rPr>
        <w:instrText>（</w:instrText>
      </w:r>
      <w:r w:rsidR="005A7A5B">
        <w:rPr>
          <w:sz w:val="22"/>
        </w:rPr>
        <w:instrText>Mikkonen et al., 2021; Wang et al., 2015</w:instrText>
      </w:r>
      <w:r w:rsidR="005A7A5B">
        <w:rPr>
          <w:sz w:val="22"/>
        </w:rPr>
        <w:instrText>）</w:instrText>
      </w:r>
      <w:r w:rsidR="005A7A5B">
        <w:rPr>
          <w:sz w:val="22"/>
        </w:rPr>
        <w:instrText>","noteIndex":0},"citationItems":[{"id":25174,"uris":["http://zotero.org/users/9676737/items/J8PEL64H"],"itemData":{"id":25174,"type":"article-journal","abstract":"Early health problems predict lower educational attainment, but it remains unclear whether this is due to health problems weakening school performance or due to other mechanisms operating above and beyond school performance. We employed counterfactual-based mediation analysis on a register-based sample of Finnish adolescents born in 1988–1993 (n = 73,072) to longitudinally assess the direct (unexplained by school performance, as measured by grade point average) and indirect (pure mediation and mediated interaction via school performance) effects of early adolescent somatic and mental health problems on the noncompletion of upper secondary education and track choice (vocational vs. general). Mental disorders were associated with the largest increases in both noncompletion and choosing the vocational track, but somatic conditions also showed small but robust associations. Weakened school performance mediated up to one-third of the differences in noncompletion and around half of the differences in track choice. When the same analyses were conducted within sibships, the total effects of health problems on educational pathways were weaker, but the contribution of school performance remained similar. In counterfactual simulations that assigned everyone an above-median school performance—that is, eradicating below-median school performance—about 20–40 percent of the effects of mental disorders on educational pathways remained. Our results suggest that while impaired school performance is an important component in health-related selection to education, it does not fully explain the shorter and less academically oriented educational careers of adolescents with health problems. These adolescents may benefit from additional educational support regardless of their formal school performance.","citation-key":"Mikkonen2021","container-title":"Social Forces","DOI":"10.1093/sf/soaa048","ISSN":"0037-7732","issue":"3","journalAbbreviation":"Social Forces","language":"en","note":"</w:instrText>
      </w:r>
      <w:r w:rsidR="005A7A5B">
        <w:rPr>
          <w:sz w:val="22"/>
        </w:rPr>
        <w:instrText>反事实中介</w:instrText>
      </w:r>
      <w:r w:rsidR="005A7A5B">
        <w:rPr>
          <w:sz w:val="22"/>
        </w:rPr>
        <w:instrText xml:space="preserve">\nTLDR: While impaired school performance is an important component in health-related selection to education, it does not fully explain the shorter and less academically oriented educational careers of adolescents with health problems, and these adolescents may benefit from additional educational support regardless of their formal school performance.","page":"1146-1175","source":"Silverchair","title":"Early adolescent health problems, school performance, and upper secondary educational pathways: A counterfactual-based mediation analysis","title-short":"Early Adolescent Health Problems, School Performance, and Upper Secondary Educational Pathways","volume":"99","author":[{"family":"Mikkonen","given":"Janne"},{"family":"Remes","given":"Hanna"},{"family":"Moustgaard","given":"Heta"},{"family":"Martikainen","given":"Pekka"}],"issued":{"date-parts":[["2021",3,1]]}}},{"id":25178,"uris":["http://zotero.org/users/9676737/items/2HJJYRSU"],"itemData":{"id":25178,"type":"article-journal","abstract":"Recent work has considerably advanced the definition, identification and estimation of controlled direct, and natural direct and indirect effects in causal mediation analysis. Despite the various estimation methods and statistical routines being developed, a unified approach for effect estimation under different effect decomposition scenarios is still needed for epidemiologic research. G-computation offers such unification and has been used for total effect and joint controlled direct effect estimation settings, involving different types of exposure and outcome variables. In this study, we demonstrate the utility of parametric g-computation in estimating various components of the total effect, including (1) natural direct and indirect effects, (2) standard and stochastic controlled direct effects, and (3) reference and mediated interaction effects, using Monte Carlo simulations in standard statistical software. For each study subject, we estimated their nested potential outcomes corresponding to the (mediated) effects of an intervention on the exposure wherein the mediator was allowed to attain the value it would have under a possible counterfactual exposure intervention, under a pre-specified distribution of the mediator independent of any causes, or under a fixed controlled value. A final regression of the potential outcome on the exposure intervention variable was used to compute point estimates and bootstrap was used to obtain confidence intervals. Through contrasting different potential outcomes, this analytical framework provides an intuitive way of estimating effects under the recently introduced 3- and 4-way effect decomposition. This framework can be extended to complex multivariable and longitudinal mediation settings.","citation-key":"Wang2015c","container-title":"European Journal of Epidemiology","DOI":"10.1007/s10654-015-0100-z","ISSN":"1573-7284","issue":"10","journalAbbreviation":"Eur J Epidemiol","language":"en","note":"TLDR: The utility of parametric g-computation is demonstrated in estimating various components of the total effect, including natural direct and indirect effects, standard and stochastic controlled direct effects, and reference and mediated interaction effects, using Monte Carlo simulations in standard statistical software.","page":"1119-1127","source":"Springer Link","title":"G-computation demonstration in causal mediation analysis","volume":"30","author":[{"family":"Wang","given":"Aolin"},{"family":"Arah","given":"Onyebuchi A."}],"issued":{"date-parts":[["2015",10,1]]}}}],"schema":"https://github.com/citation-style-language/schema/raw/master/csl-citation.json"} </w:instrText>
      </w:r>
      <w:r>
        <w:rPr>
          <w:sz w:val="22"/>
        </w:rPr>
        <w:fldChar w:fldCharType="separate"/>
      </w:r>
      <w:r w:rsidR="005A7A5B" w:rsidRPr="005A7A5B">
        <w:rPr>
          <w:rFonts w:hint="eastAsia"/>
          <w:sz w:val="21"/>
          <w:szCs w:val="21"/>
        </w:rPr>
        <w:t>（</w:t>
      </w:r>
      <w:r w:rsidR="005A7A5B" w:rsidRPr="005A7A5B">
        <w:rPr>
          <w:sz w:val="21"/>
          <w:szCs w:val="21"/>
        </w:rPr>
        <w:t>Mikkonen et al., 2021; Wang et al., 2015</w:t>
      </w:r>
      <w:r w:rsidR="005A7A5B" w:rsidRPr="005A7A5B">
        <w:rPr>
          <w:rFonts w:hint="eastAsia"/>
          <w:sz w:val="21"/>
          <w:szCs w:val="21"/>
        </w:rPr>
        <w:t>）</w:t>
      </w:r>
      <w:r>
        <w:rPr>
          <w:sz w:val="22"/>
        </w:rPr>
        <w:fldChar w:fldCharType="end"/>
      </w:r>
      <w:r>
        <w:rPr>
          <w:rFonts w:hint="eastAsia"/>
          <w:sz w:val="21"/>
          <w:szCs w:val="21"/>
        </w:rPr>
        <w:t>。这些定义说明机制之间的理论关系，不表示本文已经识别相应自然效应。正文以基础回归的标准化风险差与加性交互为主要经验证据；既有</w:t>
      </w:r>
      <w:r>
        <w:rPr>
          <w:sz w:val="21"/>
          <w:szCs w:val="21"/>
        </w:rPr>
        <w:t>CMAverse</w:t>
      </w:r>
      <w:r>
        <w:rPr>
          <w:rFonts w:hint="eastAsia"/>
          <w:sz w:val="21"/>
          <w:szCs w:val="21"/>
        </w:rPr>
        <w:t>边际</w:t>
      </w:r>
      <w:r>
        <w:rPr>
          <w:sz w:val="21"/>
          <w:szCs w:val="21"/>
        </w:rPr>
        <w:t>OR</w:t>
      </w:r>
      <w:r>
        <w:rPr>
          <w:rFonts w:hint="eastAsia"/>
          <w:sz w:val="21"/>
          <w:szCs w:val="21"/>
        </w:rPr>
        <w:t>另作历史模型对比，不代入风险差公式。</w:t>
      </w:r>
    </w:p>
    <w:p w14:paraId="757844E4" w14:textId="77777777" w:rsidR="003C4A23" w:rsidRPr="00270697" w:rsidRDefault="003C4A23">
      <w:pPr>
        <w:pStyle w:val="af5"/>
        <w:snapToGrid w:val="0"/>
        <w:ind w:firstLine="420"/>
        <w:jc w:val="both"/>
        <w:rPr>
          <w:sz w:val="21"/>
          <w:szCs w:val="21"/>
        </w:rPr>
      </w:pPr>
      <w:r>
        <w:rPr>
          <w:rFonts w:hint="eastAsia"/>
          <w:sz w:val="21"/>
          <w:szCs w:val="21"/>
        </w:rPr>
        <w:t>记</w:t>
      </w:r>
      <w:r>
        <w:rPr>
          <w:sz w:val="21"/>
          <w:szCs w:val="21"/>
        </w:rPr>
        <w:t>X=1</w:t>
      </w:r>
      <w:r>
        <w:rPr>
          <w:rFonts w:hint="eastAsia"/>
          <w:sz w:val="21"/>
          <w:szCs w:val="21"/>
        </w:rPr>
        <w:t>为收入增加或相对位置升级，</w:t>
      </w:r>
      <w:r>
        <w:rPr>
          <w:sz w:val="21"/>
          <w:szCs w:val="21"/>
        </w:rPr>
        <w:t>X=0</w:t>
      </w:r>
      <w:r>
        <w:rPr>
          <w:rFonts w:hint="eastAsia"/>
          <w:sz w:val="21"/>
          <w:szCs w:val="21"/>
        </w:rPr>
        <w:t>为未发生该转移；</w:t>
      </w:r>
      <w:r>
        <w:rPr>
          <w:sz w:val="21"/>
          <w:szCs w:val="21"/>
        </w:rPr>
        <w:t>M=1</w:t>
      </w:r>
      <w:r>
        <w:rPr>
          <w:rFonts w:hint="eastAsia"/>
          <w:sz w:val="21"/>
          <w:szCs w:val="21"/>
        </w:rPr>
        <w:t>和</w:t>
      </w:r>
      <w:r>
        <w:rPr>
          <w:sz w:val="21"/>
          <w:szCs w:val="21"/>
        </w:rPr>
        <w:t>M=0</w:t>
      </w:r>
      <w:r>
        <w:rPr>
          <w:rFonts w:hint="eastAsia"/>
          <w:sz w:val="21"/>
          <w:szCs w:val="21"/>
        </w:rPr>
        <w:t>分别表示相应满意度转移发生与未发生。</w:t>
      </w:r>
      <w:r>
        <w:rPr>
          <w:sz w:val="21"/>
          <w:szCs w:val="21"/>
        </w:rPr>
        <w:t>Y=1</w:t>
      </w:r>
      <w:r>
        <w:rPr>
          <w:rFonts w:hint="eastAsia"/>
          <w:sz w:val="21"/>
          <w:szCs w:val="21"/>
        </w:rPr>
        <w:t>表示对特定父亲或母亲的实际经济支持较基期增加。表中的</w:t>
      </w:r>
      <w:r>
        <w:rPr>
          <w:sz w:val="21"/>
          <w:szCs w:val="21"/>
        </w:rPr>
        <w:t>Mₓ</w:t>
      </w:r>
      <w:r>
        <w:rPr>
          <w:rFonts w:hint="eastAsia"/>
          <w:sz w:val="21"/>
          <w:szCs w:val="21"/>
        </w:rPr>
        <w:t>表示暴露设为</w:t>
      </w:r>
      <w:r>
        <w:rPr>
          <w:sz w:val="21"/>
          <w:szCs w:val="21"/>
        </w:rPr>
        <w:t>x</w:t>
      </w:r>
      <w:r>
        <w:rPr>
          <w:rFonts w:hint="eastAsia"/>
          <w:sz w:val="21"/>
          <w:szCs w:val="21"/>
        </w:rPr>
        <w:t>时的中介潜在状态，</w:t>
      </w:r>
      <w:r>
        <w:rPr>
          <w:sz w:val="21"/>
          <w:szCs w:val="21"/>
        </w:rPr>
        <w:t>Yₓ,ₘ</w:t>
      </w:r>
      <w:r>
        <w:rPr>
          <w:rFonts w:hint="eastAsia"/>
          <w:sz w:val="21"/>
          <w:szCs w:val="21"/>
        </w:rPr>
        <w:t>表示同时将</w:t>
      </w:r>
      <w:r>
        <w:rPr>
          <w:sz w:val="21"/>
          <w:szCs w:val="21"/>
        </w:rPr>
        <w:t>X</w:t>
      </w:r>
      <w:r>
        <w:rPr>
          <w:rFonts w:hint="eastAsia"/>
          <w:sz w:val="21"/>
          <w:szCs w:val="21"/>
        </w:rPr>
        <w:t>、</w:t>
      </w:r>
      <w:r>
        <w:rPr>
          <w:sz w:val="21"/>
          <w:szCs w:val="21"/>
        </w:rPr>
        <w:t>M</w:t>
      </w:r>
      <w:r>
        <w:rPr>
          <w:rFonts w:hint="eastAsia"/>
          <w:sz w:val="21"/>
          <w:szCs w:val="21"/>
        </w:rPr>
        <w:t>设为</w:t>
      </w:r>
      <w:r>
        <w:rPr>
          <w:sz w:val="21"/>
          <w:szCs w:val="21"/>
        </w:rPr>
        <w:t>x</w:t>
      </w:r>
      <w:r>
        <w:rPr>
          <w:rFonts w:hint="eastAsia"/>
          <w:sz w:val="21"/>
          <w:szCs w:val="21"/>
        </w:rPr>
        <w:t>、</w:t>
      </w:r>
      <w:r>
        <w:rPr>
          <w:sz w:val="21"/>
          <w:szCs w:val="21"/>
        </w:rPr>
        <w:t>m</w:t>
      </w:r>
      <w:r>
        <w:rPr>
          <w:rFonts w:hint="eastAsia"/>
          <w:sz w:val="21"/>
          <w:szCs w:val="21"/>
        </w:rPr>
        <w:t>时的潜在结果。</w:t>
      </w:r>
    </w:p>
    <w:p w14:paraId="21F7D60B" w14:textId="77777777" w:rsidR="003C4A23" w:rsidRPr="00270697" w:rsidRDefault="003C4A23">
      <w:pPr>
        <w:pStyle w:val="af5"/>
        <w:snapToGrid w:val="0"/>
        <w:ind w:firstLine="420"/>
        <w:jc w:val="both"/>
        <w:rPr>
          <w:sz w:val="21"/>
          <w:szCs w:val="21"/>
        </w:rPr>
      </w:pPr>
      <w:r>
        <w:rPr>
          <w:rFonts w:hint="eastAsia"/>
          <w:sz w:val="21"/>
          <w:szCs w:val="21"/>
        </w:rPr>
        <w:t>总效应考察收入两种状态下的总体结果差异，用于回答</w:t>
      </w:r>
      <w:r>
        <w:rPr>
          <w:sz w:val="21"/>
          <w:szCs w:val="21"/>
        </w:rPr>
        <w:t>RQ1</w:t>
      </w:r>
      <w:r>
        <w:rPr>
          <w:rFonts w:hint="eastAsia"/>
          <w:sz w:val="21"/>
          <w:szCs w:val="21"/>
        </w:rPr>
        <w:t>。直接与间接效应进一步区分不经过所考察满意度变量的部分，以及经由其分布变化传递的部分，分别对应</w:t>
      </w:r>
      <w:r>
        <w:rPr>
          <w:sz w:val="21"/>
          <w:szCs w:val="21"/>
        </w:rPr>
        <w:t>RQ2.1</w:t>
      </w:r>
      <w:r>
        <w:rPr>
          <w:rFonts w:hint="eastAsia"/>
          <w:sz w:val="21"/>
          <w:szCs w:val="21"/>
        </w:rPr>
        <w:t>和</w:t>
      </w:r>
      <w:r>
        <w:rPr>
          <w:sz w:val="21"/>
          <w:szCs w:val="21"/>
        </w:rPr>
        <w:t>RQ2.2</w:t>
      </w:r>
      <w:r>
        <w:rPr>
          <w:rFonts w:hint="eastAsia"/>
          <w:sz w:val="21"/>
          <w:szCs w:val="21"/>
        </w:rPr>
        <w:t>。</w:t>
      </w:r>
    </w:p>
    <w:p w14:paraId="3BDB172C" w14:textId="77777777" w:rsidR="003C4A23" w:rsidRPr="00270697" w:rsidRDefault="003C4A23">
      <w:pPr>
        <w:pStyle w:val="af5"/>
        <w:snapToGrid w:val="0"/>
        <w:ind w:firstLine="420"/>
        <w:jc w:val="both"/>
        <w:rPr>
          <w:sz w:val="21"/>
          <w:szCs w:val="21"/>
        </w:rPr>
      </w:pPr>
      <w:r>
        <w:rPr>
          <w:sz w:val="21"/>
          <w:szCs w:val="21"/>
        </w:rPr>
        <w:t>“</w:t>
      </w:r>
      <w:r>
        <w:rPr>
          <w:rFonts w:hint="eastAsia"/>
          <w:sz w:val="21"/>
          <w:szCs w:val="21"/>
        </w:rPr>
        <w:t>不经过婚姻满意度</w:t>
      </w:r>
      <w:r>
        <w:rPr>
          <w:sz w:val="21"/>
          <w:szCs w:val="21"/>
        </w:rPr>
        <w:t>”</w:t>
      </w:r>
      <w:r>
        <w:rPr>
          <w:rFonts w:hint="eastAsia"/>
          <w:sz w:val="21"/>
          <w:szCs w:val="21"/>
        </w:rPr>
        <w:t>仅针对本次指定的中介变量；不能仅据直接效应大小判断满意度的真实传导贡献，也不能据此证实某一未直接测量的资源机制。</w:t>
      </w:r>
    </w:p>
    <w:p w14:paraId="5F14CF25" w14:textId="77777777" w:rsidR="003C4A23" w:rsidRPr="00270697" w:rsidRDefault="003C4A23">
      <w:pPr>
        <w:pStyle w:val="af5"/>
        <w:snapToGrid w:val="0"/>
        <w:ind w:firstLine="420"/>
        <w:jc w:val="both"/>
        <w:rPr>
          <w:sz w:val="21"/>
          <w:szCs w:val="21"/>
        </w:rPr>
      </w:pPr>
      <w:r>
        <w:rPr>
          <w:rFonts w:hint="eastAsia"/>
          <w:sz w:val="21"/>
          <w:szCs w:val="21"/>
        </w:rPr>
        <w:t>间接效应的核心对比，是保持暴露状态不变而改变中介分布。本文同时关注其总体方向，以及纯间接成分与中介交互成分的构成；不以</w:t>
      </w:r>
      <w:r>
        <w:rPr>
          <w:sz w:val="21"/>
          <w:szCs w:val="21"/>
        </w:rPr>
        <w:t>X—M</w:t>
      </w:r>
      <w:r>
        <w:rPr>
          <w:rFonts w:hint="eastAsia"/>
          <w:sz w:val="21"/>
          <w:szCs w:val="21"/>
        </w:rPr>
        <w:t>或</w:t>
      </w:r>
      <w:r>
        <w:rPr>
          <w:sz w:val="21"/>
          <w:szCs w:val="21"/>
        </w:rPr>
        <w:t>M—Y</w:t>
      </w:r>
      <w:r>
        <w:rPr>
          <w:rFonts w:hint="eastAsia"/>
          <w:sz w:val="21"/>
          <w:szCs w:val="21"/>
        </w:rPr>
        <w:t>两两回归分别显著作为中介分析的前提。</w:t>
      </w:r>
    </w:p>
    <w:p w14:paraId="3C5BA851" w14:textId="77777777" w:rsidR="003C4A23" w:rsidRPr="00270697" w:rsidRDefault="003C4A23">
      <w:pPr>
        <w:pStyle w:val="af5"/>
        <w:snapToGrid w:val="0"/>
        <w:ind w:firstLine="420"/>
        <w:jc w:val="both"/>
        <w:rPr>
          <w:sz w:val="21"/>
          <w:szCs w:val="21"/>
        </w:rPr>
      </w:pPr>
      <w:r>
        <w:rPr>
          <w:rFonts w:hint="eastAsia"/>
          <w:sz w:val="21"/>
          <w:szCs w:val="21"/>
        </w:rPr>
        <w:t>受控直接效应</w:t>
      </w:r>
      <w:r>
        <w:rPr>
          <w:sz w:val="21"/>
          <w:szCs w:val="21"/>
        </w:rPr>
        <w:t>CDE(m)</w:t>
      </w:r>
      <w:r>
        <w:rPr>
          <w:rFonts w:hint="eastAsia"/>
          <w:sz w:val="21"/>
          <w:szCs w:val="21"/>
        </w:rPr>
        <w:t>在理论上比较全体目标记录的</w:t>
      </w:r>
      <w:r>
        <w:rPr>
          <w:sz w:val="21"/>
          <w:szCs w:val="21"/>
        </w:rPr>
        <w:t>M</w:t>
      </w:r>
      <w:r>
        <w:rPr>
          <w:rFonts w:hint="eastAsia"/>
          <w:sz w:val="21"/>
          <w:szCs w:val="21"/>
        </w:rPr>
        <w:t>均设为同一状态</w:t>
      </w:r>
      <w:r>
        <w:rPr>
          <w:sz w:val="21"/>
          <w:szCs w:val="21"/>
        </w:rPr>
        <w:t>m</w:t>
      </w:r>
      <w:r>
        <w:rPr>
          <w:rFonts w:hint="eastAsia"/>
          <w:sz w:val="21"/>
          <w:szCs w:val="21"/>
        </w:rPr>
        <w:t>时，两种收入状态对应的结果，不删除实际观察到另一</w:t>
      </w:r>
      <w:r>
        <w:rPr>
          <w:sz w:val="21"/>
          <w:szCs w:val="21"/>
        </w:rPr>
        <w:t>M</w:t>
      </w:r>
      <w:r>
        <w:rPr>
          <w:rFonts w:hint="eastAsia"/>
          <w:sz w:val="21"/>
          <w:szCs w:val="21"/>
        </w:rPr>
        <w:t>状态的记录。比较</w:t>
      </w:r>
      <w:r>
        <w:rPr>
          <w:sz w:val="21"/>
          <w:szCs w:val="21"/>
        </w:rPr>
        <w:t>CDE(1)</w:t>
      </w:r>
      <w:r>
        <w:rPr>
          <w:rFonts w:hint="eastAsia"/>
          <w:sz w:val="21"/>
          <w:szCs w:val="21"/>
        </w:rPr>
        <w:t>与</w:t>
      </w:r>
      <w:r>
        <w:rPr>
          <w:sz w:val="21"/>
          <w:szCs w:val="21"/>
        </w:rPr>
        <w:t>CDE(0)</w:t>
      </w:r>
      <w:r>
        <w:rPr>
          <w:rFonts w:hint="eastAsia"/>
          <w:sz w:val="21"/>
          <w:szCs w:val="21"/>
        </w:rPr>
        <w:t>须以两种联合设定可行及相应识别条件成立为前提。本文相对满意度链存在固定</w:t>
      </w:r>
      <w:r>
        <w:rPr>
          <w:sz w:val="21"/>
          <w:szCs w:val="21"/>
        </w:rPr>
        <w:t>M</w:t>
      </w:r>
      <w:r>
        <w:rPr>
          <w:rFonts w:hint="eastAsia"/>
          <w:sz w:val="21"/>
          <w:szCs w:val="21"/>
        </w:rPr>
        <w:t>与其他状态的确定性禁配，因此既有</w:t>
      </w:r>
      <w:r>
        <w:rPr>
          <w:sz w:val="21"/>
          <w:szCs w:val="21"/>
        </w:rPr>
        <w:t>CDE</w:t>
      </w:r>
      <w:r>
        <w:rPr>
          <w:rFonts w:hint="eastAsia"/>
          <w:sz w:val="21"/>
          <w:szCs w:val="21"/>
        </w:rPr>
        <w:t>差值不能作为已识别的因果调节检验。</w:t>
      </w:r>
      <w:r>
        <w:rPr>
          <w:rStyle w:val="af9"/>
          <w:sz w:val="22"/>
        </w:rPr>
        <w:footnoteReference w:id="5"/>
      </w:r>
    </w:p>
    <w:p w14:paraId="2354F828" w14:textId="77777777" w:rsidR="003C4A23" w:rsidRPr="00270697" w:rsidRDefault="003C4A23">
      <w:pPr>
        <w:pStyle w:val="af5"/>
        <w:snapToGrid w:val="0"/>
        <w:ind w:firstLine="420"/>
        <w:jc w:val="both"/>
        <w:rPr>
          <w:sz w:val="21"/>
          <w:szCs w:val="21"/>
        </w:rPr>
      </w:pPr>
      <w:r>
        <w:rPr>
          <w:rFonts w:hint="eastAsia"/>
          <w:sz w:val="21"/>
          <w:szCs w:val="21"/>
        </w:rPr>
        <w:t>效应消除比例</w:t>
      </w:r>
      <w:r>
        <w:rPr>
          <w:sz w:val="21"/>
          <w:szCs w:val="21"/>
        </w:rPr>
        <w:t>PE</w:t>
      </w:r>
      <w:r>
        <w:rPr>
          <w:rFonts w:hint="eastAsia"/>
          <w:sz w:val="21"/>
          <w:szCs w:val="21"/>
        </w:rPr>
        <w:t>在理论上将总效应与固定</w:t>
      </w:r>
      <w:r>
        <w:rPr>
          <w:sz w:val="21"/>
          <w:szCs w:val="21"/>
        </w:rPr>
        <w:t>M</w:t>
      </w:r>
      <w:r>
        <w:rPr>
          <w:rFonts w:hint="eastAsia"/>
          <w:sz w:val="21"/>
          <w:szCs w:val="21"/>
        </w:rPr>
        <w:t>后的受控直接效应相联系，对应</w:t>
      </w:r>
      <w:r>
        <w:rPr>
          <w:sz w:val="21"/>
          <w:szCs w:val="21"/>
        </w:rPr>
        <w:t>RQ2.5</w:t>
      </w:r>
      <w:r>
        <w:rPr>
          <w:rFonts w:hint="eastAsia"/>
          <w:sz w:val="21"/>
          <w:szCs w:val="21"/>
        </w:rPr>
        <w:t>中的第一项问题。它不同于</w:t>
      </w:r>
      <w:r>
        <w:rPr>
          <w:sz w:val="21"/>
          <w:szCs w:val="21"/>
        </w:rPr>
        <w:t>“</w:t>
      </w:r>
      <w:r>
        <w:rPr>
          <w:rFonts w:hint="eastAsia"/>
          <w:sz w:val="21"/>
          <w:szCs w:val="21"/>
        </w:rPr>
        <w:t>改变</w:t>
      </w:r>
      <w:r>
        <w:rPr>
          <w:sz w:val="21"/>
          <w:szCs w:val="21"/>
        </w:rPr>
        <w:t>M</w:t>
      </w:r>
      <w:r>
        <w:rPr>
          <w:rFonts w:hint="eastAsia"/>
          <w:sz w:val="21"/>
          <w:szCs w:val="21"/>
        </w:rPr>
        <w:t>本身使支持增长概率提高多少</w:t>
      </w:r>
      <w:r>
        <w:rPr>
          <w:sz w:val="21"/>
          <w:szCs w:val="21"/>
        </w:rPr>
        <w:t>”</w:t>
      </w:r>
      <w:r>
        <w:rPr>
          <w:rFonts w:hint="eastAsia"/>
          <w:sz w:val="21"/>
          <w:szCs w:val="21"/>
        </w:rPr>
        <w:t>。当前实现的风险尺度解释及干预可行性未满足可靠量化的条件，相关数值只作技术记录。</w:t>
      </w:r>
    </w:p>
    <w:p w14:paraId="0DC0CA03" w14:textId="77777777" w:rsidR="003C4A23" w:rsidRPr="00270697" w:rsidRDefault="003C4A23" w:rsidP="00B76844">
      <w:pPr>
        <w:pStyle w:val="affa"/>
        <w:keepNext/>
        <w:keepLines/>
        <w:snapToGrid w:val="0"/>
        <w:spacing w:beforeLines="0" w:before="0" w:line="280" w:lineRule="exact"/>
        <w:ind w:firstLineChars="0" w:firstLine="0"/>
        <w:rPr>
          <w:rFonts w:cs="Times New Roman"/>
          <w:szCs w:val="21"/>
        </w:rPr>
      </w:pPr>
      <w:r>
        <w:rPr>
          <w:rFonts w:cs="Times New Roman" w:hint="eastAsia"/>
          <w:szCs w:val="21"/>
        </w:rPr>
        <w:lastRenderedPageBreak/>
        <w:t>表</w:t>
      </w:r>
      <w:r>
        <w:rPr>
          <w:rFonts w:cs="Times New Roman"/>
          <w:szCs w:val="21"/>
        </w:rPr>
        <w:t xml:space="preserve">1 </w:t>
      </w:r>
      <w:r>
        <w:rPr>
          <w:rFonts w:cs="Times New Roman" w:hint="eastAsia"/>
          <w:szCs w:val="21"/>
        </w:rPr>
        <w:t>二分类暴露</w:t>
      </w:r>
      <w:r>
        <w:rPr>
          <w:rFonts w:cs="Times New Roman"/>
          <w:szCs w:val="21"/>
        </w:rPr>
        <w:t>—</w:t>
      </w:r>
      <w:r>
        <w:rPr>
          <w:rFonts w:cs="Times New Roman" w:hint="eastAsia"/>
          <w:szCs w:val="21"/>
        </w:rPr>
        <w:t>中介的理论估计量（风险差尺度，</w:t>
      </w:r>
      <w:r>
        <w:rPr>
          <w:rFonts w:cs="Times New Roman"/>
          <w:szCs w:val="21"/>
        </w:rPr>
        <w:t>M=0</w:t>
      </w:r>
      <w:r>
        <w:rPr>
          <w:rFonts w:cs="Times New Roman" w:hint="eastAsia"/>
          <w:szCs w:val="21"/>
        </w:rPr>
        <w:t>为分解参照）</w:t>
      </w:r>
    </w:p>
    <w:tbl>
      <w:tblPr>
        <w:tblStyle w:val="afff5"/>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149"/>
        <w:gridCol w:w="1998"/>
        <w:gridCol w:w="4063"/>
      </w:tblGrid>
      <w:tr w:rsidR="003C4A23" w14:paraId="5D400854" w14:textId="77777777" w:rsidTr="00B76844">
        <w:trPr>
          <w:cantSplit/>
          <w:tblHeader/>
        </w:trPr>
        <w:tc>
          <w:tcPr>
            <w:tcW w:w="0" w:type="auto"/>
            <w:tcBorders>
              <w:top w:val="single" w:sz="12" w:space="0" w:color="000000"/>
              <w:left w:val="nil"/>
              <w:bottom w:val="single" w:sz="4" w:space="0" w:color="000000"/>
              <w:right w:val="nil"/>
            </w:tcBorders>
            <w:tcMar>
              <w:left w:w="102" w:type="dxa"/>
              <w:right w:w="102" w:type="dxa"/>
            </w:tcMar>
            <w:vAlign w:val="center"/>
          </w:tcPr>
          <w:p w14:paraId="38128066"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估计量</w:t>
            </w:r>
          </w:p>
        </w:tc>
        <w:tc>
          <w:tcPr>
            <w:tcW w:w="0" w:type="auto"/>
            <w:tcBorders>
              <w:top w:val="single" w:sz="12" w:space="0" w:color="000000"/>
              <w:left w:val="nil"/>
              <w:bottom w:val="single" w:sz="4" w:space="0" w:color="000000"/>
              <w:right w:val="nil"/>
            </w:tcBorders>
            <w:tcMar>
              <w:left w:w="102" w:type="dxa"/>
              <w:right w:w="102" w:type="dxa"/>
            </w:tcMar>
            <w:vAlign w:val="center"/>
          </w:tcPr>
          <w:p w14:paraId="38D4A272"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理论定义</w:t>
            </w:r>
          </w:p>
        </w:tc>
        <w:tc>
          <w:tcPr>
            <w:tcW w:w="0" w:type="auto"/>
            <w:tcBorders>
              <w:top w:val="single" w:sz="12" w:space="0" w:color="000000"/>
              <w:left w:val="nil"/>
              <w:bottom w:val="single" w:sz="4" w:space="0" w:color="000000"/>
              <w:right w:val="nil"/>
            </w:tcBorders>
            <w:tcMar>
              <w:left w:w="102" w:type="dxa"/>
              <w:right w:w="102" w:type="dxa"/>
            </w:tcMar>
            <w:vAlign w:val="center"/>
          </w:tcPr>
          <w:p w14:paraId="5068BDA3"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回答的问题</w:t>
            </w:r>
          </w:p>
        </w:tc>
      </w:tr>
      <w:tr w:rsidR="003C4A23" w14:paraId="37705F8E" w14:textId="77777777" w:rsidTr="00B76844">
        <w:trPr>
          <w:cantSplit/>
        </w:trPr>
        <w:tc>
          <w:tcPr>
            <w:tcW w:w="0" w:type="auto"/>
            <w:tcBorders>
              <w:top w:val="nil"/>
              <w:left w:val="nil"/>
              <w:bottom w:val="nil"/>
              <w:right w:val="nil"/>
            </w:tcBorders>
            <w:tcMar>
              <w:left w:w="102" w:type="dxa"/>
              <w:right w:w="102" w:type="dxa"/>
            </w:tcMar>
            <w:vAlign w:val="center"/>
          </w:tcPr>
          <w:p w14:paraId="7C8C70DA"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TE</w:t>
            </w:r>
          </w:p>
        </w:tc>
        <w:tc>
          <w:tcPr>
            <w:tcW w:w="0" w:type="auto"/>
            <w:tcBorders>
              <w:top w:val="nil"/>
              <w:left w:val="nil"/>
              <w:bottom w:val="nil"/>
              <w:right w:val="nil"/>
            </w:tcBorders>
            <w:tcMar>
              <w:left w:w="102" w:type="dxa"/>
              <w:right w:w="102" w:type="dxa"/>
            </w:tcMar>
          </w:tcPr>
          <w:p w14:paraId="32D26271"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1</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4C175DA5"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总体效应</w:t>
            </w:r>
          </w:p>
        </w:tc>
      </w:tr>
      <w:tr w:rsidR="003C4A23" w14:paraId="4AA3A6A2" w14:textId="77777777" w:rsidTr="00B76844">
        <w:trPr>
          <w:cantSplit/>
        </w:trPr>
        <w:tc>
          <w:tcPr>
            <w:tcW w:w="0" w:type="auto"/>
            <w:tcBorders>
              <w:top w:val="nil"/>
              <w:left w:val="nil"/>
              <w:bottom w:val="nil"/>
              <w:right w:val="nil"/>
            </w:tcBorders>
            <w:tcMar>
              <w:left w:w="102" w:type="dxa"/>
              <w:right w:w="102" w:type="dxa"/>
            </w:tcMar>
            <w:vAlign w:val="center"/>
          </w:tcPr>
          <w:p w14:paraId="6D0E918A"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PNDE</w:t>
            </w:r>
          </w:p>
        </w:tc>
        <w:tc>
          <w:tcPr>
            <w:tcW w:w="0" w:type="auto"/>
            <w:tcBorders>
              <w:top w:val="nil"/>
              <w:left w:val="nil"/>
              <w:bottom w:val="nil"/>
              <w:right w:val="nil"/>
            </w:tcBorders>
            <w:tcMar>
              <w:left w:w="102" w:type="dxa"/>
              <w:right w:w="102" w:type="dxa"/>
            </w:tcMar>
          </w:tcPr>
          <w:p w14:paraId="62F25BDC"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06BAE303"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将</w:t>
            </w:r>
            <w:r>
              <w:rPr>
                <w:bCs w:val="0"/>
                <w:sz w:val="21"/>
                <w:szCs w:val="21"/>
              </w:rPr>
              <w:t>M</w:t>
            </w:r>
            <w:r>
              <w:rPr>
                <w:rFonts w:hint="eastAsia"/>
                <w:bCs w:val="0"/>
                <w:sz w:val="21"/>
                <w:szCs w:val="21"/>
              </w:rPr>
              <w:t>保留在</w:t>
            </w:r>
            <w:r>
              <w:rPr>
                <w:bCs w:val="0"/>
                <w:sz w:val="21"/>
                <w:szCs w:val="21"/>
              </w:rPr>
              <w:t>X=0</w:t>
            </w:r>
            <w:r>
              <w:rPr>
                <w:rFonts w:hint="eastAsia"/>
                <w:bCs w:val="0"/>
                <w:sz w:val="21"/>
                <w:szCs w:val="21"/>
              </w:rPr>
              <w:t>对应状态时的直接部分</w:t>
            </w:r>
          </w:p>
        </w:tc>
      </w:tr>
      <w:tr w:rsidR="003C4A23" w14:paraId="18F32BBB" w14:textId="77777777" w:rsidTr="00B76844">
        <w:trPr>
          <w:cantSplit/>
        </w:trPr>
        <w:tc>
          <w:tcPr>
            <w:tcW w:w="0" w:type="auto"/>
            <w:tcBorders>
              <w:top w:val="nil"/>
              <w:left w:val="nil"/>
              <w:bottom w:val="nil"/>
              <w:right w:val="nil"/>
            </w:tcBorders>
            <w:tcMar>
              <w:left w:w="102" w:type="dxa"/>
              <w:right w:w="102" w:type="dxa"/>
            </w:tcMar>
            <w:vAlign w:val="center"/>
          </w:tcPr>
          <w:p w14:paraId="033C65B4"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3F165D7E"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1</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580D7FF8"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固定</w:t>
            </w:r>
            <w:r>
              <w:rPr>
                <w:bCs w:val="0"/>
                <w:sz w:val="21"/>
                <w:szCs w:val="21"/>
              </w:rPr>
              <w:t>X=1</w:t>
            </w:r>
            <w:r>
              <w:rPr>
                <w:rFonts w:hint="eastAsia"/>
                <w:bCs w:val="0"/>
                <w:sz w:val="21"/>
                <w:szCs w:val="21"/>
              </w:rPr>
              <w:t>、改变</w:t>
            </w:r>
            <w:r>
              <w:rPr>
                <w:bCs w:val="0"/>
                <w:sz w:val="21"/>
                <w:szCs w:val="21"/>
              </w:rPr>
              <w:t>M</w:t>
            </w:r>
            <w:r>
              <w:rPr>
                <w:rFonts w:hint="eastAsia"/>
                <w:bCs w:val="0"/>
                <w:sz w:val="21"/>
                <w:szCs w:val="21"/>
              </w:rPr>
              <w:t>状态分布的总间接部分</w:t>
            </w:r>
          </w:p>
        </w:tc>
      </w:tr>
      <w:tr w:rsidR="003C4A23" w14:paraId="3917186F" w14:textId="77777777" w:rsidTr="00B76844">
        <w:trPr>
          <w:cantSplit/>
        </w:trPr>
        <w:tc>
          <w:tcPr>
            <w:tcW w:w="0" w:type="auto"/>
            <w:tcBorders>
              <w:top w:val="nil"/>
              <w:left w:val="nil"/>
              <w:bottom w:val="nil"/>
              <w:right w:val="nil"/>
            </w:tcBorders>
            <w:tcMar>
              <w:left w:w="102" w:type="dxa"/>
              <w:right w:w="102" w:type="dxa"/>
            </w:tcMar>
            <w:vAlign w:val="center"/>
          </w:tcPr>
          <w:p w14:paraId="43E16838"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CDE(0)</w:t>
            </w:r>
          </w:p>
        </w:tc>
        <w:tc>
          <w:tcPr>
            <w:tcW w:w="0" w:type="auto"/>
            <w:tcBorders>
              <w:top w:val="nil"/>
              <w:left w:val="nil"/>
              <w:bottom w:val="nil"/>
              <w:right w:val="nil"/>
            </w:tcBorders>
            <w:tcMar>
              <w:left w:w="102" w:type="dxa"/>
              <w:right w:w="102" w:type="dxa"/>
            </w:tcMar>
          </w:tcPr>
          <w:p w14:paraId="39680A88"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1,0</m:t>
                    </m:r>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0,0</m:t>
                    </m:r>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6768C33E"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固定</w:t>
            </w:r>
            <w:r>
              <w:rPr>
                <w:bCs w:val="0"/>
                <w:sz w:val="21"/>
                <w:szCs w:val="21"/>
              </w:rPr>
              <w:t>M=0</w:t>
            </w:r>
            <w:r>
              <w:rPr>
                <w:rFonts w:hint="eastAsia"/>
                <w:bCs w:val="0"/>
                <w:sz w:val="21"/>
                <w:szCs w:val="21"/>
              </w:rPr>
              <w:t>时的暴露效应</w:t>
            </w:r>
          </w:p>
        </w:tc>
      </w:tr>
      <w:tr w:rsidR="003C4A23" w14:paraId="59205BCB" w14:textId="77777777" w:rsidTr="00B76844">
        <w:trPr>
          <w:cantSplit/>
        </w:trPr>
        <w:tc>
          <w:tcPr>
            <w:tcW w:w="0" w:type="auto"/>
            <w:tcBorders>
              <w:top w:val="nil"/>
              <w:left w:val="nil"/>
              <w:bottom w:val="nil"/>
              <w:right w:val="nil"/>
            </w:tcBorders>
            <w:tcMar>
              <w:left w:w="102" w:type="dxa"/>
              <w:right w:w="102" w:type="dxa"/>
            </w:tcMar>
            <w:vAlign w:val="center"/>
          </w:tcPr>
          <w:p w14:paraId="46113E4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INTref(0)</w:t>
            </w:r>
          </w:p>
        </w:tc>
        <w:tc>
          <w:tcPr>
            <w:tcW w:w="0" w:type="auto"/>
            <w:tcBorders>
              <w:top w:val="nil"/>
              <w:left w:val="nil"/>
              <w:bottom w:val="nil"/>
              <w:right w:val="nil"/>
            </w:tcBorders>
            <w:tcMar>
              <w:left w:w="102" w:type="dxa"/>
              <w:right w:w="102" w:type="dxa"/>
            </w:tcMar>
          </w:tcPr>
          <w:p w14:paraId="1E8F0F79"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 xml:space="preserve">E[J </m:t>
                </m:r>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71515B16"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涉及交互而非中介的部分</w:t>
            </w:r>
          </w:p>
        </w:tc>
      </w:tr>
      <w:tr w:rsidR="003C4A23" w14:paraId="5002EBAC" w14:textId="77777777" w:rsidTr="00B76844">
        <w:trPr>
          <w:cantSplit/>
        </w:trPr>
        <w:tc>
          <w:tcPr>
            <w:tcW w:w="0" w:type="auto"/>
            <w:tcBorders>
              <w:top w:val="nil"/>
              <w:left w:val="nil"/>
              <w:bottom w:val="nil"/>
              <w:right w:val="nil"/>
            </w:tcBorders>
            <w:tcMar>
              <w:left w:w="102" w:type="dxa"/>
              <w:right w:w="102" w:type="dxa"/>
            </w:tcMar>
            <w:vAlign w:val="center"/>
          </w:tcPr>
          <w:p w14:paraId="496E5DE0"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INTmed</w:t>
            </w:r>
          </w:p>
        </w:tc>
        <w:tc>
          <w:tcPr>
            <w:tcW w:w="0" w:type="auto"/>
            <w:tcBorders>
              <w:top w:val="nil"/>
              <w:left w:val="nil"/>
              <w:bottom w:val="nil"/>
              <w:right w:val="nil"/>
            </w:tcBorders>
            <w:tcMar>
              <w:left w:w="102" w:type="dxa"/>
              <w:right w:w="102" w:type="dxa"/>
            </w:tcMar>
          </w:tcPr>
          <w:p w14:paraId="2A144021"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E[J (</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65ECFF16"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同时涉及中介与交互的部分</w:t>
            </w:r>
          </w:p>
        </w:tc>
      </w:tr>
      <w:tr w:rsidR="003C4A23" w14:paraId="18AF2A2E" w14:textId="77777777" w:rsidTr="00B76844">
        <w:trPr>
          <w:cantSplit/>
        </w:trPr>
        <w:tc>
          <w:tcPr>
            <w:tcW w:w="0" w:type="auto"/>
            <w:tcBorders>
              <w:top w:val="nil"/>
              <w:left w:val="nil"/>
              <w:bottom w:val="nil"/>
              <w:right w:val="nil"/>
            </w:tcBorders>
            <w:tcMar>
              <w:left w:w="102" w:type="dxa"/>
              <w:right w:w="102" w:type="dxa"/>
            </w:tcMar>
            <w:vAlign w:val="center"/>
          </w:tcPr>
          <w:p w14:paraId="1B1808EB"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PNIE / PIE</w:t>
            </w:r>
          </w:p>
        </w:tc>
        <w:tc>
          <w:tcPr>
            <w:tcW w:w="0" w:type="auto"/>
            <w:tcBorders>
              <w:top w:val="nil"/>
              <w:left w:val="nil"/>
              <w:bottom w:val="nil"/>
              <w:right w:val="nil"/>
            </w:tcBorders>
            <w:tcMar>
              <w:left w:w="102" w:type="dxa"/>
              <w:right w:w="102" w:type="dxa"/>
            </w:tcMar>
          </w:tcPr>
          <w:p w14:paraId="041AD446"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1</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144E3E0D"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固定</w:t>
            </w:r>
            <w:r>
              <w:rPr>
                <w:bCs w:val="0"/>
                <w:sz w:val="21"/>
                <w:szCs w:val="21"/>
              </w:rPr>
              <w:t>X=0</w:t>
            </w:r>
            <w:r>
              <w:rPr>
                <w:rFonts w:hint="eastAsia"/>
                <w:bCs w:val="0"/>
                <w:sz w:val="21"/>
                <w:szCs w:val="21"/>
              </w:rPr>
              <w:t>、改变</w:t>
            </w:r>
            <w:r>
              <w:rPr>
                <w:bCs w:val="0"/>
                <w:sz w:val="21"/>
                <w:szCs w:val="21"/>
              </w:rPr>
              <w:t>M</w:t>
            </w:r>
            <w:r>
              <w:rPr>
                <w:rFonts w:hint="eastAsia"/>
                <w:bCs w:val="0"/>
                <w:sz w:val="21"/>
                <w:szCs w:val="21"/>
              </w:rPr>
              <w:t>状态分布的纯间接部分</w:t>
            </w:r>
          </w:p>
        </w:tc>
      </w:tr>
      <w:tr w:rsidR="003C4A23" w14:paraId="7709325E" w14:textId="77777777" w:rsidTr="00B76844">
        <w:trPr>
          <w:cantSplit/>
        </w:trPr>
        <w:tc>
          <w:tcPr>
            <w:tcW w:w="0" w:type="auto"/>
            <w:tcBorders>
              <w:top w:val="nil"/>
              <w:left w:val="nil"/>
              <w:bottom w:val="nil"/>
              <w:right w:val="nil"/>
            </w:tcBorders>
            <w:tcMar>
              <w:left w:w="102" w:type="dxa"/>
              <w:right w:w="102" w:type="dxa"/>
            </w:tcMar>
            <w:vAlign w:val="center"/>
          </w:tcPr>
          <w:p w14:paraId="12F1D5B2"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PM</w:t>
            </w:r>
          </w:p>
        </w:tc>
        <w:tc>
          <w:tcPr>
            <w:tcW w:w="0" w:type="auto"/>
            <w:tcBorders>
              <w:top w:val="nil"/>
              <w:left w:val="nil"/>
              <w:bottom w:val="nil"/>
              <w:right w:val="nil"/>
            </w:tcBorders>
            <w:tcMar>
              <w:left w:w="102" w:type="dxa"/>
              <w:right w:w="102" w:type="dxa"/>
            </w:tcMar>
          </w:tcPr>
          <w:p w14:paraId="629FBCDE" w14:textId="77777777" w:rsidR="00FB24F4" w:rsidRDefault="00107537">
            <w:pPr>
              <w:keepNext/>
              <w:snapToGrid w:val="0"/>
              <w:spacing w:line="280" w:lineRule="atLeast"/>
              <w:ind w:firstLineChars="0" w:firstLine="0"/>
              <w:jc w:val="left"/>
              <w:rPr>
                <w:rFonts w:cs="Times New Roman"/>
                <w:szCs w:val="21"/>
              </w:rPr>
            </w:pPr>
            <m:oMathPara>
              <m:oMath>
                <m:f>
                  <m:fPr>
                    <m:ctrlPr>
                      <w:rPr>
                        <w:rFonts w:ascii="Cambria Math" w:hAnsi="Cambria Math"/>
                      </w:rPr>
                    </m:ctrlPr>
                  </m:fPr>
                  <m:num>
                    <m:r>
                      <w:rPr>
                        <w:rFonts w:ascii="Cambria Math" w:hAnsi="Cambria Math"/>
                      </w:rPr>
                      <m:t>TNIE</m:t>
                    </m:r>
                  </m:num>
                  <m:den>
                    <m:r>
                      <w:rPr>
                        <w:rFonts w:ascii="Cambria Math" w:hAnsi="Cambria Math"/>
                      </w:rPr>
                      <m:t>TE</m:t>
                    </m:r>
                  </m:den>
                </m:f>
              </m:oMath>
            </m:oMathPara>
          </w:p>
        </w:tc>
        <w:tc>
          <w:tcPr>
            <w:tcW w:w="0" w:type="auto"/>
            <w:tcBorders>
              <w:top w:val="nil"/>
              <w:left w:val="nil"/>
              <w:bottom w:val="nil"/>
              <w:right w:val="nil"/>
            </w:tcBorders>
            <w:tcMar>
              <w:left w:w="102" w:type="dxa"/>
              <w:right w:w="102" w:type="dxa"/>
            </w:tcMar>
            <w:vAlign w:val="center"/>
          </w:tcPr>
          <w:p w14:paraId="251D7B20"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中介贡献比例</w:t>
            </w:r>
          </w:p>
        </w:tc>
      </w:tr>
      <w:tr w:rsidR="003C4A23" w14:paraId="28B5C5D9" w14:textId="77777777" w:rsidTr="00B76844">
        <w:trPr>
          <w:cantSplit/>
        </w:trPr>
        <w:tc>
          <w:tcPr>
            <w:tcW w:w="0" w:type="auto"/>
            <w:tcBorders>
              <w:top w:val="nil"/>
              <w:left w:val="nil"/>
              <w:bottom w:val="nil"/>
              <w:right w:val="nil"/>
            </w:tcBorders>
            <w:tcMar>
              <w:left w:w="102" w:type="dxa"/>
              <w:right w:w="102" w:type="dxa"/>
            </w:tcMar>
            <w:vAlign w:val="center"/>
          </w:tcPr>
          <w:p w14:paraId="36DE45BF"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PAI</w:t>
            </w:r>
          </w:p>
        </w:tc>
        <w:tc>
          <w:tcPr>
            <w:tcW w:w="0" w:type="auto"/>
            <w:tcBorders>
              <w:top w:val="nil"/>
              <w:left w:val="nil"/>
              <w:bottom w:val="nil"/>
              <w:right w:val="nil"/>
            </w:tcBorders>
            <w:tcMar>
              <w:left w:w="102" w:type="dxa"/>
              <w:right w:w="102" w:type="dxa"/>
            </w:tcMar>
          </w:tcPr>
          <w:p w14:paraId="08268522" w14:textId="77777777" w:rsidR="00FB24F4" w:rsidRDefault="00107537">
            <w:pPr>
              <w:keepNext/>
              <w:snapToGrid w:val="0"/>
              <w:spacing w:line="280" w:lineRule="atLeast"/>
              <w:ind w:firstLineChars="0" w:firstLine="0"/>
              <w:jc w:val="left"/>
              <w:rPr>
                <w:rFonts w:cs="Times New Roman"/>
                <w:szCs w:val="21"/>
              </w:rPr>
            </w:pPr>
            <m:oMathPara>
              <m:oMath>
                <m:f>
                  <m:fPr>
                    <m:ctrlPr>
                      <w:rPr>
                        <w:rFonts w:ascii="Cambria Math" w:hAnsi="Cambria Math"/>
                      </w:rPr>
                    </m:ctrlPr>
                  </m:fPr>
                  <m:num>
                    <m:r>
                      <w:rPr>
                        <w:rFonts w:ascii="Cambria Math" w:hAnsi="Cambria Math"/>
                      </w:rPr>
                      <m:t>INTref + INTmed</m:t>
                    </m:r>
                  </m:num>
                  <m:den>
                    <m:r>
                      <w:rPr>
                        <w:rFonts w:ascii="Cambria Math" w:hAnsi="Cambria Math"/>
                      </w:rPr>
                      <m:t>TE</m:t>
                    </m:r>
                  </m:den>
                </m:f>
              </m:oMath>
            </m:oMathPara>
          </w:p>
        </w:tc>
        <w:tc>
          <w:tcPr>
            <w:tcW w:w="0" w:type="auto"/>
            <w:tcBorders>
              <w:top w:val="nil"/>
              <w:left w:val="nil"/>
              <w:bottom w:val="nil"/>
              <w:right w:val="nil"/>
            </w:tcBorders>
            <w:tcMar>
              <w:left w:w="102" w:type="dxa"/>
              <w:right w:w="102" w:type="dxa"/>
            </w:tcMar>
            <w:vAlign w:val="center"/>
          </w:tcPr>
          <w:p w14:paraId="48CE2D89"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交互贡献比例</w:t>
            </w:r>
          </w:p>
        </w:tc>
      </w:tr>
      <w:tr w:rsidR="003C4A23" w14:paraId="1E849D69" w14:textId="77777777" w:rsidTr="00B76844">
        <w:trPr>
          <w:cantSplit/>
        </w:trPr>
        <w:tc>
          <w:tcPr>
            <w:tcW w:w="0" w:type="auto"/>
            <w:tcBorders>
              <w:top w:val="nil"/>
              <w:left w:val="nil"/>
              <w:bottom w:val="single" w:sz="12" w:space="0" w:color="000000"/>
              <w:right w:val="nil"/>
            </w:tcBorders>
            <w:tcMar>
              <w:left w:w="102" w:type="dxa"/>
              <w:right w:w="102" w:type="dxa"/>
            </w:tcMar>
            <w:vAlign w:val="center"/>
          </w:tcPr>
          <w:p w14:paraId="6073F0F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PE(0)</w:t>
            </w:r>
          </w:p>
        </w:tc>
        <w:tc>
          <w:tcPr>
            <w:tcW w:w="0" w:type="auto"/>
            <w:tcBorders>
              <w:top w:val="nil"/>
              <w:left w:val="nil"/>
              <w:bottom w:val="single" w:sz="12" w:space="0" w:color="000000"/>
              <w:right w:val="nil"/>
            </w:tcBorders>
            <w:tcMar>
              <w:left w:w="102" w:type="dxa"/>
              <w:right w:w="102" w:type="dxa"/>
            </w:tcMar>
          </w:tcPr>
          <w:p w14:paraId="5AEF48F5" w14:textId="77777777" w:rsidR="00FB24F4" w:rsidRDefault="00107537">
            <w:pPr>
              <w:keepNext/>
              <w:snapToGrid w:val="0"/>
              <w:spacing w:line="280" w:lineRule="atLeast"/>
              <w:ind w:firstLineChars="0" w:firstLine="0"/>
              <w:jc w:val="left"/>
              <w:rPr>
                <w:rFonts w:cs="Times New Roman"/>
                <w:szCs w:val="21"/>
              </w:rPr>
            </w:pPr>
            <m:oMathPara>
              <m:oMath>
                <m:f>
                  <m:fPr>
                    <m:ctrlPr>
                      <w:rPr>
                        <w:rFonts w:ascii="Cambria Math" w:hAnsi="Cambria Math"/>
                      </w:rPr>
                    </m:ctrlPr>
                  </m:fPr>
                  <m:num>
                    <m:r>
                      <w:rPr>
                        <w:rFonts w:ascii="Cambria Math" w:hAnsi="Cambria Math"/>
                      </w:rPr>
                      <m:t>TE - CDE(0)</m:t>
                    </m:r>
                  </m:num>
                  <m:den>
                    <m:r>
                      <w:rPr>
                        <w:rFonts w:ascii="Cambria Math" w:hAnsi="Cambria Math"/>
                      </w:rPr>
                      <m:t>TE</m:t>
                    </m:r>
                  </m:den>
                </m:f>
              </m:oMath>
            </m:oMathPara>
          </w:p>
        </w:tc>
        <w:tc>
          <w:tcPr>
            <w:tcW w:w="0" w:type="auto"/>
            <w:tcBorders>
              <w:top w:val="nil"/>
              <w:left w:val="nil"/>
              <w:bottom w:val="single" w:sz="12" w:space="0" w:color="000000"/>
              <w:right w:val="nil"/>
            </w:tcBorders>
            <w:tcMar>
              <w:left w:w="102" w:type="dxa"/>
              <w:right w:w="102" w:type="dxa"/>
            </w:tcMar>
            <w:vAlign w:val="center"/>
          </w:tcPr>
          <w:p w14:paraId="28CEBF10"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固定</w:t>
            </w:r>
            <w:r>
              <w:rPr>
                <w:bCs w:val="0"/>
                <w:sz w:val="21"/>
                <w:szCs w:val="21"/>
              </w:rPr>
              <w:t>M=0</w:t>
            </w:r>
            <w:r>
              <w:rPr>
                <w:rFonts w:hint="eastAsia"/>
                <w:bCs w:val="0"/>
                <w:sz w:val="21"/>
                <w:szCs w:val="21"/>
              </w:rPr>
              <w:t>后总效应被消除的比例</w:t>
            </w:r>
          </w:p>
        </w:tc>
      </w:tr>
    </w:tbl>
    <w:p w14:paraId="60977B64" w14:textId="77777777" w:rsidR="003C4A23" w:rsidRPr="00270697" w:rsidRDefault="003C4A23">
      <w:pPr>
        <w:pStyle w:val="afffc"/>
        <w:snapToGrid w:val="0"/>
        <w:spacing w:afterLines="0" w:after="0" w:line="360" w:lineRule="exact"/>
        <w:jc w:val="left"/>
        <w:rPr>
          <w:rFonts w:eastAsia="SimSun" w:cs="Times New Roman"/>
          <w:szCs w:val="21"/>
        </w:rPr>
      </w:pPr>
      <w:r>
        <w:rPr>
          <w:rFonts w:eastAsia="SimSun" w:cs="Times New Roman" w:hint="eastAsia"/>
          <w:szCs w:val="21"/>
        </w:rPr>
        <w:t>注：本表为经典自然效应的理论定义；存在处理后混杂时，实证使用的随机干预类似量不能与其直接等同。</w:t>
      </w:r>
      <w:r>
        <w:rPr>
          <w:rFonts w:eastAsia="SimSun" w:cs="Times New Roman"/>
          <w:szCs w:val="21"/>
        </w:rPr>
        <w:t>J=Y₁,₁−Y₁,₀−Y₀,₁+Y₀,₀</w:t>
      </w:r>
      <w:r>
        <w:rPr>
          <w:rFonts w:eastAsia="SimSun" w:cs="Times New Roman" w:hint="eastAsia"/>
          <w:szCs w:val="21"/>
        </w:rPr>
        <w:t>；</w:t>
      </w:r>
      <w:r>
        <w:rPr>
          <w:rFonts w:eastAsia="SimSun" w:cs="Times New Roman"/>
          <w:szCs w:val="21"/>
        </w:rPr>
        <w:t>M₀</w:t>
      </w:r>
      <w:r>
        <w:rPr>
          <w:rFonts w:eastAsia="SimSun" w:cs="Times New Roman" w:hint="eastAsia"/>
          <w:szCs w:val="21"/>
        </w:rPr>
        <w:t>、</w:t>
      </w:r>
      <w:r>
        <w:rPr>
          <w:rFonts w:eastAsia="SimSun" w:cs="Times New Roman"/>
          <w:szCs w:val="21"/>
        </w:rPr>
        <w:t>M₁</w:t>
      </w:r>
      <w:r>
        <w:rPr>
          <w:rFonts w:eastAsia="SimSun" w:cs="Times New Roman" w:hint="eastAsia"/>
          <w:szCs w:val="21"/>
        </w:rPr>
        <w:t>分别为两种暴露状态下的中介。比例仅在相应总效应非零且解释成立时有意义。本文软件比率结果另以</w:t>
      </w:r>
      <w:r>
        <w:rPr>
          <w:rFonts w:eastAsia="SimSun" w:cs="Times New Roman"/>
          <w:szCs w:val="21"/>
        </w:rPr>
        <w:t>OR</w:t>
      </w:r>
      <w:r>
        <w:rPr>
          <w:rFonts w:eastAsia="SimSun" w:cs="Times New Roman" w:hint="eastAsia"/>
          <w:szCs w:val="21"/>
        </w:rPr>
        <w:t>报告。</w:t>
      </w:r>
    </w:p>
    <w:p w14:paraId="2E6598A6" w14:textId="77777777" w:rsidR="003C4A23" w:rsidRPr="00270697" w:rsidRDefault="003C4A23">
      <w:pPr>
        <w:pStyle w:val="af5"/>
        <w:snapToGrid w:val="0"/>
        <w:ind w:firstLine="420"/>
        <w:jc w:val="both"/>
        <w:rPr>
          <w:sz w:val="21"/>
          <w:szCs w:val="21"/>
        </w:rPr>
      </w:pPr>
      <w:r>
        <w:rPr>
          <w:rFonts w:hint="eastAsia"/>
          <w:sz w:val="21"/>
          <w:szCs w:val="21"/>
        </w:rPr>
        <w:t>加性交互与效应分解的判断依赖于目标计算尺度</w:t>
      </w:r>
      <w:r>
        <w:rPr>
          <w:sz w:val="22"/>
        </w:rPr>
        <w:fldChar w:fldCharType="begin"/>
      </w:r>
      <w:r w:rsidR="003E386D">
        <w:rPr>
          <w:rFonts w:hint="eastAsia"/>
          <w:sz w:val="22"/>
        </w:rPr>
        <w:instrText xml:space="preserve"> ADDIN ZOTERO_ITEM CSL_CITATION {"citationID":"UaLAEGrh","properties":{"formattedCitation":"\\uc0\\u65288{}VanderWeele, 2013\\uc0\\u65289{}","plainCitation":"</w:instrText>
      </w:r>
      <w:r w:rsidR="003E386D">
        <w:rPr>
          <w:rFonts w:hint="eastAsia"/>
          <w:sz w:val="22"/>
        </w:rPr>
        <w:instrText>（</w:instrText>
      </w:r>
      <w:r w:rsidR="003E386D">
        <w:rPr>
          <w:rFonts w:hint="eastAsia"/>
          <w:sz w:val="22"/>
        </w:rPr>
        <w:instrText>VanderWeele, 2013</w:instrText>
      </w:r>
      <w:r w:rsidR="003E386D">
        <w:rPr>
          <w:rFonts w:hint="eastAsia"/>
          <w:sz w:val="22"/>
        </w:rPr>
        <w:instrText>）</w:instrText>
      </w:r>
      <w:r w:rsidR="003E386D">
        <w:rPr>
          <w:rFonts w:hint="eastAsia"/>
          <w:sz w:val="22"/>
        </w:rPr>
        <w:instrText>","noteIndex":0},"citationItems":[{"id":25643,"uris":["http://zotero.org/users</w:instrText>
      </w:r>
      <w:r w:rsidR="003E386D">
        <w:rPr>
          <w:sz w:val="22"/>
        </w:rPr>
        <w:instrText xml:space="preserve">/9676737/items/TDMLNEPE"],"itemData":{"id":25643,"type":"article-journal","abstract":"Recent theory in causal inference has provided concepts for mediation analysis and effect decomposition that allow one to decompose a total effect into a direct and an indirect effect. Here, it is shown that what is often taken as an indirect effect can in fact be further decomposed into a “pure” indirect effect and a mediated interactive effect, thus yielding a three-way decomposition of a total effect (direct, indirect, and interactive). This three-way decomposition applies to difference scales and also to additive ratio scales and additive hazard scales. Assumptions needed for the identification of each of these three effects are discussed and simple formulae are given for each when regression models allowing for interaction are used. The three-way decomposition is illustrated by examples from genetic and perinatal epidemiology, and discussion is given to what is gained over the traditional two-way decomposition into simply a direct and an indirect effect.","citation-key":"VanderWeele2013a","container-title":"Epidemiology","DOI":"10.1097/EDE.0b013e318281a64e","ISSN":"1044-3983","issue":"2","journalAbbreviation":"Epidemiology","language":"en","note":"TLDR: It is shown that what is often taken as an indirect effect can in fact be further decomposed into a \"pure\" indirect effect and a mediated interactive effect, thus yielding a three-way decomposition of a total effect (direct, indirect, and interactive).","page":"224-232","PMID":"23354283","PMCID":"PMC3563853","source":"PubMed Central","title":"A three-way decomposition of a total effect into direct, indirect, and interactive effects","volume":"24","author":[{"family":"VanderWeele","given":"Tyler J."}],"issued":{"date-parts":[["2013",3]]}}}],"schema":"https://github.com/citation-style-language/schema/raw/master/csl-citation.json"} </w:instrText>
      </w:r>
      <w:r>
        <w:fldChar w:fldCharType="separate"/>
      </w:r>
      <w:r w:rsidR="003E386D" w:rsidRPr="00B76844">
        <w:rPr>
          <w:rFonts w:hint="eastAsia"/>
          <w:sz w:val="21"/>
          <w:szCs w:val="21"/>
        </w:rPr>
        <w:t>（</w:t>
      </w:r>
      <w:r w:rsidR="003E386D" w:rsidRPr="00B76844">
        <w:rPr>
          <w:sz w:val="21"/>
          <w:szCs w:val="21"/>
        </w:rPr>
        <w:t>VanderWeele, 2013</w:t>
      </w:r>
      <w:r w:rsidR="003E386D" w:rsidRPr="00B76844">
        <w:rPr>
          <w:rFonts w:hint="eastAsia"/>
          <w:sz w:val="21"/>
          <w:szCs w:val="21"/>
        </w:rPr>
        <w:t>）</w:t>
      </w:r>
      <w:r>
        <w:rPr>
          <w:sz w:val="22"/>
        </w:rPr>
        <w:fldChar w:fldCharType="end"/>
      </w:r>
      <w:r>
        <w:rPr>
          <w:rFonts w:hint="eastAsia"/>
          <w:sz w:val="21"/>
          <w:szCs w:val="21"/>
        </w:rPr>
        <w:t>。本文主要报告基础回归在同一协变量分布上的风险差之差，解释为调整后关联的情境差异。历史</w:t>
      </w:r>
      <w:r>
        <w:rPr>
          <w:sz w:val="21"/>
          <w:szCs w:val="21"/>
        </w:rPr>
        <w:t>CMAverse</w:t>
      </w:r>
      <w:r>
        <w:rPr>
          <w:rFonts w:hint="eastAsia"/>
          <w:sz w:val="21"/>
          <w:szCs w:val="21"/>
        </w:rPr>
        <w:t>结果另列固定</w:t>
      </w:r>
      <w:r>
        <w:rPr>
          <w:sz w:val="21"/>
          <w:szCs w:val="21"/>
        </w:rPr>
        <w:t>M=1</w:t>
      </w:r>
      <w:r>
        <w:rPr>
          <w:rFonts w:hint="eastAsia"/>
          <w:sz w:val="21"/>
          <w:szCs w:val="21"/>
        </w:rPr>
        <w:t>与</w:t>
      </w:r>
      <w:r>
        <w:rPr>
          <w:sz w:val="21"/>
          <w:szCs w:val="21"/>
        </w:rPr>
        <w:t>M=0</w:t>
      </w:r>
      <w:r>
        <w:rPr>
          <w:rFonts w:hint="eastAsia"/>
          <w:sz w:val="21"/>
          <w:szCs w:val="21"/>
        </w:rPr>
        <w:t>的边际</w:t>
      </w:r>
      <w:r>
        <w:rPr>
          <w:sz w:val="21"/>
          <w:szCs w:val="21"/>
        </w:rPr>
        <w:t>CDE OR</w:t>
      </w:r>
      <w:r>
        <w:rPr>
          <w:rFonts w:hint="eastAsia"/>
          <w:sz w:val="21"/>
          <w:szCs w:val="21"/>
        </w:rPr>
        <w:t>；借鉴不同中介状态下</w:t>
      </w:r>
      <w:r>
        <w:rPr>
          <w:sz w:val="21"/>
          <w:szCs w:val="21"/>
        </w:rPr>
        <w:t>CDE</w:t>
      </w:r>
      <w:r>
        <w:rPr>
          <w:rFonts w:hint="eastAsia"/>
          <w:sz w:val="21"/>
          <w:szCs w:val="21"/>
        </w:rPr>
        <w:t>的模型对比思路</w:t>
      </w:r>
      <w:r w:rsidR="005A7A5B">
        <w:rPr>
          <w:sz w:val="22"/>
        </w:rPr>
        <w:fldChar w:fldCharType="begin"/>
      </w:r>
      <w:r w:rsidR="005A7A5B">
        <w:rPr>
          <w:sz w:val="22"/>
        </w:rPr>
        <w:instrText xml:space="preserve"> ADDIN ZOTERO_ITEM CSL_CITATION {"citationID":"jIYY1c1p","properties":{"formattedCitation":"\\uc0\\u65288{}Fujihara, 2024\\uc0\\u65289{}","plainCitation":"</w:instrText>
      </w:r>
      <w:r w:rsidR="005A7A5B">
        <w:rPr>
          <w:sz w:val="22"/>
        </w:rPr>
        <w:instrText>（</w:instrText>
      </w:r>
      <w:r w:rsidR="005A7A5B">
        <w:rPr>
          <w:sz w:val="22"/>
        </w:rPr>
        <w:instrText>Fujihara, 2024</w:instrText>
      </w:r>
      <w:r w:rsidR="005A7A5B">
        <w:rPr>
          <w:sz w:val="22"/>
        </w:rPr>
        <w:instrText>）</w:instrText>
      </w:r>
      <w:r w:rsidR="005A7A5B">
        <w:rPr>
          <w:sz w:val="22"/>
        </w:rPr>
        <w:instrText>","noteIndex":0},"citationItems":[{"id":25728,"uris":["http://zotero.org/users/9676737/items/ZTGFSF26"],"itemData":{"id":25728,"type":"article-journal","abstract":"Although the effect of socioeconomic background on children’s educational attainment has long been investigated, the extent to which high school mediates this effect has not been assessed from the causal mediation framework. This study investigates the direct effect of family income on educational attainment not mediated by the rank of high school, using data from longitudinal surveys of ninth-grade students in Japan (n = 1,790). Regression with residuals (RWR) analysis reveals that, although high school type mediates the effects of family income on university enrollment and relative educational attainment to some extent (approximately 25% and 33%, respectively), the direct effects of family income are considerable. The result also suggests a positive interaction effect between family income and high school selectivity, implying a boosting advantage pattern rather than a compensatory advantage. I argue that the analytical framework can be applied to many methodological settings in sociological studies.","citation-key":"Fujihara2024","container-title":"Social Science Research","DOI":"10.1016/j.ssresearch.2024.103077","ISSN":"0049-089X","journalAbbreviation":"Social Science Research","language":"en","note":"</w:instrText>
      </w:r>
      <w:r w:rsidR="005A7A5B">
        <w:rPr>
          <w:sz w:val="22"/>
        </w:rPr>
        <w:instrText>顶刊</w:instrText>
      </w:r>
      <w:r w:rsidR="005A7A5B">
        <w:rPr>
          <w:sz w:val="22"/>
        </w:rPr>
        <w:instrText xml:space="preserve">;gformula; CMAverse; Rcode","page":"103077","source":"ScienceDirect","title":"Identifying the role of high school in educational inequality: A causal mediation approach","title-short":"Identifying the role of high school in educational inequality","volume":"124","author":[{"family":"Fujihara","given":"Sho"}],"issued":{"date-parts":[["2024",11,1]]}}}],"schema":"https://github.com/citation-style-language/schema/raw/master/csl-citation.json"} </w:instrText>
      </w:r>
      <w:r w:rsidR="005A7A5B">
        <w:rPr>
          <w:sz w:val="22"/>
        </w:rPr>
        <w:fldChar w:fldCharType="separate"/>
      </w:r>
      <w:r w:rsidR="005A7A5B" w:rsidRPr="005A7A5B">
        <w:rPr>
          <w:rFonts w:hint="eastAsia"/>
          <w:sz w:val="21"/>
          <w:szCs w:val="21"/>
        </w:rPr>
        <w:t>（</w:t>
      </w:r>
      <w:r w:rsidR="005A7A5B" w:rsidRPr="005A7A5B">
        <w:rPr>
          <w:sz w:val="21"/>
          <w:szCs w:val="21"/>
        </w:rPr>
        <w:t>Fujihara, 2024</w:t>
      </w:r>
      <w:r w:rsidR="005A7A5B" w:rsidRPr="005A7A5B">
        <w:rPr>
          <w:rFonts w:hint="eastAsia"/>
          <w:sz w:val="21"/>
          <w:szCs w:val="21"/>
        </w:rPr>
        <w:t>）</w:t>
      </w:r>
      <w:r w:rsidR="005A7A5B">
        <w:rPr>
          <w:sz w:val="22"/>
        </w:rPr>
        <w:fldChar w:fldCharType="end"/>
      </w:r>
      <w:r>
        <w:rPr>
          <w:rFonts w:hint="eastAsia"/>
          <w:sz w:val="21"/>
          <w:szCs w:val="21"/>
        </w:rPr>
        <w:t>，保留同次重抽样的配对</w:t>
      </w:r>
      <w:r>
        <w:rPr>
          <w:sz w:val="21"/>
          <w:szCs w:val="21"/>
        </w:rPr>
        <w:t>OR</w:t>
      </w:r>
      <w:r>
        <w:rPr>
          <w:rFonts w:hint="eastAsia"/>
          <w:sz w:val="21"/>
          <w:szCs w:val="21"/>
        </w:rPr>
        <w:t>差及其区间。配对推断不能补足联合干预支持和因果识别条件。</w:t>
      </w:r>
    </w:p>
    <w:p w14:paraId="0A9DF2AC" w14:textId="77777777" w:rsidR="00634320" w:rsidRPr="00270697" w:rsidRDefault="003C4A23">
      <w:pPr>
        <w:pStyle w:val="af5"/>
        <w:snapToGrid w:val="0"/>
        <w:ind w:firstLine="420"/>
        <w:jc w:val="both"/>
        <w:rPr>
          <w:sz w:val="21"/>
          <w:szCs w:val="21"/>
        </w:rPr>
      </w:pPr>
      <w:r>
        <w:rPr>
          <w:sz w:val="21"/>
          <w:szCs w:val="21"/>
        </w:rPr>
        <w:t>VanderWeele</w:t>
      </w:r>
      <w:r w:rsidR="00E378D3" w:rsidRPr="00634320">
        <w:rPr>
          <w:b/>
          <w:sz w:val="22"/>
        </w:rPr>
        <w:fldChar w:fldCharType="begin"/>
      </w:r>
      <w:r w:rsidR="003E386D">
        <w:rPr>
          <w:rFonts w:hint="eastAsia"/>
          <w:b/>
          <w:sz w:val="22"/>
        </w:rPr>
        <w:instrText xml:space="preserve"> ADDIN ZOTERO_ITEM CSL_CITATION {"citationID":"EzFYzaTF","properties":{"formattedCitation":"\\uc0\\u65288{}2014\\uc0\\u65289{}","plainCitation":"</w:instrText>
      </w:r>
      <w:r w:rsidR="003E386D">
        <w:rPr>
          <w:rFonts w:hint="eastAsia"/>
          <w:b/>
          <w:sz w:val="22"/>
        </w:rPr>
        <w:instrText>（</w:instrText>
      </w:r>
      <w:r w:rsidR="003E386D">
        <w:rPr>
          <w:rFonts w:hint="eastAsia"/>
          <w:b/>
          <w:sz w:val="22"/>
        </w:rPr>
        <w:instrText>2014</w:instrText>
      </w:r>
      <w:r w:rsidR="003E386D">
        <w:rPr>
          <w:rFonts w:hint="eastAsia"/>
          <w:b/>
          <w:sz w:val="22"/>
        </w:rPr>
        <w:instrText>）</w:instrText>
      </w:r>
      <w:r w:rsidR="003E386D">
        <w:rPr>
          <w:rFonts w:hint="eastAsia"/>
          <w:b/>
          <w:sz w:val="22"/>
        </w:rPr>
        <w:instrText>","noteIndex":0},"citationItems":[{"id":25640,"uris":["http://zotero.org/users/9676737/items/UKLUG7YC"],"itemData":{"id":25640,"type":"article-journal","abstract":"</w:instrText>
      </w:r>
      <w:r w:rsidR="003E386D">
        <w:rPr>
          <w:rFonts w:hint="eastAsia"/>
          <w:b/>
          <w:sz w:val="22"/>
        </w:rPr>
        <w:instrText>在存在可能与暴露因素相互作用的中介因素的情况下，暴露对结果的总体影响可以分解为四个组成部分：（</w:instrText>
      </w:r>
      <w:r w:rsidR="003E386D">
        <w:rPr>
          <w:rFonts w:hint="eastAsia"/>
          <w:b/>
          <w:sz w:val="22"/>
        </w:rPr>
        <w:instrText>1</w:instrText>
      </w:r>
      <w:r w:rsidR="003E386D">
        <w:rPr>
          <w:rFonts w:hint="eastAsia"/>
          <w:b/>
          <w:sz w:val="22"/>
        </w:rPr>
        <w:instrText>）在没有中介因素的情况下，暴露的影响；（</w:instrText>
      </w:r>
      <w:r w:rsidR="003E386D">
        <w:rPr>
          <w:rFonts w:hint="eastAsia"/>
          <w:b/>
          <w:sz w:val="22"/>
        </w:rPr>
        <w:instrText>2</w:instrText>
      </w:r>
      <w:r w:rsidR="003E386D">
        <w:rPr>
          <w:rFonts w:hint="eastAsia"/>
          <w:b/>
          <w:sz w:val="22"/>
        </w:rPr>
        <w:instrText>）当中介因素保持其在没有暴露因素时的状态时，交互作用的影响；（</w:instrText>
      </w:r>
      <w:r w:rsidR="003E386D">
        <w:rPr>
          <w:rFonts w:hint="eastAsia"/>
          <w:b/>
          <w:sz w:val="22"/>
        </w:rPr>
        <w:instrText>3</w:instrText>
      </w:r>
      <w:r w:rsidR="003E386D">
        <w:rPr>
          <w:rFonts w:hint="eastAsia"/>
          <w:b/>
          <w:sz w:val="22"/>
        </w:rPr>
        <w:instrText>）中介交互作用；（</w:instrText>
      </w:r>
      <w:r w:rsidR="003E386D">
        <w:rPr>
          <w:rFonts w:hint="eastAsia"/>
          <w:b/>
          <w:sz w:val="22"/>
        </w:rPr>
        <w:instrText>4</w:instrText>
      </w:r>
      <w:r w:rsidR="003E386D">
        <w:rPr>
          <w:rFonts w:hint="eastAsia"/>
          <w:b/>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b/>
          <w:sz w:val="22"/>
        </w:rPr>
        <w:instrText>","citation-key":"VanderWeele2014","container-title":"Epidemiology","DOI":"10.1097/EDE.0000000000000121","ISSN":"1044-3983","issue":"5","language":"en","page":"749-761","source":"journals.lww.com","title":"A unification of mediation and interactio</w:instrText>
      </w:r>
      <w:r w:rsidR="003E386D">
        <w:rPr>
          <w:b/>
          <w:sz w:val="22"/>
        </w:rPr>
        <w:instrText xml:space="preserve">n: A 4-way decomposition","title-short":"A Unification of Mediation and Interaction","volume":"25","author":[{"family":"VanderWeele","given":"Tyler J."}],"issued":{"date-parts":[["2014",9]]}},"suppress-author":true}],"schema":"https://github.com/citation-style-language/schema/raw/master/csl-citation.json"} </w:instrText>
      </w:r>
      <w:r w:rsidR="00E378D3" w:rsidRPr="00634320">
        <w:rPr>
          <w:b/>
          <w:sz w:val="22"/>
        </w:rPr>
        <w:fldChar w:fldCharType="separate"/>
      </w:r>
      <w:r w:rsidR="00E378D3" w:rsidRPr="00634320">
        <w:rPr>
          <w:rFonts w:hint="eastAsia"/>
          <w:b/>
          <w:sz w:val="21"/>
          <w:szCs w:val="21"/>
        </w:rPr>
        <w:t>（</w:t>
      </w:r>
      <w:r w:rsidR="00E378D3" w:rsidRPr="00634320">
        <w:rPr>
          <w:b/>
          <w:sz w:val="21"/>
          <w:szCs w:val="21"/>
        </w:rPr>
        <w:t>2014</w:t>
      </w:r>
      <w:r w:rsidR="00E378D3" w:rsidRPr="00634320">
        <w:rPr>
          <w:rFonts w:hint="eastAsia"/>
          <w:b/>
          <w:sz w:val="21"/>
          <w:szCs w:val="21"/>
        </w:rPr>
        <w:t>）</w:t>
      </w:r>
      <w:r w:rsidR="00E378D3" w:rsidRPr="00634320">
        <w:rPr>
          <w:b/>
          <w:sz w:val="22"/>
        </w:rPr>
        <w:fldChar w:fldCharType="end"/>
      </w:r>
      <w:r>
        <w:rPr>
          <w:rFonts w:hint="eastAsia"/>
          <w:sz w:val="21"/>
          <w:szCs w:val="21"/>
        </w:rPr>
        <w:t>的四项分解进一步将总效应区分为受控直接效应、参考交互、介导交互和纯间接效应四部分（图</w:t>
      </w:r>
      <w:r>
        <w:rPr>
          <w:sz w:val="21"/>
          <w:szCs w:val="21"/>
        </w:rPr>
        <w:t>3</w:t>
      </w:r>
      <w:r>
        <w:rPr>
          <w:rFonts w:hint="eastAsia"/>
          <w:sz w:val="21"/>
          <w:szCs w:val="21"/>
        </w:rPr>
        <w:t>）。纯间接与介导交互共同对应经由</w:t>
      </w:r>
      <w:r>
        <w:rPr>
          <w:sz w:val="21"/>
          <w:szCs w:val="21"/>
        </w:rPr>
        <w:t>M</w:t>
      </w:r>
      <w:r>
        <w:rPr>
          <w:rFonts w:hint="eastAsia"/>
          <w:sz w:val="21"/>
          <w:szCs w:val="21"/>
        </w:rPr>
        <w:t>的贡献；受控直接与参考交互则构成相应的直接部分。</w:t>
      </w:r>
      <w:r>
        <w:rPr>
          <w:rStyle w:val="af9"/>
          <w:sz w:val="22"/>
        </w:rPr>
        <w:footnoteReference w:id="6"/>
      </w:r>
    </w:p>
    <w:p w14:paraId="68736635" w14:textId="77777777" w:rsidR="003C4A23" w:rsidRPr="00270697" w:rsidRDefault="003C4A23">
      <w:pPr>
        <w:pStyle w:val="af5"/>
        <w:snapToGrid w:val="0"/>
        <w:ind w:firstLine="420"/>
        <w:jc w:val="both"/>
        <w:rPr>
          <w:sz w:val="21"/>
          <w:szCs w:val="21"/>
        </w:rPr>
      </w:pPr>
      <w:r>
        <w:rPr>
          <w:rFonts w:hint="eastAsia"/>
          <w:sz w:val="21"/>
          <w:szCs w:val="21"/>
        </w:rPr>
        <w:t>这种分解有助于区分</w:t>
      </w:r>
      <w:r>
        <w:rPr>
          <w:sz w:val="21"/>
          <w:szCs w:val="21"/>
        </w:rPr>
        <w:t>“</w:t>
      </w:r>
      <w:r>
        <w:rPr>
          <w:rFonts w:hint="eastAsia"/>
          <w:sz w:val="21"/>
          <w:szCs w:val="21"/>
        </w:rPr>
        <w:t>满意度传递收入作用</w:t>
      </w:r>
      <w:r>
        <w:rPr>
          <w:sz w:val="21"/>
          <w:szCs w:val="21"/>
        </w:rPr>
        <w:t>”</w:t>
      </w:r>
      <w:r>
        <w:rPr>
          <w:rFonts w:hint="eastAsia"/>
          <w:sz w:val="21"/>
          <w:szCs w:val="21"/>
        </w:rPr>
        <w:t>与</w:t>
      </w:r>
      <w:r>
        <w:rPr>
          <w:sz w:val="21"/>
          <w:szCs w:val="21"/>
        </w:rPr>
        <w:t>“</w:t>
      </w:r>
      <w:r>
        <w:rPr>
          <w:rFonts w:hint="eastAsia"/>
          <w:sz w:val="21"/>
          <w:szCs w:val="21"/>
        </w:rPr>
        <w:t>满意度改变收入作用</w:t>
      </w:r>
      <w:r>
        <w:rPr>
          <w:sz w:val="21"/>
          <w:szCs w:val="21"/>
        </w:rPr>
        <w:t>”</w:t>
      </w:r>
      <w:r>
        <w:rPr>
          <w:sz w:val="22"/>
        </w:rPr>
        <w:fldChar w:fldCharType="begin"/>
      </w:r>
      <w:r w:rsidR="005A7A5B">
        <w:rPr>
          <w:sz w:val="22"/>
        </w:rPr>
        <w:instrText xml:space="preserve"> ADDIN ZOTERO_ITEM CSL_CITATION {"citationID":"cslaBq0C","properties":{"formattedCitation":"\\uc0\\u65288{}VanderWeele, 2013; Ikram et al., 2015\\uc0\\u65289{}","plainCitation":"</w:instrText>
      </w:r>
      <w:r w:rsidR="005A7A5B">
        <w:rPr>
          <w:sz w:val="22"/>
        </w:rPr>
        <w:instrText>（</w:instrText>
      </w:r>
      <w:r w:rsidR="005A7A5B">
        <w:rPr>
          <w:sz w:val="22"/>
        </w:rPr>
        <w:instrText>VanderWeele, 2013; Ikram et al., 2015</w:instrText>
      </w:r>
      <w:r w:rsidR="005A7A5B">
        <w:rPr>
          <w:sz w:val="22"/>
        </w:rPr>
        <w:instrText>）</w:instrText>
      </w:r>
      <w:r w:rsidR="005A7A5B">
        <w:rPr>
          <w:sz w:val="22"/>
        </w:rPr>
        <w:instrText xml:space="preserve">","noteIndex":0},"citationItems":[{"id":25643,"uris":["http://zotero.org/users/9676737/items/TDMLNEPE"],"itemData":{"id":25643,"type":"article-journal","abstract":"Recent theory in causal inference has provided concepts for mediation analysis and effect decomposition that allow one to decompose a total effect into a direct and an indirect effect. Here, it is shown that what is often taken as an indirect effect can in fact be further decomposed into a “pure” indirect effect and a mediated interactive effect, thus yielding a three-way decomposition of a total effect (direct, indirect, and interactive). This three-way decomposition applies to difference scales and also to additive ratio scales and additive hazard scales. Assumptions needed for the identification of each of these three effects are discussed and simple formulae are given for each when regression models allowing for interaction are used. The three-way decomposition is illustrated by examples from genetic and perinatal epidemiology, and discussion is given to what is gained over the traditional two-way decomposition into simply a direct and an indirect effect.","citation-key":"VanderWeele2013a","container-title":"Epidemiology","DOI":"10.1097/EDE.0b013e318281a64e","ISSN":"1044-3983","issue":"2","journalAbbreviation":"Epidemiology","language":"en","note":"TLDR: It is shown that what is often taken as an indirect effect can in fact be further decomposed into a \"pure\" indirect effect and a mediated interactive effect, thus yielding a three-way decomposition of a total effect (direct, indirect, and interactive).","page":"224-232","PMID":"23354283","PMCID":"PMC3563853","source":"PubMed Central","title":"A three-way decomposition of a total effect into direct, indirect, and interactive effects","volume":"24","author":[{"family":"VanderWeele","given":"Tyler J."}],"issued":{"date-parts":[["2013",3]]}}},{"id":25723,"uris":["http://zotero.org/users/9676737/items/UECW3ZWP"],"itemData":{"id":25723,"type":"article-journal","abstract":"Understanding of causal pathways in epidemiology involves the concepts of direct and indirect effects. Recently, causal mediation analysis has been formalized to quantify these direct and indirect effects in the presence of exposure–mediator interaction and even allows for four-way decomposition of the total effect: controlled direct effect, reference interaction, mediated interaction, pure indirect effect. Whereas the other three effects can be intuitively conceptualized, mediated interaction is often considered a nuisance in statistical analysis. In this paper, we focus on mediated interaction and contrast it against pure mediation. We also propose a clinical and biological interpretation of mediated interaction using three hypothetical examples. With these examples we aim to make researchers aware that mediated interaction can actually provide important clinical and biological information.","citation-key":"Ikram2015a","container-title":"European Journal of Epidemiology","DOI":"10.1007/s10654-015-0087-5","ISSN":"1573-7284","issue":"10","journalAbbreviation":"Eur J Epidemiol","language":"en","note":"TLDR: This paper focuses on mediated interaction and contrast it against pure mediation, and proposes a clinical and biological interpretation of mediated interaction using three hypothetical examples to make researchers aware that mediated interaction can actually provide important clinical and Biological information.","page":"1115-1118","source":"Springer Link","title":"A proposed clinical and biological interpretation of mediated interaction","volume":"30","author":[{"family":"Ikram","given":"M. Arfan"},{"family":"VanderWeele","given":"Tyler J."}],"issued":{"date-parts":[["2015",10,1]]}}}],"schema":"https://github.com/citation-style-language/schema/raw/master/csl-citation.json"} </w:instrText>
      </w:r>
      <w:r>
        <w:rPr>
          <w:sz w:val="22"/>
        </w:rPr>
        <w:fldChar w:fldCharType="separate"/>
      </w:r>
      <w:r w:rsidR="005A7A5B" w:rsidRPr="005A7A5B">
        <w:rPr>
          <w:rFonts w:hint="eastAsia"/>
          <w:sz w:val="21"/>
          <w:szCs w:val="21"/>
        </w:rPr>
        <w:t>（</w:t>
      </w:r>
      <w:r w:rsidR="005A7A5B" w:rsidRPr="005A7A5B">
        <w:rPr>
          <w:sz w:val="21"/>
          <w:szCs w:val="21"/>
        </w:rPr>
        <w:t>VanderWeele, 2013; Ikram et al., 2015</w:t>
      </w:r>
      <w:r w:rsidR="005A7A5B" w:rsidRPr="005A7A5B">
        <w:rPr>
          <w:rFonts w:hint="eastAsia"/>
          <w:sz w:val="21"/>
          <w:szCs w:val="21"/>
        </w:rPr>
        <w:t>）</w:t>
      </w:r>
      <w:r>
        <w:rPr>
          <w:sz w:val="22"/>
        </w:rPr>
        <w:fldChar w:fldCharType="end"/>
      </w:r>
      <w:r>
        <w:rPr>
          <w:rFonts w:hint="eastAsia"/>
          <w:sz w:val="21"/>
          <w:szCs w:val="21"/>
        </w:rPr>
        <w:t>。二者可以同时发生：一项中介贡献可能不依赖交互，也可能只有在暴露与中介共同作用时才表现出来。这里的构成关系由反事实对比定义，而不是由某个分层回归系数是否显著定义。</w:t>
      </w:r>
    </w:p>
    <w:p w14:paraId="2E24E229" w14:textId="77777777" w:rsidR="003C4A23" w:rsidRPr="00270697" w:rsidRDefault="003C4A23">
      <w:pPr>
        <w:pStyle w:val="af5"/>
        <w:snapToGrid w:val="0"/>
        <w:ind w:firstLine="420"/>
        <w:jc w:val="both"/>
        <w:rPr>
          <w:sz w:val="21"/>
          <w:szCs w:val="21"/>
        </w:rPr>
      </w:pPr>
      <w:r>
        <w:rPr>
          <w:rFonts w:hint="eastAsia"/>
          <w:sz w:val="21"/>
          <w:szCs w:val="21"/>
        </w:rPr>
        <w:lastRenderedPageBreak/>
        <w:t>固定中介状态在理论上提供了观察关系机制的另一种方式</w:t>
      </w:r>
      <w:r>
        <w:rPr>
          <w:sz w:val="22"/>
        </w:rPr>
        <w:fldChar w:fldCharType="begin"/>
      </w:r>
      <w:r w:rsidR="003E386D">
        <w:rPr>
          <w:rFonts w:hint="eastAsia"/>
          <w:sz w:val="22"/>
        </w:rPr>
        <w:instrText xml:space="preserve"> ADDIN ZOTERO_ITEM CSL_CITATION {"citationID":"xyEe0J8W","properties":{"formattedCitation":"\\uc0\\u65288{}VanderWeele, 2014\\uc0\\u65289{}","plainCitation":"</w:instrText>
      </w:r>
      <w:r w:rsidR="003E386D">
        <w:rPr>
          <w:rFonts w:hint="eastAsia"/>
          <w:sz w:val="22"/>
        </w:rPr>
        <w:instrText>（</w:instrText>
      </w:r>
      <w:r w:rsidR="003E386D">
        <w:rPr>
          <w:rFonts w:hint="eastAsia"/>
          <w:sz w:val="22"/>
        </w:rPr>
        <w:instrText>VanderWeele, 2014</w:instrText>
      </w:r>
      <w:r w:rsidR="003E386D">
        <w:rPr>
          <w:rFonts w:hint="eastAsia"/>
          <w:sz w:val="22"/>
        </w:rPr>
        <w:instrText>）</w:instrText>
      </w:r>
      <w:r w:rsidR="003E386D">
        <w:rPr>
          <w:rFonts w:hint="eastAsia"/>
          <w:sz w:val="22"/>
        </w:rPr>
        <w:instrText>","noteIndex":0},"citationItems":[{"id":25640,"uris":["http://zotero.org/users/9676737/items/UKLUG7YC"],"itemData":{"id":25640,"type":"article-journal","abstract":"</w:instrText>
      </w:r>
      <w:r w:rsidR="003E386D">
        <w:rPr>
          <w:rFonts w:hint="eastAsia"/>
          <w:sz w:val="22"/>
        </w:rPr>
        <w:instrText>在存在可能与暴露因素相互作用的中介因素的情况下，暴露对结果的总体影响可以分解为四个组成部分：（</w:instrText>
      </w:r>
      <w:r w:rsidR="003E386D">
        <w:rPr>
          <w:rFonts w:hint="eastAsia"/>
          <w:sz w:val="22"/>
        </w:rPr>
        <w:instrText>1</w:instrText>
      </w:r>
      <w:r w:rsidR="003E386D">
        <w:rPr>
          <w:rFonts w:hint="eastAsia"/>
          <w:sz w:val="22"/>
        </w:rPr>
        <w:instrText>）在没有中介因素的情况下，暴露的影响；（</w:instrText>
      </w:r>
      <w:r w:rsidR="003E386D">
        <w:rPr>
          <w:rFonts w:hint="eastAsia"/>
          <w:sz w:val="22"/>
        </w:rPr>
        <w:instrText>2</w:instrText>
      </w:r>
      <w:r w:rsidR="003E386D">
        <w:rPr>
          <w:rFonts w:hint="eastAsia"/>
          <w:sz w:val="22"/>
        </w:rPr>
        <w:instrText>）当中介因素保持其在没有暴露因素时的状态时，交互作用的影响；（</w:instrText>
      </w:r>
      <w:r w:rsidR="003E386D">
        <w:rPr>
          <w:rFonts w:hint="eastAsia"/>
          <w:sz w:val="22"/>
        </w:rPr>
        <w:instrText>3</w:instrText>
      </w:r>
      <w:r w:rsidR="003E386D">
        <w:rPr>
          <w:rFonts w:hint="eastAsia"/>
          <w:sz w:val="22"/>
        </w:rPr>
        <w:instrText>）中介交互作用；（</w:instrText>
      </w:r>
      <w:r w:rsidR="003E386D">
        <w:rPr>
          <w:rFonts w:hint="eastAsia"/>
          <w:sz w:val="22"/>
        </w:rPr>
        <w:instrText>4</w:instrText>
      </w:r>
      <w:r w:rsidR="003E386D">
        <w:rPr>
          <w:rFonts w:hint="eastAsia"/>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sz w:val="22"/>
        </w:rPr>
        <w:instrText>","citation-key":"VanderWeele2014","container-title":"Epidemiology","DOI":"10.1097/EDE.0000000000000121","ISSN":"1044-3983","issue":"5","language":"en","page":"749-761","source":"journals.lww.com","title":"A unification o</w:instrText>
      </w:r>
      <w:r w:rsidR="003E386D">
        <w:rPr>
          <w:sz w:val="22"/>
        </w:rPr>
        <w:instrText xml:space="preserve">f mediation and interaction: A 4-way decomposition","title-short":"A Unification of Mediation and Interaction","volume":"25","author":[{"family":"VanderWeele","given":"Tyler J."}],"issued":{"date-parts":[["2014",9]]}}}],"schema":"https://github.com/citation-style-language/schema/raw/master/csl-citation.json"} </w:instrText>
      </w:r>
      <w:r>
        <w:rPr>
          <w:sz w:val="22"/>
        </w:rPr>
        <w:fldChar w:fldCharType="separate"/>
      </w:r>
      <w:r w:rsidRPr="004E5CC5">
        <w:rPr>
          <w:rFonts w:hint="eastAsia"/>
          <w:sz w:val="21"/>
          <w:szCs w:val="21"/>
        </w:rPr>
        <w:t>（</w:t>
      </w:r>
      <w:r w:rsidRPr="004E5CC5">
        <w:rPr>
          <w:sz w:val="21"/>
          <w:szCs w:val="21"/>
        </w:rPr>
        <w:t>VanderWeele, 2014</w:t>
      </w:r>
      <w:r w:rsidRPr="004E5CC5">
        <w:rPr>
          <w:rFonts w:hint="eastAsia"/>
          <w:sz w:val="21"/>
          <w:szCs w:val="21"/>
        </w:rPr>
        <w:t>）</w:t>
      </w:r>
      <w:r>
        <w:rPr>
          <w:sz w:val="22"/>
        </w:rPr>
        <w:fldChar w:fldCharType="end"/>
      </w:r>
      <w:r>
        <w:rPr>
          <w:rFonts w:hint="eastAsia"/>
          <w:sz w:val="21"/>
          <w:szCs w:val="21"/>
        </w:rPr>
        <w:t>。在既有模型中，</w:t>
      </w:r>
      <w:r>
        <w:rPr>
          <w:sz w:val="21"/>
          <w:szCs w:val="21"/>
        </w:rPr>
        <w:t>CDE OR(1)</w:t>
      </w:r>
      <w:r>
        <w:rPr>
          <w:rFonts w:hint="eastAsia"/>
          <w:sz w:val="21"/>
          <w:szCs w:val="21"/>
        </w:rPr>
        <w:t>小于</w:t>
      </w:r>
      <w:r>
        <w:rPr>
          <w:sz w:val="21"/>
          <w:szCs w:val="21"/>
        </w:rPr>
        <w:t>CDE OR(0)</w:t>
      </w:r>
      <w:r>
        <w:rPr>
          <w:rFonts w:hint="eastAsia"/>
          <w:sz w:val="21"/>
          <w:szCs w:val="21"/>
        </w:rPr>
        <w:t>时，带符号</w:t>
      </w:r>
      <w:r>
        <w:rPr>
          <w:sz w:val="21"/>
          <w:szCs w:val="21"/>
        </w:rPr>
        <w:t>OR</w:t>
      </w:r>
      <w:r>
        <w:rPr>
          <w:rFonts w:hint="eastAsia"/>
          <w:sz w:val="21"/>
          <w:szCs w:val="21"/>
        </w:rPr>
        <w:t>差为负，反之为正。本文保留这种数值对比及其与</w:t>
      </w:r>
      <w:r>
        <w:rPr>
          <w:sz w:val="21"/>
          <w:szCs w:val="21"/>
        </w:rPr>
        <w:t>“</w:t>
      </w:r>
      <w:r>
        <w:rPr>
          <w:rFonts w:hint="eastAsia"/>
          <w:sz w:val="21"/>
          <w:szCs w:val="21"/>
        </w:rPr>
        <w:t>推力</w:t>
      </w:r>
      <w:r>
        <w:rPr>
          <w:sz w:val="21"/>
          <w:szCs w:val="21"/>
        </w:rPr>
        <w:t>—</w:t>
      </w:r>
      <w:r>
        <w:rPr>
          <w:rFonts w:hint="eastAsia"/>
          <w:sz w:val="21"/>
          <w:szCs w:val="21"/>
        </w:rPr>
        <w:t>拉力</w:t>
      </w:r>
      <w:r>
        <w:rPr>
          <w:sz w:val="21"/>
          <w:szCs w:val="21"/>
        </w:rPr>
        <w:t>”</w:t>
      </w:r>
      <w:r>
        <w:rPr>
          <w:rFonts w:hint="eastAsia"/>
          <w:sz w:val="21"/>
          <w:szCs w:val="21"/>
        </w:rPr>
        <w:t>预期的对应，但不将其认定为已识别的因果调节作用，也不将</w:t>
      </w:r>
      <w:r>
        <w:rPr>
          <w:sz w:val="21"/>
          <w:szCs w:val="21"/>
        </w:rPr>
        <w:t>OR</w:t>
      </w:r>
      <w:r>
        <w:rPr>
          <w:rFonts w:hint="eastAsia"/>
          <w:sz w:val="21"/>
          <w:szCs w:val="21"/>
        </w:rPr>
        <w:t>差解释为改变满意度带来的概率收益。</w:t>
      </w:r>
    </w:p>
    <w:p w14:paraId="58050FBE" w14:textId="77777777" w:rsidR="0091533B" w:rsidRPr="00270697" w:rsidRDefault="00444686">
      <w:pPr>
        <w:pStyle w:val="af5"/>
        <w:snapToGrid w:val="0"/>
        <w:ind w:firstLine="420"/>
        <w:jc w:val="both"/>
        <w:rPr>
          <w:sz w:val="21"/>
          <w:szCs w:val="21"/>
        </w:rPr>
      </w:pPr>
      <w:r>
        <w:rPr>
          <w:rFonts w:hint="eastAsia"/>
          <w:sz w:val="21"/>
          <w:szCs w:val="21"/>
        </w:rPr>
        <w:t>对</w:t>
      </w:r>
      <w:r>
        <w:rPr>
          <w:sz w:val="21"/>
          <w:szCs w:val="21"/>
        </w:rPr>
        <w:t>RQ2.3</w:t>
      </w:r>
      <w:r>
        <w:rPr>
          <w:rFonts w:hint="eastAsia"/>
          <w:sz w:val="21"/>
          <w:szCs w:val="21"/>
        </w:rPr>
        <w:t>及</w:t>
      </w:r>
      <w:r>
        <w:rPr>
          <w:sz w:val="21"/>
          <w:szCs w:val="21"/>
        </w:rPr>
        <w:t>RQ2.5</w:t>
      </w:r>
      <w:r>
        <w:rPr>
          <w:rFonts w:hint="eastAsia"/>
          <w:sz w:val="21"/>
          <w:szCs w:val="21"/>
        </w:rPr>
        <w:t>的比例问题，还需要分解尺度一致、总效应分母稳定。当前原生</w:t>
      </w:r>
      <w:r>
        <w:rPr>
          <w:sz w:val="21"/>
          <w:szCs w:val="21"/>
        </w:rPr>
        <w:t>ER</w:t>
      </w:r>
      <w:r>
        <w:rPr>
          <w:rFonts w:hint="eastAsia"/>
          <w:sz w:val="21"/>
          <w:szCs w:val="21"/>
        </w:rPr>
        <w:t>及比例输出尚不足以支持可靠的份额解释，因而保留完整记录而不据此估算治理贡献；这一缺口不以</w:t>
      </w:r>
      <w:r>
        <w:rPr>
          <w:sz w:val="21"/>
          <w:szCs w:val="21"/>
        </w:rPr>
        <w:t>“</w:t>
      </w:r>
      <w:r>
        <w:rPr>
          <w:rFonts w:hint="eastAsia"/>
          <w:sz w:val="21"/>
          <w:szCs w:val="21"/>
        </w:rPr>
        <w:t>结果不显著</w:t>
      </w:r>
      <w:r>
        <w:rPr>
          <w:sz w:val="21"/>
          <w:szCs w:val="21"/>
        </w:rPr>
        <w:t>”</w:t>
      </w:r>
      <w:r>
        <w:rPr>
          <w:rFonts w:hint="eastAsia"/>
          <w:sz w:val="21"/>
          <w:szCs w:val="21"/>
        </w:rPr>
        <w:t>替代。</w:t>
      </w:r>
    </w:p>
    <w:tbl>
      <w:tblPr>
        <w:tblStyle w:val="afff5"/>
        <w:tblW w:w="0" w:type="auto"/>
        <w:tblLook w:val="04A0" w:firstRow="1" w:lastRow="0" w:firstColumn="1" w:lastColumn="0" w:noHBand="0" w:noVBand="1"/>
      </w:tblPr>
      <w:tblGrid>
        <w:gridCol w:w="9300"/>
        <w:gridCol w:w="7186"/>
      </w:tblGrid>
      <w:tr w:rsidR="00D60DE2" w14:paraId="59572F7F" w14:textId="77777777" w:rsidTr="00264364">
        <w:trPr>
          <w:cantSplit/>
        </w:trPr>
        <w:tc>
          <w:tcPr>
            <w:tcW w:w="0" w:type="auto"/>
            <w:gridSpan w:val="2"/>
          </w:tcPr>
          <w:p w14:paraId="5539C57D" w14:textId="77777777" w:rsidR="00D60DE2" w:rsidRPr="001575E8" w:rsidRDefault="00D60DE2" w:rsidP="00D60DE2">
            <w:pPr>
              <w:keepNext/>
              <w:snapToGrid w:val="0"/>
              <w:ind w:firstLineChars="0" w:firstLine="0"/>
            </w:pPr>
            <w:r>
              <w:t>P</w:t>
            </w:r>
            <w:r>
              <w:rPr>
                <w:rFonts w:hint="eastAsia"/>
              </w:rPr>
              <w:t xml:space="preserve">anel </w:t>
            </w:r>
            <w:r>
              <w:t>0</w:t>
            </w:r>
            <w:r>
              <w:rPr>
                <w:rFonts w:hint="eastAsia"/>
              </w:rPr>
              <w:t>：</w:t>
            </w:r>
            <w:r w:rsidR="00DE1635">
              <w:rPr>
                <w:rFonts w:hint="eastAsia"/>
              </w:rPr>
              <w:t>X*M</w:t>
            </w:r>
            <w:r w:rsidR="00DE1635">
              <w:rPr>
                <w:rFonts w:hint="eastAsia"/>
              </w:rPr>
              <w:t>之间存在交互作用的中介过程</w:t>
            </w:r>
          </w:p>
          <w:p w14:paraId="245A219B" w14:textId="77777777" w:rsidR="00D60DE2" w:rsidRDefault="00D60DE2" w:rsidP="00B75A32">
            <w:pPr>
              <w:keepNext/>
              <w:snapToGrid w:val="0"/>
              <w:ind w:firstLineChars="0" w:firstLine="0"/>
              <w:jc w:val="center"/>
            </w:pPr>
            <w:r>
              <w:rPr>
                <w:rFonts w:hint="eastAsia"/>
              </w:rPr>
              <w:t>婚姻满意度</w:t>
            </w:r>
            <w:r>
              <w:rPr>
                <w:rFonts w:hint="eastAsia"/>
              </w:rPr>
              <w:t>(M)</w:t>
            </w:r>
          </w:p>
          <w:p w14:paraId="30C7FEF1" w14:textId="77777777" w:rsidR="00D60DE2" w:rsidRDefault="00D60DE2" w:rsidP="00D60DE2">
            <w:pPr>
              <w:keepNext/>
              <w:snapToGrid w:val="0"/>
              <w:ind w:firstLineChars="0" w:firstLine="0"/>
              <w:jc w:val="center"/>
            </w:pPr>
            <w:r>
              <w:rPr>
                <w:rFonts w:hint="eastAsia"/>
              </w:rPr>
              <w:t>↗</w:t>
            </w:r>
            <w:r>
              <w:rPr>
                <w:rFonts w:hint="eastAsia"/>
              </w:rPr>
              <w:tab/>
            </w:r>
            <w:r>
              <w:rPr>
                <w:rFonts w:hint="eastAsia"/>
              </w:rPr>
              <w:tab/>
            </w:r>
            <w:r>
              <w:rPr>
                <w:rFonts w:hint="eastAsia"/>
              </w:rPr>
              <w:t>↓</w:t>
            </w:r>
            <w:r>
              <w:rPr>
                <w:rFonts w:hint="eastAsia"/>
              </w:rPr>
              <w:tab/>
            </w:r>
            <w:r>
              <w:rPr>
                <w:rFonts w:hint="eastAsia"/>
              </w:rPr>
              <w:tab/>
            </w:r>
            <w:r>
              <w:rPr>
                <w:rFonts w:hint="eastAsia"/>
              </w:rPr>
              <w:t>↘</w:t>
            </w:r>
          </w:p>
          <w:p w14:paraId="038C2FE8" w14:textId="77777777" w:rsidR="00D60DE2" w:rsidRDefault="00D60DE2" w:rsidP="00D60DE2">
            <w:pPr>
              <w:keepNext/>
              <w:snapToGrid w:val="0"/>
              <w:ind w:firstLineChars="0" w:firstLine="0"/>
              <w:jc w:val="center"/>
            </w:pPr>
            <w:r>
              <w:rPr>
                <w:rFonts w:hint="eastAsia"/>
              </w:rPr>
              <w:t>(</w:t>
            </w:r>
            <w:r>
              <w:t>X*M</w:t>
            </w:r>
            <w:r>
              <w:rPr>
                <w:rFonts w:hint="eastAsia"/>
              </w:rPr>
              <w:t>)</w:t>
            </w:r>
          </w:p>
          <w:p w14:paraId="34168E48" w14:textId="77777777" w:rsidR="00D60DE2" w:rsidRDefault="00D60DE2" w:rsidP="00D60DE2">
            <w:pPr>
              <w:keepNext/>
              <w:snapToGrid w:val="0"/>
              <w:ind w:firstLineChars="0" w:firstLine="0"/>
              <w:jc w:val="center"/>
            </w:pPr>
            <w:r>
              <w:rPr>
                <w:rFonts w:hint="eastAsia"/>
              </w:rPr>
              <w:t>↗</w:t>
            </w:r>
            <w:r>
              <w:rPr>
                <w:rFonts w:hint="eastAsia"/>
              </w:rPr>
              <w:tab/>
              <w:t xml:space="preserve">   </w:t>
            </w:r>
            <w:r>
              <w:rPr>
                <w:rFonts w:hint="eastAsia"/>
              </w:rPr>
              <w:t>婚姻满意度</w:t>
            </w:r>
            <w:r>
              <w:rPr>
                <w:rFonts w:hint="eastAsia"/>
              </w:rPr>
              <w:t xml:space="preserve"> * </w:t>
            </w:r>
            <w:r>
              <w:rPr>
                <w:rFonts w:hint="eastAsia"/>
              </w:rPr>
              <w:t>收入</w:t>
            </w:r>
            <w:r>
              <w:rPr>
                <w:rFonts w:hint="eastAsia"/>
              </w:rPr>
              <w:tab/>
            </w:r>
            <w:r>
              <w:rPr>
                <w:rFonts w:hint="eastAsia"/>
              </w:rPr>
              <w:t>↘</w:t>
            </w:r>
          </w:p>
          <w:p w14:paraId="605D2012" w14:textId="77777777" w:rsidR="00D60DE2" w:rsidRDefault="00D60DE2" w:rsidP="00D60DE2">
            <w:pPr>
              <w:keepNext/>
              <w:snapToGrid w:val="0"/>
              <w:spacing w:line="120" w:lineRule="exact"/>
              <w:ind w:firstLineChars="0" w:firstLine="0"/>
              <w:jc w:val="center"/>
            </w:pPr>
          </w:p>
          <w:p w14:paraId="6FA42A0D" w14:textId="77777777" w:rsidR="00D60DE2" w:rsidRDefault="00D60DE2" w:rsidP="00D60DE2">
            <w:pPr>
              <w:keepNext/>
              <w:snapToGrid w:val="0"/>
              <w:ind w:firstLineChars="0" w:firstLine="0"/>
              <w:jc w:val="center"/>
            </w:pPr>
            <w:r>
              <w:rPr>
                <w:rFonts w:hint="eastAsia"/>
              </w:rPr>
              <w:t>↗</w:t>
            </w:r>
            <w:r>
              <w:rPr>
                <w:rFonts w:hint="eastAsia"/>
              </w:rPr>
              <w:tab/>
            </w:r>
            <w:r>
              <w:rPr>
                <w:rFonts w:hint="eastAsia"/>
              </w:rPr>
              <w:tab/>
              <w:t xml:space="preserve">  </w:t>
            </w:r>
            <w:r>
              <w:rPr>
                <w:rFonts w:hint="eastAsia"/>
              </w:rPr>
              <w:t>↗</w:t>
            </w:r>
            <w:r>
              <w:rPr>
                <w:rFonts w:hint="eastAsia"/>
              </w:rPr>
              <w:tab/>
              <w:t xml:space="preserve">        </w:t>
            </w:r>
            <w:r>
              <w:rPr>
                <w:rFonts w:hint="eastAsia"/>
              </w:rPr>
              <w:tab/>
            </w:r>
            <w:r>
              <w:rPr>
                <w:rFonts w:hint="eastAsia"/>
              </w:rPr>
              <w:tab/>
            </w:r>
            <w:r>
              <w:rPr>
                <w:rFonts w:hint="eastAsia"/>
              </w:rPr>
              <w:t>↘</w:t>
            </w:r>
            <w:r>
              <w:rPr>
                <w:rFonts w:hint="eastAsia"/>
              </w:rPr>
              <w:tab/>
            </w:r>
            <w:r>
              <w:rPr>
                <w:rFonts w:hint="eastAsia"/>
              </w:rPr>
              <w:tab/>
            </w:r>
            <w:r>
              <w:rPr>
                <w:rFonts w:hint="eastAsia"/>
              </w:rPr>
              <w:t>↘</w:t>
            </w:r>
          </w:p>
          <w:p w14:paraId="07EE3AEC" w14:textId="77777777" w:rsidR="00D60DE2" w:rsidRDefault="00D60DE2" w:rsidP="00D60DE2">
            <w:pPr>
              <w:keepNext/>
              <w:snapToGrid w:val="0"/>
              <w:ind w:firstLineChars="0" w:firstLine="0"/>
              <w:jc w:val="center"/>
            </w:pPr>
            <w:r>
              <w:rPr>
                <w:rFonts w:hint="eastAsia"/>
              </w:rPr>
              <w:t>收入</w:t>
            </w:r>
            <w:r>
              <w:rPr>
                <w:rFonts w:hint="eastAsia"/>
              </w:rPr>
              <w:t>(X)</w:t>
            </w:r>
            <w:r w:rsidRPr="00D60DE2">
              <w:rPr>
                <w:rFonts w:hint="eastAsia"/>
                <w:b/>
                <w:bCs/>
                <w:color w:val="FF0000"/>
                <w:sz w:val="40"/>
                <w:szCs w:val="44"/>
              </w:rPr>
              <w:tab/>
            </w:r>
            <w:r w:rsidRPr="00D60DE2">
              <w:rPr>
                <w:rFonts w:hint="eastAsia"/>
                <w:b/>
                <w:bCs/>
                <w:color w:val="FF0000"/>
                <w:sz w:val="40"/>
                <w:szCs w:val="44"/>
              </w:rPr>
              <w:tab/>
            </w:r>
            <w:r w:rsidRPr="00D60DE2">
              <w:rPr>
                <w:rFonts w:hint="eastAsia"/>
                <w:b/>
                <w:bCs/>
                <w:color w:val="FF0000"/>
                <w:sz w:val="40"/>
                <w:szCs w:val="44"/>
              </w:rPr>
              <w:tab/>
            </w:r>
            <w:r w:rsidR="00514D14">
              <w:rPr>
                <w:rFonts w:hint="eastAsia"/>
              </w:rPr>
              <w:t>→</w:t>
            </w:r>
            <w:r w:rsidRPr="00514D14">
              <w:rPr>
                <w:rFonts w:hint="eastAsia"/>
                <w:color w:val="FF0000"/>
              </w:rPr>
              <w:tab/>
            </w:r>
            <w:r w:rsidRPr="00D60DE2">
              <w:rPr>
                <w:rFonts w:hint="eastAsia"/>
                <w:b/>
                <w:bCs/>
                <w:color w:val="FF0000"/>
                <w:sz w:val="40"/>
                <w:szCs w:val="44"/>
              </w:rPr>
              <w:tab/>
              <w:t xml:space="preserve">   </w:t>
            </w:r>
            <w:r>
              <w:rPr>
                <w:rFonts w:hint="eastAsia"/>
              </w:rPr>
              <w:t>代际经济支持</w:t>
            </w:r>
            <w:r>
              <w:rPr>
                <w:rFonts w:hint="eastAsia"/>
              </w:rPr>
              <w:t>(Y)</w:t>
            </w:r>
          </w:p>
        </w:tc>
      </w:tr>
      <w:tr w:rsidR="003C4A23" w14:paraId="3C374D14" w14:textId="77777777" w:rsidTr="00E378D3">
        <w:trPr>
          <w:cantSplit/>
        </w:trPr>
        <w:tc>
          <w:tcPr>
            <w:tcW w:w="9300" w:type="dxa"/>
          </w:tcPr>
          <w:p w14:paraId="00C60B15" w14:textId="77777777" w:rsidR="003C4A23" w:rsidRPr="001575E8" w:rsidRDefault="00E378D3" w:rsidP="00D60DE2">
            <w:pPr>
              <w:keepNext/>
              <w:snapToGrid w:val="0"/>
              <w:ind w:firstLineChars="0" w:firstLine="0"/>
            </w:pPr>
            <w:r>
              <w:t>P</w:t>
            </w:r>
            <w:r>
              <w:rPr>
                <w:rFonts w:hint="eastAsia"/>
              </w:rPr>
              <w:t>anel</w:t>
            </w:r>
            <w:r w:rsidR="001575E8">
              <w:rPr>
                <w:rFonts w:hint="eastAsia"/>
              </w:rPr>
              <w:t xml:space="preserve"> </w:t>
            </w:r>
            <w:r>
              <w:t>1</w:t>
            </w:r>
            <w:r>
              <w:rPr>
                <w:rFonts w:hint="eastAsia"/>
              </w:rPr>
              <w:t>：</w:t>
            </w:r>
            <w:r w:rsidR="001575E8">
              <w:t>C</w:t>
            </w:r>
            <w:r w:rsidR="003C4A23">
              <w:rPr>
                <w:rFonts w:hint="eastAsia"/>
              </w:rPr>
              <w:t>ontrolled direct effect(CDE)</w:t>
            </w:r>
          </w:p>
          <w:p w14:paraId="48A3E657" w14:textId="77777777" w:rsidR="003C4A23" w:rsidRDefault="003C4A23" w:rsidP="00B75A32">
            <w:pPr>
              <w:keepNext/>
              <w:snapToGrid w:val="0"/>
              <w:ind w:firstLineChars="0" w:firstLine="0"/>
              <w:jc w:val="center"/>
            </w:pPr>
            <w:r>
              <w:rPr>
                <w:rFonts w:hint="eastAsia"/>
              </w:rPr>
              <w:t>婚姻满意度</w:t>
            </w:r>
            <w:r>
              <w:rPr>
                <w:rFonts w:hint="eastAsia"/>
              </w:rPr>
              <w:t>(M)</w:t>
            </w:r>
          </w:p>
          <w:p w14:paraId="52C87CE9" w14:textId="77777777" w:rsidR="003C4A23" w:rsidRDefault="00514D14" w:rsidP="00BB44DD">
            <w:pPr>
              <w:keepNext/>
              <w:snapToGrid w:val="0"/>
              <w:spacing w:line="120" w:lineRule="exact"/>
              <w:ind w:firstLineChars="0" w:firstLine="0"/>
              <w:jc w:val="center"/>
            </w:pPr>
            <w:r>
              <w:rPr>
                <w:rFonts w:hint="eastAsia"/>
              </w:rPr>
              <w:t xml:space="preserve"> </w:t>
            </w:r>
            <w:r w:rsidR="003C4A23">
              <w:rPr>
                <w:rFonts w:hint="eastAsia"/>
              </w:rPr>
              <w:tab/>
            </w:r>
            <w:r w:rsidR="003C4A23">
              <w:rPr>
                <w:rFonts w:hint="eastAsia"/>
              </w:rPr>
              <w:tab/>
            </w:r>
            <w:r>
              <w:rPr>
                <w:rFonts w:hint="eastAsia"/>
              </w:rPr>
              <w:t xml:space="preserve"> </w:t>
            </w:r>
            <w:r w:rsidR="003C4A23">
              <w:rPr>
                <w:rFonts w:hint="eastAsia"/>
              </w:rPr>
              <w:tab/>
            </w:r>
            <w:r w:rsidR="003C4A23">
              <w:rPr>
                <w:rFonts w:hint="eastAsia"/>
              </w:rPr>
              <w:tab/>
            </w:r>
            <w:r>
              <w:rPr>
                <w:rFonts w:hint="eastAsia"/>
              </w:rPr>
              <w:t xml:space="preserve"> </w:t>
            </w:r>
          </w:p>
          <w:p w14:paraId="706CCBC3" w14:textId="77777777" w:rsidR="003C4A23" w:rsidRDefault="00BB44DD" w:rsidP="00BB44DD">
            <w:pPr>
              <w:keepNext/>
              <w:snapToGrid w:val="0"/>
              <w:ind w:firstLineChars="0" w:firstLine="0"/>
              <w:jc w:val="center"/>
            </w:pPr>
            <w:r>
              <w:rPr>
                <w:rFonts w:hint="eastAsia"/>
              </w:rPr>
              <w:t>(</w:t>
            </w:r>
            <w:r>
              <w:t>X*M</w:t>
            </w:r>
            <w:r>
              <w:rPr>
                <w:rFonts w:hint="eastAsia"/>
              </w:rPr>
              <w:t>)</w:t>
            </w:r>
          </w:p>
          <w:p w14:paraId="18D1DEDE" w14:textId="77777777" w:rsidR="003C4A23" w:rsidRDefault="00514D14" w:rsidP="00BB44DD">
            <w:pPr>
              <w:keepNext/>
              <w:snapToGrid w:val="0"/>
              <w:ind w:firstLineChars="0" w:firstLine="0"/>
              <w:jc w:val="center"/>
            </w:pPr>
            <w:r>
              <w:rPr>
                <w:rFonts w:hint="eastAsia"/>
              </w:rPr>
              <w:t xml:space="preserve"> </w:t>
            </w:r>
            <w:r w:rsidR="003C4A23">
              <w:rPr>
                <w:rFonts w:hint="eastAsia"/>
              </w:rPr>
              <w:tab/>
              <w:t xml:space="preserve">   </w:t>
            </w:r>
            <w:r w:rsidR="003C4A23">
              <w:rPr>
                <w:rFonts w:hint="eastAsia"/>
              </w:rPr>
              <w:t>婚姻满意度</w:t>
            </w:r>
            <w:r w:rsidR="003C4A23">
              <w:rPr>
                <w:rFonts w:hint="eastAsia"/>
              </w:rPr>
              <w:t xml:space="preserve"> * </w:t>
            </w:r>
            <w:r w:rsidR="003C4A23">
              <w:rPr>
                <w:rFonts w:hint="eastAsia"/>
              </w:rPr>
              <w:t>收入</w:t>
            </w:r>
            <w:r w:rsidR="003C4A23">
              <w:rPr>
                <w:rFonts w:hint="eastAsia"/>
              </w:rPr>
              <w:tab/>
            </w:r>
            <w:r>
              <w:rPr>
                <w:rFonts w:hint="eastAsia"/>
              </w:rPr>
              <w:t xml:space="preserve"> </w:t>
            </w:r>
          </w:p>
          <w:p w14:paraId="465FBB32" w14:textId="77777777" w:rsidR="003C4A23" w:rsidRDefault="003C4A23" w:rsidP="00BB44DD">
            <w:pPr>
              <w:keepNext/>
              <w:snapToGrid w:val="0"/>
              <w:spacing w:line="120" w:lineRule="exact"/>
              <w:ind w:firstLineChars="0" w:firstLine="0"/>
              <w:jc w:val="center"/>
            </w:pPr>
          </w:p>
          <w:p w14:paraId="619D511E" w14:textId="77777777" w:rsidR="003C4A23" w:rsidRDefault="00514D14" w:rsidP="00BB44DD">
            <w:pPr>
              <w:keepNext/>
              <w:snapToGrid w:val="0"/>
              <w:spacing w:line="120" w:lineRule="exact"/>
              <w:ind w:firstLineChars="0" w:firstLine="0"/>
              <w:jc w:val="center"/>
            </w:pPr>
            <w:r>
              <w:rPr>
                <w:rFonts w:hint="eastAsia"/>
              </w:rPr>
              <w:t xml:space="preserve"> </w:t>
            </w:r>
            <w:r w:rsidR="003C4A23">
              <w:rPr>
                <w:rFonts w:hint="eastAsia"/>
              </w:rPr>
              <w:tab/>
            </w:r>
            <w:r w:rsidR="003C4A23">
              <w:rPr>
                <w:rFonts w:hint="eastAsia"/>
              </w:rPr>
              <w:tab/>
              <w:t xml:space="preserve">  </w:t>
            </w:r>
            <w:r>
              <w:rPr>
                <w:rFonts w:hint="eastAsia"/>
              </w:rPr>
              <w:t xml:space="preserve"> </w:t>
            </w:r>
            <w:r w:rsidR="003C4A23">
              <w:rPr>
                <w:rFonts w:hint="eastAsia"/>
              </w:rPr>
              <w:tab/>
              <w:t xml:space="preserve">        </w:t>
            </w:r>
            <w:r w:rsidR="003C4A23">
              <w:rPr>
                <w:rFonts w:hint="eastAsia"/>
              </w:rPr>
              <w:tab/>
            </w:r>
            <w:r w:rsidR="003C4A23">
              <w:rPr>
                <w:rFonts w:hint="eastAsia"/>
              </w:rPr>
              <w:tab/>
            </w:r>
            <w:r>
              <w:rPr>
                <w:rFonts w:hint="eastAsia"/>
              </w:rPr>
              <w:t xml:space="preserve"> </w:t>
            </w:r>
            <w:r w:rsidR="003C4A23">
              <w:rPr>
                <w:rFonts w:hint="eastAsia"/>
              </w:rPr>
              <w:tab/>
            </w:r>
            <w:r w:rsidR="003C4A23">
              <w:rPr>
                <w:rFonts w:hint="eastAsia"/>
              </w:rPr>
              <w:tab/>
            </w:r>
            <w:r>
              <w:rPr>
                <w:rFonts w:hint="eastAsia"/>
              </w:rPr>
              <w:t xml:space="preserve"> </w:t>
            </w:r>
          </w:p>
          <w:p w14:paraId="6B3DD193" w14:textId="77777777" w:rsidR="003C4A23" w:rsidRPr="00BB44DD" w:rsidRDefault="003C4A23" w:rsidP="00D60DE2">
            <w:pPr>
              <w:keepNext/>
              <w:snapToGrid w:val="0"/>
              <w:ind w:firstLineChars="0" w:firstLine="0"/>
              <w:jc w:val="center"/>
            </w:pPr>
            <w:r>
              <w:rPr>
                <w:rFonts w:hint="eastAsia"/>
              </w:rPr>
              <w:t>收入</w:t>
            </w:r>
            <w:r>
              <w:rPr>
                <w:rFonts w:hint="eastAsia"/>
              </w:rPr>
              <w:t>(X)</w:t>
            </w:r>
            <w:r w:rsidRPr="00D60DE2">
              <w:rPr>
                <w:rFonts w:hint="eastAsia"/>
                <w:b/>
                <w:bCs/>
                <w:color w:val="FF0000"/>
                <w:sz w:val="40"/>
                <w:szCs w:val="44"/>
              </w:rPr>
              <w:tab/>
            </w:r>
            <w:r w:rsidRPr="00D60DE2">
              <w:rPr>
                <w:rFonts w:hint="eastAsia"/>
                <w:b/>
                <w:bCs/>
                <w:color w:val="FF0000"/>
                <w:sz w:val="40"/>
                <w:szCs w:val="44"/>
              </w:rPr>
              <w:tab/>
            </w:r>
            <w:r w:rsidRPr="00D60DE2">
              <w:rPr>
                <w:rFonts w:hint="eastAsia"/>
                <w:b/>
                <w:bCs/>
                <w:color w:val="FF0000"/>
                <w:sz w:val="40"/>
                <w:szCs w:val="44"/>
              </w:rPr>
              <w:tab/>
            </w:r>
            <w:r w:rsidRPr="00D60DE2">
              <w:rPr>
                <w:rFonts w:hint="eastAsia"/>
                <w:b/>
                <w:bCs/>
                <w:color w:val="FF0000"/>
                <w:sz w:val="28"/>
                <w:szCs w:val="32"/>
              </w:rPr>
              <w:t>→</w:t>
            </w:r>
            <w:r w:rsidRPr="00D60DE2">
              <w:rPr>
                <w:rFonts w:hint="eastAsia"/>
                <w:b/>
                <w:bCs/>
                <w:color w:val="FF0000"/>
                <w:sz w:val="28"/>
                <w:szCs w:val="32"/>
              </w:rPr>
              <w:tab/>
            </w:r>
            <w:r w:rsidRPr="00D60DE2">
              <w:rPr>
                <w:rFonts w:hint="eastAsia"/>
                <w:b/>
                <w:bCs/>
                <w:color w:val="FF0000"/>
                <w:sz w:val="40"/>
                <w:szCs w:val="44"/>
              </w:rPr>
              <w:tab/>
              <w:t xml:space="preserve">   </w:t>
            </w:r>
            <w:r>
              <w:rPr>
                <w:rFonts w:hint="eastAsia"/>
              </w:rPr>
              <w:t>代际经济支持</w:t>
            </w:r>
            <w:r>
              <w:rPr>
                <w:rFonts w:hint="eastAsia"/>
              </w:rPr>
              <w:t>(Y)</w:t>
            </w:r>
          </w:p>
        </w:tc>
        <w:tc>
          <w:tcPr>
            <w:tcW w:w="7186" w:type="dxa"/>
          </w:tcPr>
          <w:p w14:paraId="3D9DE0E6" w14:textId="77777777" w:rsidR="00BB44DD" w:rsidRDefault="001575E8" w:rsidP="00D60DE2">
            <w:pPr>
              <w:keepNext/>
              <w:snapToGrid w:val="0"/>
              <w:ind w:firstLine="420"/>
            </w:pPr>
            <w:r>
              <w:t>P</w:t>
            </w:r>
            <w:r>
              <w:rPr>
                <w:rFonts w:hint="eastAsia"/>
              </w:rPr>
              <w:t xml:space="preserve">anel </w:t>
            </w:r>
            <w:r>
              <w:t>2</w:t>
            </w:r>
            <w:r>
              <w:rPr>
                <w:rFonts w:hint="eastAsia"/>
              </w:rPr>
              <w:t>：</w:t>
            </w:r>
            <w:r>
              <w:t>R</w:t>
            </w:r>
            <w:r w:rsidR="003C4A23">
              <w:rPr>
                <w:rFonts w:hint="eastAsia"/>
              </w:rPr>
              <w:t>eference interaction effect(INTref/RIE)</w:t>
            </w:r>
          </w:p>
          <w:p w14:paraId="6CC9B1FE" w14:textId="77777777" w:rsidR="00BB44DD" w:rsidRDefault="00BB44DD" w:rsidP="00B75A32">
            <w:pPr>
              <w:keepNext/>
              <w:snapToGrid w:val="0"/>
              <w:ind w:firstLineChars="0" w:firstLine="0"/>
              <w:jc w:val="center"/>
            </w:pPr>
            <w:r>
              <w:rPr>
                <w:rFonts w:hint="eastAsia"/>
              </w:rPr>
              <w:t>婚姻满意度</w:t>
            </w:r>
            <w:r>
              <w:rPr>
                <w:rFonts w:hint="eastAsia"/>
              </w:rPr>
              <w:t>(M)</w:t>
            </w:r>
          </w:p>
          <w:p w14:paraId="10BE4055" w14:textId="77777777" w:rsidR="00BB44DD" w:rsidRDefault="00514D14" w:rsidP="00BB44DD">
            <w:pPr>
              <w:keepNext/>
              <w:snapToGrid w:val="0"/>
              <w:spacing w:line="120" w:lineRule="exact"/>
              <w:ind w:firstLineChars="0" w:firstLine="0"/>
              <w:jc w:val="center"/>
            </w:pPr>
            <w:r>
              <w:rPr>
                <w:rFonts w:hint="eastAsia"/>
              </w:rPr>
              <w:t xml:space="preserve"> </w:t>
            </w:r>
            <w:r w:rsidR="00BB44DD">
              <w:rPr>
                <w:rFonts w:hint="eastAsia"/>
              </w:rPr>
              <w:tab/>
            </w:r>
            <w:r w:rsidR="00BB44DD">
              <w:rPr>
                <w:rFonts w:hint="eastAsia"/>
              </w:rPr>
              <w:tab/>
            </w:r>
            <w:r>
              <w:rPr>
                <w:rFonts w:hint="eastAsia"/>
              </w:rPr>
              <w:t xml:space="preserve"> </w:t>
            </w:r>
            <w:r w:rsidR="00BB44DD">
              <w:rPr>
                <w:rFonts w:hint="eastAsia"/>
              </w:rPr>
              <w:tab/>
            </w:r>
            <w:r w:rsidR="00BB44DD">
              <w:rPr>
                <w:rFonts w:hint="eastAsia"/>
              </w:rPr>
              <w:tab/>
            </w:r>
            <w:r>
              <w:rPr>
                <w:rFonts w:hint="eastAsia"/>
              </w:rPr>
              <w:t xml:space="preserve"> </w:t>
            </w:r>
          </w:p>
          <w:p w14:paraId="6DB6B54C" w14:textId="77777777" w:rsidR="00BB44DD" w:rsidRDefault="00BB44DD" w:rsidP="00BB44DD">
            <w:pPr>
              <w:keepNext/>
              <w:snapToGrid w:val="0"/>
              <w:ind w:firstLineChars="0" w:firstLine="0"/>
              <w:jc w:val="center"/>
            </w:pPr>
            <w:r>
              <w:rPr>
                <w:rFonts w:hint="eastAsia"/>
              </w:rPr>
              <w:t>(</w:t>
            </w:r>
            <w:r>
              <w:t>X*M</w:t>
            </w:r>
            <w:r>
              <w:rPr>
                <w:rFonts w:hint="eastAsia"/>
              </w:rPr>
              <w:t>)</w:t>
            </w:r>
          </w:p>
          <w:p w14:paraId="15561C33" w14:textId="77777777" w:rsidR="00BB44DD" w:rsidRDefault="00514D14" w:rsidP="00BB44DD">
            <w:pPr>
              <w:keepNext/>
              <w:snapToGrid w:val="0"/>
              <w:ind w:firstLineChars="0" w:firstLine="0"/>
              <w:jc w:val="center"/>
            </w:pPr>
            <w:r>
              <w:rPr>
                <w:rFonts w:hint="eastAsia"/>
              </w:rPr>
              <w:t xml:space="preserve"> </w:t>
            </w:r>
            <w:r w:rsidR="00BB44DD">
              <w:rPr>
                <w:rFonts w:hint="eastAsia"/>
              </w:rPr>
              <w:tab/>
              <w:t xml:space="preserve">   </w:t>
            </w:r>
            <w:r w:rsidR="00BB44DD">
              <w:rPr>
                <w:rFonts w:hint="eastAsia"/>
              </w:rPr>
              <w:t>婚姻满意度</w:t>
            </w:r>
            <w:r w:rsidR="00BB44DD">
              <w:rPr>
                <w:rFonts w:hint="eastAsia"/>
              </w:rPr>
              <w:t xml:space="preserve"> * </w:t>
            </w:r>
            <w:r w:rsidR="00BB44DD">
              <w:rPr>
                <w:rFonts w:hint="eastAsia"/>
              </w:rPr>
              <w:t>收入</w:t>
            </w:r>
            <w:r w:rsidR="00BB44DD">
              <w:rPr>
                <w:rFonts w:hint="eastAsia"/>
              </w:rPr>
              <w:tab/>
            </w:r>
            <w:r>
              <w:rPr>
                <w:rFonts w:hint="eastAsia"/>
              </w:rPr>
              <w:t xml:space="preserve"> </w:t>
            </w:r>
          </w:p>
          <w:p w14:paraId="2384801C" w14:textId="77777777" w:rsidR="00BB44DD" w:rsidRDefault="00BB44DD" w:rsidP="00BB44DD">
            <w:pPr>
              <w:keepNext/>
              <w:snapToGrid w:val="0"/>
              <w:spacing w:line="120" w:lineRule="exact"/>
              <w:ind w:firstLineChars="0" w:firstLine="0"/>
              <w:jc w:val="center"/>
            </w:pPr>
          </w:p>
          <w:p w14:paraId="2D3372C3" w14:textId="77777777" w:rsidR="00BB44DD" w:rsidRDefault="00514D14" w:rsidP="00BB44DD">
            <w:pPr>
              <w:keepNext/>
              <w:snapToGrid w:val="0"/>
              <w:ind w:firstLineChars="0" w:firstLine="0"/>
              <w:jc w:val="center"/>
            </w:pPr>
            <w:r>
              <w:rPr>
                <w:rFonts w:hint="eastAsia"/>
              </w:rPr>
              <w:t xml:space="preserve"> </w:t>
            </w:r>
            <w:r w:rsidR="00BB44DD">
              <w:rPr>
                <w:rFonts w:hint="eastAsia"/>
              </w:rPr>
              <w:tab/>
              <w:t xml:space="preserve">  </w:t>
            </w:r>
            <w:r w:rsidR="00BB44DD" w:rsidRPr="00D60DE2">
              <w:rPr>
                <w:rFonts w:hint="eastAsia"/>
                <w:b/>
                <w:bCs/>
                <w:color w:val="FF0000"/>
                <w:sz w:val="28"/>
                <w:szCs w:val="32"/>
              </w:rPr>
              <w:t>↗</w:t>
            </w:r>
            <w:r w:rsidR="00BB44DD">
              <w:rPr>
                <w:rFonts w:hint="eastAsia"/>
              </w:rPr>
              <w:tab/>
              <w:t xml:space="preserve">        </w:t>
            </w:r>
            <w:r w:rsidR="00BB44DD">
              <w:rPr>
                <w:rFonts w:hint="eastAsia"/>
              </w:rPr>
              <w:tab/>
            </w:r>
            <w:r w:rsidR="00BB44DD">
              <w:rPr>
                <w:rFonts w:hint="eastAsia"/>
              </w:rPr>
              <w:tab/>
            </w:r>
            <w:r w:rsidR="00BB44DD" w:rsidRPr="00D60DE2">
              <w:rPr>
                <w:rFonts w:hint="eastAsia"/>
                <w:b/>
                <w:bCs/>
                <w:color w:val="FF0000"/>
                <w:sz w:val="28"/>
                <w:szCs w:val="32"/>
              </w:rPr>
              <w:t>↘</w:t>
            </w:r>
            <w:r w:rsidR="00BB44DD">
              <w:rPr>
                <w:rFonts w:hint="eastAsia"/>
              </w:rPr>
              <w:tab/>
            </w:r>
            <w:r w:rsidR="00BB44DD">
              <w:rPr>
                <w:rFonts w:hint="eastAsia"/>
              </w:rPr>
              <w:tab/>
            </w:r>
            <w:r>
              <w:rPr>
                <w:rFonts w:hint="eastAsia"/>
              </w:rPr>
              <w:t xml:space="preserve">  </w:t>
            </w:r>
          </w:p>
          <w:p w14:paraId="29C66C59" w14:textId="77777777" w:rsidR="003C4A23" w:rsidRPr="002A0A38" w:rsidRDefault="00BB44DD" w:rsidP="00D60DE2">
            <w:pPr>
              <w:keepNext/>
              <w:snapToGrid w:val="0"/>
              <w:ind w:firstLineChars="0" w:firstLine="0"/>
              <w:jc w:val="center"/>
            </w:pPr>
            <w:r>
              <w:rPr>
                <w:rFonts w:hint="eastAsia"/>
              </w:rPr>
              <w:t>收入</w:t>
            </w:r>
            <w:r>
              <w:rPr>
                <w:rFonts w:hint="eastAsia"/>
              </w:rPr>
              <w:t>(X)</w:t>
            </w:r>
            <w:r>
              <w:rPr>
                <w:rFonts w:hint="eastAsia"/>
              </w:rPr>
              <w:tab/>
            </w:r>
            <w:r>
              <w:rPr>
                <w:rFonts w:hint="eastAsia"/>
              </w:rPr>
              <w:tab/>
            </w:r>
            <w:r>
              <w:rPr>
                <w:rFonts w:hint="eastAsia"/>
              </w:rPr>
              <w:tab/>
            </w:r>
            <w:r w:rsidR="00514D14">
              <w:rPr>
                <w:rFonts w:hint="eastAsia"/>
              </w:rPr>
              <w:t xml:space="preserve"> </w:t>
            </w:r>
            <w:r>
              <w:rPr>
                <w:rFonts w:hint="eastAsia"/>
              </w:rPr>
              <w:tab/>
            </w:r>
            <w:r>
              <w:rPr>
                <w:rFonts w:hint="eastAsia"/>
              </w:rPr>
              <w:tab/>
              <w:t xml:space="preserve">   </w:t>
            </w:r>
            <w:r>
              <w:rPr>
                <w:rFonts w:hint="eastAsia"/>
              </w:rPr>
              <w:t>代际经济支持</w:t>
            </w:r>
            <w:r>
              <w:rPr>
                <w:rFonts w:hint="eastAsia"/>
              </w:rPr>
              <w:t>(Y)</w:t>
            </w:r>
          </w:p>
        </w:tc>
      </w:tr>
      <w:tr w:rsidR="003C4A23" w14:paraId="4FE0158E" w14:textId="77777777" w:rsidTr="00E378D3">
        <w:trPr>
          <w:cantSplit/>
        </w:trPr>
        <w:tc>
          <w:tcPr>
            <w:tcW w:w="9300" w:type="dxa"/>
          </w:tcPr>
          <w:p w14:paraId="3094BB54" w14:textId="77777777" w:rsidR="003C4A23" w:rsidRDefault="001575E8" w:rsidP="00D60DE2">
            <w:pPr>
              <w:keepNext/>
              <w:snapToGrid w:val="0"/>
              <w:ind w:firstLine="420"/>
            </w:pPr>
            <w:r>
              <w:t>P</w:t>
            </w:r>
            <w:r>
              <w:rPr>
                <w:rFonts w:hint="eastAsia"/>
              </w:rPr>
              <w:t xml:space="preserve">anel </w:t>
            </w:r>
            <w:r>
              <w:t>3</w:t>
            </w:r>
            <w:r>
              <w:rPr>
                <w:rFonts w:hint="eastAsia"/>
              </w:rPr>
              <w:t>：</w:t>
            </w:r>
            <w:r>
              <w:t>M</w:t>
            </w:r>
            <w:r w:rsidR="003C4A23">
              <w:rPr>
                <w:rFonts w:hint="eastAsia"/>
              </w:rPr>
              <w:t>ediated interaction effect(INTmed/MIE)</w:t>
            </w:r>
          </w:p>
          <w:p w14:paraId="54E34ECB" w14:textId="77777777" w:rsidR="00BB44DD" w:rsidRDefault="00BB44DD" w:rsidP="00B75A32">
            <w:pPr>
              <w:keepNext/>
              <w:snapToGrid w:val="0"/>
              <w:ind w:firstLineChars="0" w:firstLine="0"/>
              <w:jc w:val="center"/>
            </w:pPr>
            <w:r>
              <w:rPr>
                <w:rFonts w:hint="eastAsia"/>
              </w:rPr>
              <w:t>婚姻满意度</w:t>
            </w:r>
            <w:r>
              <w:rPr>
                <w:rFonts w:hint="eastAsia"/>
              </w:rPr>
              <w:t>(M)</w:t>
            </w:r>
          </w:p>
          <w:p w14:paraId="2F52B450" w14:textId="77777777" w:rsidR="00BB44DD" w:rsidRDefault="00BB44DD" w:rsidP="00BB44DD">
            <w:pPr>
              <w:keepNext/>
              <w:snapToGrid w:val="0"/>
              <w:ind w:firstLineChars="0" w:firstLine="0"/>
              <w:jc w:val="center"/>
            </w:pPr>
            <w:r w:rsidRPr="00D60DE2">
              <w:rPr>
                <w:rFonts w:hint="eastAsia"/>
                <w:b/>
                <w:bCs/>
                <w:color w:val="FF0000"/>
                <w:sz w:val="28"/>
                <w:szCs w:val="32"/>
              </w:rPr>
              <w:t>↗</w:t>
            </w:r>
            <w:r>
              <w:rPr>
                <w:rFonts w:hint="eastAsia"/>
              </w:rPr>
              <w:tab/>
            </w:r>
            <w:r>
              <w:rPr>
                <w:rFonts w:hint="eastAsia"/>
              </w:rPr>
              <w:tab/>
            </w:r>
            <w:r w:rsidRPr="00D60DE2">
              <w:rPr>
                <w:rFonts w:hint="eastAsia"/>
                <w:b/>
                <w:bCs/>
                <w:color w:val="FF0000"/>
                <w:sz w:val="28"/>
                <w:szCs w:val="32"/>
              </w:rPr>
              <w:t>↓</w:t>
            </w:r>
            <w:r>
              <w:rPr>
                <w:rFonts w:hint="eastAsia"/>
              </w:rPr>
              <w:tab/>
            </w:r>
            <w:r>
              <w:rPr>
                <w:rFonts w:hint="eastAsia"/>
              </w:rPr>
              <w:tab/>
            </w:r>
            <w:r w:rsidR="00514D14">
              <w:rPr>
                <w:rFonts w:hint="eastAsia"/>
              </w:rPr>
              <w:t xml:space="preserve"> </w:t>
            </w:r>
          </w:p>
          <w:p w14:paraId="12DC307D" w14:textId="77777777" w:rsidR="00BB44DD" w:rsidRDefault="00BB44DD" w:rsidP="00BB44DD">
            <w:pPr>
              <w:keepNext/>
              <w:snapToGrid w:val="0"/>
              <w:ind w:firstLineChars="0" w:firstLine="0"/>
              <w:jc w:val="center"/>
            </w:pPr>
            <w:r>
              <w:rPr>
                <w:rFonts w:hint="eastAsia"/>
              </w:rPr>
              <w:t>(</w:t>
            </w:r>
            <w:r>
              <w:t>X*M</w:t>
            </w:r>
            <w:r>
              <w:rPr>
                <w:rFonts w:hint="eastAsia"/>
              </w:rPr>
              <w:t>)</w:t>
            </w:r>
          </w:p>
          <w:p w14:paraId="243CF391" w14:textId="77777777" w:rsidR="00BB44DD" w:rsidRDefault="00BB44DD" w:rsidP="00BB44DD">
            <w:pPr>
              <w:keepNext/>
              <w:snapToGrid w:val="0"/>
              <w:ind w:firstLineChars="0" w:firstLine="0"/>
              <w:jc w:val="center"/>
            </w:pPr>
            <w:r w:rsidRPr="00D60DE2">
              <w:rPr>
                <w:rFonts w:hint="eastAsia"/>
                <w:b/>
                <w:bCs/>
                <w:color w:val="FF0000"/>
                <w:sz w:val="28"/>
                <w:szCs w:val="32"/>
              </w:rPr>
              <w:t>↗</w:t>
            </w:r>
            <w:r>
              <w:rPr>
                <w:rFonts w:hint="eastAsia"/>
              </w:rPr>
              <w:tab/>
              <w:t xml:space="preserve">   </w:t>
            </w:r>
            <w:r>
              <w:rPr>
                <w:rFonts w:hint="eastAsia"/>
              </w:rPr>
              <w:t>婚姻满意度</w:t>
            </w:r>
            <w:r>
              <w:rPr>
                <w:rFonts w:hint="eastAsia"/>
              </w:rPr>
              <w:t xml:space="preserve"> * </w:t>
            </w:r>
            <w:r>
              <w:rPr>
                <w:rFonts w:hint="eastAsia"/>
              </w:rPr>
              <w:t>收入</w:t>
            </w:r>
            <w:r>
              <w:rPr>
                <w:rFonts w:hint="eastAsia"/>
              </w:rPr>
              <w:tab/>
            </w:r>
            <w:r w:rsidR="00514D14">
              <w:rPr>
                <w:rFonts w:hint="eastAsia"/>
              </w:rPr>
              <w:t xml:space="preserve"> </w:t>
            </w:r>
          </w:p>
          <w:p w14:paraId="5158D871" w14:textId="77777777" w:rsidR="00BB44DD" w:rsidRDefault="00BB44DD" w:rsidP="00B75A32">
            <w:pPr>
              <w:keepNext/>
              <w:snapToGrid w:val="0"/>
              <w:spacing w:line="120" w:lineRule="exact"/>
              <w:ind w:firstLineChars="0" w:firstLine="0"/>
            </w:pPr>
          </w:p>
          <w:p w14:paraId="58744DED" w14:textId="77777777" w:rsidR="00BB44DD" w:rsidRDefault="00BB44DD" w:rsidP="00BB44DD">
            <w:pPr>
              <w:keepNext/>
              <w:snapToGrid w:val="0"/>
              <w:ind w:firstLineChars="0" w:firstLine="0"/>
              <w:jc w:val="center"/>
            </w:pPr>
            <w:r w:rsidRPr="00D60DE2">
              <w:rPr>
                <w:rFonts w:hint="eastAsia"/>
                <w:b/>
                <w:bCs/>
                <w:color w:val="FF0000"/>
                <w:sz w:val="28"/>
                <w:szCs w:val="32"/>
              </w:rPr>
              <w:t>↗</w:t>
            </w:r>
            <w:r>
              <w:rPr>
                <w:rFonts w:hint="eastAsia"/>
              </w:rPr>
              <w:tab/>
            </w:r>
            <w:r>
              <w:rPr>
                <w:rFonts w:hint="eastAsia"/>
              </w:rPr>
              <w:tab/>
              <w:t xml:space="preserve">  </w:t>
            </w:r>
            <w:r w:rsidR="00514D14">
              <w:rPr>
                <w:rFonts w:hint="eastAsia"/>
              </w:rPr>
              <w:t xml:space="preserve"> </w:t>
            </w:r>
            <w:r>
              <w:rPr>
                <w:rFonts w:hint="eastAsia"/>
              </w:rPr>
              <w:tab/>
              <w:t xml:space="preserve">        </w:t>
            </w:r>
            <w:r>
              <w:rPr>
                <w:rFonts w:hint="eastAsia"/>
              </w:rPr>
              <w:tab/>
            </w:r>
            <w:r>
              <w:rPr>
                <w:rFonts w:hint="eastAsia"/>
              </w:rPr>
              <w:tab/>
            </w:r>
            <w:r w:rsidRPr="00D60DE2">
              <w:rPr>
                <w:rFonts w:hint="eastAsia"/>
                <w:b/>
                <w:bCs/>
                <w:color w:val="FF0000"/>
                <w:sz w:val="28"/>
                <w:szCs w:val="32"/>
              </w:rPr>
              <w:t>↘</w:t>
            </w:r>
            <w:r>
              <w:rPr>
                <w:rFonts w:hint="eastAsia"/>
              </w:rPr>
              <w:tab/>
            </w:r>
            <w:r>
              <w:rPr>
                <w:rFonts w:hint="eastAsia"/>
              </w:rPr>
              <w:tab/>
            </w:r>
            <w:r w:rsidR="00514D14">
              <w:rPr>
                <w:rFonts w:hint="eastAsia"/>
              </w:rPr>
              <w:t xml:space="preserve"> </w:t>
            </w:r>
          </w:p>
          <w:p w14:paraId="00DE6600" w14:textId="77777777" w:rsidR="00BB44DD" w:rsidRPr="00BB44DD" w:rsidRDefault="00BB44DD" w:rsidP="00D60DE2">
            <w:pPr>
              <w:keepNext/>
              <w:snapToGrid w:val="0"/>
              <w:ind w:firstLineChars="0" w:firstLine="0"/>
              <w:jc w:val="center"/>
            </w:pPr>
            <w:r>
              <w:rPr>
                <w:rFonts w:hint="eastAsia"/>
              </w:rPr>
              <w:t>收入</w:t>
            </w:r>
            <w:r>
              <w:rPr>
                <w:rFonts w:hint="eastAsia"/>
              </w:rPr>
              <w:t>(X)</w:t>
            </w:r>
            <w:r>
              <w:rPr>
                <w:rFonts w:hint="eastAsia"/>
              </w:rPr>
              <w:tab/>
            </w:r>
            <w:r>
              <w:rPr>
                <w:rFonts w:hint="eastAsia"/>
              </w:rPr>
              <w:tab/>
            </w:r>
            <w:r>
              <w:rPr>
                <w:rFonts w:hint="eastAsia"/>
              </w:rPr>
              <w:tab/>
            </w:r>
            <w:r w:rsidR="00514D14">
              <w:rPr>
                <w:rFonts w:hint="eastAsia"/>
              </w:rPr>
              <w:t xml:space="preserve"> </w:t>
            </w:r>
            <w:r>
              <w:rPr>
                <w:rFonts w:hint="eastAsia"/>
              </w:rPr>
              <w:tab/>
            </w:r>
            <w:r>
              <w:rPr>
                <w:rFonts w:hint="eastAsia"/>
              </w:rPr>
              <w:tab/>
              <w:t xml:space="preserve">   </w:t>
            </w:r>
            <w:r>
              <w:rPr>
                <w:rFonts w:hint="eastAsia"/>
              </w:rPr>
              <w:t>代际经济支持</w:t>
            </w:r>
            <w:r>
              <w:rPr>
                <w:rFonts w:hint="eastAsia"/>
              </w:rPr>
              <w:t>(Y)</w:t>
            </w:r>
          </w:p>
        </w:tc>
        <w:tc>
          <w:tcPr>
            <w:tcW w:w="7186" w:type="dxa"/>
          </w:tcPr>
          <w:p w14:paraId="6EFBCCDD" w14:textId="77777777" w:rsidR="003C4A23" w:rsidRDefault="001575E8" w:rsidP="009C0E4A">
            <w:pPr>
              <w:keepNext/>
              <w:snapToGrid w:val="0"/>
              <w:ind w:firstLine="420"/>
            </w:pPr>
            <w:r>
              <w:t>P</w:t>
            </w:r>
            <w:r>
              <w:rPr>
                <w:rFonts w:hint="eastAsia"/>
              </w:rPr>
              <w:t xml:space="preserve">anel </w:t>
            </w:r>
            <w:r>
              <w:t>4</w:t>
            </w:r>
            <w:r>
              <w:rPr>
                <w:rFonts w:hint="eastAsia"/>
              </w:rPr>
              <w:t>：</w:t>
            </w:r>
            <w:r>
              <w:t>P</w:t>
            </w:r>
            <w:r w:rsidR="003C4A23">
              <w:rPr>
                <w:rFonts w:hint="eastAsia"/>
              </w:rPr>
              <w:t>ure indirect effect(PIE)</w:t>
            </w:r>
          </w:p>
          <w:p w14:paraId="4CEF2356" w14:textId="77777777" w:rsidR="003C4A23" w:rsidRDefault="003C4A23" w:rsidP="00BB44DD">
            <w:pPr>
              <w:keepNext/>
              <w:snapToGrid w:val="0"/>
              <w:spacing w:line="120" w:lineRule="exact"/>
              <w:ind w:firstLineChars="0" w:firstLine="0"/>
            </w:pPr>
          </w:p>
          <w:p w14:paraId="0D2B7296" w14:textId="77777777" w:rsidR="00BB44DD" w:rsidRDefault="00BB44DD" w:rsidP="00B75A32">
            <w:pPr>
              <w:keepNext/>
              <w:snapToGrid w:val="0"/>
              <w:ind w:firstLineChars="0" w:firstLine="0"/>
              <w:jc w:val="center"/>
            </w:pPr>
            <w:r>
              <w:rPr>
                <w:rFonts w:hint="eastAsia"/>
              </w:rPr>
              <w:t>婚姻满意度</w:t>
            </w:r>
            <w:r>
              <w:rPr>
                <w:rFonts w:hint="eastAsia"/>
              </w:rPr>
              <w:t>(M)</w:t>
            </w:r>
          </w:p>
          <w:p w14:paraId="56D79DE3" w14:textId="77777777" w:rsidR="00BB44DD" w:rsidRDefault="00BB44DD" w:rsidP="00BB44DD">
            <w:pPr>
              <w:keepNext/>
              <w:snapToGrid w:val="0"/>
              <w:ind w:firstLineChars="0" w:firstLine="0"/>
              <w:jc w:val="center"/>
            </w:pPr>
            <w:r w:rsidRPr="00514D14">
              <w:rPr>
                <w:rFonts w:hint="eastAsia"/>
                <w:b/>
                <w:bCs/>
                <w:color w:val="FF0000"/>
                <w:sz w:val="28"/>
                <w:szCs w:val="32"/>
              </w:rPr>
              <w:t>↗</w:t>
            </w:r>
            <w:r>
              <w:rPr>
                <w:rFonts w:hint="eastAsia"/>
              </w:rPr>
              <w:tab/>
            </w:r>
            <w:r>
              <w:rPr>
                <w:rFonts w:hint="eastAsia"/>
              </w:rPr>
              <w:tab/>
            </w:r>
            <w:r w:rsidR="00514D14">
              <w:rPr>
                <w:rFonts w:hint="eastAsia"/>
              </w:rPr>
              <w:t xml:space="preserve"> </w:t>
            </w:r>
            <w:r>
              <w:rPr>
                <w:rFonts w:hint="eastAsia"/>
              </w:rPr>
              <w:tab/>
            </w:r>
            <w:r>
              <w:rPr>
                <w:rFonts w:hint="eastAsia"/>
              </w:rPr>
              <w:tab/>
            </w:r>
            <w:r w:rsidRPr="00514D14">
              <w:rPr>
                <w:rFonts w:hint="eastAsia"/>
                <w:b/>
                <w:bCs/>
                <w:color w:val="FF0000"/>
                <w:sz w:val="28"/>
                <w:szCs w:val="32"/>
              </w:rPr>
              <w:t>↘</w:t>
            </w:r>
          </w:p>
          <w:p w14:paraId="28D0EC8D" w14:textId="77777777" w:rsidR="00BB44DD" w:rsidRDefault="00BB44DD" w:rsidP="00BB44DD">
            <w:pPr>
              <w:keepNext/>
              <w:snapToGrid w:val="0"/>
              <w:ind w:firstLineChars="0" w:firstLine="0"/>
              <w:jc w:val="center"/>
            </w:pPr>
            <w:r>
              <w:rPr>
                <w:rFonts w:hint="eastAsia"/>
              </w:rPr>
              <w:t>(</w:t>
            </w:r>
            <w:r>
              <w:t>X*M</w:t>
            </w:r>
            <w:r>
              <w:rPr>
                <w:rFonts w:hint="eastAsia"/>
              </w:rPr>
              <w:t>)</w:t>
            </w:r>
          </w:p>
          <w:p w14:paraId="720FA3F4" w14:textId="77777777" w:rsidR="00BB44DD" w:rsidRDefault="00BB44DD" w:rsidP="00BB44DD">
            <w:pPr>
              <w:keepNext/>
              <w:snapToGrid w:val="0"/>
              <w:ind w:firstLineChars="0" w:firstLine="0"/>
              <w:jc w:val="center"/>
            </w:pPr>
            <w:r w:rsidRPr="00514D14">
              <w:rPr>
                <w:rFonts w:hint="eastAsia"/>
                <w:b/>
                <w:bCs/>
                <w:color w:val="FF0000"/>
                <w:sz w:val="28"/>
                <w:szCs w:val="32"/>
              </w:rPr>
              <w:t>↗</w:t>
            </w:r>
            <w:r>
              <w:rPr>
                <w:rFonts w:hint="eastAsia"/>
              </w:rPr>
              <w:tab/>
              <w:t xml:space="preserve">   </w:t>
            </w:r>
            <w:r>
              <w:rPr>
                <w:rFonts w:hint="eastAsia"/>
              </w:rPr>
              <w:t>婚姻满意度</w:t>
            </w:r>
            <w:r>
              <w:rPr>
                <w:rFonts w:hint="eastAsia"/>
              </w:rPr>
              <w:t xml:space="preserve"> * </w:t>
            </w:r>
            <w:r>
              <w:rPr>
                <w:rFonts w:hint="eastAsia"/>
              </w:rPr>
              <w:t>收入</w:t>
            </w:r>
            <w:r>
              <w:rPr>
                <w:rFonts w:hint="eastAsia"/>
              </w:rPr>
              <w:tab/>
            </w:r>
            <w:r w:rsidRPr="00514D14">
              <w:rPr>
                <w:rFonts w:hint="eastAsia"/>
                <w:b/>
                <w:bCs/>
                <w:color w:val="FF0000"/>
                <w:sz w:val="28"/>
                <w:szCs w:val="32"/>
              </w:rPr>
              <w:t>↘</w:t>
            </w:r>
          </w:p>
          <w:p w14:paraId="5D11B376" w14:textId="77777777" w:rsidR="00BB44DD" w:rsidRDefault="00BB44DD" w:rsidP="00BB44DD">
            <w:pPr>
              <w:keepNext/>
              <w:snapToGrid w:val="0"/>
              <w:spacing w:line="120" w:lineRule="exact"/>
              <w:ind w:firstLineChars="0" w:firstLine="0"/>
              <w:jc w:val="center"/>
            </w:pPr>
          </w:p>
          <w:p w14:paraId="0B1E9E65" w14:textId="77777777" w:rsidR="00BB44DD" w:rsidRDefault="00BB44DD" w:rsidP="00BB44DD">
            <w:pPr>
              <w:keepNext/>
              <w:snapToGrid w:val="0"/>
              <w:ind w:firstLineChars="0" w:firstLine="0"/>
              <w:jc w:val="center"/>
            </w:pPr>
            <w:r w:rsidRPr="00514D14">
              <w:rPr>
                <w:rFonts w:hint="eastAsia"/>
                <w:b/>
                <w:bCs/>
                <w:color w:val="FF0000"/>
                <w:sz w:val="28"/>
                <w:szCs w:val="32"/>
              </w:rPr>
              <w:t>↗</w:t>
            </w:r>
            <w:r>
              <w:rPr>
                <w:rFonts w:hint="eastAsia"/>
              </w:rPr>
              <w:tab/>
            </w:r>
            <w:r>
              <w:rPr>
                <w:rFonts w:hint="eastAsia"/>
              </w:rPr>
              <w:tab/>
              <w:t xml:space="preserve">  </w:t>
            </w:r>
            <w:r w:rsidR="00514D14">
              <w:rPr>
                <w:rFonts w:hint="eastAsia"/>
              </w:rPr>
              <w:t xml:space="preserve"> </w:t>
            </w:r>
            <w:r>
              <w:rPr>
                <w:rFonts w:hint="eastAsia"/>
              </w:rPr>
              <w:tab/>
              <w:t xml:space="preserve">        </w:t>
            </w:r>
            <w:r>
              <w:rPr>
                <w:rFonts w:hint="eastAsia"/>
              </w:rPr>
              <w:tab/>
            </w:r>
            <w:r>
              <w:rPr>
                <w:rFonts w:hint="eastAsia"/>
              </w:rPr>
              <w:tab/>
            </w:r>
            <w:r w:rsidR="00514D14">
              <w:rPr>
                <w:rFonts w:hint="eastAsia"/>
              </w:rPr>
              <w:t xml:space="preserve"> </w:t>
            </w:r>
            <w:r>
              <w:rPr>
                <w:rFonts w:hint="eastAsia"/>
              </w:rPr>
              <w:tab/>
            </w:r>
            <w:r>
              <w:rPr>
                <w:rFonts w:hint="eastAsia"/>
              </w:rPr>
              <w:tab/>
            </w:r>
            <w:r w:rsidRPr="00514D14">
              <w:rPr>
                <w:rFonts w:hint="eastAsia"/>
                <w:b/>
                <w:bCs/>
                <w:color w:val="FF0000"/>
                <w:sz w:val="28"/>
                <w:szCs w:val="32"/>
              </w:rPr>
              <w:t>↘</w:t>
            </w:r>
          </w:p>
          <w:p w14:paraId="30AF4B14" w14:textId="77777777" w:rsidR="00BB44DD" w:rsidRPr="00BB44DD" w:rsidRDefault="00BB44DD" w:rsidP="00D60DE2">
            <w:pPr>
              <w:keepNext/>
              <w:snapToGrid w:val="0"/>
              <w:ind w:firstLineChars="0" w:firstLine="0"/>
              <w:jc w:val="center"/>
            </w:pPr>
            <w:r>
              <w:rPr>
                <w:rFonts w:hint="eastAsia"/>
              </w:rPr>
              <w:t>收入</w:t>
            </w:r>
            <w:r>
              <w:rPr>
                <w:rFonts w:hint="eastAsia"/>
              </w:rPr>
              <w:t>(X)</w:t>
            </w:r>
            <w:r>
              <w:rPr>
                <w:rFonts w:hint="eastAsia"/>
              </w:rPr>
              <w:tab/>
            </w:r>
            <w:r>
              <w:rPr>
                <w:rFonts w:hint="eastAsia"/>
              </w:rPr>
              <w:tab/>
            </w:r>
            <w:r>
              <w:rPr>
                <w:rFonts w:hint="eastAsia"/>
              </w:rPr>
              <w:tab/>
            </w:r>
            <w:r w:rsidR="00514D14">
              <w:rPr>
                <w:rFonts w:hint="eastAsia"/>
              </w:rPr>
              <w:t xml:space="preserve"> </w:t>
            </w:r>
            <w:r>
              <w:rPr>
                <w:rFonts w:hint="eastAsia"/>
              </w:rPr>
              <w:tab/>
            </w:r>
            <w:r>
              <w:rPr>
                <w:rFonts w:hint="eastAsia"/>
              </w:rPr>
              <w:tab/>
              <w:t xml:space="preserve">   </w:t>
            </w:r>
            <w:r>
              <w:rPr>
                <w:rFonts w:hint="eastAsia"/>
              </w:rPr>
              <w:t>代际经济支持</w:t>
            </w:r>
            <w:r>
              <w:rPr>
                <w:rFonts w:hint="eastAsia"/>
              </w:rPr>
              <w:t>(Y)</w:t>
            </w:r>
          </w:p>
        </w:tc>
      </w:tr>
      <w:tr w:rsidR="00E378D3" w14:paraId="5C5E58CA" w14:textId="77777777" w:rsidTr="00252828">
        <w:trPr>
          <w:cantSplit/>
        </w:trPr>
        <w:tc>
          <w:tcPr>
            <w:tcW w:w="0" w:type="auto"/>
            <w:gridSpan w:val="2"/>
          </w:tcPr>
          <w:p w14:paraId="62A7D9E0" w14:textId="77777777" w:rsidR="00FB24F4" w:rsidRDefault="00FB24F4">
            <w:pPr>
              <w:pStyle w:val="af5"/>
              <w:keepNext/>
              <w:spacing w:before="40" w:after="40" w:line="320" w:lineRule="exact"/>
              <w:ind w:firstLine="400"/>
              <w:jc w:val="center"/>
            </w:pPr>
            <w:r>
              <w:rPr>
                <w:sz w:val="20"/>
              </w:rPr>
              <w:t>理论上的固定中介对比（风险差尺度）：</w:t>
            </w:r>
            <w:r>
              <w:rPr>
                <w:sz w:val="20"/>
              </w:rPr>
              <w:br/>
              <w:t>CDE(1) − CDE(0)</w:t>
            </w:r>
            <w:r>
              <w:rPr>
                <w:sz w:val="20"/>
              </w:rPr>
              <w:t>；</w:t>
            </w:r>
            <w:r>
              <w:rPr>
                <w:sz w:val="20"/>
              </w:rPr>
              <w:t>INTref(0) = PNDE − CDE(0)</w:t>
            </w:r>
            <w:r>
              <w:rPr>
                <w:sz w:val="20"/>
              </w:rPr>
              <w:t>；</w:t>
            </w:r>
            <w:r>
              <w:rPr>
                <w:sz w:val="20"/>
              </w:rPr>
              <w:t>INTref(1) = PNDE − CDE(1)</w:t>
            </w:r>
            <w:r>
              <w:rPr>
                <w:sz w:val="20"/>
              </w:rPr>
              <w:t>。</w:t>
            </w:r>
            <w:r>
              <w:rPr>
                <w:sz w:val="20"/>
              </w:rPr>
              <w:br/>
              <w:t>CDE</w:t>
            </w:r>
            <w:r>
              <w:rPr>
                <w:sz w:val="20"/>
              </w:rPr>
              <w:t>情景差异不一般等同于</w:t>
            </w:r>
            <w:r>
              <w:rPr>
                <w:sz w:val="20"/>
              </w:rPr>
              <w:t>Logit</w:t>
            </w:r>
            <w:r>
              <w:rPr>
                <w:sz w:val="20"/>
              </w:rPr>
              <w:t>模型的</w:t>
            </w:r>
            <w:r>
              <w:rPr>
                <w:sz w:val="20"/>
              </w:rPr>
              <w:t>X×M</w:t>
            </w:r>
            <w:r>
              <w:rPr>
                <w:sz w:val="20"/>
              </w:rPr>
              <w:t>系数，亦不能将此处风险差恒等式直接用于</w:t>
            </w:r>
            <w:r>
              <w:rPr>
                <w:sz w:val="20"/>
              </w:rPr>
              <w:t>OR</w:t>
            </w:r>
            <w:r>
              <w:rPr>
                <w:sz w:val="20"/>
              </w:rPr>
              <w:t>差。</w:t>
            </w:r>
          </w:p>
        </w:tc>
      </w:tr>
    </w:tbl>
    <w:p w14:paraId="2A81253C" w14:textId="77777777" w:rsidR="00D76D48" w:rsidRPr="00270697" w:rsidRDefault="00BF7806" w:rsidP="00B76844">
      <w:pPr>
        <w:pStyle w:val="afffc"/>
        <w:keepNext/>
        <w:keepLines/>
        <w:snapToGrid w:val="0"/>
        <w:spacing w:afterLines="0" w:after="0" w:line="280" w:lineRule="exact"/>
        <w:rPr>
          <w:rFonts w:cs="Times New Roman"/>
          <w:szCs w:val="21"/>
        </w:rPr>
      </w:pPr>
      <w:r>
        <w:rPr>
          <w:rFonts w:cs="Times New Roman" w:hint="eastAsia"/>
          <w:szCs w:val="21"/>
        </w:rPr>
        <w:t>图</w:t>
      </w:r>
      <w:r>
        <w:rPr>
          <w:rFonts w:cs="Times New Roman"/>
          <w:szCs w:val="21"/>
        </w:rPr>
        <w:t xml:space="preserve">3 </w:t>
      </w:r>
      <w:r>
        <w:rPr>
          <w:rFonts w:cs="Times New Roman" w:hint="eastAsia"/>
          <w:szCs w:val="21"/>
        </w:rPr>
        <w:t>收入、婚姻满意度与代际支持的四项分解示意</w:t>
      </w:r>
    </w:p>
    <w:p w14:paraId="377E3F32" w14:textId="77777777" w:rsidR="003C4A23" w:rsidRPr="00270697" w:rsidRDefault="003C4A23" w:rsidP="00B76844">
      <w:pPr>
        <w:pStyle w:val="afffc"/>
        <w:keepLines/>
        <w:snapToGrid w:val="0"/>
        <w:spacing w:afterLines="0" w:after="0" w:line="360" w:lineRule="exact"/>
        <w:ind w:firstLineChars="200" w:firstLine="420"/>
        <w:jc w:val="both"/>
        <w:rPr>
          <w:rFonts w:eastAsia="SimSun" w:cs="Times New Roman"/>
          <w:szCs w:val="21"/>
        </w:rPr>
      </w:pPr>
      <w:r>
        <w:rPr>
          <w:rFonts w:eastAsia="SimSun" w:cs="Times New Roman"/>
          <w:szCs w:val="21"/>
        </w:rPr>
        <w:t>Figure 3.2. Four-way decomposition of the relationship between income, marital satisfaction and intergenerational economic support</w:t>
      </w:r>
    </w:p>
    <w:p w14:paraId="014B3730" w14:textId="77777777" w:rsidR="0072029D" w:rsidRPr="00270697" w:rsidRDefault="0072029D">
      <w:pPr>
        <w:pStyle w:val="afffc"/>
        <w:snapToGrid w:val="0"/>
        <w:spacing w:afterLines="0" w:after="0" w:line="360" w:lineRule="exact"/>
        <w:jc w:val="left"/>
        <w:rPr>
          <w:rFonts w:eastAsia="SimSun" w:cs="Times New Roman"/>
          <w:szCs w:val="21"/>
        </w:rPr>
      </w:pPr>
      <w:r>
        <w:rPr>
          <w:rFonts w:eastAsia="SimSun" w:cs="Times New Roman" w:hint="eastAsia"/>
          <w:szCs w:val="21"/>
        </w:rPr>
        <w:lastRenderedPageBreak/>
        <w:t>注：根据</w:t>
      </w:r>
      <w:r>
        <w:rPr>
          <w:rFonts w:eastAsia="SimSun" w:cs="Times New Roman"/>
          <w:szCs w:val="21"/>
        </w:rPr>
        <w:t>Yazawa</w:t>
      </w:r>
      <w:r>
        <w:rPr>
          <w:rFonts w:eastAsia="SimSun" w:cs="Times New Roman" w:hint="eastAsia"/>
          <w:szCs w:val="21"/>
        </w:rPr>
        <w:t>等人</w:t>
      </w:r>
      <w:r>
        <w:rPr>
          <w:sz w:val="20"/>
        </w:rPr>
        <w:fldChar w:fldCharType="begin"/>
      </w:r>
      <w:r>
        <w:rPr>
          <w:rFonts w:hint="eastAsia"/>
          <w:sz w:val="20"/>
        </w:rPr>
        <w:instrText xml:space="preserve"> ADDIN ZOTERO_ITEM CSL_CITATION {"citationID":"t6w7dFix","properties":{"formattedCitation":"\\uc0\\u65288{}2022\\uc0\\u65289{}","plainCitation":"</w:instrText>
      </w:r>
      <w:r>
        <w:rPr>
          <w:rFonts w:hint="eastAsia"/>
          <w:sz w:val="20"/>
        </w:rPr>
        <w:instrText>（</w:instrText>
      </w:r>
      <w:r>
        <w:rPr>
          <w:rFonts w:hint="eastAsia"/>
          <w:sz w:val="20"/>
        </w:rPr>
        <w:instrText>2022</w:instrText>
      </w:r>
      <w:r>
        <w:rPr>
          <w:rFonts w:hint="eastAsia"/>
          <w:sz w:val="20"/>
        </w:rPr>
        <w:instrText>）</w:instrText>
      </w:r>
      <w:r>
        <w:rPr>
          <w:rFonts w:hint="eastAsia"/>
          <w:sz w:val="20"/>
        </w:rPr>
        <w:instrText>","noteIndex":0},"citationItems":[{"id":25693,"uris":["http://zotero.org/users/9676737/items/JJYLI85U"],</w:instrText>
      </w:r>
      <w:r>
        <w:rPr>
          <w:sz w:val="20"/>
        </w:rPr>
        <w:instrText>"itemData":{"id":25693,"type":"article-journal","abstract":"Adverse childhood experiences (ACEs) have been linked to diminished health achievement across the life course. However, few studies have rigorously investigated the role of adult socioeconomic status (SES) as a mediator and an effect modifier of the association between ACEs and late-life depression. We used a four-way decomposition analysis to examine the relative contributions of mediation and interaction by low adult SES to the association between ACEs and late-life depression. Data came from two waves (2013 and 2016) of the Japan Gerontological Evaluation Study, a nationwide cohort of older people (n = 7271). ACEs were determined as </w:instrText>
      </w:r>
      <w:r>
        <w:rPr>
          <w:rFonts w:hint="eastAsia"/>
          <w:sz w:val="20"/>
        </w:rPr>
        <w:instrText>≥</w:instrText>
      </w:r>
      <w:r>
        <w:rPr>
          <w:sz w:val="20"/>
        </w:rPr>
        <w:instrText xml:space="preserve"> 2 experiences of the following: parental loss, parental divorce, parental mental illness, domestic violence, physical abuse, psychological neglect, psychological abuse, and economic disadvantage. Low adult SES was defined as earning &lt; 2 million yen of income and &lt; 10 years of schooling. Depressive symptoms were assessed using the Geriatric Depression Scale. Controlled direct effect (coefficient 0.28; 95% CI 0.08–0.46) accounted for 69.1% of the total effect, which was greater than the other three estimates for the decomposed effects (reference interaction 20.8%, mediated interaction 5.7%, and pure indirect effect 4.4%). Adult SES accounted for 10.1% (via mediation) and 26.5% (via exposure–mediator interaction) of the total association between ACEs and depressive symptoms, respectively. ACEs appeared to be a strong and independent determinant of depressive symptoms in later life. Nonetheless, the interaction between ACEs and adult SES indicates that achieving high adult SES could mitigate the adverse effect of ACEs on late-life depression.","citation-key":"Yazawa2022","container-title":"Social Psychiatry and Psychiatric Epidemiology","DOI":"10.1007/s00127-022-02241-x","ISSN":"0933-7954, 1433-9285","issue":"6","journalAbbreviation":"Soc Psychiatry Psychiatr Epidemiol","language":"en","page":"1147-1156","source":"Semantic Scholar","title":"Early childhood adversity and late-life depressive symptoms: Unpacking mediation and interaction by adult socioeconomic status","title-short":"Early childhood adversity and late-life depressive symptoms","volume":"57","author":[{"family":"Yazawa","given":"Aki"},{"family":"Shiba","given":"Koichiro"},{"family":"Inoue","given":"Yosuke"},{"family":"Okuzono","given":"Sakurako S."},{"family":"Inoue","given":"Kosuke"},{"family":"Kondo","given":"Naoki"},{"family":"Kondo","given":"Katsunori"},{"family":"Kawachi","given":"Ichiro"}],"issued":{"date-parts":[["2022",6]]}},"suppress-author":true}],"schema":"https://github.com/citation-style-language/schema/raw/master/csl-citation.json"} </w:instrText>
      </w:r>
      <w:r>
        <w:rPr>
          <w:sz w:val="20"/>
        </w:rPr>
        <w:fldChar w:fldCharType="separate"/>
      </w:r>
      <w:r w:rsidRPr="0072029D">
        <w:rPr>
          <w:rFonts w:eastAsia="SimSun" w:cs="Times New Roman" w:hint="eastAsia"/>
          <w:kern w:val="0"/>
          <w:szCs w:val="21"/>
        </w:rPr>
        <w:t>（</w:t>
      </w:r>
      <w:r w:rsidRPr="0072029D">
        <w:rPr>
          <w:rFonts w:eastAsia="SimSun" w:cs="Times New Roman"/>
          <w:kern w:val="0"/>
          <w:szCs w:val="21"/>
        </w:rPr>
        <w:t>2022</w:t>
      </w:r>
      <w:r w:rsidRPr="0072029D">
        <w:rPr>
          <w:rFonts w:eastAsia="SimSun" w:cs="Times New Roman" w:hint="eastAsia"/>
          <w:kern w:val="0"/>
          <w:szCs w:val="21"/>
        </w:rPr>
        <w:t>）</w:t>
      </w:r>
      <w:r>
        <w:rPr>
          <w:sz w:val="20"/>
        </w:rPr>
        <w:fldChar w:fldCharType="end"/>
      </w:r>
      <w:r>
        <w:rPr>
          <w:rFonts w:eastAsia="SimSun" w:cs="Times New Roman" w:hint="eastAsia"/>
          <w:szCs w:val="21"/>
        </w:rPr>
        <w:t>、</w:t>
      </w:r>
      <w:r>
        <w:rPr>
          <w:rFonts w:eastAsia="SimSun" w:cs="Times New Roman"/>
          <w:szCs w:val="21"/>
        </w:rPr>
        <w:t>Hsu</w:t>
      </w:r>
      <w:r>
        <w:rPr>
          <w:rFonts w:eastAsia="SimSun" w:cs="Times New Roman" w:hint="eastAsia"/>
          <w:szCs w:val="21"/>
        </w:rPr>
        <w:t>等人</w:t>
      </w:r>
      <w:r>
        <w:rPr>
          <w:sz w:val="20"/>
        </w:rPr>
        <w:fldChar w:fldCharType="begin"/>
      </w:r>
      <w:r>
        <w:rPr>
          <w:rFonts w:hint="eastAsia"/>
          <w:sz w:val="20"/>
        </w:rPr>
        <w:instrText xml:space="preserve"> ADDIN ZOTERO_ITEM CSL_CITATION {"citationID":"MT9r8E7y","properties":{"formattedCitation":"\\uc0\\u65288{}2025\\uc0\\u65289{}","plainCitation":"</w:instrText>
      </w:r>
      <w:r>
        <w:rPr>
          <w:rFonts w:hint="eastAsia"/>
          <w:sz w:val="20"/>
        </w:rPr>
        <w:instrText>（</w:instrText>
      </w:r>
      <w:r>
        <w:rPr>
          <w:rFonts w:hint="eastAsia"/>
          <w:sz w:val="20"/>
        </w:rPr>
        <w:instrText>2025</w:instrText>
      </w:r>
      <w:r>
        <w:rPr>
          <w:rFonts w:hint="eastAsia"/>
          <w:sz w:val="20"/>
        </w:rPr>
        <w:instrText>）</w:instrText>
      </w:r>
      <w:r>
        <w:rPr>
          <w:rFonts w:hint="eastAsia"/>
          <w:sz w:val="20"/>
        </w:rPr>
        <w:instrText>","noteIndex":0},"citationItems":[{"id":25726,"uris":["http://zotero.org/users/9676737/items/HPFYFAPB"],</w:instrText>
      </w:r>
      <w:r>
        <w:rPr>
          <w:sz w:val="20"/>
        </w:rPr>
        <w:instrText>"itemData":{"id":25726,"type":"article-journal","abstract":"Background\nEducation is a well-established predictor for late-life cognition. Moreover, social participation is associated with late-life cognition and could mediate the association between education and cognitive function. Yet, few studies have formally tested this question within a causal mediation framework.\nMethods\nWe used data from the Taiwan Longitudinal Study in Aging. Participants were aged 50 or above and recruited in 1989 (n = 4,400), stratified by age group (aged 50–64 years versus 65 or above). We used sequence analysis and optimal matching techniques to define clustered patterns of social participation and work trajectories. We then used a four-way decomposition to identify causal mediation of the association between educational attainment and cognitive function by social participation. Cognitive function was measured by the Short Portable Mental Status Questionnaire.\nResults\nThe mediating pathway through social participation accounted for 5% or less of the total relation of education on late-life cognitive function for both younger and older subgroups. The interaction between education and social participation accounted for 22% (middle/high school) and 34% (college+) of the total effect, contrasting with no formal education. We estimated that 36% (95% C.I. = 0.09, 0.69) of the educational disparity in late-life cognition among the younger cohort could be eliminated if the least educated group's social participation matched that of the college or above group. Social participation was not a significant mediator in the older subgroup.\nConclusion\nTo mitigate educational disparities in late-life cognitive function, further exploration of encouraging more active social participatio</w:instrText>
      </w:r>
      <w:r>
        <w:rPr>
          <w:rFonts w:hint="eastAsia"/>
          <w:sz w:val="20"/>
        </w:rPr>
        <w:instrText>n or stable employment should be undertaken.","citation-key":"Hsu2025","container-title":"Social Science &amp; Medicine","DOI":"10.1016/j.socscimed.2025.117861","ISSN":"0277-9536","journalAbbreviation":"Social Science &amp; Medicine","language":"en","note":"</w:instrText>
      </w:r>
      <w:r>
        <w:rPr>
          <w:rFonts w:hint="eastAsia"/>
          <w:sz w:val="20"/>
        </w:rPr>
        <w:instrText>顶刊</w:instrText>
      </w:r>
      <w:r>
        <w:rPr>
          <w:rFonts w:hint="eastAsia"/>
          <w:sz w:val="20"/>
        </w:rPr>
        <w:instrText xml:space="preserve">;CWAverse;4-way decom; </w:instrText>
      </w:r>
      <w:r>
        <w:rPr>
          <w:rFonts w:hint="eastAsia"/>
          <w:sz w:val="20"/>
        </w:rPr>
        <w:instrText>中介不显著</w:instrText>
      </w:r>
      <w:r>
        <w:rPr>
          <w:rFonts w:hint="eastAsia"/>
          <w:sz w:val="20"/>
        </w:rPr>
        <w:instrText>","page":"117861","source":"ScienceDirect","title":"Causal mediation of the association between educational attainment and late-life cognitive function by trajectories of social participation","volume":"370","author":[{"family":"H</w:instrText>
      </w:r>
      <w:r>
        <w:rPr>
          <w:sz w:val="20"/>
        </w:rPr>
        <w:instrText xml:space="preserve">su","given":"Yu-Tien"},{"family":"Grodstein","given":"Francine"},{"family":"Liu","given":"Tzu-Hung"},{"family":"Chang","given":"Chia-Rui"},{"family":"Kawachi","given":"Ichiro"},{"family":"Chen","given":"Jarvis T."}],"issued":{"date-parts":[["2025",4,1]]}},"suppress-author":true}],"schema":"https://github.com/citation-style-language/schema/raw/master/csl-citation.json"} </w:instrText>
      </w:r>
      <w:r>
        <w:rPr>
          <w:sz w:val="20"/>
        </w:rPr>
        <w:fldChar w:fldCharType="separate"/>
      </w:r>
      <w:r w:rsidRPr="0072029D">
        <w:rPr>
          <w:rFonts w:eastAsia="SimSun" w:cs="Times New Roman" w:hint="eastAsia"/>
          <w:kern w:val="0"/>
          <w:szCs w:val="21"/>
        </w:rPr>
        <w:t>（</w:t>
      </w:r>
      <w:r w:rsidRPr="0072029D">
        <w:rPr>
          <w:rFonts w:eastAsia="SimSun" w:cs="Times New Roman"/>
          <w:kern w:val="0"/>
          <w:szCs w:val="21"/>
        </w:rPr>
        <w:t>2025</w:t>
      </w:r>
      <w:r w:rsidRPr="0072029D">
        <w:rPr>
          <w:rFonts w:eastAsia="SimSun" w:cs="Times New Roman" w:hint="eastAsia"/>
          <w:kern w:val="0"/>
          <w:szCs w:val="21"/>
        </w:rPr>
        <w:t>）</w:t>
      </w:r>
      <w:r>
        <w:rPr>
          <w:sz w:val="20"/>
        </w:rPr>
        <w:fldChar w:fldCharType="end"/>
      </w:r>
      <w:r>
        <w:rPr>
          <w:rFonts w:eastAsia="SimSun" w:cs="Times New Roman" w:hint="eastAsia"/>
          <w:szCs w:val="21"/>
        </w:rPr>
        <w:t>和</w:t>
      </w:r>
      <w:r>
        <w:rPr>
          <w:rFonts w:eastAsia="SimSun" w:cs="Times New Roman"/>
          <w:szCs w:val="21"/>
        </w:rPr>
        <w:t>Madia</w:t>
      </w:r>
      <w:r>
        <w:rPr>
          <w:rFonts w:eastAsia="SimSun" w:cs="Times New Roman" w:hint="eastAsia"/>
          <w:szCs w:val="21"/>
        </w:rPr>
        <w:t>等人</w:t>
      </w:r>
      <w:r>
        <w:rPr>
          <w:sz w:val="20"/>
        </w:rPr>
        <w:fldChar w:fldCharType="begin"/>
      </w:r>
      <w:r>
        <w:rPr>
          <w:rFonts w:hint="eastAsia"/>
          <w:sz w:val="20"/>
        </w:rPr>
        <w:instrText xml:space="preserve"> ADDIN ZOTERO_ITEM CSL_CITATION {"citationID":"klmpKSpB","properties":{"formattedCitation":"\\uc0\\u65288{}2025\\uc0\\u65289{}","plainCitation":"</w:instrText>
      </w:r>
      <w:r>
        <w:rPr>
          <w:rFonts w:hint="eastAsia"/>
          <w:sz w:val="20"/>
        </w:rPr>
        <w:instrText>（</w:instrText>
      </w:r>
      <w:r>
        <w:rPr>
          <w:rFonts w:hint="eastAsia"/>
          <w:sz w:val="20"/>
        </w:rPr>
        <w:instrText>2025</w:instrText>
      </w:r>
      <w:r>
        <w:rPr>
          <w:rFonts w:hint="eastAsia"/>
          <w:sz w:val="20"/>
        </w:rPr>
        <w:instrText>）</w:instrText>
      </w:r>
      <w:r>
        <w:rPr>
          <w:rFonts w:hint="eastAsia"/>
          <w:sz w:val="20"/>
        </w:rPr>
        <w:instrText>","noteIndex":0},"citationItems":[{"id":25677,"uris":["http://zotero.org/users/9676737/items/N72J5WDL"],</w:instrText>
      </w:r>
      <w:r>
        <w:rPr>
          <w:sz w:val="20"/>
        </w:rPr>
        <w:instrText xml:space="preserve">"itemData":{"id":25677,"type":"article-journal","abstract":"Growth mindset is widely perceived to be a powerful lever for reducing inequalities in learning outcomes. This study investigates whether a growth mindset moderates or mediates the effect of socio-economic status (SES) on academic achievement across 73 countries, using data from the 2022 Programme for International Student Assessment (PISA). To do this, we employ a four-way decomposition approach to separate the total effect of SES on standardized test scores in math, reading, and science into direct, indirect, and interaction effects. The results show that growth mindset mediates only a small portion of the effect of SES on student achievements, accounting for no more than 2.9% to 3.2% of the total effect, depending on the subject. These findings challenge the influential idea that growth mindset can ‘temper’ the effect of poverty on academic achievement.","citation-key":"Madia2025","container-title":"npj Science of Learning","DOI":"10.1038/s41539-025-00365-8","ISSN":"2056-7936","issue":"1","journalAbbreviation":"npj Sci. Learn.","language":"en","license":"2025 The Author(s)","page":"81","publisher":"Nature Publishing Group","source":"www.nature.com","title":"Growth mindset and socioeconomic inequality in academic achievement across seventy-three PISA countries","volume":"10","author":[{"family":"Madia","given":"Joan E."},{"family":"Gruijters","given":"Rob J."},{"family":"Raabe","given":"Isabel J."},{"family":"Hübner","given":"Nicolas"}],"issued":{"date-parts":[["2025",11,20]]}},"suppress-author":true}],"schema":"https://github.com/citation-style-language/schema/raw/master/csl-citation.json"} </w:instrText>
      </w:r>
      <w:r>
        <w:rPr>
          <w:sz w:val="20"/>
        </w:rPr>
        <w:fldChar w:fldCharType="separate"/>
      </w:r>
      <w:r w:rsidRPr="0072029D">
        <w:rPr>
          <w:rFonts w:eastAsia="SimSun" w:cs="Times New Roman" w:hint="eastAsia"/>
          <w:kern w:val="0"/>
          <w:szCs w:val="21"/>
        </w:rPr>
        <w:t>（</w:t>
      </w:r>
      <w:r w:rsidRPr="0072029D">
        <w:rPr>
          <w:rFonts w:eastAsia="SimSun" w:cs="Times New Roman"/>
          <w:kern w:val="0"/>
          <w:szCs w:val="21"/>
        </w:rPr>
        <w:t>2025</w:t>
      </w:r>
      <w:r w:rsidRPr="0072029D">
        <w:rPr>
          <w:rFonts w:eastAsia="SimSun" w:cs="Times New Roman" w:hint="eastAsia"/>
          <w:kern w:val="0"/>
          <w:szCs w:val="21"/>
        </w:rPr>
        <w:t>）</w:t>
      </w:r>
      <w:r>
        <w:rPr>
          <w:sz w:val="20"/>
        </w:rPr>
        <w:fldChar w:fldCharType="end"/>
      </w:r>
      <w:r>
        <w:rPr>
          <w:rFonts w:eastAsia="SimSun" w:cs="Times New Roman" w:hint="eastAsia"/>
          <w:szCs w:val="21"/>
        </w:rPr>
        <w:t>的研究整理。</w:t>
      </w:r>
    </w:p>
    <w:p w14:paraId="3D90CDA2" w14:textId="77777777" w:rsidR="003C4A23" w:rsidRPr="00270697" w:rsidRDefault="00E7087C">
      <w:pPr>
        <w:pStyle w:val="af5"/>
        <w:snapToGrid w:val="0"/>
        <w:ind w:firstLine="420"/>
        <w:jc w:val="both"/>
        <w:rPr>
          <w:sz w:val="21"/>
          <w:szCs w:val="21"/>
        </w:rPr>
      </w:pPr>
      <w:r>
        <w:rPr>
          <w:rFonts w:hint="eastAsia"/>
          <w:sz w:val="21"/>
          <w:szCs w:val="21"/>
        </w:rPr>
        <w:t>据此，本文以基础回归的标准化概率、风险差和加性交互描述收入</w:t>
      </w:r>
      <w:r>
        <w:rPr>
          <w:sz w:val="21"/>
          <w:szCs w:val="21"/>
        </w:rPr>
        <w:t>—</w:t>
      </w:r>
      <w:r>
        <w:rPr>
          <w:rFonts w:hint="eastAsia"/>
          <w:sz w:val="21"/>
          <w:szCs w:val="21"/>
        </w:rPr>
        <w:t>婚姻评价</w:t>
      </w:r>
      <w:r>
        <w:rPr>
          <w:sz w:val="21"/>
          <w:szCs w:val="21"/>
        </w:rPr>
        <w:t>—</w:t>
      </w:r>
      <w:r>
        <w:rPr>
          <w:rFonts w:hint="eastAsia"/>
          <w:sz w:val="21"/>
          <w:szCs w:val="21"/>
        </w:rPr>
        <w:t>代际支持的关系。直接／间接比率、配对</w:t>
      </w:r>
      <w:r>
        <w:rPr>
          <w:sz w:val="21"/>
          <w:szCs w:val="21"/>
        </w:rPr>
        <w:t>CDE</w:t>
      </w:r>
      <w:r>
        <w:rPr>
          <w:rFonts w:hint="eastAsia"/>
          <w:sz w:val="21"/>
          <w:szCs w:val="21"/>
        </w:rPr>
        <w:t>差和效应消除比例保留为历史模型探索，分别说明其原有研究目的及当前未能满足的解释条件。</w:t>
      </w:r>
    </w:p>
    <w:p w14:paraId="772D853C" w14:textId="77777777" w:rsidR="00890878" w:rsidRDefault="00890878" w:rsidP="000020AD">
      <w:pPr>
        <w:pStyle w:val="afffa"/>
        <w:keepNext/>
        <w:snapToGrid w:val="0"/>
        <w:spacing w:before="156" w:after="100" w:line="360" w:lineRule="exact"/>
        <w:ind w:firstLine="420"/>
      </w:pPr>
      <w:r>
        <w:t xml:space="preserve">2. </w:t>
      </w:r>
      <w:r>
        <w:t>识别条件与测量时序</w:t>
      </w:r>
    </w:p>
    <w:p w14:paraId="285D3BBF" w14:textId="77777777" w:rsidR="00890878" w:rsidRPr="00270697" w:rsidRDefault="00890878">
      <w:pPr>
        <w:pStyle w:val="af5"/>
        <w:snapToGrid w:val="0"/>
        <w:ind w:firstLine="420"/>
        <w:jc w:val="both"/>
        <w:rPr>
          <w:sz w:val="21"/>
          <w:szCs w:val="21"/>
        </w:rPr>
      </w:pPr>
      <w:r>
        <w:rPr>
          <w:rFonts w:hint="eastAsia"/>
          <w:sz w:val="21"/>
          <w:szCs w:val="21"/>
        </w:rPr>
        <w:t>反事实对比的因果解释要求充分控制相关混杂，并满足一致性、正值性与可解释的时序</w:t>
      </w:r>
      <w:r w:rsidR="002A149E">
        <w:rPr>
          <w:sz w:val="22"/>
        </w:rPr>
        <w:fldChar w:fldCharType="begin"/>
      </w:r>
      <w:r w:rsidR="002A149E">
        <w:rPr>
          <w:sz w:val="22"/>
        </w:rPr>
        <w:instrText xml:space="preserve"> ADDIN ZOTERO_ITEM CSL_CITATION {"citationID":"TeFeKv4b","properties":{"formattedCitation":"\\uc0\\u65288{}Qin et al., 2022\\uc0\\u65289{}","plainCitation":"</w:instrText>
      </w:r>
      <w:r w:rsidR="002A149E">
        <w:rPr>
          <w:sz w:val="22"/>
        </w:rPr>
        <w:instrText>（</w:instrText>
      </w:r>
      <w:r w:rsidR="002A149E">
        <w:rPr>
          <w:sz w:val="22"/>
        </w:rPr>
        <w:instrText>Qin et al., 2022</w:instrText>
      </w:r>
      <w:r w:rsidR="002A149E">
        <w:rPr>
          <w:sz w:val="22"/>
        </w:rPr>
        <w:instrText>）</w:instrText>
      </w:r>
      <w:r w:rsidR="002A149E">
        <w:rPr>
          <w:sz w:val="22"/>
        </w:rPr>
        <w:instrText xml:space="preserve">","noteIndex":0},"citationItems":[{"id":25710,"uris":["http://zotero.org/users/9676737/items/AGRGNUTB"],"itemData":{"id":25710,"type":"article-journal","abstract":"Causal inference regarding a hypothesized mediation mechanism relies on the assumptions that there are no omitted pretreatment confounders (i.e., confounders preceding the treatment) of the treatment-mediator, treatment-outcome, and mediator-outcome relationships, and there are no posttreatment confounders (i.e., confounders affected by the treatment) of the mediator-outcome relationship. It is crucial to conduct a sensitivity analysis to determine if a potential violation of the assumptions would easily change analytic conclusions. This article proposes a simulation-based method to assess the sensitivity to unmeasured pretreatment confounding, assuming no posttreatment confounding. It allows one to (a) quantify the strength of an unmeasured pretreatment confounder through its conditional associations with the treatment, mediator, and outcome; (b) simulate the confounder from its conditional distribution; and (c) finally assess its influence on both the point estimation and estimation efficiency by comparing the results before and after adjusting for the simulated confounder in the analysis. The proposed sensitivity analysis strategy can be implemented for any causal mediation analysis method. It is applicable to both randomized experiments and observational studies and to mediators and outcomes of different scales. A visualization tool is provided for vivid representations of the sensitivity analysis results. An R package mediationsens has been developed for researchers to implement the proposed method easily (https://cran.r-project.org/web/packages/mediationsens/index.html). (PsycInfo Database Record (c) 2023 APA, all rights reserved).","citation-key":"Qin2022","container-title":"Psychological Methods","DOI":"10.1037/met0000340","ISSN":"1939-1463","issue":"6","journalAbbreviation":"Psychol Methods","language":"en","note":"TLDR: A simulation-based method is proposed to assess the sensitivity to unmeasured pretreatment confounding, assuming no posttreatment confounding, and its influence on both the point estimation and estimation efficiency is assessed.","page":"1000-1013","PMID":"34914470","source":"PubMed","title":"Simulation-based sensitivity analysis for causal mediation studies","volume":"27","author":[{"family":"Qin","given":"Xu"},{"family":"Yang","given":"Fan"}],"issued":{"date-parts":[["2022",12]]}}}],"schema":"https://github.com/citation-style-language/schema/raw/master/csl-citation.json"} </w:instrText>
      </w:r>
      <w:r w:rsidR="002A149E">
        <w:rPr>
          <w:sz w:val="22"/>
        </w:rPr>
        <w:fldChar w:fldCharType="separate"/>
      </w:r>
      <w:r w:rsidR="002A149E" w:rsidRPr="002A149E">
        <w:rPr>
          <w:rFonts w:hint="eastAsia"/>
          <w:sz w:val="21"/>
          <w:szCs w:val="21"/>
        </w:rPr>
        <w:t>（</w:t>
      </w:r>
      <w:r w:rsidR="002A149E" w:rsidRPr="002A149E">
        <w:rPr>
          <w:sz w:val="21"/>
          <w:szCs w:val="21"/>
        </w:rPr>
        <w:t>Qin et al., 2022</w:t>
      </w:r>
      <w:r w:rsidR="002A149E" w:rsidRPr="002A149E">
        <w:rPr>
          <w:rFonts w:hint="eastAsia"/>
          <w:sz w:val="21"/>
          <w:szCs w:val="21"/>
        </w:rPr>
        <w:t>）</w:t>
      </w:r>
      <w:r w:rsidR="002A149E">
        <w:rPr>
          <w:sz w:val="22"/>
        </w:rPr>
        <w:fldChar w:fldCharType="end"/>
      </w:r>
      <w:r>
        <w:rPr>
          <w:rFonts w:hint="eastAsia"/>
          <w:sz w:val="21"/>
          <w:szCs w:val="21"/>
        </w:rPr>
        <w:t>。存在受暴露影响的中介</w:t>
      </w:r>
      <w:r>
        <w:rPr>
          <w:sz w:val="21"/>
          <w:szCs w:val="21"/>
        </w:rPr>
        <w:t>—</w:t>
      </w:r>
      <w:r>
        <w:rPr>
          <w:rFonts w:hint="eastAsia"/>
          <w:sz w:val="21"/>
          <w:szCs w:val="21"/>
        </w:rPr>
        <w:t>结果混杂时，标准自然效应通常不能直接识别，随机干预类似量也须明确分配规则并另行检验其识别条件</w:t>
      </w:r>
      <w:r w:rsidR="009162B5">
        <w:rPr>
          <w:sz w:val="22"/>
        </w:rPr>
        <w:fldChar w:fldCharType="begin"/>
      </w:r>
      <w:r w:rsidR="003E386D">
        <w:rPr>
          <w:rFonts w:hint="eastAsia"/>
          <w:sz w:val="22"/>
        </w:rPr>
        <w:instrText xml:space="preserve"> ADDIN ZOTERO_ITEM CSL_CITATION {"citationID":"8lHE4Xlt","properties":{"formattedCitation":"\\uc0\\u65288{}VanderWeele, 2013, 2014; VanderWeele et al., 2017b; Rijnhart et al., 2023\\uc0\\u65289{}","plainCitation":"</w:instrText>
      </w:r>
      <w:r w:rsidR="003E386D">
        <w:rPr>
          <w:rFonts w:hint="eastAsia"/>
          <w:sz w:val="22"/>
        </w:rPr>
        <w:instrText>（</w:instrText>
      </w:r>
      <w:r w:rsidR="003E386D">
        <w:rPr>
          <w:rFonts w:hint="eastAsia"/>
          <w:sz w:val="22"/>
        </w:rPr>
        <w:instrText>VanderWeele, 2013, 2014; VanderWeele et al., 2017b; Rijnhart et al., 2023</w:instrText>
      </w:r>
      <w:r w:rsidR="003E386D">
        <w:rPr>
          <w:rFonts w:hint="eastAsia"/>
          <w:sz w:val="22"/>
        </w:rPr>
        <w:instrText>）</w:instrText>
      </w:r>
      <w:r w:rsidR="003E386D">
        <w:rPr>
          <w:rFonts w:hint="eastAsia"/>
          <w:sz w:val="22"/>
        </w:rPr>
        <w:instrText>","noteIndex":0},"citationItems":[{"id":25643,"uris":["http://zotero.org/users/9676737/items/TDMLNEPE"],"itemData":{"id":25643,"type":"article-journal","abstract":"Recent theory in causal inference has provided concepts f</w:instrText>
      </w:r>
      <w:r w:rsidR="003E386D">
        <w:rPr>
          <w:sz w:val="22"/>
        </w:rPr>
        <w:instrText>or mediation analysis and effect decomposition that allow one to decompose a total effect into a direct and an indirect effect. Here, it is shown that what is often taken as an indirect effect can in fact be further decomposed into a “pure” indirect effect and a mediated interactive effect, thus yielding a three-way decomposition of a total effect (direct, indirect, and interactive). This three-way decomposition applies to difference scales and also to additive ratio scales and additive hazard scales. Assumptions needed for the identification of each of these three effects are discussed and simple formulae are given for each when regression models allowing for interaction are used. The three-way decomposition is illustrated by examples from genetic and perinatal epidemiology, and discussion is given to what is gained over the traditional two-way decomposition into simply a direct and an indirect effect.","citation-key":"VanderWeele2013a","container-title":"Epidemiology","DOI":"10.1097/EDE.0b013e318281a64e","ISSN":"1044-3983","issue":"2","journalAbbreviation":"Epidemiology","language":"en","note":"TLDR: It is shown that what is often taken as an indirect effect can in fact be further decomposed into a \"pure\" indirect effect and a mediated interactive effect, thus yielding a three-way decomposition of a total effect (direct, indirect, and interactive).","page":"224-232","PMID":"23354283","PMCID":"PMC3563853","source":"PubMed Central","title":"A three-way decomposition of a total effect into direct, indirect, and interactive effects","volume":"24","author":[{"family":"VanderWeele","given":"Tyler J."}],"issued":{"date-parts":[["2013",3]]}}},{"id":25640,"uris":["http://zotero.org/users/9676737/items/UKLUG7YC"],"itemData":{"id":25640,"type":"article-journal",</w:instrText>
      </w:r>
      <w:r w:rsidR="003E386D">
        <w:rPr>
          <w:rFonts w:hint="eastAsia"/>
          <w:sz w:val="22"/>
        </w:rPr>
        <w:instrText>"abstract":"</w:instrText>
      </w:r>
      <w:r w:rsidR="003E386D">
        <w:rPr>
          <w:rFonts w:hint="eastAsia"/>
          <w:sz w:val="22"/>
        </w:rPr>
        <w:instrText>在存在可能与暴露因素相互作用的中介因素的情况下，暴露对结果的总体影响可以分解为四个组成部分：（</w:instrText>
      </w:r>
      <w:r w:rsidR="003E386D">
        <w:rPr>
          <w:rFonts w:hint="eastAsia"/>
          <w:sz w:val="22"/>
        </w:rPr>
        <w:instrText>1</w:instrText>
      </w:r>
      <w:r w:rsidR="003E386D">
        <w:rPr>
          <w:rFonts w:hint="eastAsia"/>
          <w:sz w:val="22"/>
        </w:rPr>
        <w:instrText>）在没有中介因素的情况下，暴露的影响；（</w:instrText>
      </w:r>
      <w:r w:rsidR="003E386D">
        <w:rPr>
          <w:rFonts w:hint="eastAsia"/>
          <w:sz w:val="22"/>
        </w:rPr>
        <w:instrText>2</w:instrText>
      </w:r>
      <w:r w:rsidR="003E386D">
        <w:rPr>
          <w:rFonts w:hint="eastAsia"/>
          <w:sz w:val="22"/>
        </w:rPr>
        <w:instrText>）当中介因素保持其在没有暴露因素时的状态时，交互作用的影响；（</w:instrText>
      </w:r>
      <w:r w:rsidR="003E386D">
        <w:rPr>
          <w:rFonts w:hint="eastAsia"/>
          <w:sz w:val="22"/>
        </w:rPr>
        <w:instrText>3</w:instrText>
      </w:r>
      <w:r w:rsidR="003E386D">
        <w:rPr>
          <w:rFonts w:hint="eastAsia"/>
          <w:sz w:val="22"/>
        </w:rPr>
        <w:instrText>）中介交互作用；（</w:instrText>
      </w:r>
      <w:r w:rsidR="003E386D">
        <w:rPr>
          <w:rFonts w:hint="eastAsia"/>
          <w:sz w:val="22"/>
        </w:rPr>
        <w:instrText>4</w:instrText>
      </w:r>
      <w:r w:rsidR="003E386D">
        <w:rPr>
          <w:rFonts w:hint="eastAsia"/>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sz w:val="22"/>
        </w:rPr>
        <w:instrText>","citation-key":"VanderWeele2014","cont</w:instrText>
      </w:r>
      <w:r w:rsidR="003E386D">
        <w:rPr>
          <w:sz w:val="22"/>
        </w:rPr>
        <w:instrText xml:space="preserve">ainer-title":"Epidemiology","DOI":"10.1097/EDE.0000000000000121","ISSN":"1044-3983","issue":"5","language":"en","page":"749-761","source":"journals.lww.com","title":"A unification of mediation and interaction: A 4-way decomposition","title-short":"A Unification of Mediation and Interaction","volume":"25","author":[{"family":"VanderWeele","given":"Tyler J."}],"issued":{"date-parts":[["2014",9]]}}},{"id":25739,"uris":["http://zotero.org/users/9676737/items/LD33NKPV"],"itemData":{"id":25739,"type":"article-journal","abstract":"In this paper we consider causal mediation analysis when exposures and mediators vary over time. We give non-parametric identification results, discuss parametric implementation, and also provide a weighting approach to direct and indirect effects based on combining the results of two marginal structural models. We also discuss how our results give rise to a causal interpretation of the effect estimates produced from longitudinal structural equation models. When there are time-varying confounders affected by prior exposure and mediator, natural direct and indirect effects are not identified. However, we define a randomized interventional analogue of natural direct and indirect effects that are identified in this setting. The formula that identifies these effects we refer to as the “mediational g-formula.” When there is no mediation, the mediational g-formula reduces to Robins’ regular g-formula for longitudinal data. When there are no time-varying confounders affected by prior exposure and mediator values, then the mediational g-formula reduces to a longitudinal version of Pearl’s mediation formula. However, the mediational g-formula itself can accommodate both mediation and time-varying confounders and constitutes a general approach to mediation analysis with time-varying exposures and mediators.","citation-key":"VanderWeele2017a","container-title":"Journal of the Royal Statistical Society. Series B, Statistical methodology","DOI":"10.1111/rssb.12194","ISSN":"1369-7412","issue":"3","journalAbbreviation":"J R Stat Soc Series B Stat Methodol","language":"en","page":"917-938","PMID":"28824285","PMCID":"PMC5560424","source":"PubMed Central","title":"Mediation analysis with time varying exposures and mediators","volume":"79","author":[{"family":"VanderWeele","given":"Tyler J."},{"family":"Tchetgen Tchetgen","given":"Eric J."}],"issued":{"date-parts":[["2017",6]]}}},{"id":25130,"uris":["http://zotero.org/users/9676737/items/TKMC77ZN"],"itemData":{"id":25130,"type":"article-journal","abstract":"Mediation analysis is an important statistical method in prevention research, as it can be used to determine effective intervention components. Traditional mediation analysis defines direct and indirect effects in terms of linear regression coefficients. It is unclear how these traditional effects are estimated in settings with binary variables. An important recent methodological advancement in the mediation analysis literature is the development of the causal mediation analysis framework. Causal mediation analysis defines causal effects as the difference between two potential outcomes. These definitions can be applied to any mediation model to estimate natural direct and indirect effects, including models with binary variables and an exposure–mediator interaction. This paper aims to clarify the similarities and differences between the causal and traditional effect estimates for mediation models with a binary mediator and a binary outcome. Causal and traditional mediation analyses were applied to an empirical example to demonstrate these similarities and differences. Causal and traditional mediation analysis provided similar controlled direct effect estimates, but different estimates of the natural direct effects, natural indirect effects, and total effect. Traditional mediation analysis methods do not generalize well to mediation models with binary variables, while the natural effect definitions can be applied to any mediation model. Causal mediation analysis is therefore the preferred method for the analysis of mediation models with binary variables.","citation-key":"Rijnhart2023","container-title":"Prevention Science","DOI":"10.1007/s11121-021-01308-6","ISSN":"1389-4986","issue":"3","journalAbbreviation":"Prev Sci","language":"en","note":"TLDR: Causal and traditional mediation analysis provided similar controlled direct effect estimates, but different estimates of the natural direct effects, natural indirect effects, and total effect of the causal and traditional effect estimates for mediation models with a binary mediator and a binary outcome.","page":"408-418","PMID":"34782926","PMCID":"PMC9108123","source":"PubMed Central","title":"Statistical mediation analysis for models with a binary mediator and a binary outcome: The differences between causal and traditional mediation analysis","title-short":"Statistical Mediation Analysis for Models with a Binary Mediator and a Binary Outcome","volume":"24","author":[{"family":"Rijnhart","given":"Judith J. M."},{"family":"Valente","given":"Matthew J."},{"family":"Smyth","given":"Heather L."},{"family":"MacKinnon","given":"David P."}],"issued":{"date-parts":[["2023"]]}}}],"schema":"https://github.com/citation-style-language/schema/raw/master/csl-citation.json"} </w:instrText>
      </w:r>
      <w:r w:rsidR="009162B5">
        <w:rPr>
          <w:sz w:val="22"/>
        </w:rPr>
        <w:fldChar w:fldCharType="separate"/>
      </w:r>
      <w:r w:rsidR="005A7A5B" w:rsidRPr="005A7A5B">
        <w:rPr>
          <w:rFonts w:hint="eastAsia"/>
          <w:sz w:val="21"/>
          <w:szCs w:val="21"/>
        </w:rPr>
        <w:t>（</w:t>
      </w:r>
      <w:r w:rsidR="005A7A5B" w:rsidRPr="005A7A5B">
        <w:rPr>
          <w:sz w:val="21"/>
          <w:szCs w:val="21"/>
        </w:rPr>
        <w:t>VanderWeele, 2013, 2014; VanderWeele et al., 2017b; Rijnhart et al., 2023</w:t>
      </w:r>
      <w:r w:rsidR="005A7A5B" w:rsidRPr="005A7A5B">
        <w:rPr>
          <w:rFonts w:hint="eastAsia"/>
          <w:sz w:val="21"/>
          <w:szCs w:val="21"/>
        </w:rPr>
        <w:t>）</w:t>
      </w:r>
      <w:r w:rsidR="009162B5">
        <w:rPr>
          <w:sz w:val="22"/>
        </w:rPr>
        <w:fldChar w:fldCharType="end"/>
      </w:r>
      <w:r>
        <w:rPr>
          <w:rFonts w:hint="eastAsia"/>
          <w:sz w:val="21"/>
          <w:szCs w:val="21"/>
        </w:rPr>
        <w:t>。本文当前分析未充分满足这些条件，故将模型分解限定为探索。</w:t>
      </w:r>
    </w:p>
    <w:p w14:paraId="1BC9C5E9" w14:textId="77777777" w:rsidR="00F461F3" w:rsidRPr="00270697" w:rsidRDefault="003F408E">
      <w:pPr>
        <w:pStyle w:val="af5"/>
        <w:snapToGrid w:val="0"/>
        <w:ind w:firstLine="420"/>
        <w:jc w:val="both"/>
        <w:rPr>
          <w:sz w:val="21"/>
          <w:szCs w:val="21"/>
        </w:rPr>
      </w:pPr>
      <w:r>
        <w:rPr>
          <w:rFonts w:hint="eastAsia"/>
          <w:sz w:val="21"/>
          <w:szCs w:val="21"/>
        </w:rPr>
        <w:t>在图</w:t>
      </w:r>
      <w:r>
        <w:rPr>
          <w:sz w:val="21"/>
          <w:szCs w:val="21"/>
        </w:rPr>
        <w:t>4</w:t>
      </w:r>
      <w:r>
        <w:rPr>
          <w:rFonts w:hint="eastAsia"/>
          <w:sz w:val="21"/>
          <w:szCs w:val="21"/>
        </w:rPr>
        <w:t>中，</w:t>
      </w:r>
      <w:r>
        <w:rPr>
          <w:sz w:val="21"/>
          <w:szCs w:val="21"/>
        </w:rPr>
        <w:t>V</w:t>
      </w:r>
      <w:r>
        <w:rPr>
          <w:rFonts w:hint="eastAsia"/>
          <w:sz w:val="21"/>
          <w:szCs w:val="21"/>
        </w:rPr>
        <w:t>表示基期协变量，</w:t>
      </w:r>
      <w:r>
        <w:rPr>
          <w:sz w:val="21"/>
          <w:szCs w:val="21"/>
        </w:rPr>
        <w:t>Z</w:t>
      </w:r>
      <w:r>
        <w:rPr>
          <w:rFonts w:hint="eastAsia"/>
          <w:sz w:val="21"/>
          <w:szCs w:val="21"/>
        </w:rPr>
        <w:t>表示可能受收入变化影响、又关联满意度与支持的处理后变量。收入既可能经由</w:t>
      </w:r>
      <w:r>
        <w:rPr>
          <w:sz w:val="21"/>
          <w:szCs w:val="21"/>
        </w:rPr>
        <w:t>M</w:t>
      </w:r>
      <w:r>
        <w:rPr>
          <w:rFonts w:hint="eastAsia"/>
          <w:sz w:val="21"/>
          <w:szCs w:val="21"/>
        </w:rPr>
        <w:t>影响</w:t>
      </w:r>
      <w:r>
        <w:rPr>
          <w:sz w:val="21"/>
          <w:szCs w:val="21"/>
        </w:rPr>
        <w:t>Y</w:t>
      </w:r>
      <w:r>
        <w:rPr>
          <w:rFonts w:hint="eastAsia"/>
          <w:sz w:val="21"/>
          <w:szCs w:val="21"/>
        </w:rPr>
        <w:t>，也可能经由</w:t>
      </w:r>
      <w:r>
        <w:rPr>
          <w:sz w:val="21"/>
          <w:szCs w:val="21"/>
        </w:rPr>
        <w:t>Z</w:t>
      </w:r>
      <w:r>
        <w:rPr>
          <w:rFonts w:hint="eastAsia"/>
          <w:sz w:val="21"/>
          <w:szCs w:val="21"/>
        </w:rPr>
        <w:t>绕过</w:t>
      </w:r>
      <w:r>
        <w:rPr>
          <w:sz w:val="21"/>
          <w:szCs w:val="21"/>
        </w:rPr>
        <w:t>M</w:t>
      </w:r>
      <w:r>
        <w:rPr>
          <w:rFonts w:hint="eastAsia"/>
          <w:sz w:val="21"/>
          <w:szCs w:val="21"/>
        </w:rPr>
        <w:t>。</w:t>
      </w:r>
      <w:r>
        <w:rPr>
          <w:sz w:val="21"/>
          <w:szCs w:val="21"/>
        </w:rPr>
        <w:t>g-formula</w:t>
      </w:r>
      <w:r>
        <w:rPr>
          <w:rFonts w:hint="eastAsia"/>
          <w:sz w:val="21"/>
          <w:szCs w:val="21"/>
        </w:rPr>
        <w:t>对这些过程分别建模，避免把</w:t>
      </w:r>
      <w:r>
        <w:rPr>
          <w:sz w:val="21"/>
          <w:szCs w:val="21"/>
        </w:rPr>
        <w:t>“</w:t>
      </w:r>
      <w:r>
        <w:rPr>
          <w:rFonts w:hint="eastAsia"/>
          <w:sz w:val="21"/>
          <w:szCs w:val="21"/>
        </w:rPr>
        <w:t>是否在普通回归中控制</w:t>
      </w:r>
      <w:r>
        <w:rPr>
          <w:sz w:val="21"/>
          <w:szCs w:val="21"/>
        </w:rPr>
        <w:t>Z”</w:t>
      </w:r>
      <w:r>
        <w:rPr>
          <w:rFonts w:hint="eastAsia"/>
          <w:sz w:val="21"/>
          <w:szCs w:val="21"/>
        </w:rPr>
        <w:t>当作识别中介作用的充分条件</w:t>
      </w:r>
      <w:r w:rsidR="00BB5EF4">
        <w:rPr>
          <w:sz w:val="22"/>
        </w:rPr>
        <w:fldChar w:fldCharType="begin"/>
      </w:r>
      <w:r w:rsidR="00D83FED">
        <w:rPr>
          <w:sz w:val="22"/>
        </w:rPr>
        <w:instrText xml:space="preserve"> ADDIN ZOTERO_ITEM CSL_CITATION {"citationID":"77tKz53v","properties":{"formattedCitation":"\\uc0\\u65288{}VanderWeele et al., 2017b\\uc0\\u65289{}","plainCitation":"</w:instrText>
      </w:r>
      <w:r w:rsidR="00D83FED">
        <w:rPr>
          <w:sz w:val="22"/>
        </w:rPr>
        <w:instrText>（</w:instrText>
      </w:r>
      <w:r w:rsidR="00D83FED">
        <w:rPr>
          <w:sz w:val="22"/>
        </w:rPr>
        <w:instrText>VanderWeele et al., 2017b</w:instrText>
      </w:r>
      <w:r w:rsidR="00D83FED">
        <w:rPr>
          <w:sz w:val="22"/>
        </w:rPr>
        <w:instrText>）</w:instrText>
      </w:r>
      <w:r w:rsidR="00D83FED">
        <w:rPr>
          <w:sz w:val="22"/>
        </w:rPr>
        <w:instrText xml:space="preserve">","noteIndex":0},"citationItems":[{"id":25739,"uris":["http://zotero.org/users/9676737/items/LD33NKPV"],"itemData":{"id":25739,"type":"article-journal","abstract":"In this paper we consider causal mediation analysis when exposures and mediators vary over time. We give non-parametric identification results, discuss parametric implementation, and also provide a weighting approach to direct and indirect effects based on combining the results of two marginal structural models. We also discuss how our results give rise to a causal interpretation of the effect estimates produced from longitudinal structural equation models. When there are time-varying confounders affected by prior exposure and mediator, natural direct and indirect effects are not identified. However, we define a randomized interventional analogue of natural direct and indirect effects that are identified in this setting. The formula that identifies these effects we refer to as the “mediational g-formula.” When there is no mediation, the mediational g-formula reduces to Robins’ regular g-formula for longitudinal data. When there are no time-varying confounders affected by prior exposure and mediator values, then the mediational g-formula reduces to a longitudinal version of Pearl’s mediation formula. However, the mediational g-formula itself can accommodate both mediation and time-varying confounders and constitutes a general approach to mediation analysis with time-varying exposures and mediators.","citation-key":"VanderWeele2017a","container-title":"Journal of the Royal Statistical Society. Series B, Statistical methodology","DOI":"10.1111/rssb.12194","ISSN":"1369-7412","issue":"3","journalAbbreviation":"J R Stat Soc Series B Stat Methodol","language":"en","page":"917-938","PMID":"28824285","PMCID":"PMC5560424","source":"PubMed Central","title":"Mediation analysis with time varying exposures and mediators","volume":"79","author":[{"family":"VanderWeele","given":"Tyler J."},{"family":"Tchetgen Tchetgen","given":"Eric J."}],"issued":{"date-parts":[["2017",6]]}}}],"schema":"https://github.com/citation-style-language/schema/raw/master/csl-citation.json"} </w:instrText>
      </w:r>
      <w:r w:rsidR="00BB5EF4">
        <w:rPr>
          <w:sz w:val="22"/>
        </w:rPr>
        <w:fldChar w:fldCharType="separate"/>
      </w:r>
      <w:r w:rsidR="00D83FED" w:rsidRPr="00D83FED">
        <w:rPr>
          <w:rFonts w:hint="eastAsia"/>
          <w:sz w:val="21"/>
          <w:szCs w:val="21"/>
        </w:rPr>
        <w:t>（</w:t>
      </w:r>
      <w:r w:rsidR="00D83FED" w:rsidRPr="00D83FED">
        <w:rPr>
          <w:sz w:val="21"/>
          <w:szCs w:val="21"/>
        </w:rPr>
        <w:t>VanderWeele et al., 2017b</w:t>
      </w:r>
      <w:r w:rsidR="00D83FED" w:rsidRPr="00D83FED">
        <w:rPr>
          <w:rFonts w:hint="eastAsia"/>
          <w:sz w:val="21"/>
          <w:szCs w:val="21"/>
        </w:rPr>
        <w:t>）</w:t>
      </w:r>
      <w:r w:rsidR="00BB5EF4">
        <w:rPr>
          <w:sz w:val="22"/>
        </w:rPr>
        <w:fldChar w:fldCharType="end"/>
      </w:r>
      <w:r>
        <w:rPr>
          <w:rFonts w:hint="eastAsia"/>
          <w:sz w:val="21"/>
          <w:szCs w:val="21"/>
        </w:rPr>
        <w:t>。</w:t>
      </w:r>
    </w:p>
    <w:p w14:paraId="26BA45FA" w14:textId="77777777" w:rsidR="009C598B" w:rsidRPr="00270697" w:rsidRDefault="009C598B">
      <w:pPr>
        <w:pStyle w:val="af5"/>
        <w:snapToGrid w:val="0"/>
        <w:ind w:firstLine="420"/>
        <w:jc w:val="both"/>
        <w:rPr>
          <w:sz w:val="21"/>
          <w:szCs w:val="21"/>
        </w:rPr>
      </w:pPr>
      <w:r>
        <w:rPr>
          <w:sz w:val="21"/>
          <w:szCs w:val="21"/>
        </w:rPr>
        <w:t>CFPS</w:t>
      </w:r>
      <w:r>
        <w:rPr>
          <w:rFonts w:hint="eastAsia"/>
          <w:sz w:val="21"/>
          <w:szCs w:val="21"/>
        </w:rPr>
        <w:t>的测量窗口构成本文最重要的识别限制：工资和经营收入主要回溯过去</w:t>
      </w:r>
      <w:r>
        <w:rPr>
          <w:sz w:val="21"/>
          <w:szCs w:val="21"/>
        </w:rPr>
        <w:t>12</w:t>
      </w:r>
      <w:r>
        <w:rPr>
          <w:rFonts w:hint="eastAsia"/>
          <w:sz w:val="21"/>
          <w:szCs w:val="21"/>
        </w:rPr>
        <w:t>个月，养老金由当前月额年化；支持金额回溯过去</w:t>
      </w:r>
      <w:r>
        <w:rPr>
          <w:sz w:val="21"/>
          <w:szCs w:val="21"/>
        </w:rPr>
        <w:t>6</w:t>
      </w:r>
      <w:r>
        <w:rPr>
          <w:rFonts w:hint="eastAsia"/>
          <w:sz w:val="21"/>
          <w:szCs w:val="21"/>
        </w:rPr>
        <w:t>个月，</w:t>
      </w:r>
      <w:r>
        <w:rPr>
          <w:sz w:val="21"/>
          <w:szCs w:val="21"/>
        </w:rPr>
        <w:t>QM801</w:t>
      </w:r>
      <w:r>
        <w:rPr>
          <w:rFonts w:hint="eastAsia"/>
          <w:sz w:val="21"/>
          <w:szCs w:val="21"/>
        </w:rPr>
        <w:t>反映访谈时的婚姻评价。收入与支持窗口因此重叠，当前满意度也未被直接观察为先于支持行为。本文保留这些相邻波次变化记录进行机制探索，但不将模型分解解释为已经确认的时间传导或具体治理项目的因果效果。</w:t>
      </w:r>
    </w:p>
    <w:tbl>
      <w:tblPr>
        <w:tblStyle w:val="afff5"/>
        <w:tblW w:w="5000" w:type="pct"/>
        <w:jc w:val="center"/>
        <w:tblLook w:val="04A0" w:firstRow="1" w:lastRow="0" w:firstColumn="1" w:lastColumn="0" w:noHBand="0" w:noVBand="1"/>
      </w:tblPr>
      <w:tblGrid>
        <w:gridCol w:w="16486"/>
      </w:tblGrid>
      <w:tr w:rsidR="00BB5EF4" w14:paraId="20755BD1" w14:textId="77777777" w:rsidTr="00656A8A">
        <w:trPr>
          <w:cantSplit/>
          <w:jc w:val="center"/>
        </w:trPr>
        <w:tc>
          <w:tcPr>
            <w:tcW w:w="5000" w:type="pct"/>
          </w:tcPr>
          <w:p w14:paraId="531B427D" w14:textId="77777777" w:rsidR="00BB5EF4" w:rsidRDefault="00BB5EF4" w:rsidP="00121715">
            <w:pPr>
              <w:keepNext/>
              <w:ind w:firstLineChars="0" w:firstLine="0"/>
              <w:jc w:val="center"/>
            </w:pPr>
            <w:r>
              <w:rPr>
                <w:rFonts w:hint="eastAsia"/>
              </w:rPr>
              <w:t>→→→→→→→→→→→↘</w:t>
            </w:r>
          </w:p>
          <w:p w14:paraId="57D297DD" w14:textId="77777777" w:rsidR="00BB5EF4" w:rsidRDefault="00BB5EF4" w:rsidP="00121715">
            <w:pPr>
              <w:keepNext/>
              <w:ind w:firstLineChars="0" w:firstLine="0"/>
              <w:jc w:val="center"/>
            </w:pPr>
            <w:r>
              <w:rPr>
                <w:rFonts w:hint="eastAsia"/>
              </w:rPr>
              <w:t>↑↗→→→→→→↘</w:t>
            </w:r>
            <w:r w:rsidR="00121715">
              <w:rPr>
                <w:rFonts w:hint="eastAsia"/>
              </w:rPr>
              <w:t xml:space="preserve">            </w:t>
            </w:r>
            <w:r>
              <w:rPr>
                <w:rFonts w:hint="eastAsia"/>
              </w:rPr>
              <w:t>↓</w:t>
            </w:r>
          </w:p>
          <w:p w14:paraId="4518ED0D" w14:textId="77777777"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w:t>
            </w:r>
            <w:r>
              <w:rPr>
                <w:rFonts w:hint="eastAsia"/>
              </w:rPr>
              <w:t xml:space="preserve"> </w:t>
            </w:r>
            <w:r>
              <w:rPr>
                <w:rFonts w:hint="eastAsia"/>
              </w:rPr>
              <w:t>↓</w:t>
            </w:r>
            <w:r>
              <w:rPr>
                <w:rFonts w:hint="eastAsia"/>
              </w:rPr>
              <w:t xml:space="preserve"> </w:t>
            </w:r>
            <w:r>
              <w:rPr>
                <w:rFonts w:hint="eastAsia"/>
              </w:rPr>
              <w:t>→→↘</w:t>
            </w:r>
          </w:p>
          <w:p w14:paraId="684AD78C" w14:textId="77777777"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w:t>
            </w:r>
            <w:r>
              <w:rPr>
                <w:rFonts w:hint="eastAsia"/>
              </w:rPr>
              <w:tab/>
            </w:r>
            <w:r>
              <w:rPr>
                <w:rFonts w:hint="eastAsia"/>
              </w:rPr>
              <w:tab/>
            </w:r>
            <w:r w:rsidR="00121715">
              <w:rPr>
                <w:rFonts w:hint="eastAsia"/>
              </w:rPr>
              <w:t xml:space="preserve">  </w:t>
            </w:r>
            <w:r>
              <w:rPr>
                <w:rFonts w:hint="eastAsia"/>
              </w:rPr>
              <w:t>↓</w:t>
            </w:r>
            <w:r>
              <w:rPr>
                <w:rFonts w:hint="eastAsia"/>
              </w:rPr>
              <w:tab/>
            </w:r>
            <w:r>
              <w:rPr>
                <w:rFonts w:hint="eastAsia"/>
              </w:rPr>
              <w:tab/>
            </w:r>
            <w:r>
              <w:rPr>
                <w:rFonts w:hint="eastAsia"/>
              </w:rPr>
              <w:t>↓</w:t>
            </w:r>
          </w:p>
          <w:p w14:paraId="1A3C0F2C" w14:textId="77777777" w:rsidR="00BB5EF4" w:rsidRPr="00656A8A" w:rsidRDefault="00587F6E" w:rsidP="00121715">
            <w:pPr>
              <w:keepNext/>
              <w:ind w:firstLineChars="0" w:firstLine="0"/>
              <w:jc w:val="center"/>
              <w:rPr>
                <w:sz w:val="24"/>
                <w:szCs w:val="28"/>
              </w:rPr>
            </w:pPr>
            <w:r w:rsidRPr="00656A8A">
              <w:rPr>
                <w:rFonts w:hint="eastAsia"/>
                <w:b/>
                <w:bCs/>
                <w:sz w:val="24"/>
                <w:szCs w:val="28"/>
              </w:rPr>
              <w:t>V</w:t>
            </w:r>
            <w:r w:rsidR="00BB5EF4" w:rsidRPr="00656A8A">
              <w:rPr>
                <w:rFonts w:hint="eastAsia"/>
                <w:b/>
                <w:bCs/>
                <w:sz w:val="24"/>
                <w:szCs w:val="28"/>
              </w:rPr>
              <w:t xml:space="preserve"> </w:t>
            </w:r>
            <w:r w:rsidR="00BB5EF4" w:rsidRPr="00656A8A">
              <w:rPr>
                <w:rFonts w:hint="eastAsia"/>
                <w:sz w:val="24"/>
                <w:szCs w:val="28"/>
              </w:rPr>
              <w:tab/>
            </w:r>
            <w:r w:rsidR="00BB5EF4" w:rsidRPr="00656A8A">
              <w:rPr>
                <w:rFonts w:hint="eastAsia"/>
                <w:sz w:val="24"/>
                <w:szCs w:val="28"/>
              </w:rPr>
              <w:t>→</w:t>
            </w:r>
            <w:r w:rsidR="00BB5EF4" w:rsidRPr="00656A8A">
              <w:rPr>
                <w:rFonts w:hint="eastAsia"/>
                <w:sz w:val="24"/>
                <w:szCs w:val="28"/>
              </w:rPr>
              <w:tab/>
            </w:r>
            <w:r w:rsidR="00BB5EF4" w:rsidRPr="00656A8A">
              <w:rPr>
                <w:rFonts w:hint="eastAsia"/>
                <w:b/>
                <w:bCs/>
                <w:sz w:val="24"/>
                <w:szCs w:val="28"/>
              </w:rPr>
              <w:t>A</w:t>
            </w:r>
            <w:r w:rsidR="00BB5EF4" w:rsidRPr="00656A8A">
              <w:rPr>
                <w:rFonts w:hint="eastAsia"/>
                <w:sz w:val="24"/>
                <w:szCs w:val="28"/>
              </w:rPr>
              <w:tab/>
            </w:r>
            <w:r w:rsidR="00BB5EF4" w:rsidRPr="00656A8A">
              <w:rPr>
                <w:rFonts w:hint="eastAsia"/>
                <w:sz w:val="24"/>
                <w:szCs w:val="28"/>
              </w:rPr>
              <w:t>→</w:t>
            </w:r>
            <w:r w:rsidR="00BB5EF4" w:rsidRPr="00656A8A">
              <w:rPr>
                <w:rFonts w:hint="eastAsia"/>
                <w:sz w:val="24"/>
                <w:szCs w:val="28"/>
              </w:rPr>
              <w:tab/>
            </w:r>
            <w:r w:rsidR="00BB5EF4" w:rsidRPr="00656A8A">
              <w:rPr>
                <w:rFonts w:hint="eastAsia"/>
                <w:b/>
                <w:bCs/>
                <w:sz w:val="24"/>
                <w:szCs w:val="28"/>
              </w:rPr>
              <w:t>M</w:t>
            </w:r>
            <w:r w:rsidR="00BB5EF4" w:rsidRPr="00656A8A">
              <w:rPr>
                <w:rFonts w:hint="eastAsia"/>
                <w:sz w:val="24"/>
                <w:szCs w:val="28"/>
              </w:rPr>
              <w:tab/>
            </w:r>
            <w:r w:rsidR="00BB5EF4" w:rsidRPr="00656A8A">
              <w:rPr>
                <w:rFonts w:hint="eastAsia"/>
                <w:sz w:val="24"/>
                <w:szCs w:val="28"/>
              </w:rPr>
              <w:t>→</w:t>
            </w:r>
            <w:r w:rsidR="00BB5EF4" w:rsidRPr="00656A8A">
              <w:rPr>
                <w:rFonts w:hint="eastAsia"/>
                <w:sz w:val="24"/>
                <w:szCs w:val="28"/>
              </w:rPr>
              <w:tab/>
            </w:r>
            <w:r w:rsidR="00BB5EF4" w:rsidRPr="00656A8A">
              <w:rPr>
                <w:rFonts w:hint="eastAsia"/>
                <w:b/>
                <w:bCs/>
                <w:sz w:val="24"/>
                <w:szCs w:val="28"/>
              </w:rPr>
              <w:t>Y</w:t>
            </w:r>
          </w:p>
          <w:p w14:paraId="0D1EC163" w14:textId="77777777"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w:t>
            </w:r>
            <w:r>
              <w:rPr>
                <w:rFonts w:hint="eastAsia"/>
              </w:rPr>
              <w:tab/>
            </w:r>
            <w:r>
              <w:rPr>
                <w:rFonts w:hint="eastAsia"/>
              </w:rPr>
              <w:tab/>
            </w:r>
            <w:r>
              <w:rPr>
                <w:rFonts w:hint="eastAsia"/>
              </w:rPr>
              <w:t>↑</w:t>
            </w:r>
            <w:r>
              <w:rPr>
                <w:rFonts w:hint="eastAsia"/>
              </w:rPr>
              <w:tab/>
              <w:t xml:space="preserve">    </w:t>
            </w:r>
            <w:r>
              <w:rPr>
                <w:rFonts w:hint="eastAsia"/>
              </w:rPr>
              <w:t>↗</w:t>
            </w:r>
          </w:p>
          <w:p w14:paraId="6FEDA17E" w14:textId="77777777"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ab/>
            </w:r>
            <w:r>
              <w:rPr>
                <w:rFonts w:hint="eastAsia"/>
              </w:rPr>
              <w:t>↘</w:t>
            </w:r>
            <w:r>
              <w:rPr>
                <w:rFonts w:hint="eastAsia"/>
              </w:rPr>
              <w:t xml:space="preserve">     </w:t>
            </w:r>
            <w:r>
              <w:rPr>
                <w:rFonts w:hint="eastAsia"/>
              </w:rPr>
              <w:t>↑</w:t>
            </w:r>
            <w:r>
              <w:rPr>
                <w:rFonts w:hint="eastAsia"/>
              </w:rPr>
              <w:t xml:space="preserve">     </w:t>
            </w:r>
            <w:r>
              <w:rPr>
                <w:rFonts w:hint="eastAsia"/>
              </w:rPr>
              <w:t>↗</w:t>
            </w:r>
          </w:p>
          <w:p w14:paraId="0A595743" w14:textId="77777777" w:rsidR="00BB5EF4" w:rsidRDefault="00BB5EF4" w:rsidP="00121715">
            <w:pPr>
              <w:keepNext/>
              <w:ind w:firstLineChars="0" w:firstLine="0"/>
              <w:jc w:val="center"/>
            </w:pPr>
            <w:r>
              <w:rPr>
                <w:rFonts w:hint="eastAsia"/>
              </w:rPr>
              <w:t>↘→→→→→→→</w:t>
            </w:r>
            <w:r w:rsidR="00FA4C70">
              <w:rPr>
                <w:rFonts w:hint="eastAsia"/>
              </w:rPr>
              <w:t xml:space="preserve"> </w:t>
            </w:r>
            <w:r w:rsidR="00BF7806" w:rsidRPr="00656A8A">
              <w:rPr>
                <w:b/>
                <w:bCs/>
                <w:sz w:val="24"/>
                <w:szCs w:val="28"/>
              </w:rPr>
              <w:t>Z</w:t>
            </w:r>
          </w:p>
        </w:tc>
      </w:tr>
    </w:tbl>
    <w:p w14:paraId="5150166D" w14:textId="77777777" w:rsidR="00890878" w:rsidRPr="00270697" w:rsidRDefault="00890878" w:rsidP="00B76844">
      <w:pPr>
        <w:pStyle w:val="afffc"/>
        <w:keepLines/>
        <w:snapToGrid w:val="0"/>
        <w:spacing w:afterLines="0" w:after="0" w:line="280" w:lineRule="exact"/>
        <w:rPr>
          <w:rFonts w:cs="Times New Roman"/>
          <w:szCs w:val="21"/>
        </w:rPr>
      </w:pPr>
      <w:r>
        <w:rPr>
          <w:rFonts w:cs="Times New Roman" w:hint="eastAsia"/>
          <w:szCs w:val="21"/>
        </w:rPr>
        <w:t>图</w:t>
      </w:r>
      <w:r>
        <w:rPr>
          <w:rFonts w:cs="Times New Roman"/>
          <w:szCs w:val="21"/>
        </w:rPr>
        <w:t xml:space="preserve">4 </w:t>
      </w:r>
      <w:r>
        <w:rPr>
          <w:rFonts w:cs="Times New Roman" w:hint="eastAsia"/>
          <w:szCs w:val="21"/>
        </w:rPr>
        <w:t>包含处理后混杂因素的分析框架</w:t>
      </w:r>
    </w:p>
    <w:p w14:paraId="0879219A" w14:textId="77777777" w:rsidR="00890878" w:rsidRDefault="00890878" w:rsidP="001B0FC1">
      <w:pPr>
        <w:pStyle w:val="afffa"/>
        <w:keepNext/>
        <w:snapToGrid w:val="0"/>
        <w:spacing w:before="156" w:after="100" w:line="360" w:lineRule="exact"/>
        <w:ind w:firstLine="420"/>
      </w:pPr>
      <w:r>
        <w:t xml:space="preserve">3. </w:t>
      </w:r>
      <w:r>
        <w:t>模型估计与统计推断</w:t>
      </w:r>
    </w:p>
    <w:p w14:paraId="2A0AC7CB" w14:textId="77777777" w:rsidR="00890878" w:rsidRPr="00270697" w:rsidRDefault="00890878">
      <w:pPr>
        <w:pStyle w:val="af5"/>
        <w:snapToGrid w:val="0"/>
        <w:ind w:firstLine="420"/>
        <w:jc w:val="both"/>
        <w:rPr>
          <w:sz w:val="21"/>
          <w:szCs w:val="21"/>
        </w:rPr>
      </w:pPr>
      <w:r>
        <w:rPr>
          <w:rFonts w:hint="eastAsia"/>
          <w:sz w:val="21"/>
          <w:szCs w:val="21"/>
        </w:rPr>
        <w:t>历史</w:t>
      </w:r>
      <w:r>
        <w:rPr>
          <w:sz w:val="21"/>
          <w:szCs w:val="21"/>
        </w:rPr>
        <w:t>CMAverse</w:t>
      </w:r>
      <w:r>
        <w:rPr>
          <w:rFonts w:hint="eastAsia"/>
          <w:sz w:val="21"/>
          <w:szCs w:val="21"/>
        </w:rPr>
        <w:t>分析分别拟合处理后变量、中介与结局模型，再通过模拟和预测获得对比。含处理后变量的锁定源码分支将全体有效模拟中介值作不放回随机置换，未按基期协变量</w:t>
      </w:r>
      <w:r>
        <w:rPr>
          <w:sz w:val="21"/>
          <w:szCs w:val="21"/>
        </w:rPr>
        <w:t>C</w:t>
      </w:r>
      <w:r>
        <w:rPr>
          <w:rFonts w:hint="eastAsia"/>
          <w:sz w:val="21"/>
          <w:szCs w:val="21"/>
        </w:rPr>
        <w:t>分层；结局预测按模型调用指定的权重汇总，未指定时等权平均。这一实现须与</w:t>
      </w:r>
      <w:r>
        <w:rPr>
          <w:sz w:val="21"/>
          <w:szCs w:val="21"/>
        </w:rPr>
        <w:t>2017</w:t>
      </w:r>
      <w:r>
        <w:rPr>
          <w:rFonts w:hint="eastAsia"/>
          <w:sz w:val="21"/>
          <w:szCs w:val="21"/>
        </w:rPr>
        <w:t>年原著中条件于基期协变量</w:t>
      </w:r>
      <w:r>
        <w:rPr>
          <w:sz w:val="21"/>
          <w:szCs w:val="21"/>
        </w:rPr>
        <w:t>V</w:t>
      </w:r>
      <w:r>
        <w:rPr>
          <w:rFonts w:hint="eastAsia"/>
          <w:sz w:val="21"/>
          <w:szCs w:val="21"/>
        </w:rPr>
        <w:t>（本文记作</w:t>
      </w:r>
      <w:r>
        <w:rPr>
          <w:sz w:val="21"/>
          <w:szCs w:val="21"/>
        </w:rPr>
        <w:t>C</w:t>
      </w:r>
      <w:r>
        <w:rPr>
          <w:rFonts w:hint="eastAsia"/>
          <w:sz w:val="21"/>
          <w:szCs w:val="21"/>
        </w:rPr>
        <w:t>）的随机干预分布区分，不能自动将相应对比视为自然效应</w:t>
      </w:r>
      <w:r w:rsidR="005352D0">
        <w:rPr>
          <w:sz w:val="22"/>
        </w:rPr>
        <w:fldChar w:fldCharType="begin"/>
      </w:r>
      <w:r w:rsidR="00D83FED">
        <w:rPr>
          <w:sz w:val="22"/>
        </w:rPr>
        <w:instrText xml:space="preserve"> ADDIN ZOTERO_ITEM CSL_CITATION {"citationID":"qyLrTr6v","properties":{"formattedCitation":"\\uc0\\u65288{}VanderWeele et al., 2017b\\uc0\\u65289{}","plainCitation":"</w:instrText>
      </w:r>
      <w:r w:rsidR="00D83FED">
        <w:rPr>
          <w:sz w:val="22"/>
        </w:rPr>
        <w:instrText>（</w:instrText>
      </w:r>
      <w:r w:rsidR="00D83FED">
        <w:rPr>
          <w:sz w:val="22"/>
        </w:rPr>
        <w:instrText>VanderWeele et al., 2017b</w:instrText>
      </w:r>
      <w:r w:rsidR="00D83FED">
        <w:rPr>
          <w:sz w:val="22"/>
        </w:rPr>
        <w:instrText>）</w:instrText>
      </w:r>
      <w:r w:rsidR="00D83FED">
        <w:rPr>
          <w:sz w:val="22"/>
        </w:rPr>
        <w:instrText xml:space="preserve">","noteIndex":0},"citationItems":[{"id":25739,"uris":["http://zotero.org/users/9676737/items/LD33NKPV"],"itemData":{"id":25739,"type":"article-journal","abstract":"In this paper we consider causal mediation analysis when exposures and mediators vary over time. We give non-parametric identification results, discuss parametric implementation, and also provide a weighting approach to direct and indirect effects based on combining the results of two marginal structural models. We also discuss how our results give rise to a causal interpretation of the effect estimates produced from longitudinal structural equation models. When there are time-varying confounders affected by prior exposure and mediator, natural direct and indirect effects are not identified. However, we define a randomized interventional analogue of natural direct and indirect effects that are identified in this setting. The formula that identifies these effects we refer to as the “mediational g-formula.” When there is no mediation, the mediational g-formula reduces to Robins’ regular g-formula for longitudinal data. When there are no time-varying confounders affected by prior exposure and mediator values, then the mediational g-formula reduces to a longitudinal version of Pearl’s mediation formula. However, the mediational g-formula itself can accommodate both mediation and time-varying confounders and constitutes a general approach to mediation analysis with time-varying exposures and mediators.","citation-key":"VanderWeele2017a","container-title":"Journal of the Royal Statistical Society. Series B, Statistical methodology","DOI":"10.1111/rssb.12194","ISSN":"1369-7412","issue":"3","journalAbbreviation":"J R Stat Soc Series B Stat Methodol","language":"en","page":"917-938","PMID":"28824285","PMCID":"PMC5560424","source":"PubMed Central","title":"Mediation analysis with time varying exposures and mediators","volume":"79","author":[{"family":"VanderWeele","given":"Tyler J."},{"family":"Tchetgen Tchetgen","given":"Eric J."}],"issued":{"date-parts":[["2017",6]]}}}],"schema":"https://github.com/citation-style-language/schema/raw/master/csl-citation.json"} </w:instrText>
      </w:r>
      <w:r w:rsidR="005352D0">
        <w:rPr>
          <w:sz w:val="22"/>
        </w:rPr>
        <w:fldChar w:fldCharType="separate"/>
      </w:r>
      <w:r w:rsidR="00D83FED" w:rsidRPr="00962279">
        <w:rPr>
          <w:rFonts w:hint="eastAsia"/>
          <w:sz w:val="21"/>
          <w:szCs w:val="21"/>
        </w:rPr>
        <w:t>（</w:t>
      </w:r>
      <w:r w:rsidR="00D83FED" w:rsidRPr="00962279">
        <w:rPr>
          <w:sz w:val="21"/>
          <w:szCs w:val="21"/>
        </w:rPr>
        <w:t>VanderWeele et al., 2017b</w:t>
      </w:r>
      <w:r w:rsidR="00D83FED" w:rsidRPr="00962279">
        <w:rPr>
          <w:rFonts w:hint="eastAsia"/>
          <w:sz w:val="21"/>
          <w:szCs w:val="21"/>
        </w:rPr>
        <w:t>）</w:t>
      </w:r>
      <w:r w:rsidR="005352D0">
        <w:rPr>
          <w:sz w:val="22"/>
        </w:rPr>
        <w:fldChar w:fldCharType="end"/>
      </w:r>
      <w:r>
        <w:rPr>
          <w:rFonts w:hint="eastAsia"/>
          <w:sz w:val="21"/>
          <w:szCs w:val="21"/>
        </w:rPr>
        <w:t>。</w:t>
      </w:r>
      <w:r>
        <w:rPr>
          <w:sz w:val="21"/>
          <w:szCs w:val="21"/>
        </w:rPr>
        <w:t>CMAverse</w:t>
      </w:r>
      <w:r>
        <w:rPr>
          <w:rFonts w:hint="eastAsia"/>
          <w:sz w:val="21"/>
          <w:szCs w:val="21"/>
        </w:rPr>
        <w:t>软件和四项分解理论分别见相应文献</w:t>
      </w:r>
      <w:r w:rsidR="004853FC">
        <w:rPr>
          <w:sz w:val="22"/>
        </w:rPr>
        <w:fldChar w:fldCharType="begin"/>
      </w:r>
      <w:r w:rsidR="003E386D">
        <w:rPr>
          <w:rFonts w:hint="eastAsia"/>
          <w:sz w:val="22"/>
        </w:rPr>
        <w:instrText xml:space="preserve"> ADDIN ZOTERO_ITEM CSL_CITATION {"citationID":"a2OZWlCP","properties":{"formattedCitation":"\\uc0\\u65288{}Shi et al., 2021; VanderWeele, 2014\\uc0\\u65289{}","plainCitation":"</w:instrText>
      </w:r>
      <w:r w:rsidR="003E386D">
        <w:rPr>
          <w:rFonts w:hint="eastAsia"/>
          <w:sz w:val="22"/>
        </w:rPr>
        <w:instrText>（</w:instrText>
      </w:r>
      <w:r w:rsidR="003E386D">
        <w:rPr>
          <w:rFonts w:hint="eastAsia"/>
          <w:sz w:val="22"/>
        </w:rPr>
        <w:instrText>Shi et al., 2021; VanderWeele, 2014</w:instrText>
      </w:r>
      <w:r w:rsidR="003E386D">
        <w:rPr>
          <w:rFonts w:hint="eastAsia"/>
          <w:sz w:val="22"/>
        </w:rPr>
        <w:instrText>）</w:instrText>
      </w:r>
      <w:r w:rsidR="003E386D">
        <w:rPr>
          <w:rFonts w:hint="eastAsia"/>
          <w:sz w:val="22"/>
        </w:rPr>
        <w:instrText>","noteIndex":0},"citationItems":[{"id":25</w:instrText>
      </w:r>
      <w:r w:rsidR="003E386D">
        <w:rPr>
          <w:sz w:val="22"/>
        </w:rPr>
        <w:instrText>673,"uris":["http://zotero.org/users/9676737/items/WNKRG6R2"],"itemData":{"id":25673,"type":"article-journal","abstract":"An abstract is unavailable.","citation-key":"Shi2021","container-title":"Epidemiology","DOI":"10.1097/EDE.0000000000001378","ISSN":"1044-3983","issue":"5","language":"en","page":"e20-e22","source":"journals.lww.com","title":"CMAverse: A suite of functions for reproducible causal mediation analyses","title-short":"CMAverse","volume":"32","author":[{"family":"Shi","given":"Baoyi"},{"family":"Choirat","given":"Christine"},{"family":"Coull","given":"Brent A."},{"family":"VanderWeele","given":"Tyler J."},{"family":"Valeri","given":"Linda"}],"issued":{"date-parts":[["2021",9]]}}},{"id":25640,"uris":["http://zotero.org/users/9676737/items/UKL</w:instrText>
      </w:r>
      <w:r w:rsidR="003E386D">
        <w:rPr>
          <w:rFonts w:hint="eastAsia"/>
          <w:sz w:val="22"/>
        </w:rPr>
        <w:instrText>UG7YC"],"itemData":{"id":25640,"type":"article-journal","abstract":"</w:instrText>
      </w:r>
      <w:r w:rsidR="003E386D">
        <w:rPr>
          <w:rFonts w:hint="eastAsia"/>
          <w:sz w:val="22"/>
        </w:rPr>
        <w:instrText>在存在可能与暴露因素相互作用的中介因素的情况下，暴露对结果的总体影响可以分解为四个组成部分：（</w:instrText>
      </w:r>
      <w:r w:rsidR="003E386D">
        <w:rPr>
          <w:rFonts w:hint="eastAsia"/>
          <w:sz w:val="22"/>
        </w:rPr>
        <w:instrText>1</w:instrText>
      </w:r>
      <w:r w:rsidR="003E386D">
        <w:rPr>
          <w:rFonts w:hint="eastAsia"/>
          <w:sz w:val="22"/>
        </w:rPr>
        <w:instrText>）在没有中介因素的情况下，暴露的影响；（</w:instrText>
      </w:r>
      <w:r w:rsidR="003E386D">
        <w:rPr>
          <w:rFonts w:hint="eastAsia"/>
          <w:sz w:val="22"/>
        </w:rPr>
        <w:instrText>2</w:instrText>
      </w:r>
      <w:r w:rsidR="003E386D">
        <w:rPr>
          <w:rFonts w:hint="eastAsia"/>
          <w:sz w:val="22"/>
        </w:rPr>
        <w:instrText>）当中介因素保持其在没有暴露因素时的状态时，交互作用的影响；（</w:instrText>
      </w:r>
      <w:r w:rsidR="003E386D">
        <w:rPr>
          <w:rFonts w:hint="eastAsia"/>
          <w:sz w:val="22"/>
        </w:rPr>
        <w:instrText>3</w:instrText>
      </w:r>
      <w:r w:rsidR="003E386D">
        <w:rPr>
          <w:rFonts w:hint="eastAsia"/>
          <w:sz w:val="22"/>
        </w:rPr>
        <w:instrText>）中介交互作用；（</w:instrText>
      </w:r>
      <w:r w:rsidR="003E386D">
        <w:rPr>
          <w:rFonts w:hint="eastAsia"/>
          <w:sz w:val="22"/>
        </w:rPr>
        <w:instrText>4</w:instrText>
      </w:r>
      <w:r w:rsidR="003E386D">
        <w:rPr>
          <w:rFonts w:hint="eastAsia"/>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sz w:val="22"/>
        </w:rPr>
        <w:instrText>","citation-key":"VanderWeele2014","container-title":"Epidemiology","DOI":"10.1097/EDE.0000000000000121","ISSN":"1044-3983","issue":"5","language":"en","page":"749-761","source":"journals.lww.com","title":"A unification of mediation and in</w:instrText>
      </w:r>
      <w:r w:rsidR="003E386D">
        <w:rPr>
          <w:sz w:val="22"/>
        </w:rPr>
        <w:instrText xml:space="preserve">teraction: A 4-way decomposition","title-short":"A Unification of Mediation and Interaction","volume":"25","author":[{"family":"VanderWeele","given":"Tyler J."}],"issued":{"date-parts":[["2014",9]]}}}],"schema":"https://github.com/citation-style-language/schema/raw/master/csl-citation.json"} </w:instrText>
      </w:r>
      <w:r w:rsidR="004853FC">
        <w:rPr>
          <w:sz w:val="22"/>
        </w:rPr>
        <w:fldChar w:fldCharType="separate"/>
      </w:r>
      <w:r w:rsidR="004853FC" w:rsidRPr="004853FC">
        <w:rPr>
          <w:rFonts w:hint="eastAsia"/>
          <w:sz w:val="21"/>
          <w:szCs w:val="21"/>
        </w:rPr>
        <w:t>（</w:t>
      </w:r>
      <w:r w:rsidR="004853FC" w:rsidRPr="004853FC">
        <w:rPr>
          <w:sz w:val="21"/>
          <w:szCs w:val="21"/>
        </w:rPr>
        <w:t>Shi et al., 2021; VanderWeele, 2014</w:t>
      </w:r>
      <w:r w:rsidR="004853FC" w:rsidRPr="004853FC">
        <w:rPr>
          <w:rFonts w:hint="eastAsia"/>
          <w:sz w:val="21"/>
          <w:szCs w:val="21"/>
        </w:rPr>
        <w:t>）</w:t>
      </w:r>
      <w:r w:rsidR="004853FC">
        <w:rPr>
          <w:sz w:val="22"/>
        </w:rPr>
        <w:fldChar w:fldCharType="end"/>
      </w:r>
      <w:r>
        <w:rPr>
          <w:rFonts w:hint="eastAsia"/>
          <w:sz w:val="21"/>
          <w:szCs w:val="21"/>
        </w:rPr>
        <w:t>。本稿保留历史结果，不据此确认机制已经识别。</w:t>
      </w:r>
    </w:p>
    <w:p w14:paraId="7A9F8F15" w14:textId="77777777" w:rsidR="005B4EF4" w:rsidRPr="00270697" w:rsidRDefault="00890878">
      <w:pPr>
        <w:pStyle w:val="af5"/>
        <w:snapToGrid w:val="0"/>
        <w:ind w:firstLine="420"/>
        <w:jc w:val="both"/>
        <w:rPr>
          <w:sz w:val="21"/>
          <w:szCs w:val="21"/>
        </w:rPr>
      </w:pPr>
      <w:r>
        <w:rPr>
          <w:rFonts w:hint="eastAsia"/>
          <w:sz w:val="21"/>
          <w:szCs w:val="21"/>
        </w:rPr>
        <w:t>历史模型以二项</w:t>
      </w:r>
      <w:r>
        <w:rPr>
          <w:sz w:val="21"/>
          <w:szCs w:val="21"/>
        </w:rPr>
        <w:t>Logit</w:t>
      </w:r>
      <w:r>
        <w:rPr>
          <w:rFonts w:hint="eastAsia"/>
          <w:sz w:val="21"/>
          <w:szCs w:val="21"/>
        </w:rPr>
        <w:t>拟合中介与结局，以</w:t>
      </w:r>
      <w:r>
        <w:rPr>
          <w:sz w:val="21"/>
          <w:szCs w:val="21"/>
        </w:rPr>
        <w:t>Gaussian</w:t>
      </w:r>
      <w:r>
        <w:rPr>
          <w:rFonts w:hint="eastAsia"/>
          <w:sz w:val="21"/>
          <w:szCs w:val="21"/>
        </w:rPr>
        <w:t>近似处理后变量；比率输出标记为标准化边际</w:t>
      </w:r>
      <w:r>
        <w:rPr>
          <w:sz w:val="21"/>
          <w:szCs w:val="21"/>
        </w:rPr>
        <w:t>OR</w:t>
      </w:r>
      <w:r>
        <w:rPr>
          <w:rFonts w:hint="eastAsia"/>
          <w:sz w:val="21"/>
          <w:szCs w:val="21"/>
        </w:rPr>
        <w:t>而非风险比。核查已确认二分类处理后状态的支持不匹配，以及部分原生</w:t>
      </w:r>
      <w:r>
        <w:rPr>
          <w:sz w:val="21"/>
          <w:szCs w:val="21"/>
        </w:rPr>
        <w:t>ER</w:t>
      </w:r>
      <w:r>
        <w:rPr>
          <w:rFonts w:hint="eastAsia"/>
          <w:sz w:val="21"/>
          <w:szCs w:val="21"/>
        </w:rPr>
        <w:t>和比例不能按一致风险尺度解释。后续仅评估一个候选：二分类</w:t>
      </w:r>
      <w:r>
        <w:rPr>
          <w:sz w:val="21"/>
          <w:szCs w:val="21"/>
        </w:rPr>
        <w:t>L</w:t>
      </w:r>
      <w:r>
        <w:rPr>
          <w:rFonts w:hint="eastAsia"/>
          <w:sz w:val="21"/>
          <w:szCs w:val="21"/>
        </w:rPr>
        <w:t>与</w:t>
      </w:r>
      <w:r>
        <w:rPr>
          <w:sz w:val="21"/>
          <w:szCs w:val="21"/>
        </w:rPr>
        <w:t>M</w:t>
      </w:r>
      <w:r>
        <w:rPr>
          <w:rFonts w:hint="eastAsia"/>
          <w:sz w:val="21"/>
          <w:szCs w:val="21"/>
        </w:rPr>
        <w:t>用</w:t>
      </w:r>
      <w:r>
        <w:rPr>
          <w:sz w:val="21"/>
          <w:szCs w:val="21"/>
        </w:rPr>
        <w:t>Binomial/Logit</w:t>
      </w:r>
      <w:r>
        <w:rPr>
          <w:rFonts w:hint="eastAsia"/>
          <w:sz w:val="21"/>
          <w:szCs w:val="21"/>
        </w:rPr>
        <w:t>，</w:t>
      </w:r>
      <w:r>
        <w:rPr>
          <w:sz w:val="21"/>
          <w:szCs w:val="21"/>
        </w:rPr>
        <w:t>Y</w:t>
      </w:r>
      <w:r>
        <w:rPr>
          <w:rFonts w:hint="eastAsia"/>
          <w:sz w:val="21"/>
          <w:szCs w:val="21"/>
        </w:rPr>
        <w:t>用</w:t>
      </w:r>
      <w:r>
        <w:rPr>
          <w:sz w:val="21"/>
          <w:szCs w:val="21"/>
        </w:rPr>
        <w:t>Poisson/Log</w:t>
      </w:r>
      <w:r>
        <w:rPr>
          <w:rFonts w:hint="eastAsia"/>
          <w:sz w:val="21"/>
          <w:szCs w:val="21"/>
        </w:rPr>
        <w:t>。四条相对满意度链因固定</w:t>
      </w:r>
      <w:r>
        <w:rPr>
          <w:sz w:val="21"/>
          <w:szCs w:val="21"/>
        </w:rPr>
        <w:t>M</w:t>
      </w:r>
      <w:r>
        <w:rPr>
          <w:rFonts w:hint="eastAsia"/>
          <w:sz w:val="21"/>
          <w:szCs w:val="21"/>
        </w:rPr>
        <w:t>与其他状态存在确定性禁配，在拟合前停止；四条绝对满意度链完成</w:t>
      </w:r>
      <w:r>
        <w:rPr>
          <w:sz w:val="21"/>
          <w:szCs w:val="21"/>
        </w:rPr>
        <w:t>40</w:t>
      </w:r>
      <w:r>
        <w:rPr>
          <w:rFonts w:hint="eastAsia"/>
          <w:sz w:val="21"/>
          <w:szCs w:val="21"/>
        </w:rPr>
        <w:t>次诊断拟合，其中</w:t>
      </w:r>
      <w:r>
        <w:rPr>
          <w:sz w:val="21"/>
          <w:szCs w:val="21"/>
        </w:rPr>
        <w:t>23</w:t>
      </w:r>
      <w:r>
        <w:rPr>
          <w:rFonts w:hint="eastAsia"/>
          <w:sz w:val="21"/>
          <w:szCs w:val="21"/>
        </w:rPr>
        <w:t>次出现大于</w:t>
      </w:r>
      <w:r>
        <w:rPr>
          <w:sz w:val="21"/>
          <w:szCs w:val="21"/>
        </w:rPr>
        <w:t>1</w:t>
      </w:r>
      <w:r>
        <w:rPr>
          <w:rFonts w:hint="eastAsia"/>
          <w:sz w:val="21"/>
          <w:szCs w:val="21"/>
        </w:rPr>
        <w:t>的反事实</w:t>
      </w:r>
      <w:r>
        <w:rPr>
          <w:sz w:val="21"/>
          <w:szCs w:val="21"/>
        </w:rPr>
        <w:t>Y</w:t>
      </w:r>
      <w:r>
        <w:rPr>
          <w:rFonts w:hint="eastAsia"/>
          <w:sz w:val="21"/>
          <w:szCs w:val="21"/>
        </w:rPr>
        <w:t>预测。故未扩大至正式</w:t>
      </w:r>
      <w:r>
        <w:rPr>
          <w:sz w:val="21"/>
          <w:szCs w:val="21"/>
        </w:rPr>
        <w:t>1,000</w:t>
      </w:r>
      <w:r>
        <w:rPr>
          <w:rFonts w:hint="eastAsia"/>
          <w:sz w:val="21"/>
          <w:szCs w:val="21"/>
        </w:rPr>
        <w:t>次重估，也未以候选替换旧结果。原计划包括</w:t>
      </w:r>
      <w:r>
        <w:rPr>
          <w:sz w:val="21"/>
          <w:szCs w:val="21"/>
        </w:rPr>
        <w:t>E-value</w:t>
      </w:r>
      <w:r>
        <w:rPr>
          <w:rFonts w:hint="eastAsia"/>
          <w:sz w:val="21"/>
          <w:szCs w:val="21"/>
        </w:rPr>
        <w:t>敏感性分析</w:t>
      </w:r>
      <w:r w:rsidR="00D83FED">
        <w:rPr>
          <w:sz w:val="22"/>
        </w:rPr>
        <w:fldChar w:fldCharType="begin"/>
      </w:r>
      <w:r w:rsidR="003E386D">
        <w:rPr>
          <w:rFonts w:hint="eastAsia"/>
          <w:sz w:val="22"/>
        </w:rPr>
        <w:instrText xml:space="preserve"> ADDIN ZOTERO_ITEM CSL_CITATION {"citationID":"4Sjd1C46","properties":{"formattedCitation":"\\uc0\\u65288{}Fujihara, 2024; Ding et al., 2016; VanderWeele et al., 2017a; Smith et al., 2019\\uc0\\u65289{}","plainCitation":"</w:instrText>
      </w:r>
      <w:r w:rsidR="003E386D">
        <w:rPr>
          <w:rFonts w:hint="eastAsia"/>
          <w:sz w:val="22"/>
        </w:rPr>
        <w:instrText>（</w:instrText>
      </w:r>
      <w:r w:rsidR="003E386D">
        <w:rPr>
          <w:rFonts w:hint="eastAsia"/>
          <w:sz w:val="22"/>
        </w:rPr>
        <w:instrText>Fujihara, 2024; Ding et al., 2016; VanderWeele et al., 2017a; Smith et al., 2019</w:instrText>
      </w:r>
      <w:r w:rsidR="003E386D">
        <w:rPr>
          <w:rFonts w:hint="eastAsia"/>
          <w:sz w:val="22"/>
        </w:rPr>
        <w:instrText>）</w:instrText>
      </w:r>
      <w:r w:rsidR="003E386D">
        <w:rPr>
          <w:rFonts w:hint="eastAsia"/>
          <w:sz w:val="22"/>
        </w:rPr>
        <w:instrText>","noteIndex":0},"citationItems":[{"id":25728,"uris":["http://zotero.org/users/9676737/items/ZTGFSF26"],"itemData":{"id":25728,"type":"article-journal","abstract":"Although the effect of socioeconomic backgr</w:instrText>
      </w:r>
      <w:r w:rsidR="003E386D">
        <w:rPr>
          <w:sz w:val="22"/>
        </w:rPr>
        <w:instrText>ound on children’s educational attainment has long been investigated, the extent to which high school mediates this effect has not been assessed from the causal mediation framework. This study investigates the direct effect of family income on educational attainment not mediated by the rank of high school, using data from longitudinal surveys of ninth-grade students in Japan (n = 1,790). Regression with residuals (RWR) analysis reveals that, although high school type mediates the effects of family income on university enrollment and relative educational attainment to some extent (approximately 25% and 33%, respectively), the direct effects of family income are considerable. The result also suggests a positive interaction effect between family income and high school selectivity, implying a boosting advantage pattern rather than a compensatory advantage. I argue that the analytical framework can be applied to many methodological settings in sociological studies.","citation-key":"Fujihara2024","container-tit</w:instrText>
      </w:r>
      <w:r w:rsidR="003E386D">
        <w:rPr>
          <w:rFonts w:hint="eastAsia"/>
          <w:sz w:val="22"/>
        </w:rPr>
        <w:instrText>le":"Social Science Research","DOI":"10.1016/j.ssresearch.2024.103077","ISSN":"0049-089X","journalAbbreviation":"Social Science Research","language":"en","note":"</w:instrText>
      </w:r>
      <w:r w:rsidR="003E386D">
        <w:rPr>
          <w:rFonts w:hint="eastAsia"/>
          <w:sz w:val="22"/>
        </w:rPr>
        <w:instrText>顶刊</w:instrText>
      </w:r>
      <w:r w:rsidR="003E386D">
        <w:rPr>
          <w:rFonts w:hint="eastAsia"/>
          <w:sz w:val="22"/>
        </w:rPr>
        <w:instrText>;gformula; CMAverse; Rcode","page":"103077","source":"ScienceDirect","title":"Identifying t</w:instrText>
      </w:r>
      <w:r w:rsidR="003E386D">
        <w:rPr>
          <w:sz w:val="22"/>
        </w:rPr>
        <w:instrText xml:space="preserve">he role of high school in educational inequality: A causal mediation approach","title-short":"Identifying the role of high school in educational inequality","volume":"124","author":[{"family":"Fujihara","given":"Sho"}],"issued":{"date-parts":[["2024",11,1]]}}},{"id":25790,"uris":["http://zotero.org/users/9676737/items/G93RTHFR"],"itemData":{"id":25790,"type":"article-journal","abstract":"Unmeasured confounding may undermine the validity of causal inference with observational studies. Sensitivity analysis provides an attractive way to partially circumvent this issue by assessing the potential influence of unmeasured confounding on causal conclusions. However, previous sensitivity analysis approaches often make strong and untestable assumptions such as having an unmeasured confounder that is binary, or having no interaction between the effects of the exposure and the confounder on the outcome, or having only one unmeasured confounder. Without imposing any assumptions on the unmeasured confounder or confounders, we derive a bounding factor and a sharp inequality such that the sensitivity analysis parameters must satisfy the inequality if an unmeasured confounder is to explain away the observed effect estimate or reduce it to a particular level. Our approach is easy to implement and involves only two sensitivity parameters. Surprisingly, our bounding factor, which makes no simplifying assumptions, is no more conservative than a number of previous sensitivity analysis techniques that do make assumptions. Our new bounding factor implies not only the traditional Cornfield conditions that both the relative risk of the exposure on the confounder and that of the confounder on the outcome must satisfy but also a high threshold that the maximum of these relative risks must satisfy. Furthermore, this new bounding factor can be viewed as a measure of the strength of confounding between the exposure and the outcome induced by a confounder.","citation-key":"Ding2016","container-title":"Epidemiology","DOI":"10.1097/EDE.0000000000000457","ISSN":"1044-3983","issue":"3","language":"en","page":"368-377","source":"journals.lww.com","title":"Sensitivity analysis without assumptions","volume":"27","author":[{"family":"Ding","given":"Peng"},{"family":"VanderWeele","given":"Tyler J."}],"issued":{"date-parts":[["2016",5]]}}},{"id":25701,"uris":["http://zotero.org/users/9676737/items/PTLEDTVN"],"itemData":{"id":25701,"type":"article-journal","abstract":"Sensitivity analysis is useful in assessing how robust an association is to potential unmeasured or uncontrolled confounding. This article introduces a new measure called the \"E-value,\" which is related to the evidence for causality in observational studies that are potentially subject to confounding. The E-value is defined as the minimum strength of association, on the risk ratio scale, that an unmeasured confounder would need to have with both the treatment and the outcome to fully explain away a specific treatment-outcome association, conditional on the measured covariates. A large E-value implies that considerable unmeasured confounding would be needed to explain away an effect estimate. A small E-value implies little unmeasured confounding would be needed to explain away an effect estimate. The authors propose that in all observational studies intended to produce evidence for causality, the E-value be reported or some other sensitivity analysis be used. They suggest calculating the E-value for both the observed association estimate (after adjustments for measured confounders) and the limit of the confidence interval closest to the null. If this were to become standard practice, the ability of the scientific community to assess evidence from observational studies would improve considerably, and ultimately, science would be strengthened.","citation-key":"VanderWeele2017","container-title":"Annals of Internal Medicine","DOI":"10.7326/M16-2607","ISSN":"1539-3704","issue":"4","journalAbbreviation":"Ann Intern Med","language":"en","note":"TLDR: An important approach to evaluating evidence for causation in the face of unmeasured confounding is sensitivity analysis (or bias analysis), and it is proposed that observational studies start reporting the E-value, a new measure related to evidence for causality.","page":"268-274","PMID":"28693043","source":"PubMed","title":"Sensitivity analysis in observational research: Introducing the E-value","title-short":"Sensitivity Analysis in Observational Research","volume":"167","author":[{"family":"VanderWeele","given":"Tyler J."},{"family":"Ding","given":"Peng"}],"issued":{"date-parts":[["2017",8,15]]}}},{"id":25704,"uris":["http://zotero.org/users/9676737/items/MEQZDXNW"],"itemData":{"id":25704,"type":"article-journal","abstract":"BACKGROUND: Mediation analysis is a powerful tool for understanding mechanisms, but conclusions about direct and indirect effects will be invalid if there is unmeasured confounding of the mediator-outcome relationship. Sensitivity analysis methods allow researchers to assess the extent of this bias but are not always used. One particularly straightforward technique that requires minimal assumptions is nonetheless difficult to interpret, and so would benefit from a more intuitive parameterization.\nMETHODS: We conducted an exhaustive numerical search over simulated mediation effects, calculating the proportion of scenarios in which a bound for unmeasured mediator-outcome confounding held under an alternative parameterization.\nRESULTS: In over 99% of cases, the bound for the bias held when we described the strength of confounding directly via the confounder-mediator relationship instead of via the conditional exposure-confounder relationship.\nCONCLUSIONS: Researchers can conduct sensitivity analysis using a method that describes the strength of the confounder-outcome relationship and the approximate strength of the confounder-mediator relationship that, together, would be required to explain away a direct or indirect effect.","citation-key":"Smith2019","container-title":"Epidemiology (Cambridge, Mass.)","DOI":"10.1097/EDE.0000000000001064","ISSN":"1531-5487","issue":"6","journalAbbreviation":"Epidemiology","language":"en","note":"TLDR: An exhaustive numerical search over simulated mediation effects found the bound for the bias held when the strength of confounding was described directly via the confounder-mediator relationship instead of via the conditional exposure-confounder relationship.","page":"835-837","PMID":"31348008","PMCID":"PMC6768718","source":"PubMed","title":"Mediational E-values: Approximate sensitivity analysis for unmeasured mediator-outcome confounding","title-short":"Mediational E-values","volume":"30","author":[{"family":"Smith","given":"Louisa H."},{"family":"VanderWeele","given":"Tyler J."}],"issued":{"date-parts":[["2019",11]]}}}],"schema":"https://github.com/citation-style-language/schema/raw/master/csl-citation.json"} </w:instrText>
      </w:r>
      <w:r w:rsidR="00D83FED">
        <w:rPr>
          <w:sz w:val="22"/>
        </w:rPr>
        <w:fldChar w:fldCharType="separate"/>
      </w:r>
      <w:r w:rsidR="005A7A5B" w:rsidRPr="005A7A5B">
        <w:rPr>
          <w:rFonts w:hint="eastAsia"/>
          <w:sz w:val="21"/>
          <w:szCs w:val="21"/>
        </w:rPr>
        <w:t>（</w:t>
      </w:r>
      <w:r w:rsidR="005A7A5B" w:rsidRPr="005A7A5B">
        <w:rPr>
          <w:sz w:val="21"/>
          <w:szCs w:val="21"/>
        </w:rPr>
        <w:t>Fujihara, 2024; Ding et al., 2016; VanderWeele et al., 2017a; Smith et al., 2019</w:t>
      </w:r>
      <w:r w:rsidR="005A7A5B" w:rsidRPr="005A7A5B">
        <w:rPr>
          <w:rFonts w:hint="eastAsia"/>
          <w:sz w:val="21"/>
          <w:szCs w:val="21"/>
        </w:rPr>
        <w:t>）</w:t>
      </w:r>
      <w:r w:rsidR="00D83FED">
        <w:rPr>
          <w:sz w:val="22"/>
        </w:rPr>
        <w:fldChar w:fldCharType="end"/>
      </w:r>
      <w:r>
        <w:rPr>
          <w:rFonts w:hint="eastAsia"/>
          <w:sz w:val="21"/>
          <w:szCs w:val="21"/>
        </w:rPr>
        <w:t>，但尚未按实际估计量适配，本稿不报告相应数值。</w:t>
      </w:r>
    </w:p>
    <w:p w14:paraId="56411EC0" w14:textId="77777777" w:rsidR="00D90731" w:rsidRPr="00270697" w:rsidRDefault="00D90731">
      <w:pPr>
        <w:pStyle w:val="af5"/>
        <w:snapToGrid w:val="0"/>
        <w:ind w:firstLine="420"/>
        <w:jc w:val="both"/>
        <w:rPr>
          <w:sz w:val="21"/>
          <w:szCs w:val="21"/>
        </w:rPr>
      </w:pPr>
      <w:r>
        <w:rPr>
          <w:rFonts w:hint="eastAsia"/>
          <w:sz w:val="21"/>
          <w:szCs w:val="21"/>
        </w:rPr>
        <w:t>历史总体八链沿用</w:t>
      </w:r>
      <w:r>
        <w:rPr>
          <w:sz w:val="21"/>
          <w:szCs w:val="21"/>
        </w:rPr>
        <w:t>1,000</w:t>
      </w:r>
      <w:r>
        <w:rPr>
          <w:rFonts w:hint="eastAsia"/>
          <w:sz w:val="21"/>
          <w:szCs w:val="21"/>
        </w:rPr>
        <w:t>次逐记录</w:t>
      </w:r>
      <w:r>
        <w:rPr>
          <w:sz w:val="21"/>
          <w:szCs w:val="21"/>
        </w:rPr>
        <w:t>bootstrap</w:t>
      </w:r>
      <w:r>
        <w:rPr>
          <w:rFonts w:hint="eastAsia"/>
          <w:sz w:val="21"/>
          <w:szCs w:val="21"/>
        </w:rPr>
        <w:t>，</w:t>
      </w:r>
      <w:r>
        <w:rPr>
          <w:sz w:val="21"/>
          <w:szCs w:val="21"/>
        </w:rPr>
        <w:t>M=0/1</w:t>
      </w:r>
      <w:r>
        <w:rPr>
          <w:rFonts w:hint="eastAsia"/>
          <w:sz w:val="21"/>
          <w:szCs w:val="21"/>
        </w:rPr>
        <w:t>在同次抽样中配对，差值按两个</w:t>
      </w:r>
      <w:r>
        <w:rPr>
          <w:sz w:val="21"/>
          <w:szCs w:val="21"/>
        </w:rPr>
        <w:t>CDE OR</w:t>
      </w:r>
      <w:r>
        <w:rPr>
          <w:rFonts w:hint="eastAsia"/>
          <w:sz w:val="21"/>
          <w:szCs w:val="21"/>
        </w:rPr>
        <w:t>相减计算；这些区间未处理成年子女和家庭内的重复依赖。基础回归已按成年子女聚类，但夫妻与家庭关联仍可能使其不确定性不足。因此，主要结果解释为当前调整集下的关联，历史</w:t>
      </w:r>
      <w:r>
        <w:rPr>
          <w:sz w:val="21"/>
          <w:szCs w:val="21"/>
        </w:rPr>
        <w:t>CMAverse</w:t>
      </w:r>
      <w:r>
        <w:rPr>
          <w:rFonts w:hint="eastAsia"/>
          <w:sz w:val="21"/>
          <w:szCs w:val="21"/>
        </w:rPr>
        <w:t>结果同时受推断和识别限制；详见附录</w:t>
      </w:r>
      <w:r>
        <w:rPr>
          <w:sz w:val="21"/>
          <w:szCs w:val="21"/>
        </w:rPr>
        <w:t>B</w:t>
      </w:r>
      <w:r>
        <w:rPr>
          <w:rFonts w:hint="eastAsia"/>
          <w:sz w:val="21"/>
          <w:szCs w:val="21"/>
        </w:rPr>
        <w:t>。</w:t>
      </w:r>
    </w:p>
    <w:p w14:paraId="1B458AD6" w14:textId="77777777" w:rsidR="00FB24F4" w:rsidRDefault="00FB24F4">
      <w:pPr>
        <w:pStyle w:val="af5"/>
        <w:ind w:firstLine="420"/>
        <w:jc w:val="both"/>
        <w:rPr>
          <w:sz w:val="21"/>
          <w:szCs w:val="21"/>
        </w:rPr>
      </w:pPr>
      <w:r>
        <w:rPr>
          <w:rFonts w:hint="eastAsia"/>
          <w:sz w:val="21"/>
          <w:szCs w:val="21"/>
        </w:rPr>
        <w:t>异质性扩展单独采用</w:t>
      </w:r>
      <w:r>
        <w:rPr>
          <w:sz w:val="21"/>
          <w:szCs w:val="21"/>
        </w:rPr>
        <w:t>1,000</w:t>
      </w:r>
      <w:r>
        <w:rPr>
          <w:rFonts w:hint="eastAsia"/>
          <w:sz w:val="21"/>
          <w:szCs w:val="21"/>
        </w:rPr>
        <w:t>次共享连通组重抽样。连通组由成年子女、配偶、有效父母身份及对应年份的家庭联系构建，以保留重复亲子记录和相关群体之间的依赖；特殊父母编码不形成共同簇。在同一次抽样中分别重估两组及其</w:t>
      </w:r>
      <w:r>
        <w:rPr>
          <w:sz w:val="21"/>
          <w:szCs w:val="21"/>
        </w:rPr>
        <w:t>M=0/1</w:t>
      </w:r>
      <w:r>
        <w:rPr>
          <w:rFonts w:hint="eastAsia"/>
          <w:sz w:val="21"/>
          <w:szCs w:val="21"/>
        </w:rPr>
        <w:t>对比，直接检验总间接对比的</w:t>
      </w:r>
      <w:r>
        <w:rPr>
          <w:sz w:val="21"/>
          <w:szCs w:val="21"/>
        </w:rPr>
        <w:t>log OR</w:t>
      </w:r>
      <w:r>
        <w:rPr>
          <w:rFonts w:hint="eastAsia"/>
          <w:sz w:val="21"/>
          <w:szCs w:val="21"/>
        </w:rPr>
        <w:t>之差与配对</w:t>
      </w:r>
      <w:r>
        <w:rPr>
          <w:sz w:val="21"/>
          <w:szCs w:val="21"/>
        </w:rPr>
        <w:t>CDE</w:t>
      </w:r>
      <w:r>
        <w:rPr>
          <w:rFonts w:hint="eastAsia"/>
          <w:sz w:val="21"/>
          <w:szCs w:val="21"/>
        </w:rPr>
        <w:t>差异之差。两类各</w:t>
      </w:r>
      <w:r>
        <w:rPr>
          <w:sz w:val="21"/>
          <w:szCs w:val="21"/>
        </w:rPr>
        <w:t>24</w:t>
      </w:r>
      <w:r>
        <w:rPr>
          <w:rFonts w:hint="eastAsia"/>
          <w:sz w:val="21"/>
          <w:szCs w:val="21"/>
        </w:rPr>
        <w:t>项比较分别进行</w:t>
      </w:r>
      <w:r>
        <w:rPr>
          <w:sz w:val="21"/>
          <w:szCs w:val="21"/>
        </w:rPr>
        <w:t>BH</w:t>
      </w:r>
      <w:r>
        <w:rPr>
          <w:rFonts w:hint="eastAsia"/>
          <w:sz w:val="21"/>
          <w:szCs w:val="21"/>
        </w:rPr>
        <w:t>校正；普通</w:t>
      </w:r>
      <w:r>
        <w:rPr>
          <w:sz w:val="21"/>
          <w:szCs w:val="21"/>
        </w:rPr>
        <w:t>95%</w:t>
      </w:r>
      <w:r>
        <w:rPr>
          <w:rFonts w:hint="eastAsia"/>
          <w:sz w:val="21"/>
          <w:szCs w:val="21"/>
        </w:rPr>
        <w:t>区间不视为同时区间。</w:t>
      </w:r>
    </w:p>
    <w:p w14:paraId="55EBFA79" w14:textId="77777777" w:rsidR="006B7537" w:rsidRDefault="00107537">
      <w:pPr>
        <w:pStyle w:val="af5"/>
        <w:snapToGrid w:val="0"/>
        <w:ind w:firstLine="420"/>
        <w:jc w:val="both"/>
        <w:rPr>
          <w:sz w:val="21"/>
          <w:szCs w:val="21"/>
        </w:rPr>
      </w:pPr>
      <w:r>
        <w:rPr>
          <w:sz w:val="21"/>
          <w:szCs w:val="21"/>
        </w:rPr>
        <w:t>本轮分析是在查看基础回归、历史八链和既有规格探索之后登记的追加探索。历史</w:t>
      </w:r>
      <w:r>
        <w:rPr>
          <w:sz w:val="21"/>
          <w:szCs w:val="21"/>
        </w:rPr>
        <w:t>150</w:t>
      </w:r>
      <w:r>
        <w:rPr>
          <w:sz w:val="21"/>
          <w:szCs w:val="21"/>
        </w:rPr>
        <w:t>项规格及其失败、镜像关系和选择记录保留；由此选出的</w:t>
      </w:r>
      <w:r>
        <w:rPr>
          <w:sz w:val="21"/>
          <w:szCs w:val="21"/>
        </w:rPr>
        <w:t>11</w:t>
      </w:r>
      <w:r>
        <w:rPr>
          <w:sz w:val="21"/>
          <w:szCs w:val="21"/>
        </w:rPr>
        <w:t>项候选以</w:t>
      </w:r>
      <w:r>
        <w:rPr>
          <w:sz w:val="21"/>
          <w:szCs w:val="21"/>
        </w:rPr>
        <w:t>B=1000</w:t>
      </w:r>
      <w:r>
        <w:rPr>
          <w:sz w:val="21"/>
          <w:szCs w:val="21"/>
        </w:rPr>
        <w:t>细化原定义下的估计，不视为独立样本确认。</w:t>
      </w:r>
      <w:r>
        <w:rPr>
          <w:sz w:val="21"/>
          <w:szCs w:val="21"/>
        </w:rPr>
        <w:t>B</w:t>
      </w:r>
      <w:r>
        <w:rPr>
          <w:sz w:val="21"/>
          <w:szCs w:val="21"/>
        </w:rPr>
        <w:t>表示</w:t>
      </w:r>
      <w:r>
        <w:rPr>
          <w:sz w:val="21"/>
          <w:szCs w:val="21"/>
        </w:rPr>
        <w:t>bootstrap</w:t>
      </w:r>
      <w:r>
        <w:rPr>
          <w:sz w:val="21"/>
          <w:szCs w:val="21"/>
        </w:rPr>
        <w:t>重复次数，而非分析样本量。历史调整集与新增分析的处理前调整集分别报告，不以旧定义下结果相近证明含未来信息的变量有效。</w:t>
      </w:r>
    </w:p>
    <w:p w14:paraId="58F4DFC7" w14:textId="77777777" w:rsidR="006B7537" w:rsidRDefault="00107537">
      <w:pPr>
        <w:pStyle w:val="af5"/>
        <w:snapToGrid w:val="0"/>
        <w:ind w:firstLine="420"/>
        <w:jc w:val="both"/>
        <w:rPr>
          <w:sz w:val="21"/>
          <w:szCs w:val="21"/>
        </w:rPr>
      </w:pPr>
      <w:r>
        <w:rPr>
          <w:sz w:val="21"/>
          <w:szCs w:val="21"/>
        </w:rPr>
        <w:t>新增</w:t>
      </w:r>
      <w:r>
        <w:rPr>
          <w:sz w:val="21"/>
          <w:szCs w:val="21"/>
        </w:rPr>
        <w:t>14</w:t>
      </w:r>
      <w:r>
        <w:rPr>
          <w:sz w:val="21"/>
          <w:szCs w:val="21"/>
        </w:rPr>
        <w:t>项分为四类：</w:t>
      </w:r>
      <w:r>
        <w:rPr>
          <w:sz w:val="21"/>
          <w:szCs w:val="21"/>
        </w:rPr>
        <w:t>A</w:t>
      </w:r>
      <w:r>
        <w:rPr>
          <w:sz w:val="21"/>
          <w:szCs w:val="21"/>
        </w:rPr>
        <w:t>类</w:t>
      </w:r>
      <w:r>
        <w:rPr>
          <w:sz w:val="21"/>
          <w:szCs w:val="21"/>
        </w:rPr>
        <w:t>4</w:t>
      </w:r>
      <w:r>
        <w:rPr>
          <w:sz w:val="21"/>
          <w:szCs w:val="21"/>
        </w:rPr>
        <w:t>项检验基期婚姻满意度对收入变化</w:t>
      </w:r>
      <w:r>
        <w:rPr>
          <w:sz w:val="21"/>
          <w:szCs w:val="21"/>
        </w:rPr>
        <w:t>—</w:t>
      </w:r>
      <w:r>
        <w:rPr>
          <w:sz w:val="21"/>
          <w:szCs w:val="21"/>
        </w:rPr>
        <w:t>期末支持发生概率关联的修饰；</w:t>
      </w:r>
      <w:r>
        <w:rPr>
          <w:sz w:val="21"/>
          <w:szCs w:val="21"/>
        </w:rPr>
        <w:t>B</w:t>
      </w:r>
      <w:r>
        <w:rPr>
          <w:sz w:val="21"/>
          <w:szCs w:val="21"/>
        </w:rPr>
        <w:t>类</w:t>
      </w:r>
      <w:r>
        <w:rPr>
          <w:sz w:val="21"/>
          <w:szCs w:val="21"/>
        </w:rPr>
        <w:t>4</w:t>
      </w:r>
      <w:r>
        <w:rPr>
          <w:sz w:val="21"/>
          <w:szCs w:val="21"/>
        </w:rPr>
        <w:t>项检验两部分模型合成的总体月均支持金额上的对应修饰；</w:t>
      </w:r>
      <w:r>
        <w:rPr>
          <w:sz w:val="21"/>
          <w:szCs w:val="21"/>
        </w:rPr>
        <w:t>C</w:t>
      </w:r>
      <w:r>
        <w:rPr>
          <w:sz w:val="21"/>
          <w:szCs w:val="21"/>
        </w:rPr>
        <w:t>类</w:t>
      </w:r>
      <w:r>
        <w:rPr>
          <w:sz w:val="21"/>
          <w:szCs w:val="21"/>
        </w:rPr>
        <w:t>4</w:t>
      </w:r>
      <w:r>
        <w:rPr>
          <w:sz w:val="21"/>
          <w:szCs w:val="21"/>
        </w:rPr>
        <w:t>项计算期末满意度分布与支持概率之间的完整模型化间接对比；</w:t>
      </w:r>
      <w:r>
        <w:rPr>
          <w:sz w:val="21"/>
          <w:szCs w:val="21"/>
        </w:rPr>
        <w:t>D</w:t>
      </w:r>
      <w:r>
        <w:rPr>
          <w:sz w:val="21"/>
          <w:szCs w:val="21"/>
        </w:rPr>
        <w:t>类</w:t>
      </w:r>
      <w:r>
        <w:rPr>
          <w:sz w:val="21"/>
          <w:szCs w:val="21"/>
        </w:rPr>
        <w:t>2</w:t>
      </w:r>
      <w:r>
        <w:rPr>
          <w:sz w:val="21"/>
          <w:szCs w:val="21"/>
        </w:rPr>
        <w:t>项使用三波资料计算本人和配偶满意度的滞后间接对比。</w:t>
      </w:r>
      <w:r>
        <w:rPr>
          <w:sz w:val="21"/>
          <w:szCs w:val="21"/>
        </w:rPr>
        <w:t>A/B</w:t>
      </w:r>
      <w:r>
        <w:rPr>
          <w:sz w:val="21"/>
          <w:szCs w:val="21"/>
        </w:rPr>
        <w:t>的两种收入编码为绝对收入变化和相对收入跨越，分别考察本人及配偶基期满意度。满意度主对比为</w:t>
      </w:r>
      <w:r>
        <w:rPr>
          <w:sz w:val="21"/>
          <w:szCs w:val="21"/>
        </w:rPr>
        <w:t>5</w:t>
      </w:r>
      <w:r>
        <w:rPr>
          <w:sz w:val="21"/>
          <w:szCs w:val="21"/>
        </w:rPr>
        <w:t>分与不高于</w:t>
      </w:r>
      <w:r>
        <w:rPr>
          <w:sz w:val="21"/>
          <w:szCs w:val="21"/>
        </w:rPr>
        <w:t>3</w:t>
      </w:r>
      <w:r>
        <w:rPr>
          <w:sz w:val="21"/>
          <w:szCs w:val="21"/>
        </w:rPr>
        <w:t>分，</w:t>
      </w:r>
      <w:r>
        <w:rPr>
          <w:sz w:val="21"/>
          <w:szCs w:val="21"/>
        </w:rPr>
        <w:t>4</w:t>
      </w:r>
      <w:r>
        <w:rPr>
          <w:sz w:val="21"/>
          <w:szCs w:val="21"/>
        </w:rPr>
        <w:t>分保留为单独类别。各检验的样本与关联簇数量随资格及缺失情况分别报告。</w:t>
      </w:r>
    </w:p>
    <w:p w14:paraId="4539BDBE" w14:textId="77777777" w:rsidR="006B7537" w:rsidRDefault="00107537">
      <w:pPr>
        <w:pStyle w:val="af5"/>
        <w:snapToGrid w:val="0"/>
        <w:ind w:firstLine="420"/>
        <w:jc w:val="both"/>
        <w:rPr>
          <w:sz w:val="21"/>
          <w:szCs w:val="21"/>
        </w:rPr>
      </w:pPr>
      <w:r>
        <w:rPr>
          <w:sz w:val="21"/>
          <w:szCs w:val="21"/>
        </w:rPr>
        <w:t>B</w:t>
      </w:r>
      <w:r>
        <w:rPr>
          <w:sz w:val="21"/>
          <w:szCs w:val="21"/>
        </w:rPr>
        <w:t>类将是否提供支持与正值支持金额联合构成总体均值，不能用正值金额方程的单个系数代替总体金额对比。未提供支持与提供支持但金额缺失分别处理，不把后者赋零。</w:t>
      </w:r>
      <w:r>
        <w:rPr>
          <w:sz w:val="21"/>
          <w:szCs w:val="21"/>
        </w:rPr>
        <w:t>C/D</w:t>
      </w:r>
      <w:r>
        <w:rPr>
          <w:sz w:val="21"/>
          <w:szCs w:val="21"/>
        </w:rPr>
        <w:t>按登记的中介分布和结果模型计算完整间接对比，不以收入</w:t>
      </w:r>
      <w:r>
        <w:rPr>
          <w:sz w:val="21"/>
          <w:szCs w:val="21"/>
        </w:rPr>
        <w:t>—</w:t>
      </w:r>
      <w:r>
        <w:rPr>
          <w:sz w:val="21"/>
          <w:szCs w:val="21"/>
        </w:rPr>
        <w:t>满意度一段路径的显著性作为执行门槛；鉴于时序重叠及识别限制，使用</w:t>
      </w:r>
      <w:r>
        <w:rPr>
          <w:sz w:val="21"/>
          <w:szCs w:val="21"/>
        </w:rPr>
        <w:t>“</w:t>
      </w:r>
      <w:r>
        <w:rPr>
          <w:sz w:val="21"/>
          <w:szCs w:val="21"/>
        </w:rPr>
        <w:t>模型化间接对比</w:t>
      </w:r>
      <w:r>
        <w:rPr>
          <w:sz w:val="21"/>
          <w:szCs w:val="21"/>
        </w:rPr>
        <w:t>”</w:t>
      </w:r>
      <w:r>
        <w:rPr>
          <w:sz w:val="21"/>
          <w:szCs w:val="21"/>
        </w:rPr>
        <w:t>，不自动解释为已识别的自然间接效应。</w:t>
      </w:r>
    </w:p>
    <w:p w14:paraId="533103CE" w14:textId="77777777" w:rsidR="006B7537" w:rsidRDefault="00107537">
      <w:pPr>
        <w:pStyle w:val="af5"/>
        <w:snapToGrid w:val="0"/>
        <w:ind w:firstLine="420"/>
        <w:jc w:val="both"/>
        <w:rPr>
          <w:sz w:val="21"/>
          <w:szCs w:val="21"/>
        </w:rPr>
      </w:pPr>
      <w:r>
        <w:rPr>
          <w:sz w:val="21"/>
          <w:szCs w:val="21"/>
        </w:rPr>
        <w:t>新增</w:t>
      </w:r>
      <w:r>
        <w:rPr>
          <w:sz w:val="21"/>
          <w:szCs w:val="21"/>
        </w:rPr>
        <w:t>14</w:t>
      </w:r>
      <w:r>
        <w:rPr>
          <w:sz w:val="21"/>
          <w:szCs w:val="21"/>
        </w:rPr>
        <w:t>项先运行</w:t>
      </w:r>
      <w:r>
        <w:rPr>
          <w:sz w:val="21"/>
          <w:szCs w:val="21"/>
        </w:rPr>
        <w:t>B=200</w:t>
      </w:r>
      <w:r>
        <w:rPr>
          <w:sz w:val="21"/>
          <w:szCs w:val="21"/>
        </w:rPr>
        <w:t>整簇</w:t>
      </w:r>
      <w:r>
        <w:rPr>
          <w:sz w:val="21"/>
          <w:szCs w:val="21"/>
        </w:rPr>
        <w:t>bootstrap</w:t>
      </w:r>
      <w:r>
        <w:rPr>
          <w:sz w:val="21"/>
          <w:szCs w:val="21"/>
        </w:rPr>
        <w:t>，按原登记共同支持、至少</w:t>
      </w:r>
      <w:r>
        <w:rPr>
          <w:sz w:val="21"/>
          <w:szCs w:val="21"/>
        </w:rPr>
        <w:t>98%</w:t>
      </w:r>
      <w:r>
        <w:rPr>
          <w:sz w:val="21"/>
          <w:szCs w:val="21"/>
        </w:rPr>
        <w:t>有效重复及精化规则筛选。合格初筛</w:t>
      </w:r>
      <w:r>
        <w:rPr>
          <w:sz w:val="21"/>
          <w:szCs w:val="21"/>
        </w:rPr>
        <w:t>p≤.10</w:t>
      </w:r>
      <w:r>
        <w:rPr>
          <w:sz w:val="21"/>
          <w:szCs w:val="21"/>
        </w:rPr>
        <w:t>或尾概率的</w:t>
      </w:r>
      <w:r>
        <w:rPr>
          <w:sz w:val="21"/>
          <w:szCs w:val="21"/>
        </w:rPr>
        <w:t>Monte Carlo</w:t>
      </w:r>
      <w:r>
        <w:rPr>
          <w:sz w:val="21"/>
          <w:szCs w:val="21"/>
        </w:rPr>
        <w:t>区间包含</w:t>
      </w:r>
      <w:r>
        <w:rPr>
          <w:sz w:val="21"/>
          <w:szCs w:val="21"/>
        </w:rPr>
        <w:t>.05</w:t>
      </w:r>
      <w:r>
        <w:rPr>
          <w:sz w:val="21"/>
          <w:szCs w:val="21"/>
        </w:rPr>
        <w:t>者，进入固定总重复数</w:t>
      </w:r>
      <w:r>
        <w:rPr>
          <w:sz w:val="21"/>
          <w:szCs w:val="21"/>
        </w:rPr>
        <w:t>B=2000</w:t>
      </w:r>
      <w:r>
        <w:rPr>
          <w:sz w:val="21"/>
          <w:szCs w:val="21"/>
        </w:rPr>
        <w:t>的精化；未入选者仍完整列示。效应区间与尾概率</w:t>
      </w:r>
      <w:r>
        <w:rPr>
          <w:sz w:val="21"/>
          <w:szCs w:val="21"/>
        </w:rPr>
        <w:t>Monte Carlo</w:t>
      </w:r>
      <w:r>
        <w:rPr>
          <w:sz w:val="21"/>
          <w:szCs w:val="21"/>
        </w:rPr>
        <w:t>区间分别报告。全</w:t>
      </w:r>
      <w:r>
        <w:rPr>
          <w:sz w:val="21"/>
          <w:szCs w:val="21"/>
        </w:rPr>
        <w:t>14</w:t>
      </w:r>
      <w:r>
        <w:rPr>
          <w:sz w:val="21"/>
          <w:szCs w:val="21"/>
        </w:rPr>
        <w:t>项同时呈现原始</w:t>
      </w:r>
      <w:r>
        <w:rPr>
          <w:sz w:val="21"/>
          <w:szCs w:val="21"/>
        </w:rPr>
        <w:t>p</w:t>
      </w:r>
      <w:r>
        <w:rPr>
          <w:sz w:val="21"/>
          <w:szCs w:val="21"/>
        </w:rPr>
        <w:t>及</w:t>
      </w:r>
      <w:r>
        <w:rPr>
          <w:sz w:val="21"/>
          <w:szCs w:val="21"/>
        </w:rPr>
        <w:t>BH/BY</w:t>
      </w:r>
      <w:r>
        <w:rPr>
          <w:sz w:val="21"/>
          <w:szCs w:val="21"/>
        </w:rPr>
        <w:t>调整结果；批内校正不能消除本研究此前的自适应选择历史。次级和敏感性分析沿各自登记执行，不能将其中的单个组件关联转述为婚姻满意度机制获得支持。</w:t>
      </w:r>
      <w:r>
        <w:rPr>
          <w:sz w:val="21"/>
          <w:szCs w:val="21"/>
        </w:rPr>
        <w:t>bootstrap</w:t>
      </w:r>
      <w:r>
        <w:rPr>
          <w:sz w:val="21"/>
          <w:szCs w:val="21"/>
        </w:rPr>
        <w:t>有效比例不足时保留估计与失败记录，暂缓正式推断。</w:t>
      </w:r>
    </w:p>
    <w:p>
      <w:pPr>
        <w:pStyle w:val="afffa"/>
        <w:keepNext/>
        <w:snapToGrid w:val="0"/>
        <w:spacing w:before="156" w:after="100" w:line="360" w:lineRule="exact"/>
        <w:ind w:firstLine="420"/>
      </w:pPr>
      <w:r>
        <w:rPr>
          <w:rFonts w:ascii="Times New Roman" w:hAnsi="Times New Roman" w:eastAsia="SimSun" w:cs="Times New Roman"/>
          <w:sz w:val="21"/>
          <w:szCs w:val="21"/>
        </w:rPr>
        <w:t>4. 选择后的限定复核</w:t>
      </w:r>
    </w:p>
    <w:p>
      <w:pPr>
        <w:pStyle w:val="af5"/>
        <w:snapToGrid w:val="0"/>
        <w:ind w:firstLine="420"/>
        <w:jc w:val="both"/>
        <w:rPr>
          <w:sz w:val="21"/>
          <w:szCs w:val="21"/>
        </w:rPr>
      </w:pPr>
      <w:r>
        <w:rPr>
          <w:rFonts w:ascii="Times New Roman" w:hAnsi="Times New Roman" w:eastAsia="SimSun" w:cs="Times New Roman"/>
          <w:sz w:val="21"/>
          <w:szCs w:val="21"/>
        </w:rPr>
        <w:t>在既有探索结果基础上，本研究进一步固定P1、P2、P3、N1和N2五项复核任务，不将其视为独立验证。P1和P2分别对应本人相对婚姻满意度地位跃迁及夫妻满意度分差变化两个候选；仅从原调整集中删除跨波累计的父辈支持变量dwm_begin，保持各自原完整案例样本、共享整簇抽样索引与种子，以1,000次配对重复比较新旧估计，并考察修订模型的分期方向和逐簇影响。ΔOR定义为固定两种中介状态时标准化边际OR之差，零假设为0；TNIE为OR，零假设为1。ΔOR不表示概率或百分点变化。</w:t>
      </w:r>
    </w:p>
    <w:p>
      <w:pPr>
        <w:pStyle w:val="af5"/>
        <w:snapToGrid w:val="0"/>
        <w:ind w:firstLine="420"/>
        <w:jc w:val="both"/>
        <w:rPr>
          <w:sz w:val="21"/>
          <w:szCs w:val="21"/>
        </w:rPr>
      </w:pPr>
      <w:r>
        <w:rPr>
          <w:rFonts w:ascii="Times New Roman" w:hAnsi="Times New Roman" w:eastAsia="SimSun" w:cs="Times New Roman"/>
          <w:sz w:val="21"/>
          <w:szCs w:val="21"/>
        </w:rPr>
        <w:t>P3在12,634条合格记录上，以是否支持的Logit模型和正值金额的Gamma/Log模型合成总体月均金额，标准化计算逐行预测概率与条件金额之积的平均值。原金额与固定2,664.2984元/月封顶金额分别检验5分对≤3分、5分对4分组成的二维整体对比。保留原3,212簇抽样框、3,153个贡献簇及同一2,000份抽样的重复权重。原求解器出现49次原金额失败后，按预先冻结的数值修复合同验证原样本、49份失败及3份成功对照，再统一重算全部2,000份原金额与封顶结果；模型、样本、公式和目标函数均不改变，不只填补失败重复。整体检验采用中心化重复向量与其协方差构成的二次型，至少98%重复有效方可报告；该规则不等于一般统计校准已获证明。</w:t>
      </w:r>
    </w:p>
    <w:p>
      <w:pPr>
        <w:pStyle w:val="af5"/>
        <w:snapToGrid w:val="0"/>
        <w:ind w:firstLine="420"/>
        <w:jc w:val="both"/>
        <w:rPr>
          <w:sz w:val="21"/>
          <w:szCs w:val="21"/>
        </w:rPr>
      </w:pPr>
      <w:r>
        <w:rPr>
          <w:rFonts w:ascii="Times New Roman" w:hAnsi="Times New Roman" w:eastAsia="SimSun" w:cs="Times New Roman"/>
          <w:sz w:val="21"/>
          <w:szCs w:val="21"/>
        </w:rPr>
        <w:t>N1在本人—波次资料上拟合线性概率模型，将本人及配偶满意度、本人收入分别分解为个人观察期均值与个人内偏差，并控制波次、性别、年龄及其平方、教育、户口和已观测合格父母槽数；标准误按统一亲属—家庭簇进行HC1调整。该模型描述已观测合格父母槽的支持发生关联，不是亲子二元组中介模型，也不是本人固定效应模型。N2仅复用既有分期点估计。N1四项满意度检验与P3两项整体检验组成固定六项家族，报告BH与BY调整；本次数值修复后六项均可估计，调整分母固定为6，批内调整不覆盖此前全部自适应搜索。</w:t>
      </w:r>
    </w:p>
    <w:p w14:paraId="1A6BD140" w14:textId="77777777" w:rsidR="005375B4" w:rsidRDefault="005375B4" w:rsidP="005375B4">
      <w:pPr>
        <w:pStyle w:val="aff2"/>
        <w:keepNext/>
        <w:snapToGrid w:val="0"/>
        <w:spacing w:before="312" w:after="312" w:line="360" w:lineRule="exact"/>
        <w:ind w:firstLine="420"/>
      </w:pPr>
      <w:r>
        <w:t>三、研究结果</w:t>
      </w:r>
    </w:p>
    <w:p w14:paraId="35474ECE" w14:textId="77777777" w:rsidR="003D0255" w:rsidRDefault="005375B4" w:rsidP="005375B4">
      <w:pPr>
        <w:pStyle w:val="aff4"/>
        <w:keepNext/>
        <w:snapToGrid w:val="0"/>
        <w:spacing w:before="156" w:after="156" w:line="360" w:lineRule="exact"/>
        <w:ind w:firstLine="428"/>
      </w:pPr>
      <w:r>
        <w:t>（一）样本与变量分布</w:t>
      </w:r>
    </w:p>
    <w:p w14:paraId="0BA7046A" w14:textId="77777777" w:rsidR="00FB24F4" w:rsidRDefault="00FB24F4">
      <w:pPr>
        <w:pStyle w:val="af5"/>
        <w:snapToGrid w:val="0"/>
        <w:ind w:firstLine="420"/>
        <w:jc w:val="both"/>
        <w:rPr>
          <w:sz w:val="21"/>
          <w:szCs w:val="21"/>
        </w:rPr>
      </w:pPr>
      <w:r>
        <w:rPr>
          <w:rFonts w:hint="eastAsia"/>
          <w:sz w:val="21"/>
          <w:szCs w:val="21"/>
        </w:rPr>
        <w:t>表</w:t>
      </w:r>
      <w:r>
        <w:rPr>
          <w:sz w:val="21"/>
          <w:szCs w:val="21"/>
        </w:rPr>
        <w:t>2</w:t>
      </w:r>
      <w:r>
        <w:rPr>
          <w:rFonts w:hint="eastAsia"/>
          <w:sz w:val="21"/>
          <w:szCs w:val="21"/>
        </w:rPr>
        <w:t>汇总相邻两波样本中的主要变量。后续分析并不对所有记录使用同一个转移分母：满意度已处于最高分者不能继续在量表上提升，基期已高于配偶者也不属于相对位置升级的风险集。因而表</w:t>
      </w:r>
      <w:r>
        <w:rPr>
          <w:sz w:val="21"/>
          <w:szCs w:val="21"/>
        </w:rPr>
        <w:t>3</w:t>
      </w:r>
      <w:r>
        <w:rPr>
          <w:rFonts w:hint="eastAsia"/>
          <w:sz w:val="21"/>
          <w:szCs w:val="21"/>
        </w:rPr>
        <w:t>和表</w:t>
      </w:r>
      <w:r>
        <w:rPr>
          <w:sz w:val="21"/>
          <w:szCs w:val="21"/>
        </w:rPr>
        <w:t>4</w:t>
      </w:r>
      <w:r>
        <w:rPr>
          <w:rFonts w:hint="eastAsia"/>
          <w:sz w:val="21"/>
          <w:szCs w:val="21"/>
        </w:rPr>
        <w:t>另列各候选链的样本与事件分布，避免将不同资格总体的发生率直接混同。</w:t>
      </w:r>
    </w:p>
    <w:p w14:paraId="2161063D" w14:textId="77777777" w:rsidR="00FB24F4" w:rsidRPr="00270697" w:rsidRDefault="00FB24F4" w:rsidP="00B76844">
      <w:pPr>
        <w:pStyle w:val="affa"/>
        <w:keepNext/>
        <w:keepLines/>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2 </w:t>
      </w:r>
      <w:r>
        <w:rPr>
          <w:rFonts w:cs="Times New Roman" w:hint="eastAsia"/>
          <w:szCs w:val="21"/>
        </w:rPr>
        <w:t>描述性统计</w:t>
      </w:r>
    </w:p>
    <w:tbl>
      <w:tblPr>
        <w:tblStyle w:val="a3"/>
        <w:tblW w:w="0" w:type="auto"/>
        <w:jc w:val="center"/>
        <w:tblBorders>
          <w:top w:val="single" w:sz="12" w:space="0" w:color="000000"/>
          <w:left w:val="nil"/>
          <w:bottom w:val="single" w:sz="12" w:space="0" w:color="000000"/>
          <w:right w:val="nil"/>
          <w:insideH w:val="nil"/>
          <w:insideV w:val="nil"/>
        </w:tblBorders>
        <w:tblLook w:val="0420" w:firstRow="1" w:lastRow="0" w:firstColumn="0" w:lastColumn="0" w:noHBand="0" w:noVBand="1"/>
      </w:tblPr>
      <w:tblGrid>
        <w:gridCol w:w="4935"/>
        <w:gridCol w:w="1569"/>
        <w:gridCol w:w="1552"/>
        <w:gridCol w:w="1552"/>
        <w:gridCol w:w="834"/>
        <w:gridCol w:w="729"/>
      </w:tblGrid>
      <w:tr w:rsidR="00352AB8" w14:paraId="39EAFCEC" w14:textId="77777777" w:rsidTr="00B76844">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p w14:paraId="223920B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p>
        </w:tc>
        <w:tc>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p w14:paraId="04A7C13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全样本</w:t>
            </w:r>
            <w:r>
              <w:rPr>
                <w:bCs w:val="0"/>
                <w:color w:val="000000"/>
                <w:sz w:val="21"/>
                <w:szCs w:val="21"/>
              </w:rPr>
              <w:t xml:space="preserve">     </w:t>
            </w:r>
          </w:p>
        </w:tc>
        <w:tc>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p w14:paraId="32ABA36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2018-2020   </w:t>
            </w:r>
          </w:p>
        </w:tc>
        <w:tc>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p w14:paraId="7DA7C8F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2020-2022   </w:t>
            </w:r>
          </w:p>
        </w:tc>
        <w:tc>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p w14:paraId="28D631F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p-value</w:t>
            </w:r>
          </w:p>
        </w:tc>
        <w:tc>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p w14:paraId="3C483A2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N  </w:t>
            </w:r>
          </w:p>
        </w:tc>
      </w:tr>
      <w:tr w:rsidR="00352AB8" w14:paraId="21121EE3" w14:textId="77777777" w:rsidTr="00B76844">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nil"/>
              <w:left w:val="nil"/>
              <w:bottom w:val="nil"/>
              <w:right w:val="nil"/>
            </w:tcBorders>
            <w:shd w:val="clear" w:color="auto" w:fill="FFFFFF"/>
            <w:tcMar>
              <w:top w:w="0" w:type="dxa"/>
              <w:left w:w="102" w:type="dxa"/>
              <w:bottom w:w="0" w:type="dxa"/>
              <w:right w:w="102" w:type="dxa"/>
            </w:tcMar>
          </w:tcPr>
          <w:p w14:paraId="06F5CA0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i/>
                <w:color w:val="000000"/>
                <w:sz w:val="21"/>
                <w:szCs w:val="21"/>
              </w:rPr>
            </w:pPr>
            <w:r>
              <w:rPr>
                <w:bCs w:val="0"/>
                <w:i/>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tcPr>
          <w:p w14:paraId="1E53E4F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i/>
                <w:color w:val="000000"/>
                <w:sz w:val="21"/>
                <w:szCs w:val="21"/>
              </w:rPr>
            </w:pPr>
            <w:r>
              <w:rPr>
                <w:bCs w:val="0"/>
                <w:i/>
                <w:color w:val="000000"/>
                <w:sz w:val="21"/>
                <w:szCs w:val="21"/>
              </w:rPr>
              <w:t xml:space="preserve">    N=13092    </w:t>
            </w:r>
          </w:p>
        </w:tc>
        <w:tc>
          <w:tcPr>
            <w:tcW w:w="0" w:type="auto"/>
            <w:tcBorders>
              <w:top w:val="nil"/>
              <w:left w:val="nil"/>
              <w:bottom w:val="nil"/>
              <w:right w:val="nil"/>
            </w:tcBorders>
            <w:shd w:val="clear" w:color="auto" w:fill="FFFFFF"/>
            <w:tcMar>
              <w:top w:w="0" w:type="dxa"/>
              <w:left w:w="102" w:type="dxa"/>
              <w:bottom w:w="0" w:type="dxa"/>
              <w:right w:w="102" w:type="dxa"/>
            </w:tcMar>
          </w:tcPr>
          <w:p w14:paraId="138334E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i/>
                <w:color w:val="000000"/>
                <w:sz w:val="21"/>
                <w:szCs w:val="21"/>
              </w:rPr>
            </w:pPr>
            <w:r>
              <w:rPr>
                <w:bCs w:val="0"/>
                <w:i/>
                <w:color w:val="000000"/>
                <w:sz w:val="21"/>
                <w:szCs w:val="21"/>
              </w:rPr>
              <w:t xml:space="preserve">    N=6968     </w:t>
            </w:r>
          </w:p>
        </w:tc>
        <w:tc>
          <w:tcPr>
            <w:tcW w:w="0" w:type="auto"/>
            <w:tcBorders>
              <w:top w:val="nil"/>
              <w:left w:val="nil"/>
              <w:bottom w:val="nil"/>
              <w:right w:val="nil"/>
            </w:tcBorders>
            <w:shd w:val="clear" w:color="auto" w:fill="FFFFFF"/>
            <w:tcMar>
              <w:top w:w="0" w:type="dxa"/>
              <w:left w:w="102" w:type="dxa"/>
              <w:bottom w:w="0" w:type="dxa"/>
              <w:right w:w="102" w:type="dxa"/>
            </w:tcMar>
          </w:tcPr>
          <w:p w14:paraId="2B90D6E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i/>
                <w:color w:val="000000"/>
                <w:sz w:val="21"/>
                <w:szCs w:val="21"/>
              </w:rPr>
            </w:pPr>
            <w:r>
              <w:rPr>
                <w:bCs w:val="0"/>
                <w:i/>
                <w:color w:val="000000"/>
                <w:sz w:val="21"/>
                <w:szCs w:val="21"/>
              </w:rPr>
              <w:t xml:space="preserve">    N=6124     </w:t>
            </w:r>
          </w:p>
        </w:tc>
        <w:tc>
          <w:tcPr>
            <w:tcW w:w="0" w:type="auto"/>
            <w:tcBorders>
              <w:top w:val="nil"/>
              <w:left w:val="nil"/>
              <w:bottom w:val="nil"/>
              <w:right w:val="nil"/>
            </w:tcBorders>
            <w:shd w:val="clear" w:color="auto" w:fill="FFFFFF"/>
            <w:tcMar>
              <w:top w:w="0" w:type="dxa"/>
              <w:left w:w="102" w:type="dxa"/>
              <w:bottom w:w="0" w:type="dxa"/>
              <w:right w:w="102" w:type="dxa"/>
            </w:tcMar>
          </w:tcPr>
          <w:p w14:paraId="6E91787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i/>
                <w:color w:val="000000"/>
                <w:sz w:val="21"/>
                <w:szCs w:val="21"/>
              </w:rPr>
            </w:pPr>
            <w:r>
              <w:rPr>
                <w:bCs w:val="0"/>
                <w:i/>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tcPr>
          <w:p w14:paraId="5DC6720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i/>
                <w:color w:val="000000"/>
                <w:sz w:val="21"/>
                <w:szCs w:val="21"/>
              </w:rPr>
            </w:pPr>
            <w:r>
              <w:rPr>
                <w:bCs w:val="0"/>
                <w:i/>
                <w:color w:val="000000"/>
                <w:sz w:val="21"/>
                <w:szCs w:val="21"/>
              </w:rPr>
              <w:t xml:space="preserve">     </w:t>
            </w:r>
          </w:p>
        </w:tc>
      </w:tr>
      <w:tr w:rsidR="00352AB8" w14:paraId="25EEFE7D" w14:textId="77777777" w:rsidTr="00B76844">
        <w:trPr>
          <w:cantSplit/>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4F37ACD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rFonts w:hint="eastAsia"/>
                <w:bCs w:val="0"/>
                <w:color w:val="000000"/>
                <w:sz w:val="21"/>
                <w:szCs w:val="21"/>
              </w:rPr>
              <w:t>被解释变量</w:t>
            </w:r>
          </w:p>
        </w:tc>
      </w:tr>
      <w:tr w:rsidR="00352AB8" w14:paraId="354812C2"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CA5CC5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向父母特定对象实际经济支持增加</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F9CF1A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2EFA1E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E222B8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FEBA38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0.022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DECECD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12862</w:t>
            </w:r>
          </w:p>
        </w:tc>
      </w:tr>
      <w:tr w:rsidR="00352AB8" w14:paraId="5BBDF5E9"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9047DF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未增加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C6105E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8954 (69.62%)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12C705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4700 (68.73%)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0DDC7D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4254 (70.62%)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7494D7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22DA27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36B01510"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18FC74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3DCF49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3908 (30.38%)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EA1149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2138 (31.27%)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4A07BE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1770 (29.38%)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BD9DC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45B1E8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CE8228E" w14:textId="77777777" w:rsidTr="00B76844">
        <w:trPr>
          <w:cantSplit/>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1C24DAB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rFonts w:hint="eastAsia"/>
                <w:bCs w:val="0"/>
                <w:color w:val="000000"/>
                <w:sz w:val="21"/>
                <w:szCs w:val="21"/>
              </w:rPr>
              <w:t>解释变量</w:t>
            </w:r>
          </w:p>
        </w:tc>
      </w:tr>
      <w:tr w:rsidR="00352AB8" w14:paraId="104BED9B"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0828DA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本人实际绝对收入增加</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B8056D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59071E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16DF98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309987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22AD57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33F85442"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BE70FB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未增加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A522F4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6453 (49.29%)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DED7EA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3560 (51.09%)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B21ADA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2893 (47.24%)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60FD4B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85FF2F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EB209BA"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8C524B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E1F72C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6639 (50.71%)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783096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3408 (48.91%)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90C3E0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3231 (52.76%)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5B3B62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A5FF7C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3FD86694"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F2BFC7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夫妻内相对收入位置升级（有资格者）</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581172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463112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796167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3E841C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0.389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030166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7989 </w:t>
            </w:r>
          </w:p>
        </w:tc>
      </w:tr>
      <w:tr w:rsidR="00352AB8" w14:paraId="1DE4950C"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BE40A9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未升级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6771FF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6388 (79.96%)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31324B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3448 (79.59%)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07491B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2940 (80.39%)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3060DE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A4FAE7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AD18703"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536BF5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升级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056EEC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1601 (20.04%)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2132C6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884 (20.41%)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49B124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717 (19.61%)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C1A2CF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33C493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35D359A6" w14:textId="77777777" w:rsidTr="00B76844">
        <w:trPr>
          <w:cantSplit/>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03357B9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rFonts w:hint="eastAsia"/>
                <w:bCs w:val="0"/>
                <w:color w:val="000000"/>
                <w:sz w:val="21"/>
                <w:szCs w:val="21"/>
              </w:rPr>
              <w:t>中介变量</w:t>
            </w:r>
          </w:p>
        </w:tc>
      </w:tr>
      <w:tr w:rsidR="00352AB8" w14:paraId="42F31212"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823109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本人婚姻满意度提升（基期低于</w:t>
            </w:r>
            <w:r>
              <w:rPr>
                <w:bCs w:val="0"/>
                <w:color w:val="000000"/>
                <w:sz w:val="21"/>
                <w:szCs w:val="21"/>
              </w:rPr>
              <w:t>5</w:t>
            </w:r>
            <w:r>
              <w:rPr>
                <w:rFonts w:hint="eastAsia"/>
                <w:bCs w:val="0"/>
                <w:color w:val="000000"/>
                <w:sz w:val="21"/>
                <w:szCs w:val="21"/>
              </w:rPr>
              <w:t>分）</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43F84A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3D1162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74B5F9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19FB92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78F63C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4215 </w:t>
            </w:r>
          </w:p>
        </w:tc>
      </w:tr>
      <w:tr w:rsidR="00352AB8" w14:paraId="583C8051"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2091B6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未提升</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26CF03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2212 (52.48%)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84972B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1038 (48.99%)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4C2881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1174 (56.01%)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5EB70E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45767F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CEA7E53"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4137A9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提升</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A51F00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2003 (47.52%)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472373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1081 (51.01%)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CBC86A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922 (43.99%)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785A5E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D3B745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975D67B"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AFD1EC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配偶婚姻满意度提升（基期低于</w:t>
            </w:r>
            <w:r>
              <w:rPr>
                <w:bCs w:val="0"/>
                <w:color w:val="000000"/>
                <w:sz w:val="21"/>
                <w:szCs w:val="21"/>
              </w:rPr>
              <w:t>5</w:t>
            </w:r>
            <w:r>
              <w:rPr>
                <w:rFonts w:hint="eastAsia"/>
                <w:bCs w:val="0"/>
                <w:color w:val="000000"/>
                <w:sz w:val="21"/>
                <w:szCs w:val="21"/>
              </w:rPr>
              <w:t>分）</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B919B7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C061DC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1B0B38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2E34AC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4B7C7B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4167 </w:t>
            </w:r>
          </w:p>
        </w:tc>
      </w:tr>
      <w:tr w:rsidR="00352AB8" w14:paraId="54F1DF28"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8B1F11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未提升</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D7AF95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2191 (52.58%)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1BC4D5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1033 (49.50%)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FF0723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1158 (55.67%)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65AF09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9CBA7D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FE8EEE0"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E0AE06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提升</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24F348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1976 (47.42%)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39EA42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1054 (50.50%)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80BBA0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922 (44.33%)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4ECFDF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2D852B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4A27030"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620BF0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本人夫妻内满意度位置升级（有资格者）</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14E07A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9875DE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92ABD3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7A9AD5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0.405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36BAB9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10232</w:t>
            </w:r>
          </w:p>
        </w:tc>
      </w:tr>
      <w:tr w:rsidR="00352AB8" w14:paraId="4EDD3FC3"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6B69B0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未升级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6675C1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8615 (84.20%)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64425A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4650 (84.48%)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F64A4C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3965 (83.86%)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31303F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B8D17F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76BB800"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8E3FE4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升级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D9F770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1617 (15.80%)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9A579E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854 (15.52%)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C42FF5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763 (16.14%)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149A33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1063D5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36AA332"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A7EC05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配偶夫妻内满意度位置升级（有资格者）</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BA576C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5CAEB2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4AC848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965C40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0.635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01F14B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10170</w:t>
            </w:r>
          </w:p>
        </w:tc>
      </w:tr>
      <w:tr w:rsidR="00352AB8" w14:paraId="3906FBE1"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D03928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未升级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D19135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8602 (84.58%)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607E9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4629 (84.75%)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89FD30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3973 (84.39%)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66F90A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10E34A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F62983E"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BF9C15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升级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77A7E2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1568 (15.42%)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14627F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833 (15.25%)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78C08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735 (15.61%)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27E7D3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9968B1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3AEBB7B" w14:textId="77777777" w:rsidTr="00B76844">
        <w:trPr>
          <w:cantSplit/>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647766C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rFonts w:hint="eastAsia"/>
                <w:bCs w:val="0"/>
                <w:color w:val="000000"/>
                <w:sz w:val="21"/>
                <w:szCs w:val="21"/>
              </w:rPr>
              <w:t>个体特征</w:t>
            </w:r>
          </w:p>
        </w:tc>
      </w:tr>
      <w:tr w:rsidR="00352AB8" w14:paraId="7370F02D"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15B39B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连续年龄</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3C13D9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40.459 (8.319)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76511F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40.293 (8.434)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B6FF6F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40.648 (8.184)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1625CB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0.015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58AA8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66B92518"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EBAEF1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性别</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47287F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8D7D7D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B7F3DC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B71AE6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0.681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33C2DE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5451A47D"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7D0FC6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女</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7710BA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6460 (49.34%)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6DA1ED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3426 (49.17%)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8DE68B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3034 (49.54%)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763EDF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FAC695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C96F556"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B203B9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男</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E9B8E3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6632 (50.66%)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0AC875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3542 (50.83%)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5D0CB8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3090 (50.46%)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61CD95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BCB2D5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6ED42E0"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64ECDD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学历折算年限</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83AA23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9.395 (4.190)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C6E095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9.120 (4.293)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4696E5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9.709 (4.049)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BB566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CEF647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1C060CEC"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72B86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职业声望</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BE4468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43.810 (12.779)</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F72A2B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43.175 (12.809)</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BD992D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44.532 (12.707)</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4E1F5E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BA4600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4A7E105B"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F2A7BB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户口类型</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DA293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B6B690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2AA54F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8B675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E096BE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5DAA53D8"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14641C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其他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F5778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3632 (27.74%)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9B183A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1862 (26.72%)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A140E1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1770 (28.90%)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E6D1DD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B1F5FC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3C728584"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A5F7DA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农业户口</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C6456F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9460 (72.26%)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06A3A9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5106 (73.28%)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657B24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4354 (71.10%)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D5E9FA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21F0E4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393C2BE8"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078F1B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基期城乡编码分组</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ADEE93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4A642C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95D2EB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6D66C4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0.078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04264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13036</w:t>
            </w:r>
          </w:p>
        </w:tc>
      </w:tr>
      <w:tr w:rsidR="00352AB8" w14:paraId="4E2C870D"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46D482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城镇</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F752CE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6920 (53.08%)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D493B2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3643 (52.36%)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D6EB30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3277 (53.92%)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AD6593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C2AB9F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35A02A3"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D45ED8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乡村及源缺失合并组</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EB5BB1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6116 (46.92%)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CD74EE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3315 (47.64%)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AFABCD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2801 (46.08%)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02ABA6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23CD8E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60538B5"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F24169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子女数量</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68242A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1.703 (0.768)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E436D7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1.689 (0.770)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BCC1B1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1.718 (0.767)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037401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0.029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2A3190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3228B3CA"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15D2C9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本人实际年收入（基期，万元）</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E8405C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3.122 (4.369)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9DE7F3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2.900 (4.002)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7C3CF6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3.376 (4.739)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DF87B8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0A702F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1DFA3427"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E8616D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家务时长（小时</w:t>
            </w:r>
            <w:r>
              <w:rPr>
                <w:bCs w:val="0"/>
                <w:color w:val="000000"/>
                <w:sz w:val="21"/>
                <w:szCs w:val="21"/>
              </w:rPr>
              <w:t>/</w:t>
            </w:r>
            <w:r>
              <w:rPr>
                <w:rFonts w:hint="eastAsia"/>
                <w:bCs w:val="0"/>
                <w:color w:val="000000"/>
                <w:sz w:val="21"/>
                <w:szCs w:val="21"/>
              </w:rPr>
              <w:t>日）</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927E4E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2.032 (1.808)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A84D90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2.048 (1.727)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587492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2.014 (1.897)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20DFB9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0.276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D799FF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0C71FBA8"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2AF6DD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自评健康评分</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F15E1B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2.817 (1.113)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581190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2.865 (1.130)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4AACCF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2.762 (1.091)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785A6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D53370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3C2CE236"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D00AC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同住情况</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73AA80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04DA4D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DB95C5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B19459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0.174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38F514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7D05A50F"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0EF02E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其他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C4FA7E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9851 (75.24%)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6E9C53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5209 (74.76%)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13F25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4642 (75.80%)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E98D42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80FB0F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5DFC73B"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C9A37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同住</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35A5C0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3241 (24.76%)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C8A569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1759 (25.24%)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2296A2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1482 (24.20%)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9D9241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A4A77B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2C9BA098"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4EADFC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父辈支持（四波累计）</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1988C3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4491F6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445CBF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4AF9D8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03A034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1D375226"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96CA1B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未检出有效支持</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785A42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4694 (35.85%)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CF84E5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2591 (37.18%)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CE2C42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2103 (34.34%)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28B4CB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50A75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32897655"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E574AC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检出有效支持</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5DC9F5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8398 (64.15%)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BDAA25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4377 (62.82%)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D93424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4021 (65.66%)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5630AC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3A1D58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FF5A47C"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E8D6FF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职业声望</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30E70A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C04FA3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600866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D31A0A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0.018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3EDAC3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69712ECE"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DB3FA5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不变</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C97DEE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11925 (91.09%)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94E409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6308 (90.53%)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A0FEAE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5617 (91.72%)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FB416F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AE189D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24B55D6"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61D75D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33FA81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1167 (8.91%)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C20E13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660 (9.47%)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46CA07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507 (8.28%)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65408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0D18E4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522C979"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F28E71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子女数量</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F36D40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5709C2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C238A4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A7D17F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C0D4BD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6664840C"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2980F6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不变</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E93EA9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12324 (94.13%)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B9A71B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6503 (93.33%)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F09B71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5821 (95.05%)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2C3164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13A589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BA3FBCC"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92AA43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3EB96D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768 (5.87%)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007B34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465 (6.67%)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27511C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303 (4.95%)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03772C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A3B2FC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3CD5EAA"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CFF7E2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家务时长</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0985F9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098C6A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009CC7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2F6866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68E7FE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287400FE"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8B57DD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减少</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5AA8CE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5273 (40.28%)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AEB8EC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2855 (40.97%)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9D0FF2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2418 (39.48%)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1D917A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06CC95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5692D80"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556DE9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不变</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0A5801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2888 (22.06%)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831137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1405 (20.16%)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DC5370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1483 (24.22%)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1DC6C6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038282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723E58A"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F033CF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A47C06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4931 (37.66%)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DAC727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2708 (38.86%)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BB00EE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2223 (36.30%)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C391AB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5C379C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347D99FD"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729D0F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自评健康评分</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A41D0B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9F1FA6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31FA15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F7DB71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4E4B19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13091</w:t>
            </w:r>
          </w:p>
        </w:tc>
      </w:tr>
      <w:tr w:rsidR="00352AB8" w14:paraId="788771E9"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189583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下降（改善）</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D0A705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3285 (25.09%)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484166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1844 (26.47%)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A5BC5E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1441 (23.53%)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DC51FD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E644A6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4280C73"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F29FAB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不变</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8834CA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6742 (51.50%)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020F30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3465 (49.73%)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B18CC4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3277 (53.51%)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162A7F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0D2DAF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3D02197D"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F729CB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上升（恶化）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AF261B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3064 (23.41%)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F9B3F1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1658 (23.80%)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1CF084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1406 (22.96%)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E7D5FD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AD3737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360D840B"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498A82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与父母同住</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F77AE8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D6FE42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891C92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DF7E9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80940F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0A0DE93A"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F8F64B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其他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B17048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12617 (96.37%)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D15EFF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6687 (95.97%)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DA465E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5930 (96.83%)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6E5E9B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D44F8E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19B1CA8"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2B8FCC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变为不同住</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DC7678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475 (3.63%)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5DB166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281 (4.03%)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0F688D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194 (3.17%)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CED694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AEC2D8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2C734BD8" w14:textId="77777777" w:rsidTr="00B76844">
        <w:trPr>
          <w:cantSplit/>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16A754F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rFonts w:hint="eastAsia"/>
                <w:bCs w:val="0"/>
                <w:color w:val="000000"/>
                <w:sz w:val="21"/>
                <w:szCs w:val="21"/>
              </w:rPr>
              <w:t>父母特征</w:t>
            </w:r>
          </w:p>
        </w:tc>
      </w:tr>
      <w:tr w:rsidR="00352AB8" w14:paraId="3DC158AF"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E31553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父母性别</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59EFE3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F8B58A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FD4BBE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F38B64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0.510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DB682B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5477261B"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D73FFE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女性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62C071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7301 (55.77%)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21911F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3905 (56.04%)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6D2057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3396 (55.45%)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227B76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8B435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2503741"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9FDC96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男性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82353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5791 (44.23%)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E461C8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3063 (43.96%)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2C048A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2728 (44.55%)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5AFBC3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1D4F88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36F6EF94"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A64800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父母年龄</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C901DA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66.818 (9.866)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FCD6CD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66.709 (9.997)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6D5A5F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66.942 (9.715)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D4D96A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0.180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4986F6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12948</w:t>
            </w:r>
          </w:p>
        </w:tc>
      </w:tr>
      <w:tr w:rsidR="00352AB8" w14:paraId="357A7F50"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A51D1D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父母教育</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FEBED1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8F43A5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C6FF0E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D79B61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14A967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13061</w:t>
            </w:r>
          </w:p>
        </w:tc>
      </w:tr>
      <w:tr w:rsidR="00352AB8" w14:paraId="37F3FD35"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772E91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小学及以下</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E66018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9148 (70.04%)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A56A6B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4960 (71.35%)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94767B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4188 (68.55%)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361D2A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ADA68D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0E3C4CB"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645A79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初中</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93AC3F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2627 (20.11%)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E7D97F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1345 (19.35%)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33C2E3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1282 (20.99%)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6C57FA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1BFA9D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03FDAEB"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D018D3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高中及以上</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F935F5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1286 (9.85%)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3BE00F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647 (9.31%)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B372A7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639 (10.46%)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E65F0C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7D3B7D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4DF00E3"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CBE24D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父母婚姻</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59914A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CBAB8F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255C0B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ECE9A5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0.024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70423D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3CD0CE92"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A31D6E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在婚</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50D94D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11026 (84.22%)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512BA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5821 (83.54%)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A9A7F0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5205 (84.99%)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408E4D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4402B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42475E0"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1919C6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失婚</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A2A857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2066 (15.78%)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C501DB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1147 (16.46%)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890173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919 (15.01%)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AD7AC3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EF690F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80ECF2D"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5CAEEE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父母同住</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53C46F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47C831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7BF17F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90791E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0.174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274708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73B8248B"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B2ED82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其他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F270BB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9851 (75.24%)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7FA14A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5209 (74.76%)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FF6E69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4642 (75.80%)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DFA0BC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CA3672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AA81EEF"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A5ED43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同住</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301300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3241 (24.76%)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F9B7C5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1759 (25.24%)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AFDF79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1482 (24.20%)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C110BF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505CD7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A4173A2"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EB75BF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父母婚姻</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50D65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73BDB4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E58804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43CCCF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B904F5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676BB7C2"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BFDE75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其他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69FE39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12548 (95.84%)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EEC126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6856 (98.39%)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18A790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5692 (92.95%)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852785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EE0215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65FB59B"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A756D5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在婚变失婚</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5EF55C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544 (4.16%)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9B98FB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112 (1.61%)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ECB98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432 (7.05%)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3A56C4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C38494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8ADFDBE"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0C6D77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与子女同住</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745007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D2FC85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D24CBA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7A4B12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42D4B4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1C9CA2E0"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5EC542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其他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664B50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12709 (97.07%)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082BAF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6731 (96.60%)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24B909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5978 (97.62%)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7F7ACA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3A85A4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17B4B796"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02124B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变为同住</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28998C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383 (2.93%)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3B6FB8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237 (3.40%)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DDB95A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146 (2.38%)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C09D37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001FF8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101FFA1" w14:textId="77777777" w:rsidTr="00B76844">
        <w:trPr>
          <w:cantSplit/>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0AF3AB5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rFonts w:hint="eastAsia"/>
                <w:bCs w:val="0"/>
                <w:color w:val="000000"/>
                <w:sz w:val="21"/>
                <w:szCs w:val="21"/>
              </w:rPr>
              <w:t>家庭特征</w:t>
            </w:r>
          </w:p>
        </w:tc>
      </w:tr>
      <w:tr w:rsidR="00352AB8" w14:paraId="39AE01ED"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4B88C1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家庭总负债（万元）</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6E34EE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8.770 (25.013)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957F4F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7.388 (18.781)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E5DDF9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10.342 (30.523)</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2580D6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7072F4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0BBDDABD"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38CBBF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家庭总收入（对数）</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9143D0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11.296 (0.799)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8766C9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11.246 (0.807)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230D36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11.354 (0.786)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62A8AC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91BD4C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13036</w:t>
            </w:r>
          </w:p>
        </w:tc>
      </w:tr>
      <w:tr w:rsidR="00352AB8" w14:paraId="1D8B5933"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D7D4A5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sz w:val="21"/>
                <w:szCs w:val="21"/>
              </w:rPr>
              <w:t>2016</w:t>
            </w:r>
            <w:r>
              <w:rPr>
                <w:rFonts w:hint="eastAsia"/>
                <w:bCs w:val="0"/>
                <w:sz w:val="21"/>
                <w:szCs w:val="21"/>
              </w:rPr>
              <w:t>年年龄分组</w:t>
            </w:r>
            <w:r>
              <w:rPr>
                <w:bCs w:val="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A99E8F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D8AFAC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7C3CD8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DB1A6F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35E23A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00EB9164"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5E9B99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rFonts w:hint="eastAsia"/>
                <w:bCs w:val="0"/>
                <w:sz w:val="21"/>
                <w:szCs w:val="21"/>
              </w:rPr>
              <w:t>不足</w:t>
            </w:r>
            <w:r>
              <w:rPr>
                <w:bCs w:val="0"/>
                <w:sz w:val="21"/>
                <w:szCs w:val="21"/>
              </w:rPr>
              <w:t>40</w:t>
            </w:r>
            <w:r>
              <w:rPr>
                <w:rFonts w:hint="eastAsia"/>
                <w:bCs w:val="0"/>
                <w:sz w:val="21"/>
                <w:szCs w:val="21"/>
              </w:rPr>
              <w:t>岁</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281BB4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7559 (57.74%)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5FB9D4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3790 (54.39%)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0CE06C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3769 (61.54%)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AE6297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AD10CF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8E455B7"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835502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sz w:val="21"/>
                <w:szCs w:val="21"/>
              </w:rPr>
              <w:t>40</w:t>
            </w:r>
            <w:r>
              <w:rPr>
                <w:rFonts w:hint="eastAsia"/>
                <w:bCs w:val="0"/>
                <w:sz w:val="21"/>
                <w:szCs w:val="21"/>
              </w:rPr>
              <w:t>岁及以上</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05052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5533 (42.26%)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474A49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3178 (45.61%)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9D9D59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2355 (38.46%)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4E310C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607EB8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98A2A8C"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AB930F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家庭总负债</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D9915C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4E5523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C905A3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8E2572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E359B0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1819B8FF"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48F1B3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减少</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1131AF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3704 (28.29%)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4FD57D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1940 (27.84%)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620514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1764 (28.80%)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0DA55F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3211B1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2D586691"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DDACE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不变</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E2FEED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6048 (46.20%)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FEB9E9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3173 (45.54%)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D305FA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2875 (46.95%)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3D1434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E0E156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506623F"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363811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5C6D4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3340 (25.51%)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3DA1F4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1855 (26.62%)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1EECDB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1485 (24.25%)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157E1E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381C8E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DC8AB83"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0F3FA9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家庭总收入对数</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AE1DF7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6473CF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5FB7E7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C2E884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0.566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02F9DE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12954</w:t>
            </w:r>
          </w:p>
        </w:tc>
      </w:tr>
      <w:tr w:rsidR="00352AB8" w14:paraId="64EF302A"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668943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减少</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50AAA5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5772 (44.56%)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536AE5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3064 (44.32%)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DCA2EE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2708 (44.83%)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076D0E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938039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1460393"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717B9D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440326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7182 (55.44%)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DD9C0E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3850 (55.68%)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5CB308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3332 (55.17%)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F1131C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1AFD33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093BCFD" w14:textId="77777777" w:rsidTr="00B76844">
        <w:trPr>
          <w:cantSplit/>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3603F326" w14:textId="77777777" w:rsidR="00FB24F4" w:rsidRDefault="00FB24F4" w:rsidP="00B7684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rFonts w:hint="eastAsia"/>
                <w:bCs w:val="0"/>
                <w:color w:val="000000"/>
                <w:sz w:val="21"/>
                <w:szCs w:val="21"/>
              </w:rPr>
              <w:t>必要基期变量</w:t>
            </w:r>
          </w:p>
        </w:tc>
      </w:tr>
      <w:tr w:rsidR="00352AB8" w14:paraId="16DF292B"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EC61AF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向父母特定对象实际经济支持（基期，万元</w:t>
            </w:r>
            <w:r>
              <w:rPr>
                <w:bCs w:val="0"/>
                <w:color w:val="000000"/>
                <w:sz w:val="21"/>
                <w:szCs w:val="21"/>
              </w:rPr>
              <w:t>/</w:t>
            </w:r>
            <w:r>
              <w:rPr>
                <w:rFonts w:hint="eastAsia"/>
                <w:bCs w:val="0"/>
                <w:color w:val="000000"/>
                <w:sz w:val="21"/>
                <w:szCs w:val="21"/>
              </w:rPr>
              <w:t>月）</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106370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0.016 (0.041)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679B63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0.015 (0.040)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65088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0.017 (0.042)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A9B9BC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EB4BDB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12983</w:t>
            </w:r>
          </w:p>
        </w:tc>
      </w:tr>
      <w:tr w:rsidR="00352AB8" w14:paraId="1A9FFFA9"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A3B0AA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本人夫妻内收入份额（基期）</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61351D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0.501 (0.307)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E37D4B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0.500 (0.300)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EE9278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0.502 (0.316)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19D7F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0.643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23B5E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131BC327"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71FC32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夫妻满意度差（基期，本人减配偶）</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88D561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-0.012 (1.063)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12CF51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-0.017 (1.043)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4C4594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-0.006 (1.085)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BA23A1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0.544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99C0FE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13082</w:t>
            </w:r>
          </w:p>
        </w:tc>
      </w:tr>
      <w:tr w:rsidR="00352AB8" w14:paraId="756E173D"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B1A70A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本人婚姻满意度（基期，</w:t>
            </w:r>
            <w:r>
              <w:rPr>
                <w:bCs w:val="0"/>
                <w:color w:val="000000"/>
                <w:sz w:val="21"/>
                <w:szCs w:val="21"/>
              </w:rPr>
              <w:t>1—5</w:t>
            </w:r>
            <w:r>
              <w:rPr>
                <w:rFonts w:hint="eastAsia"/>
                <w:bCs w:val="0"/>
                <w:color w:val="000000"/>
                <w:sz w:val="21"/>
                <w:szCs w:val="21"/>
              </w:rPr>
              <w:t>分）</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060AD6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4.518 (0.808)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7EA2AF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4.538 (0.802)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D7FA6B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4.495 (0.813)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52C8C6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913534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13089</w:t>
            </w:r>
          </w:p>
        </w:tc>
      </w:tr>
      <w:tr w:rsidR="00352AB8" w14:paraId="63AC4DB4" w14:textId="77777777" w:rsidTr="00B76844">
        <w:trPr>
          <w:cantSplit/>
          <w:jc w:val="center"/>
        </w:trPr>
        <w:tc>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p w14:paraId="1B7E809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配偶婚姻满意度（基期，</w:t>
            </w:r>
            <w:r>
              <w:rPr>
                <w:bCs w:val="0"/>
                <w:color w:val="000000"/>
                <w:sz w:val="21"/>
                <w:szCs w:val="21"/>
              </w:rPr>
              <w:t>1—5</w:t>
            </w:r>
            <w:r>
              <w:rPr>
                <w:rFonts w:hint="eastAsia"/>
                <w:bCs w:val="0"/>
                <w:color w:val="000000"/>
                <w:sz w:val="21"/>
                <w:szCs w:val="21"/>
              </w:rPr>
              <w:t>分）</w:t>
            </w:r>
          </w:p>
        </w:tc>
        <w:tc>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p w14:paraId="5F16E27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4.530 (0.792) </w:t>
            </w:r>
          </w:p>
        </w:tc>
        <w:tc>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p w14:paraId="0BFAB40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4.555 (0.778) </w:t>
            </w:r>
          </w:p>
        </w:tc>
        <w:tc>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p w14:paraId="2BD8CD8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4.501 (0.806) </w:t>
            </w:r>
          </w:p>
        </w:tc>
        <w:tc>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p w14:paraId="37527AB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p w14:paraId="723B2FF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13085</w:t>
            </w:r>
          </w:p>
        </w:tc>
      </w:tr>
    </w:tbl>
    <w:p w14:paraId="642DE1F5" w14:textId="77777777" w:rsidR="00FB24F4" w:rsidRPr="002802B8" w:rsidRDefault="00FB24F4">
      <w:pPr>
        <w:pStyle w:val="af5"/>
        <w:keepLines/>
        <w:ind w:firstLineChars="0" w:firstLine="0"/>
        <w:rPr>
          <w:bCs w:val="0"/>
          <w:sz w:val="21"/>
          <w:szCs w:val="21"/>
        </w:rPr>
      </w:pPr>
      <w:r>
        <w:rPr>
          <w:rFonts w:hint="eastAsia"/>
          <w:sz w:val="21"/>
          <w:szCs w:val="21"/>
        </w:rPr>
        <w:t>注：描述总体为身份筛选通过的</w:t>
      </w:r>
      <w:r>
        <w:rPr>
          <w:sz w:val="21"/>
          <w:szCs w:val="21"/>
        </w:rPr>
        <w:t>13,092</w:t>
      </w:r>
      <w:r>
        <w:rPr>
          <w:rFonts w:hint="eastAsia"/>
          <w:sz w:val="21"/>
          <w:szCs w:val="21"/>
        </w:rPr>
        <w:t>条亲子二元组</w:t>
      </w:r>
      <w:r>
        <w:rPr>
          <w:sz w:val="21"/>
          <w:szCs w:val="21"/>
        </w:rPr>
        <w:t>—</w:t>
      </w:r>
      <w:r>
        <w:rPr>
          <w:rFonts w:hint="eastAsia"/>
          <w:sz w:val="21"/>
          <w:szCs w:val="21"/>
        </w:rPr>
        <w:t>区间记录（</w:t>
      </w:r>
      <w:r>
        <w:rPr>
          <w:sz w:val="21"/>
          <w:szCs w:val="21"/>
        </w:rPr>
        <w:t>8,528</w:t>
      </w:r>
      <w:r>
        <w:rPr>
          <w:rFonts w:hint="eastAsia"/>
          <w:sz w:val="21"/>
          <w:szCs w:val="21"/>
        </w:rPr>
        <w:t>个亲子二元组、</w:t>
      </w:r>
      <w:r>
        <w:rPr>
          <w:sz w:val="21"/>
          <w:szCs w:val="21"/>
        </w:rPr>
        <w:t>5,318</w:t>
      </w:r>
      <w:r>
        <w:rPr>
          <w:rFonts w:hint="eastAsia"/>
          <w:sz w:val="21"/>
          <w:szCs w:val="21"/>
        </w:rPr>
        <w:t>名成年子女），不是八条链的完整案例交集。连续变量为均值（标准差），分类变量为</w:t>
      </w:r>
      <w:r>
        <w:rPr>
          <w:sz w:val="21"/>
          <w:szCs w:val="21"/>
        </w:rPr>
        <w:t>n</w:t>
      </w:r>
      <w:r>
        <w:rPr>
          <w:rFonts w:hint="eastAsia"/>
          <w:sz w:val="21"/>
          <w:szCs w:val="21"/>
        </w:rPr>
        <w:t>（</w:t>
      </w:r>
      <w:r>
        <w:rPr>
          <w:sz w:val="21"/>
          <w:szCs w:val="21"/>
        </w:rPr>
        <w:t>%</w:t>
      </w:r>
      <w:r>
        <w:rPr>
          <w:rFonts w:hint="eastAsia"/>
          <w:sz w:val="21"/>
          <w:szCs w:val="21"/>
        </w:rPr>
        <w:t>）；</w:t>
      </w:r>
      <w:r>
        <w:rPr>
          <w:sz w:val="21"/>
          <w:szCs w:val="21"/>
        </w:rPr>
        <w:t>N</w:t>
      </w:r>
      <w:r>
        <w:rPr>
          <w:rFonts w:hint="eastAsia"/>
          <w:sz w:val="21"/>
          <w:szCs w:val="21"/>
        </w:rPr>
        <w:t>按变量有效观测计算，不对全表统一删除缺失。提升／升级指标的资格外记录不计入该指标分母；未提升／未升级包含其他有效转移状态。家务时长以小时</w:t>
      </w:r>
      <w:r>
        <w:rPr>
          <w:sz w:val="21"/>
          <w:szCs w:val="21"/>
        </w:rPr>
        <w:t>/</w:t>
      </w:r>
      <w:r>
        <w:rPr>
          <w:rFonts w:hint="eastAsia"/>
          <w:sz w:val="21"/>
          <w:szCs w:val="21"/>
        </w:rPr>
        <w:t>日计，保存值按工作日与休息日回答的简单平均及各期直接日均回答的跳题规则构造；与归档脚本最终采用的</w:t>
      </w:r>
      <w:r>
        <w:rPr>
          <w:sz w:val="21"/>
          <w:szCs w:val="21"/>
        </w:rPr>
        <w:t>5/7</w:t>
      </w:r>
      <w:r>
        <w:rPr>
          <w:rFonts w:hint="eastAsia"/>
          <w:sz w:val="21"/>
          <w:szCs w:val="21"/>
        </w:rPr>
        <w:t>、</w:t>
      </w:r>
      <w:r>
        <w:rPr>
          <w:sz w:val="21"/>
          <w:szCs w:val="21"/>
        </w:rPr>
        <w:t>2/7</w:t>
      </w:r>
      <w:r>
        <w:rPr>
          <w:rFonts w:hint="eastAsia"/>
          <w:sz w:val="21"/>
          <w:szCs w:val="21"/>
        </w:rPr>
        <w:t>加权公式不一致，该差异现已完成8份总体样本和48份分组样本共56组两编码配对比较，完整保留1,960行结果：固定各自样本、模型、中心化常数及实际重抽样索引，仅替换家务编码，每种编码B=200。全部编码差及配对区间完整保留为历史定义的描述性敏感性结果，不作为新的机制显著性检验或独立验证。自评健康评分下降表示改善、上升表示恶化。子女数量按已记录的子女关系人标识计数，并取</w:t>
      </w:r>
      <w:r>
        <w:rPr>
          <w:sz w:val="21"/>
          <w:szCs w:val="21"/>
        </w:rPr>
        <w:t>2010</w:t>
      </w:r>
      <w:r>
        <w:rPr>
          <w:rFonts w:hint="eastAsia"/>
          <w:sz w:val="21"/>
          <w:szCs w:val="21"/>
        </w:rPr>
        <w:t>年至对应波次的最大值；排除</w:t>
      </w:r>
      <w:r>
        <w:rPr>
          <w:sz w:val="21"/>
          <w:szCs w:val="21"/>
        </w:rPr>
        <w:t>79</w:t>
      </w:r>
      <w:r>
        <w:rPr>
          <w:rFonts w:hint="eastAsia"/>
          <w:sz w:val="21"/>
          <w:szCs w:val="21"/>
        </w:rPr>
        <w:t>、</w:t>
      </w:r>
      <w:r>
        <w:rPr>
          <w:sz w:val="21"/>
          <w:szCs w:val="21"/>
        </w:rPr>
        <w:t>-8</w:t>
      </w:r>
      <w:r>
        <w:rPr>
          <w:rFonts w:hint="eastAsia"/>
          <w:sz w:val="21"/>
          <w:szCs w:val="21"/>
        </w:rPr>
        <w:t>及缺失标识，</w:t>
      </w:r>
      <w:r>
        <w:rPr>
          <w:sz w:val="21"/>
          <w:szCs w:val="21"/>
        </w:rPr>
        <w:t>2012</w:t>
      </w:r>
      <w:r>
        <w:rPr>
          <w:rFonts w:hint="eastAsia"/>
          <w:sz w:val="21"/>
          <w:szCs w:val="21"/>
        </w:rPr>
        <w:t>年起对非</w:t>
      </w:r>
      <w:r>
        <w:rPr>
          <w:sz w:val="21"/>
          <w:szCs w:val="21"/>
        </w:rPr>
        <w:t>77</w:t>
      </w:r>
      <w:r>
        <w:rPr>
          <w:rFonts w:hint="eastAsia"/>
          <w:sz w:val="21"/>
          <w:szCs w:val="21"/>
        </w:rPr>
        <w:t>标识去重，多个</w:t>
      </w:r>
      <w:r>
        <w:rPr>
          <w:sz w:val="21"/>
          <w:szCs w:val="21"/>
        </w:rPr>
        <w:t>77</w:t>
      </w:r>
      <w:r>
        <w:rPr>
          <w:rFonts w:hint="eastAsia"/>
          <w:sz w:val="21"/>
          <w:szCs w:val="21"/>
        </w:rPr>
        <w:t>仍分别计数，未按存活或同住状态筛选；</w:t>
      </w:r>
      <w:r>
        <w:rPr>
          <w:sz w:val="21"/>
          <w:szCs w:val="21"/>
        </w:rPr>
        <w:t>0</w:t>
      </w:r>
      <w:r>
        <w:rPr>
          <w:rFonts w:hint="eastAsia"/>
          <w:sz w:val="21"/>
          <w:szCs w:val="21"/>
        </w:rPr>
        <w:t>不必然表示已确认无子女。同住指标仅在本人及对应父母均居住在样本家庭时记</w:t>
      </w:r>
      <w:r>
        <w:rPr>
          <w:sz w:val="21"/>
          <w:szCs w:val="21"/>
        </w:rPr>
        <w:t>1</w:t>
      </w:r>
      <w:r>
        <w:rPr>
          <w:rFonts w:hint="eastAsia"/>
          <w:sz w:val="21"/>
          <w:szCs w:val="21"/>
        </w:rPr>
        <w:t>，其余记</w:t>
      </w:r>
      <w:r>
        <w:rPr>
          <w:sz w:val="21"/>
          <w:szCs w:val="21"/>
        </w:rPr>
        <w:t>0</w:t>
      </w:r>
      <w:r>
        <w:rPr>
          <w:rFonts w:hint="eastAsia"/>
          <w:sz w:val="21"/>
          <w:szCs w:val="21"/>
        </w:rPr>
        <w:t>，不能识别双方在样本家庭之外同住；非二元原始回答也被并入</w:t>
      </w:r>
      <w:r>
        <w:rPr>
          <w:sz w:val="21"/>
          <w:szCs w:val="21"/>
        </w:rPr>
        <w:t>0</w:t>
      </w:r>
      <w:r>
        <w:rPr>
          <w:rFonts w:hint="eastAsia"/>
          <w:sz w:val="21"/>
          <w:szCs w:val="21"/>
        </w:rPr>
        <w:t>，不能据此确认真实不同住。职业声望采用</w:t>
      </w:r>
      <w:r>
        <w:rPr>
          <w:sz w:val="21"/>
          <w:szCs w:val="21"/>
        </w:rPr>
        <w:t>2010</w:t>
      </w:r>
      <w:r>
        <w:rPr>
          <w:rFonts w:hint="eastAsia"/>
          <w:sz w:val="21"/>
          <w:szCs w:val="21"/>
        </w:rPr>
        <w:t>年至各对应波次所观察到的</w:t>
      </w:r>
      <w:r>
        <w:rPr>
          <w:sz w:val="21"/>
          <w:szCs w:val="21"/>
        </w:rPr>
        <w:t>SIOPS</w:t>
      </w:r>
      <w:r>
        <w:rPr>
          <w:rFonts w:hint="eastAsia"/>
          <w:sz w:val="21"/>
          <w:szCs w:val="21"/>
        </w:rPr>
        <w:t>最高值，历次均缺失时记</w:t>
      </w:r>
      <w:r>
        <w:rPr>
          <w:sz w:val="21"/>
          <w:szCs w:val="21"/>
        </w:rPr>
        <w:t>0</w:t>
      </w:r>
      <w:r>
        <w:rPr>
          <w:rFonts w:hint="eastAsia"/>
          <w:sz w:val="21"/>
          <w:szCs w:val="21"/>
        </w:rPr>
        <w:t>；并非仅对当期缺失值作补填。该水平指标不能等同于当期职业声望。家庭总负债以万元计，历史底稿将缺失置</w:t>
      </w:r>
      <w:r>
        <w:rPr>
          <w:sz w:val="21"/>
          <w:szCs w:val="21"/>
        </w:rPr>
        <w:t>0</w:t>
      </w:r>
      <w:r>
        <w:rPr>
          <w:rFonts w:hint="eastAsia"/>
          <w:sz w:val="21"/>
          <w:szCs w:val="21"/>
        </w:rPr>
        <w:t>；家庭总收入沿用历史保存的平减、缩尾后</w:t>
      </w:r>
      <w:r>
        <w:rPr>
          <w:sz w:val="21"/>
          <w:szCs w:val="21"/>
        </w:rPr>
        <w:t>ln(</w:t>
      </w:r>
      <w:r>
        <w:rPr>
          <w:rFonts w:hint="eastAsia"/>
          <w:sz w:val="21"/>
          <w:szCs w:val="21"/>
        </w:rPr>
        <w:t>收入</w:t>
      </w:r>
      <w:r>
        <w:rPr>
          <w:sz w:val="21"/>
          <w:szCs w:val="21"/>
        </w:rPr>
        <w:t>+1)</w:t>
      </w:r>
      <w:r>
        <w:rPr>
          <w:rFonts w:hint="eastAsia"/>
          <w:sz w:val="21"/>
          <w:szCs w:val="21"/>
        </w:rPr>
        <w:t>。按归档</w:t>
      </w:r>
      <w:r>
        <w:rPr>
          <w:sz w:val="21"/>
          <w:szCs w:val="21"/>
        </w:rPr>
        <w:t>CPI</w:t>
      </w:r>
      <w:r>
        <w:rPr>
          <w:rFonts w:hint="eastAsia"/>
          <w:sz w:val="21"/>
          <w:szCs w:val="21"/>
        </w:rPr>
        <w:t>值以</w:t>
      </w:r>
      <w:r>
        <w:rPr>
          <w:sz w:val="21"/>
          <w:szCs w:val="21"/>
        </w:rPr>
        <w:t>2016</w:t>
      </w:r>
      <w:r>
        <w:rPr>
          <w:rFonts w:hint="eastAsia"/>
          <w:sz w:val="21"/>
          <w:szCs w:val="21"/>
        </w:rPr>
        <w:t>年价格独立重建时，宽表样本的</w:t>
      </w:r>
      <w:r>
        <w:rPr>
          <w:sz w:val="21"/>
          <w:szCs w:val="21"/>
        </w:rPr>
        <w:t>0.1%</w:t>
      </w:r>
      <w:r>
        <w:rPr>
          <w:rFonts w:hint="eastAsia"/>
          <w:sz w:val="21"/>
          <w:szCs w:val="21"/>
        </w:rPr>
        <w:t>与</w:t>
      </w:r>
      <w:r>
        <w:rPr>
          <w:sz w:val="21"/>
          <w:szCs w:val="21"/>
        </w:rPr>
        <w:t>99.9%</w:t>
      </w:r>
      <w:r>
        <w:rPr>
          <w:rFonts w:hint="eastAsia"/>
          <w:sz w:val="21"/>
          <w:szCs w:val="21"/>
        </w:rPr>
        <w:t>分位点可复现四期保存值，但归档脚本写为</w:t>
      </w:r>
      <w:r>
        <w:rPr>
          <w:sz w:val="21"/>
          <w:szCs w:val="21"/>
        </w:rPr>
        <w:t>1%</w:t>
      </w:r>
      <w:r>
        <w:rPr>
          <w:rFonts w:hint="eastAsia"/>
          <w:sz w:val="21"/>
          <w:szCs w:val="21"/>
        </w:rPr>
        <w:t>与</w:t>
      </w:r>
      <w:r>
        <w:rPr>
          <w:sz w:val="21"/>
          <w:szCs w:val="21"/>
        </w:rPr>
        <w:t>99%</w:t>
      </w:r>
      <w:r>
        <w:rPr>
          <w:rFonts w:hint="eastAsia"/>
          <w:sz w:val="21"/>
          <w:szCs w:val="21"/>
        </w:rPr>
        <w:t>；历史实际执行版本尚待确认。父辈支持按</w:t>
      </w:r>
      <w:r>
        <w:rPr>
          <w:sz w:val="21"/>
          <w:szCs w:val="21"/>
        </w:rPr>
        <w:t>2016—2022</w:t>
      </w:r>
      <w:r>
        <w:rPr>
          <w:rFonts w:hint="eastAsia"/>
          <w:sz w:val="21"/>
          <w:szCs w:val="21"/>
        </w:rPr>
        <w:t>年四波累计：任一波经济与劳务支持合计为有效正值记</w:t>
      </w:r>
      <w:r>
        <w:rPr>
          <w:sz w:val="21"/>
          <w:szCs w:val="21"/>
        </w:rPr>
        <w:t>1</w:t>
      </w:r>
      <w:r>
        <w:rPr>
          <w:rFonts w:hint="eastAsia"/>
          <w:sz w:val="21"/>
          <w:szCs w:val="21"/>
        </w:rPr>
        <w:t>，否则记</w:t>
      </w:r>
      <w:r>
        <w:rPr>
          <w:sz w:val="21"/>
          <w:szCs w:val="21"/>
        </w:rPr>
        <w:t>0</w:t>
      </w:r>
      <w:r>
        <w:rPr>
          <w:rFonts w:hint="eastAsia"/>
          <w:sz w:val="21"/>
          <w:szCs w:val="21"/>
        </w:rPr>
        <w:t>；</w:t>
      </w:r>
      <w:r>
        <w:rPr>
          <w:sz w:val="21"/>
          <w:szCs w:val="21"/>
        </w:rPr>
        <w:t>“</w:t>
      </w:r>
      <w:r>
        <w:rPr>
          <w:rFonts w:hint="eastAsia"/>
          <w:sz w:val="21"/>
          <w:szCs w:val="21"/>
        </w:rPr>
        <w:t>未检出有效支持</w:t>
      </w:r>
      <w:r>
        <w:rPr>
          <w:sz w:val="21"/>
          <w:szCs w:val="21"/>
        </w:rPr>
        <w:t>”</w:t>
      </w:r>
      <w:r>
        <w:rPr>
          <w:rFonts w:hint="eastAsia"/>
          <w:sz w:val="21"/>
          <w:szCs w:val="21"/>
        </w:rPr>
        <w:t>包含可能的缺失情形，不能等同于确认没有支持。父母婚姻变化的</w:t>
      </w:r>
      <w:r>
        <w:rPr>
          <w:sz w:val="21"/>
          <w:szCs w:val="21"/>
        </w:rPr>
        <w:t>“</w:t>
      </w:r>
      <w:r>
        <w:rPr>
          <w:rFonts w:hint="eastAsia"/>
          <w:sz w:val="21"/>
          <w:szCs w:val="21"/>
        </w:rPr>
        <w:t>其他</w:t>
      </w:r>
      <w:r>
        <w:rPr>
          <w:sz w:val="21"/>
          <w:szCs w:val="21"/>
        </w:rPr>
        <w:t>”</w:t>
      </w:r>
      <w:r>
        <w:rPr>
          <w:rFonts w:hint="eastAsia"/>
          <w:sz w:val="21"/>
          <w:szCs w:val="21"/>
        </w:rPr>
        <w:t>包括维持原状态及失婚转为在婚，</w:t>
      </w:r>
      <w:r>
        <w:rPr>
          <w:sz w:val="21"/>
          <w:szCs w:val="21"/>
        </w:rPr>
        <w:t>“</w:t>
      </w:r>
      <w:r>
        <w:rPr>
          <w:rFonts w:hint="eastAsia"/>
          <w:sz w:val="21"/>
          <w:szCs w:val="21"/>
        </w:rPr>
        <w:t>在婚变失婚</w:t>
      </w:r>
      <w:r>
        <w:rPr>
          <w:sz w:val="21"/>
          <w:szCs w:val="21"/>
        </w:rPr>
        <w:t>”</w:t>
      </w:r>
      <w:r>
        <w:rPr>
          <w:rFonts w:hint="eastAsia"/>
          <w:sz w:val="21"/>
          <w:szCs w:val="21"/>
        </w:rPr>
        <w:t>仅指该方向转换。父母婚姻沿用历史填补值：原底稿按双亲死亡线索补判丧偶，其余缺失置为在婚。当前期初有</w:t>
      </w:r>
      <w:r>
        <w:rPr>
          <w:sz w:val="21"/>
          <w:szCs w:val="21"/>
        </w:rPr>
        <w:t>761</w:t>
      </w:r>
      <w:r>
        <w:rPr>
          <w:rFonts w:hint="eastAsia"/>
          <w:sz w:val="21"/>
          <w:szCs w:val="21"/>
        </w:rPr>
        <w:t>条记录的上游婚姻码缺失或为负码，其中</w:t>
      </w:r>
      <w:r>
        <w:rPr>
          <w:sz w:val="21"/>
          <w:szCs w:val="21"/>
        </w:rPr>
        <w:t>625</w:t>
      </w:r>
      <w:r>
        <w:rPr>
          <w:rFonts w:hint="eastAsia"/>
          <w:sz w:val="21"/>
          <w:szCs w:val="21"/>
        </w:rPr>
        <w:t>条最终归为在婚、</w:t>
      </w:r>
      <w:r>
        <w:rPr>
          <w:sz w:val="21"/>
          <w:szCs w:val="21"/>
        </w:rPr>
        <w:t>136</w:t>
      </w:r>
      <w:r>
        <w:rPr>
          <w:rFonts w:hint="eastAsia"/>
          <w:sz w:val="21"/>
          <w:szCs w:val="21"/>
        </w:rPr>
        <w:t>条归为失婚；该填补不能等同于直接观测到婚姻状态，按现存四期原始个人库独立重建后，死亡线索、父母性别及填补结果与当前数据一致；历史执行记录仍未独立确认。教育为学历折算年限：文盲或半文盲</w:t>
      </w:r>
      <w:r>
        <w:rPr>
          <w:sz w:val="21"/>
          <w:szCs w:val="21"/>
        </w:rPr>
        <w:t>0</w:t>
      </w:r>
      <w:r>
        <w:rPr>
          <w:rFonts w:hint="eastAsia"/>
          <w:sz w:val="21"/>
          <w:szCs w:val="21"/>
        </w:rPr>
        <w:t>、小学</w:t>
      </w:r>
      <w:r>
        <w:rPr>
          <w:sz w:val="21"/>
          <w:szCs w:val="21"/>
        </w:rPr>
        <w:t>6</w:t>
      </w:r>
      <w:r>
        <w:rPr>
          <w:rFonts w:hint="eastAsia"/>
          <w:sz w:val="21"/>
          <w:szCs w:val="21"/>
        </w:rPr>
        <w:t>、初中</w:t>
      </w:r>
      <w:r>
        <w:rPr>
          <w:sz w:val="21"/>
          <w:szCs w:val="21"/>
        </w:rPr>
        <w:t>9</w:t>
      </w:r>
      <w:r>
        <w:rPr>
          <w:rFonts w:hint="eastAsia"/>
          <w:sz w:val="21"/>
          <w:szCs w:val="21"/>
        </w:rPr>
        <w:t>、高中或中专或技校或职高</w:t>
      </w:r>
      <w:r>
        <w:rPr>
          <w:sz w:val="21"/>
          <w:szCs w:val="21"/>
        </w:rPr>
        <w:t>12</w:t>
      </w:r>
      <w:r>
        <w:rPr>
          <w:rFonts w:hint="eastAsia"/>
          <w:sz w:val="21"/>
          <w:szCs w:val="21"/>
        </w:rPr>
        <w:t>、大专</w:t>
      </w:r>
      <w:r>
        <w:rPr>
          <w:sz w:val="21"/>
          <w:szCs w:val="21"/>
        </w:rPr>
        <w:t>15</w:t>
      </w:r>
      <w:r>
        <w:rPr>
          <w:rFonts w:hint="eastAsia"/>
          <w:sz w:val="21"/>
          <w:szCs w:val="21"/>
        </w:rPr>
        <w:t>、本科</w:t>
      </w:r>
      <w:r>
        <w:rPr>
          <w:sz w:val="21"/>
          <w:szCs w:val="21"/>
        </w:rPr>
        <w:t>16</w:t>
      </w:r>
      <w:r>
        <w:rPr>
          <w:rFonts w:hint="eastAsia"/>
          <w:sz w:val="21"/>
          <w:szCs w:val="21"/>
        </w:rPr>
        <w:t>、硕士及博士均为</w:t>
      </w:r>
      <w:r>
        <w:rPr>
          <w:sz w:val="21"/>
          <w:szCs w:val="21"/>
        </w:rPr>
        <w:t>19</w:t>
      </w:r>
      <w:r>
        <w:rPr>
          <w:rFonts w:hint="eastAsia"/>
          <w:sz w:val="21"/>
          <w:szCs w:val="21"/>
        </w:rPr>
        <w:t>；已追回的归档上游源码与恢复数据中的赋分一致，但历史实际执行版本尚未证实；该变量不能视为直接调查的实际就学年数。城乡沿用历史编码，城镇记</w:t>
      </w:r>
      <w:r>
        <w:rPr>
          <w:sz w:val="21"/>
          <w:szCs w:val="21"/>
        </w:rPr>
        <w:t>0</w:t>
      </w:r>
      <w:r>
        <w:rPr>
          <w:rFonts w:hint="eastAsia"/>
          <w:sz w:val="21"/>
          <w:szCs w:val="21"/>
        </w:rPr>
        <w:t>；乡村及源缺失值</w:t>
      </w:r>
      <w:r>
        <w:rPr>
          <w:sz w:val="21"/>
          <w:szCs w:val="21"/>
        </w:rPr>
        <w:t>−9</w:t>
      </w:r>
      <w:r>
        <w:rPr>
          <w:rFonts w:hint="eastAsia"/>
          <w:sz w:val="21"/>
          <w:szCs w:val="21"/>
        </w:rPr>
        <w:t>合并记</w:t>
      </w:r>
      <w:r>
        <w:rPr>
          <w:sz w:val="21"/>
          <w:szCs w:val="21"/>
        </w:rPr>
        <w:t>1</w:t>
      </w:r>
      <w:r>
        <w:rPr>
          <w:rFonts w:hint="eastAsia"/>
          <w:sz w:val="21"/>
          <w:szCs w:val="21"/>
        </w:rPr>
        <w:t>。表中合并组</w:t>
      </w:r>
      <w:r>
        <w:rPr>
          <w:sz w:val="21"/>
          <w:szCs w:val="21"/>
        </w:rPr>
        <w:t>6,116</w:t>
      </w:r>
      <w:r>
        <w:rPr>
          <w:rFonts w:hint="eastAsia"/>
          <w:sz w:val="21"/>
          <w:szCs w:val="21"/>
        </w:rPr>
        <w:t>条含</w:t>
      </w:r>
      <w:r>
        <w:rPr>
          <w:sz w:val="21"/>
          <w:szCs w:val="21"/>
        </w:rPr>
        <w:t>206</w:t>
      </w:r>
      <w:r>
        <w:rPr>
          <w:rFonts w:hint="eastAsia"/>
          <w:sz w:val="21"/>
          <w:szCs w:val="21"/>
        </w:rPr>
        <w:t>条源缺失，另</w:t>
      </w:r>
      <w:r>
        <w:rPr>
          <w:sz w:val="21"/>
          <w:szCs w:val="21"/>
        </w:rPr>
        <w:t>56</w:t>
      </w:r>
      <w:r>
        <w:rPr>
          <w:rFonts w:hint="eastAsia"/>
          <w:sz w:val="21"/>
          <w:szCs w:val="21"/>
        </w:rPr>
        <w:t>条现缺失源于对应波家庭</w:t>
      </w:r>
      <w:r>
        <w:rPr>
          <w:sz w:val="21"/>
          <w:szCs w:val="21"/>
        </w:rPr>
        <w:t>ID</w:t>
      </w:r>
      <w:r>
        <w:rPr>
          <w:rFonts w:hint="eastAsia"/>
          <w:sz w:val="21"/>
          <w:szCs w:val="21"/>
        </w:rPr>
        <w:t>未能连接；不能据此判断缺访原因。时期</w:t>
      </w:r>
      <w:r>
        <w:rPr>
          <w:sz w:val="21"/>
          <w:szCs w:val="21"/>
        </w:rPr>
        <w:t>p</w:t>
      </w:r>
      <w:r>
        <w:rPr>
          <w:rFonts w:hint="eastAsia"/>
          <w:sz w:val="21"/>
          <w:szCs w:val="21"/>
        </w:rPr>
        <w:t>值采用</w:t>
      </w:r>
      <w:r>
        <w:rPr>
          <w:sz w:val="21"/>
          <w:szCs w:val="21"/>
        </w:rPr>
        <w:t>compareGroups</w:t>
      </w:r>
      <w:r>
        <w:rPr>
          <w:rFonts w:hint="eastAsia"/>
          <w:sz w:val="21"/>
          <w:szCs w:val="21"/>
        </w:rPr>
        <w:t>的实际检验，未调整成年子女、亲子关系及跨期重复依赖，仅供探索性时期比较；不含</w:t>
      </w:r>
      <w:r>
        <w:rPr>
          <w:sz w:val="21"/>
          <w:szCs w:val="21"/>
        </w:rPr>
        <w:t>p</w:t>
      </w:r>
      <w:r>
        <w:rPr>
          <w:rFonts w:hint="eastAsia"/>
          <w:sz w:val="21"/>
          <w:szCs w:val="21"/>
        </w:rPr>
        <w:t>值的安全视图及资格、缺失明细另行保存。</w:t>
      </w:r>
    </w:p>
    <w:p w14:paraId="4F425F9A" w14:textId="77777777" w:rsidR="003D0255" w:rsidRDefault="005375B4" w:rsidP="005375B4">
      <w:pPr>
        <w:pStyle w:val="aff4"/>
        <w:keepNext/>
        <w:snapToGrid w:val="0"/>
        <w:spacing w:before="156" w:after="156" w:line="360" w:lineRule="exact"/>
        <w:ind w:firstLine="428"/>
      </w:pPr>
      <w:r>
        <w:t>（二）候选机制的操作化、支持度与经验关系诊断（基础回归）</w:t>
      </w:r>
    </w:p>
    <w:p w14:paraId="405A6A7E" w14:textId="77777777" w:rsidR="00FB24F4" w:rsidRPr="00270697" w:rsidRDefault="00FB24F4">
      <w:pPr>
        <w:pStyle w:val="af5"/>
        <w:snapToGrid w:val="0"/>
        <w:ind w:firstLine="420"/>
        <w:jc w:val="both"/>
        <w:rPr>
          <w:sz w:val="21"/>
          <w:szCs w:val="21"/>
        </w:rPr>
      </w:pPr>
      <w:r>
        <w:rPr>
          <w:rFonts w:hint="eastAsia"/>
          <w:sz w:val="21"/>
          <w:szCs w:val="21"/>
        </w:rPr>
        <w:t>基础回归首先考察，收入的正向变化是否伴随婚姻满意度和代际支持的相应变化，并为后续中介、调节分析提供关系背景。八条链覆盖绝对资源与夫妻相对位置两个维度，结果变量均为对特定父亲或母亲的实际经济支持增加。</w:t>
      </w:r>
    </w:p>
    <w:p w14:paraId="67B42B8D" w14:textId="77777777" w:rsidR="00FB24F4" w:rsidRPr="00270697" w:rsidRDefault="00FB24F4">
      <w:pPr>
        <w:pStyle w:val="af5"/>
        <w:snapToGrid w:val="0"/>
        <w:ind w:firstLine="420"/>
        <w:jc w:val="both"/>
        <w:rPr>
          <w:sz w:val="21"/>
          <w:szCs w:val="21"/>
        </w:rPr>
      </w:pPr>
      <w:r>
        <w:rPr>
          <w:rFonts w:hint="eastAsia"/>
          <w:sz w:val="21"/>
          <w:szCs w:val="21"/>
        </w:rPr>
        <w:t>观察单位为亲子二元组</w:t>
      </w:r>
      <w:r>
        <w:rPr>
          <w:sz w:val="21"/>
          <w:szCs w:val="21"/>
        </w:rPr>
        <w:t>—</w:t>
      </w:r>
      <w:r>
        <w:rPr>
          <w:rFonts w:hint="eastAsia"/>
          <w:sz w:val="21"/>
          <w:szCs w:val="21"/>
        </w:rPr>
        <w:t>区间，同一成年子女可以贡献父亲、母亲及两个时期的多条记录。每条链的五个模型使用共同完整案例样本，控制本人和配偶基期收入、对应的基期满意度、其他控制变量及时期固定效应，并按成年子女</w:t>
      </w:r>
      <w:r>
        <w:rPr>
          <w:sz w:val="21"/>
          <w:szCs w:val="21"/>
        </w:rPr>
        <w:t>PID</w:t>
      </w:r>
      <w:r>
        <w:rPr>
          <w:rFonts w:hint="eastAsia"/>
          <w:sz w:val="21"/>
          <w:szCs w:val="21"/>
        </w:rPr>
        <w:t>聚类计算不确定性。控制变量中包含跨波累计及区间变化项，其时间属性与解释限制见后文。</w:t>
      </w:r>
    </w:p>
    <w:p w14:paraId="05F7C0E1" w14:textId="77777777" w:rsidR="00FB24F4" w:rsidRPr="00270697" w:rsidRDefault="00FB24F4">
      <w:pPr>
        <w:pStyle w:val="af5"/>
        <w:snapToGrid w:val="0"/>
        <w:ind w:firstLine="420"/>
        <w:jc w:val="both"/>
        <w:rPr>
          <w:sz w:val="21"/>
          <w:szCs w:val="21"/>
        </w:rPr>
      </w:pPr>
      <w:r>
        <w:rPr>
          <w:rFonts w:hint="eastAsia"/>
          <w:sz w:val="21"/>
          <w:szCs w:val="21"/>
        </w:rPr>
        <w:t>不同链条回答不同资格总体中的问题。绝对满意度提升限定于基期低于</w:t>
      </w:r>
      <w:r>
        <w:rPr>
          <w:sz w:val="21"/>
          <w:szCs w:val="21"/>
        </w:rPr>
        <w:t>5</w:t>
      </w:r>
      <w:r>
        <w:rPr>
          <w:rFonts w:hint="eastAsia"/>
          <w:sz w:val="21"/>
          <w:szCs w:val="21"/>
        </w:rPr>
        <w:t>分者；相对位置升级限定于基期不高于另一方者。进入这些总体后，发生转移者与未发生转移者均被保留。这些限定解释了链间样本量的差异，也意味着不能直接以不同链的效应大小给机制排序。</w:t>
      </w:r>
    </w:p>
    <w:p w14:paraId="0CAF267F" w14:textId="77777777" w:rsidR="00FB24F4" w:rsidRDefault="00FB24F4">
      <w:pPr>
        <w:pStyle w:val="afffa"/>
        <w:keepNext/>
        <w:snapToGrid w:val="0"/>
        <w:spacing w:before="156" w:after="100" w:line="360" w:lineRule="exact"/>
        <w:ind w:firstLine="420"/>
      </w:pPr>
      <w:r>
        <w:t xml:space="preserve">2.1 </w:t>
      </w:r>
      <w:r>
        <w:t>候选链与分析样本</w:t>
      </w:r>
    </w:p>
    <w:p w14:paraId="366496CD" w14:textId="77777777" w:rsidR="00FB24F4" w:rsidRPr="00270697" w:rsidRDefault="00FB24F4">
      <w:pPr>
        <w:pStyle w:val="af5"/>
        <w:snapToGrid w:val="0"/>
        <w:ind w:firstLine="420"/>
        <w:jc w:val="both"/>
        <w:rPr>
          <w:sz w:val="21"/>
          <w:szCs w:val="21"/>
        </w:rPr>
      </w:pPr>
      <w:r>
        <w:rPr>
          <w:rFonts w:hint="eastAsia"/>
          <w:sz w:val="21"/>
          <w:szCs w:val="21"/>
        </w:rPr>
        <w:t>绝对收入增加指实际综合年化收入高于区间起点；相对收入升级指本人收入由不高于配偶转为高于配偶。满意度采用双方各自回答的</w:t>
      </w:r>
      <w:r>
        <w:rPr>
          <w:sz w:val="21"/>
          <w:szCs w:val="21"/>
        </w:rPr>
        <w:t>QM801</w:t>
      </w:r>
      <w:r>
        <w:rPr>
          <w:rFonts w:hint="eastAsia"/>
          <w:sz w:val="21"/>
          <w:szCs w:val="21"/>
        </w:rPr>
        <w:t>：绝对提升为</w:t>
      </w:r>
      <w:r>
        <w:rPr>
          <w:sz w:val="21"/>
          <w:szCs w:val="21"/>
        </w:rPr>
        <w:t>1—5</w:t>
      </w:r>
      <w:r>
        <w:rPr>
          <w:rFonts w:hint="eastAsia"/>
          <w:sz w:val="21"/>
          <w:szCs w:val="21"/>
        </w:rPr>
        <w:t>分评分上升，相对升级为相应角色由不高于另一方转为高于另一方。表</w:t>
      </w:r>
      <w:r>
        <w:rPr>
          <w:sz w:val="21"/>
          <w:szCs w:val="21"/>
        </w:rPr>
        <w:t>3</w:t>
      </w:r>
      <w:r>
        <w:rPr>
          <w:rFonts w:hint="eastAsia"/>
          <w:sz w:val="21"/>
          <w:szCs w:val="21"/>
        </w:rPr>
        <w:t>列示八种组合；相对升级不等同于绝对婚姻质量改善。</w:t>
      </w:r>
      <w:r>
        <w:rPr>
          <w:sz w:val="21"/>
          <w:szCs w:val="21"/>
        </w:rPr>
        <w:t>S</w:t>
      </w:r>
      <w:r>
        <w:rPr>
          <w:rFonts w:hint="eastAsia"/>
          <w:sz w:val="21"/>
          <w:szCs w:val="21"/>
        </w:rPr>
        <w:t>和</w:t>
      </w:r>
      <w:r>
        <w:rPr>
          <w:sz w:val="21"/>
          <w:szCs w:val="21"/>
        </w:rPr>
        <w:t>P</w:t>
      </w:r>
      <w:r>
        <w:rPr>
          <w:rFonts w:hint="eastAsia"/>
          <w:sz w:val="21"/>
          <w:szCs w:val="21"/>
        </w:rPr>
        <w:t>分别表示成年子女本人和配偶的关系角色，不表示男性和女性；性别差异另由分组分析考察。</w:t>
      </w:r>
      <w:r>
        <w:rPr>
          <w:sz w:val="21"/>
          <w:szCs w:val="21"/>
        </w:rPr>
        <w:t xml:space="preserve"> </w:t>
      </w:r>
      <w:r>
        <w:rPr>
          <w:rFonts w:hint="eastAsia"/>
          <w:sz w:val="21"/>
          <w:szCs w:val="21"/>
        </w:rPr>
        <w:t>基础回归沿用可追溯的历史收入底稿：工资、年化养老金和经营收入分配项相加后以</w:t>
      </w:r>
      <w:r>
        <w:rPr>
          <w:sz w:val="21"/>
          <w:szCs w:val="21"/>
        </w:rPr>
        <w:t>CPI</w:t>
      </w:r>
      <w:r>
        <w:rPr>
          <w:rFonts w:hint="eastAsia"/>
          <w:sz w:val="21"/>
          <w:szCs w:val="21"/>
        </w:rPr>
        <w:t>折算。该底稿尚不能区分养老金结构性零与项目缺失，保留了旧插补处理，且经营收入代理量已在上游截断负值。因此，数值复现不表示这些收入测量问题已经修复，相关关联须在这一数据限制下解释。</w:t>
      </w:r>
    </w:p>
    <w:p w14:paraId="4BFA06F2" w14:textId="77777777" w:rsidR="00FB24F4" w:rsidRPr="00270697" w:rsidRDefault="00FB24F4" w:rsidP="00B76844">
      <w:pPr>
        <w:pStyle w:val="affa"/>
        <w:keepNext/>
        <w:keepLines/>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3 </w:t>
      </w:r>
      <w:r>
        <w:rPr>
          <w:rFonts w:cs="Times New Roman" w:hint="eastAsia"/>
          <w:szCs w:val="21"/>
        </w:rPr>
        <w:t>八条候选机制链、资格总体与样本规模</w:t>
      </w:r>
    </w:p>
    <w:tbl>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2514"/>
        <w:gridCol w:w="2514"/>
        <w:gridCol w:w="4085"/>
        <w:gridCol w:w="677"/>
      </w:tblGrid>
      <w:tr w:rsidR="004B6004" w14:paraId="533436A4" w14:textId="77777777" w:rsidTr="00B76844">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4" w:space="0" w:color="000000"/>
              <w:right w:val="nil"/>
            </w:tcBorders>
            <w:noWrap/>
            <w:tcMar>
              <w:left w:w="102" w:type="dxa"/>
              <w:right w:w="102" w:type="dxa"/>
            </w:tcMar>
          </w:tcPr>
          <w:p w14:paraId="51E94EE6"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7E84B75A"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X</w:t>
            </w:r>
            <w:r>
              <w:rPr>
                <w:rFonts w:cs="Times New Roman" w:hint="eastAsia"/>
                <w:szCs w:val="21"/>
              </w:rPr>
              <w:t>构念</w:t>
            </w:r>
          </w:p>
        </w:tc>
        <w:tc>
          <w:tcPr>
            <w:tcW w:w="0" w:type="auto"/>
            <w:tcBorders>
              <w:top w:val="single" w:sz="12" w:space="0" w:color="000000"/>
              <w:left w:val="nil"/>
              <w:bottom w:val="single" w:sz="4" w:space="0" w:color="000000"/>
              <w:right w:val="nil"/>
            </w:tcBorders>
            <w:tcMar>
              <w:left w:w="102" w:type="dxa"/>
              <w:right w:w="102" w:type="dxa"/>
            </w:tcMar>
          </w:tcPr>
          <w:p w14:paraId="447AE3D1"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M</w:t>
            </w:r>
            <w:r>
              <w:rPr>
                <w:rFonts w:cs="Times New Roman" w:hint="eastAsia"/>
                <w:szCs w:val="21"/>
              </w:rPr>
              <w:t>构念（已含角色）</w:t>
            </w:r>
          </w:p>
        </w:tc>
        <w:tc>
          <w:tcPr>
            <w:tcW w:w="0" w:type="auto"/>
            <w:tcBorders>
              <w:top w:val="single" w:sz="12" w:space="0" w:color="000000"/>
              <w:left w:val="nil"/>
              <w:bottom w:val="single" w:sz="4" w:space="0" w:color="000000"/>
              <w:right w:val="nil"/>
            </w:tcBorders>
            <w:tcMar>
              <w:left w:w="102" w:type="dxa"/>
              <w:right w:w="102" w:type="dxa"/>
            </w:tcMar>
          </w:tcPr>
          <w:p w14:paraId="3982A6F6"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资格条件</w:t>
            </w:r>
          </w:p>
        </w:tc>
        <w:tc>
          <w:tcPr>
            <w:tcW w:w="0" w:type="auto"/>
            <w:tcBorders>
              <w:top w:val="single" w:sz="12" w:space="0" w:color="000000"/>
              <w:left w:val="nil"/>
              <w:bottom w:val="single" w:sz="4" w:space="0" w:color="000000"/>
              <w:right w:val="nil"/>
            </w:tcBorders>
            <w:noWrap/>
            <w:tcMar>
              <w:left w:w="102" w:type="dxa"/>
              <w:right w:w="102" w:type="dxa"/>
            </w:tcMar>
          </w:tcPr>
          <w:p w14:paraId="644C03A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N</w:t>
            </w:r>
          </w:p>
        </w:tc>
      </w:tr>
      <w:tr w:rsidR="004B6004" w14:paraId="78FEC65D"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152114C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AA‑S</w:t>
            </w:r>
          </w:p>
        </w:tc>
        <w:tc>
          <w:tcPr>
            <w:tcW w:w="0" w:type="auto"/>
            <w:tcBorders>
              <w:top w:val="nil"/>
              <w:left w:val="nil"/>
              <w:bottom w:val="nil"/>
              <w:right w:val="nil"/>
            </w:tcBorders>
            <w:tcMar>
              <w:left w:w="102" w:type="dxa"/>
              <w:right w:w="102" w:type="dxa"/>
            </w:tcMar>
            <w:vAlign w:val="center"/>
          </w:tcPr>
          <w:p w14:paraId="31272961"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绝对收入增加</w:t>
            </w:r>
          </w:p>
        </w:tc>
        <w:tc>
          <w:tcPr>
            <w:tcW w:w="0" w:type="auto"/>
            <w:tcBorders>
              <w:top w:val="nil"/>
              <w:left w:val="nil"/>
              <w:bottom w:val="nil"/>
              <w:right w:val="nil"/>
            </w:tcBorders>
            <w:tcMar>
              <w:left w:w="102" w:type="dxa"/>
              <w:right w:w="102" w:type="dxa"/>
            </w:tcMar>
            <w:vAlign w:val="center"/>
          </w:tcPr>
          <w:p w14:paraId="466B3738"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本人绝对满意度提升</w:t>
            </w:r>
          </w:p>
        </w:tc>
        <w:tc>
          <w:tcPr>
            <w:tcW w:w="0" w:type="auto"/>
            <w:tcBorders>
              <w:top w:val="nil"/>
              <w:left w:val="nil"/>
              <w:bottom w:val="nil"/>
              <w:right w:val="nil"/>
            </w:tcBorders>
            <w:tcMar>
              <w:left w:w="102" w:type="dxa"/>
              <w:right w:w="102" w:type="dxa"/>
            </w:tcMar>
            <w:vAlign w:val="center"/>
          </w:tcPr>
          <w:p w14:paraId="1A32360A"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w:t>
            </w:r>
            <w:r>
              <w:rPr>
                <w:rFonts w:cs="Times New Roman"/>
                <w:szCs w:val="21"/>
              </w:rPr>
              <w:t>M₀&lt;5</w:t>
            </w:r>
          </w:p>
        </w:tc>
        <w:tc>
          <w:tcPr>
            <w:tcW w:w="0" w:type="auto"/>
            <w:tcBorders>
              <w:top w:val="nil"/>
              <w:left w:val="nil"/>
              <w:bottom w:val="nil"/>
              <w:right w:val="nil"/>
            </w:tcBorders>
            <w:noWrap/>
            <w:tcMar>
              <w:left w:w="102" w:type="dxa"/>
              <w:right w:w="102" w:type="dxa"/>
            </w:tcMar>
            <w:vAlign w:val="center"/>
          </w:tcPr>
          <w:p w14:paraId="134FD72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4,098</w:t>
            </w:r>
          </w:p>
        </w:tc>
      </w:tr>
      <w:tr w:rsidR="004B6004" w14:paraId="5AFC8F58"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610CE90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AA‑P</w:t>
            </w:r>
          </w:p>
        </w:tc>
        <w:tc>
          <w:tcPr>
            <w:tcW w:w="0" w:type="auto"/>
            <w:tcBorders>
              <w:top w:val="nil"/>
              <w:left w:val="nil"/>
              <w:bottom w:val="nil"/>
              <w:right w:val="nil"/>
            </w:tcBorders>
            <w:tcMar>
              <w:left w:w="102" w:type="dxa"/>
              <w:right w:w="102" w:type="dxa"/>
            </w:tcMar>
            <w:vAlign w:val="center"/>
          </w:tcPr>
          <w:p w14:paraId="47539192"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绝对收入增加</w:t>
            </w:r>
          </w:p>
        </w:tc>
        <w:tc>
          <w:tcPr>
            <w:tcW w:w="0" w:type="auto"/>
            <w:tcBorders>
              <w:top w:val="nil"/>
              <w:left w:val="nil"/>
              <w:bottom w:val="nil"/>
              <w:right w:val="nil"/>
            </w:tcBorders>
            <w:tcMar>
              <w:left w:w="102" w:type="dxa"/>
              <w:right w:w="102" w:type="dxa"/>
            </w:tcMar>
            <w:vAlign w:val="center"/>
          </w:tcPr>
          <w:p w14:paraId="6C046F72"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配偶绝对满意度提升</w:t>
            </w:r>
          </w:p>
        </w:tc>
        <w:tc>
          <w:tcPr>
            <w:tcW w:w="0" w:type="auto"/>
            <w:tcBorders>
              <w:top w:val="nil"/>
              <w:left w:val="nil"/>
              <w:bottom w:val="nil"/>
              <w:right w:val="nil"/>
            </w:tcBorders>
            <w:tcMar>
              <w:left w:w="102" w:type="dxa"/>
              <w:right w:w="102" w:type="dxa"/>
            </w:tcMar>
            <w:vAlign w:val="center"/>
          </w:tcPr>
          <w:p w14:paraId="0134475A"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配偶</w:t>
            </w:r>
            <w:r>
              <w:rPr>
                <w:rFonts w:cs="Times New Roman"/>
                <w:szCs w:val="21"/>
              </w:rPr>
              <w:t>M₀&lt;5</w:t>
            </w:r>
          </w:p>
        </w:tc>
        <w:tc>
          <w:tcPr>
            <w:tcW w:w="0" w:type="auto"/>
            <w:tcBorders>
              <w:top w:val="nil"/>
              <w:left w:val="nil"/>
              <w:bottom w:val="nil"/>
              <w:right w:val="nil"/>
            </w:tcBorders>
            <w:noWrap/>
            <w:tcMar>
              <w:left w:w="102" w:type="dxa"/>
              <w:right w:w="102" w:type="dxa"/>
            </w:tcMar>
            <w:vAlign w:val="center"/>
          </w:tcPr>
          <w:p w14:paraId="4DA2009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4,030</w:t>
            </w:r>
          </w:p>
        </w:tc>
      </w:tr>
      <w:tr w:rsidR="004B6004" w14:paraId="3842FB2A"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2614120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AR‑S</w:t>
            </w:r>
          </w:p>
        </w:tc>
        <w:tc>
          <w:tcPr>
            <w:tcW w:w="0" w:type="auto"/>
            <w:tcBorders>
              <w:top w:val="nil"/>
              <w:left w:val="nil"/>
              <w:bottom w:val="nil"/>
              <w:right w:val="nil"/>
            </w:tcBorders>
            <w:tcMar>
              <w:left w:w="102" w:type="dxa"/>
              <w:right w:w="102" w:type="dxa"/>
            </w:tcMar>
            <w:vAlign w:val="center"/>
          </w:tcPr>
          <w:p w14:paraId="6B03DE45"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绝对收入增加</w:t>
            </w:r>
          </w:p>
        </w:tc>
        <w:tc>
          <w:tcPr>
            <w:tcW w:w="0" w:type="auto"/>
            <w:tcBorders>
              <w:top w:val="nil"/>
              <w:left w:val="nil"/>
              <w:bottom w:val="nil"/>
              <w:right w:val="nil"/>
            </w:tcBorders>
            <w:tcMar>
              <w:left w:w="102" w:type="dxa"/>
              <w:right w:w="102" w:type="dxa"/>
            </w:tcMar>
            <w:vAlign w:val="center"/>
          </w:tcPr>
          <w:p w14:paraId="0E72ED76"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本人满意度相对位置升级</w:t>
            </w:r>
          </w:p>
        </w:tc>
        <w:tc>
          <w:tcPr>
            <w:tcW w:w="0" w:type="auto"/>
            <w:tcBorders>
              <w:top w:val="nil"/>
              <w:left w:val="nil"/>
              <w:bottom w:val="nil"/>
              <w:right w:val="nil"/>
            </w:tcBorders>
            <w:tcMar>
              <w:left w:w="102" w:type="dxa"/>
              <w:right w:w="102" w:type="dxa"/>
            </w:tcMar>
            <w:vAlign w:val="center"/>
          </w:tcPr>
          <w:p w14:paraId="6A0C8D06"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w:t>
            </w:r>
            <w:r>
              <w:rPr>
                <w:rFonts w:cs="Times New Roman"/>
                <w:szCs w:val="21"/>
              </w:rPr>
              <w:t>M₀</w:t>
            </w:r>
            <w:r>
              <w:rPr>
                <w:rFonts w:cs="Times New Roman" w:hint="eastAsia"/>
                <w:szCs w:val="21"/>
              </w:rPr>
              <w:t>≤配偶</w:t>
            </w:r>
            <w:r>
              <w:rPr>
                <w:rFonts w:cs="Times New Roman"/>
                <w:szCs w:val="21"/>
              </w:rPr>
              <w:t>M₀</w:t>
            </w:r>
          </w:p>
        </w:tc>
        <w:tc>
          <w:tcPr>
            <w:tcW w:w="0" w:type="auto"/>
            <w:tcBorders>
              <w:top w:val="nil"/>
              <w:left w:val="nil"/>
              <w:bottom w:val="nil"/>
              <w:right w:val="nil"/>
            </w:tcBorders>
            <w:noWrap/>
            <w:tcMar>
              <w:left w:w="102" w:type="dxa"/>
              <w:right w:w="102" w:type="dxa"/>
            </w:tcMar>
            <w:vAlign w:val="center"/>
          </w:tcPr>
          <w:p w14:paraId="7E8B121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9,879</w:t>
            </w:r>
          </w:p>
        </w:tc>
      </w:tr>
      <w:tr w:rsidR="004B6004" w14:paraId="6F98B1F6"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7CAA543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AR‑P</w:t>
            </w:r>
          </w:p>
        </w:tc>
        <w:tc>
          <w:tcPr>
            <w:tcW w:w="0" w:type="auto"/>
            <w:tcBorders>
              <w:top w:val="nil"/>
              <w:left w:val="nil"/>
              <w:bottom w:val="nil"/>
              <w:right w:val="nil"/>
            </w:tcBorders>
            <w:tcMar>
              <w:left w:w="102" w:type="dxa"/>
              <w:right w:w="102" w:type="dxa"/>
            </w:tcMar>
            <w:vAlign w:val="center"/>
          </w:tcPr>
          <w:p w14:paraId="2D6ED47F"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绝对收入增加</w:t>
            </w:r>
          </w:p>
        </w:tc>
        <w:tc>
          <w:tcPr>
            <w:tcW w:w="0" w:type="auto"/>
            <w:tcBorders>
              <w:top w:val="nil"/>
              <w:left w:val="nil"/>
              <w:bottom w:val="nil"/>
              <w:right w:val="nil"/>
            </w:tcBorders>
            <w:tcMar>
              <w:left w:w="102" w:type="dxa"/>
              <w:right w:w="102" w:type="dxa"/>
            </w:tcMar>
            <w:vAlign w:val="center"/>
          </w:tcPr>
          <w:p w14:paraId="0FDADD4A"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配偶满意度相对位置升级</w:t>
            </w:r>
          </w:p>
        </w:tc>
        <w:tc>
          <w:tcPr>
            <w:tcW w:w="0" w:type="auto"/>
            <w:tcBorders>
              <w:top w:val="nil"/>
              <w:left w:val="nil"/>
              <w:bottom w:val="nil"/>
              <w:right w:val="nil"/>
            </w:tcBorders>
            <w:tcMar>
              <w:left w:w="102" w:type="dxa"/>
              <w:right w:w="102" w:type="dxa"/>
            </w:tcMar>
            <w:vAlign w:val="center"/>
          </w:tcPr>
          <w:p w14:paraId="5A68087E"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配偶</w:t>
            </w:r>
            <w:r>
              <w:rPr>
                <w:rFonts w:cs="Times New Roman"/>
                <w:szCs w:val="21"/>
              </w:rPr>
              <w:t>M₀</w:t>
            </w:r>
            <w:r>
              <w:rPr>
                <w:rFonts w:cs="Times New Roman" w:hint="eastAsia"/>
                <w:szCs w:val="21"/>
              </w:rPr>
              <w:t>≤本人</w:t>
            </w:r>
            <w:r>
              <w:rPr>
                <w:rFonts w:cs="Times New Roman"/>
                <w:szCs w:val="21"/>
              </w:rPr>
              <w:t>M₀</w:t>
            </w:r>
          </w:p>
        </w:tc>
        <w:tc>
          <w:tcPr>
            <w:tcW w:w="0" w:type="auto"/>
            <w:tcBorders>
              <w:top w:val="nil"/>
              <w:left w:val="nil"/>
              <w:bottom w:val="nil"/>
              <w:right w:val="nil"/>
            </w:tcBorders>
            <w:noWrap/>
            <w:tcMar>
              <w:left w:w="102" w:type="dxa"/>
              <w:right w:w="102" w:type="dxa"/>
            </w:tcMar>
            <w:vAlign w:val="center"/>
          </w:tcPr>
          <w:p w14:paraId="641AB4D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9,804</w:t>
            </w:r>
          </w:p>
        </w:tc>
      </w:tr>
      <w:tr w:rsidR="004B6004" w14:paraId="32D34B78"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4FF00EF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RA‑S</w:t>
            </w:r>
          </w:p>
        </w:tc>
        <w:tc>
          <w:tcPr>
            <w:tcW w:w="0" w:type="auto"/>
            <w:tcBorders>
              <w:top w:val="nil"/>
              <w:left w:val="nil"/>
              <w:bottom w:val="nil"/>
              <w:right w:val="nil"/>
            </w:tcBorders>
            <w:tcMar>
              <w:left w:w="102" w:type="dxa"/>
              <w:right w:w="102" w:type="dxa"/>
            </w:tcMar>
            <w:vAlign w:val="center"/>
          </w:tcPr>
          <w:p w14:paraId="477C2461"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夫妻内收入相对位置升级</w:t>
            </w:r>
          </w:p>
        </w:tc>
        <w:tc>
          <w:tcPr>
            <w:tcW w:w="0" w:type="auto"/>
            <w:tcBorders>
              <w:top w:val="nil"/>
              <w:left w:val="nil"/>
              <w:bottom w:val="nil"/>
              <w:right w:val="nil"/>
            </w:tcBorders>
            <w:tcMar>
              <w:left w:w="102" w:type="dxa"/>
              <w:right w:w="102" w:type="dxa"/>
            </w:tcMar>
            <w:vAlign w:val="center"/>
          </w:tcPr>
          <w:p w14:paraId="008C6B9E"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本人绝对满意度提升</w:t>
            </w:r>
          </w:p>
        </w:tc>
        <w:tc>
          <w:tcPr>
            <w:tcW w:w="0" w:type="auto"/>
            <w:tcBorders>
              <w:top w:val="nil"/>
              <w:left w:val="nil"/>
              <w:bottom w:val="nil"/>
              <w:right w:val="nil"/>
            </w:tcBorders>
            <w:tcMar>
              <w:left w:w="102" w:type="dxa"/>
              <w:right w:w="102" w:type="dxa"/>
            </w:tcMar>
            <w:vAlign w:val="center"/>
          </w:tcPr>
          <w:p w14:paraId="26093FBA"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本人收入</w:t>
            </w:r>
            <w:r>
              <w:rPr>
                <w:rFonts w:cs="Times New Roman"/>
                <w:szCs w:val="21"/>
              </w:rPr>
              <w:t>₀</w:t>
            </w:r>
            <w:r>
              <w:rPr>
                <w:rFonts w:cs="Times New Roman" w:hint="eastAsia"/>
                <w:szCs w:val="21"/>
              </w:rPr>
              <w:t>≤配偶收入</w:t>
            </w:r>
            <w:r>
              <w:rPr>
                <w:rFonts w:cs="Times New Roman"/>
                <w:szCs w:val="21"/>
              </w:rPr>
              <w:t>₀</w:t>
            </w:r>
            <w:r>
              <w:rPr>
                <w:rFonts w:cs="Times New Roman" w:hint="eastAsia"/>
                <w:szCs w:val="21"/>
              </w:rPr>
              <w:t>；本人</w:t>
            </w:r>
            <w:r>
              <w:rPr>
                <w:rFonts w:cs="Times New Roman"/>
                <w:szCs w:val="21"/>
              </w:rPr>
              <w:t>M₀&lt;5</w:t>
            </w:r>
          </w:p>
        </w:tc>
        <w:tc>
          <w:tcPr>
            <w:tcW w:w="0" w:type="auto"/>
            <w:tcBorders>
              <w:top w:val="nil"/>
              <w:left w:val="nil"/>
              <w:bottom w:val="nil"/>
              <w:right w:val="nil"/>
            </w:tcBorders>
            <w:noWrap/>
            <w:tcMar>
              <w:left w:w="102" w:type="dxa"/>
              <w:right w:w="102" w:type="dxa"/>
            </w:tcMar>
            <w:vAlign w:val="center"/>
          </w:tcPr>
          <w:p w14:paraId="4BDE864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2,654</w:t>
            </w:r>
          </w:p>
        </w:tc>
      </w:tr>
      <w:tr w:rsidR="004B6004" w14:paraId="4057CE12"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6F0316C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RA‑P</w:t>
            </w:r>
          </w:p>
        </w:tc>
        <w:tc>
          <w:tcPr>
            <w:tcW w:w="0" w:type="auto"/>
            <w:tcBorders>
              <w:top w:val="nil"/>
              <w:left w:val="nil"/>
              <w:bottom w:val="nil"/>
              <w:right w:val="nil"/>
            </w:tcBorders>
            <w:tcMar>
              <w:left w:w="102" w:type="dxa"/>
              <w:right w:w="102" w:type="dxa"/>
            </w:tcMar>
            <w:vAlign w:val="center"/>
          </w:tcPr>
          <w:p w14:paraId="648CD3FC"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夫妻内收入相对位置升级</w:t>
            </w:r>
          </w:p>
        </w:tc>
        <w:tc>
          <w:tcPr>
            <w:tcW w:w="0" w:type="auto"/>
            <w:tcBorders>
              <w:top w:val="nil"/>
              <w:left w:val="nil"/>
              <w:bottom w:val="nil"/>
              <w:right w:val="nil"/>
            </w:tcBorders>
            <w:tcMar>
              <w:left w:w="102" w:type="dxa"/>
              <w:right w:w="102" w:type="dxa"/>
            </w:tcMar>
            <w:vAlign w:val="center"/>
          </w:tcPr>
          <w:p w14:paraId="09AD5DB7"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配偶绝对满意度提升</w:t>
            </w:r>
          </w:p>
        </w:tc>
        <w:tc>
          <w:tcPr>
            <w:tcW w:w="0" w:type="auto"/>
            <w:tcBorders>
              <w:top w:val="nil"/>
              <w:left w:val="nil"/>
              <w:bottom w:val="nil"/>
              <w:right w:val="nil"/>
            </w:tcBorders>
            <w:tcMar>
              <w:left w:w="102" w:type="dxa"/>
              <w:right w:w="102" w:type="dxa"/>
            </w:tcMar>
            <w:vAlign w:val="center"/>
          </w:tcPr>
          <w:p w14:paraId="5AF0EFEC"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本人收入</w:t>
            </w:r>
            <w:r>
              <w:rPr>
                <w:rFonts w:cs="Times New Roman"/>
                <w:szCs w:val="21"/>
              </w:rPr>
              <w:t>₀</w:t>
            </w:r>
            <w:r>
              <w:rPr>
                <w:rFonts w:cs="Times New Roman" w:hint="eastAsia"/>
                <w:szCs w:val="21"/>
              </w:rPr>
              <w:t>≤配偶收入</w:t>
            </w:r>
            <w:r>
              <w:rPr>
                <w:rFonts w:cs="Times New Roman"/>
                <w:szCs w:val="21"/>
              </w:rPr>
              <w:t>₀</w:t>
            </w:r>
            <w:r>
              <w:rPr>
                <w:rFonts w:cs="Times New Roman" w:hint="eastAsia"/>
                <w:szCs w:val="21"/>
              </w:rPr>
              <w:t>；配偶</w:t>
            </w:r>
            <w:r>
              <w:rPr>
                <w:rFonts w:cs="Times New Roman"/>
                <w:szCs w:val="21"/>
              </w:rPr>
              <w:t>M₀&lt;5</w:t>
            </w:r>
          </w:p>
        </w:tc>
        <w:tc>
          <w:tcPr>
            <w:tcW w:w="0" w:type="auto"/>
            <w:tcBorders>
              <w:top w:val="nil"/>
              <w:left w:val="nil"/>
              <w:bottom w:val="nil"/>
              <w:right w:val="nil"/>
            </w:tcBorders>
            <w:noWrap/>
            <w:tcMar>
              <w:left w:w="102" w:type="dxa"/>
              <w:right w:w="102" w:type="dxa"/>
            </w:tcMar>
            <w:vAlign w:val="center"/>
          </w:tcPr>
          <w:p w14:paraId="683124A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2,123</w:t>
            </w:r>
          </w:p>
        </w:tc>
      </w:tr>
      <w:tr w:rsidR="004B6004" w14:paraId="660879B4"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0389533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RR‑S</w:t>
            </w:r>
          </w:p>
        </w:tc>
        <w:tc>
          <w:tcPr>
            <w:tcW w:w="0" w:type="auto"/>
            <w:tcBorders>
              <w:top w:val="nil"/>
              <w:left w:val="nil"/>
              <w:bottom w:val="nil"/>
              <w:right w:val="nil"/>
            </w:tcBorders>
            <w:tcMar>
              <w:left w:w="102" w:type="dxa"/>
              <w:right w:w="102" w:type="dxa"/>
            </w:tcMar>
            <w:vAlign w:val="center"/>
          </w:tcPr>
          <w:p w14:paraId="464B4F09"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夫妻内收入相对位置升级</w:t>
            </w:r>
          </w:p>
        </w:tc>
        <w:tc>
          <w:tcPr>
            <w:tcW w:w="0" w:type="auto"/>
            <w:tcBorders>
              <w:top w:val="nil"/>
              <w:left w:val="nil"/>
              <w:bottom w:val="nil"/>
              <w:right w:val="nil"/>
            </w:tcBorders>
            <w:tcMar>
              <w:left w:w="102" w:type="dxa"/>
              <w:right w:w="102" w:type="dxa"/>
            </w:tcMar>
            <w:vAlign w:val="center"/>
          </w:tcPr>
          <w:p w14:paraId="5223DA1F"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本人满意度相对位置升级</w:t>
            </w:r>
          </w:p>
        </w:tc>
        <w:tc>
          <w:tcPr>
            <w:tcW w:w="0" w:type="auto"/>
            <w:tcBorders>
              <w:top w:val="nil"/>
              <w:left w:val="nil"/>
              <w:bottom w:val="nil"/>
              <w:right w:val="nil"/>
            </w:tcBorders>
            <w:tcMar>
              <w:left w:w="102" w:type="dxa"/>
              <w:right w:w="102" w:type="dxa"/>
            </w:tcMar>
            <w:vAlign w:val="center"/>
          </w:tcPr>
          <w:p w14:paraId="4473A689"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本人收入</w:t>
            </w:r>
            <w:r>
              <w:rPr>
                <w:rFonts w:cs="Times New Roman"/>
                <w:szCs w:val="21"/>
              </w:rPr>
              <w:t>₀</w:t>
            </w:r>
            <w:r>
              <w:rPr>
                <w:rFonts w:cs="Times New Roman" w:hint="eastAsia"/>
                <w:szCs w:val="21"/>
              </w:rPr>
              <w:t>≤配偶收入</w:t>
            </w:r>
            <w:r>
              <w:rPr>
                <w:rFonts w:cs="Times New Roman"/>
                <w:szCs w:val="21"/>
              </w:rPr>
              <w:t>₀</w:t>
            </w:r>
            <w:r>
              <w:rPr>
                <w:rFonts w:cs="Times New Roman" w:hint="eastAsia"/>
                <w:szCs w:val="21"/>
              </w:rPr>
              <w:t>；本人</w:t>
            </w:r>
            <w:r>
              <w:rPr>
                <w:rFonts w:cs="Times New Roman"/>
                <w:szCs w:val="21"/>
              </w:rPr>
              <w:t>M₀</w:t>
            </w:r>
            <w:r>
              <w:rPr>
                <w:rFonts w:cs="Times New Roman" w:hint="eastAsia"/>
                <w:szCs w:val="21"/>
              </w:rPr>
              <w:t>≤配偶</w:t>
            </w:r>
            <w:r>
              <w:rPr>
                <w:rFonts w:cs="Times New Roman"/>
                <w:szCs w:val="21"/>
              </w:rPr>
              <w:t>M₀</w:t>
            </w:r>
          </w:p>
        </w:tc>
        <w:tc>
          <w:tcPr>
            <w:tcW w:w="0" w:type="auto"/>
            <w:tcBorders>
              <w:top w:val="nil"/>
              <w:left w:val="nil"/>
              <w:bottom w:val="nil"/>
              <w:right w:val="nil"/>
            </w:tcBorders>
            <w:noWrap/>
            <w:tcMar>
              <w:left w:w="102" w:type="dxa"/>
              <w:right w:w="102" w:type="dxa"/>
            </w:tcMar>
            <w:vAlign w:val="center"/>
          </w:tcPr>
          <w:p w14:paraId="23C8B65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6,331</w:t>
            </w:r>
          </w:p>
        </w:tc>
      </w:tr>
      <w:tr w:rsidR="004B6004" w14:paraId="651A8448" w14:textId="77777777" w:rsidTr="00B76844">
        <w:trPr>
          <w:cantSplit/>
          <w:jc w:val="center"/>
        </w:trPr>
        <w:tc>
          <w:tcPr>
            <w:tcW w:w="0" w:type="auto"/>
            <w:tcBorders>
              <w:top w:val="nil"/>
              <w:left w:val="nil"/>
              <w:bottom w:val="single" w:sz="12" w:space="0" w:color="000000"/>
              <w:right w:val="nil"/>
            </w:tcBorders>
            <w:noWrap/>
            <w:tcMar>
              <w:left w:w="102" w:type="dxa"/>
              <w:right w:w="102" w:type="dxa"/>
            </w:tcMar>
            <w:vAlign w:val="center"/>
          </w:tcPr>
          <w:p w14:paraId="6E31D48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RR‑P</w:t>
            </w:r>
          </w:p>
        </w:tc>
        <w:tc>
          <w:tcPr>
            <w:tcW w:w="0" w:type="auto"/>
            <w:tcBorders>
              <w:top w:val="nil"/>
              <w:left w:val="nil"/>
              <w:bottom w:val="single" w:sz="12" w:space="0" w:color="000000"/>
              <w:right w:val="nil"/>
            </w:tcBorders>
            <w:tcMar>
              <w:left w:w="102" w:type="dxa"/>
              <w:right w:w="102" w:type="dxa"/>
            </w:tcMar>
            <w:vAlign w:val="center"/>
          </w:tcPr>
          <w:p w14:paraId="08B2BBE6"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夫妻内收入相对位置升级</w:t>
            </w:r>
          </w:p>
        </w:tc>
        <w:tc>
          <w:tcPr>
            <w:tcW w:w="0" w:type="auto"/>
            <w:tcBorders>
              <w:top w:val="nil"/>
              <w:left w:val="nil"/>
              <w:bottom w:val="single" w:sz="12" w:space="0" w:color="000000"/>
              <w:right w:val="nil"/>
            </w:tcBorders>
            <w:tcMar>
              <w:left w:w="102" w:type="dxa"/>
              <w:right w:w="102" w:type="dxa"/>
            </w:tcMar>
            <w:vAlign w:val="center"/>
          </w:tcPr>
          <w:p w14:paraId="4BDF2844"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配偶满意度相对位置升级</w:t>
            </w:r>
          </w:p>
        </w:tc>
        <w:tc>
          <w:tcPr>
            <w:tcW w:w="0" w:type="auto"/>
            <w:tcBorders>
              <w:top w:val="nil"/>
              <w:left w:val="nil"/>
              <w:bottom w:val="single" w:sz="12" w:space="0" w:color="000000"/>
              <w:right w:val="nil"/>
            </w:tcBorders>
            <w:tcMar>
              <w:left w:w="102" w:type="dxa"/>
              <w:right w:w="102" w:type="dxa"/>
            </w:tcMar>
            <w:vAlign w:val="center"/>
          </w:tcPr>
          <w:p w14:paraId="4B189E01"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本人收入</w:t>
            </w:r>
            <w:r>
              <w:rPr>
                <w:rFonts w:cs="Times New Roman"/>
                <w:szCs w:val="21"/>
              </w:rPr>
              <w:t>₀</w:t>
            </w:r>
            <w:r>
              <w:rPr>
                <w:rFonts w:cs="Times New Roman" w:hint="eastAsia"/>
                <w:szCs w:val="21"/>
              </w:rPr>
              <w:t>≤配偶收入</w:t>
            </w:r>
            <w:r>
              <w:rPr>
                <w:rFonts w:cs="Times New Roman"/>
                <w:szCs w:val="21"/>
              </w:rPr>
              <w:t>₀</w:t>
            </w:r>
            <w:r>
              <w:rPr>
                <w:rFonts w:cs="Times New Roman" w:hint="eastAsia"/>
                <w:szCs w:val="21"/>
              </w:rPr>
              <w:t>；配偶</w:t>
            </w:r>
            <w:r>
              <w:rPr>
                <w:rFonts w:cs="Times New Roman"/>
                <w:szCs w:val="21"/>
              </w:rPr>
              <w:t>M₀</w:t>
            </w:r>
            <w:r>
              <w:rPr>
                <w:rFonts w:cs="Times New Roman" w:hint="eastAsia"/>
                <w:szCs w:val="21"/>
              </w:rPr>
              <w:t>≤本人</w:t>
            </w:r>
            <w:r>
              <w:rPr>
                <w:rFonts w:cs="Times New Roman"/>
                <w:szCs w:val="21"/>
              </w:rPr>
              <w:t>M₀</w:t>
            </w:r>
          </w:p>
        </w:tc>
        <w:tc>
          <w:tcPr>
            <w:tcW w:w="0" w:type="auto"/>
            <w:tcBorders>
              <w:top w:val="nil"/>
              <w:left w:val="nil"/>
              <w:bottom w:val="single" w:sz="12" w:space="0" w:color="000000"/>
              <w:right w:val="nil"/>
            </w:tcBorders>
            <w:noWrap/>
            <w:tcMar>
              <w:left w:w="102" w:type="dxa"/>
              <w:right w:w="102" w:type="dxa"/>
            </w:tcMar>
            <w:vAlign w:val="center"/>
          </w:tcPr>
          <w:p w14:paraId="0A727C6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5,757</w:t>
            </w:r>
          </w:p>
        </w:tc>
      </w:tr>
    </w:tbl>
    <w:p w14:paraId="45519F57"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w:t>
      </w:r>
      <w:r>
        <w:rPr>
          <w:rFonts w:eastAsia="SimSun" w:cs="Times New Roman"/>
          <w:szCs w:val="21"/>
        </w:rPr>
        <w:t>N</w:t>
      </w:r>
      <w:r>
        <w:rPr>
          <w:rFonts w:eastAsia="SimSun" w:cs="Times New Roman" w:hint="eastAsia"/>
          <w:szCs w:val="21"/>
        </w:rPr>
        <w:t>为各链五模型共同使用的亲子二元组</w:t>
      </w:r>
      <w:r>
        <w:rPr>
          <w:rFonts w:eastAsia="SimSun" w:cs="Times New Roman"/>
          <w:szCs w:val="21"/>
        </w:rPr>
        <w:t>—</w:t>
      </w:r>
      <w:r>
        <w:rPr>
          <w:rFonts w:eastAsia="SimSun" w:cs="Times New Roman" w:hint="eastAsia"/>
          <w:szCs w:val="21"/>
        </w:rPr>
        <w:t>区间记录数。</w:t>
      </w:r>
      <w:r>
        <w:rPr>
          <w:rFonts w:eastAsia="SimSun" w:cs="Times New Roman"/>
          <w:szCs w:val="21"/>
        </w:rPr>
        <w:t>AA</w:t>
      </w:r>
      <w:r>
        <w:rPr>
          <w:rFonts w:eastAsia="SimSun" w:cs="Times New Roman" w:hint="eastAsia"/>
          <w:szCs w:val="21"/>
        </w:rPr>
        <w:t>、</w:t>
      </w:r>
      <w:r>
        <w:rPr>
          <w:rFonts w:eastAsia="SimSun" w:cs="Times New Roman"/>
          <w:szCs w:val="21"/>
        </w:rPr>
        <w:t>AR</w:t>
      </w:r>
      <w:r>
        <w:rPr>
          <w:rFonts w:eastAsia="SimSun" w:cs="Times New Roman" w:hint="eastAsia"/>
          <w:szCs w:val="21"/>
        </w:rPr>
        <w:t>、</w:t>
      </w:r>
      <w:r>
        <w:rPr>
          <w:rFonts w:eastAsia="SimSun" w:cs="Times New Roman"/>
          <w:szCs w:val="21"/>
        </w:rPr>
        <w:t>RA</w:t>
      </w:r>
      <w:r>
        <w:rPr>
          <w:rFonts w:eastAsia="SimSun" w:cs="Times New Roman" w:hint="eastAsia"/>
          <w:szCs w:val="21"/>
        </w:rPr>
        <w:t>、</w:t>
      </w:r>
      <w:r>
        <w:rPr>
          <w:rFonts w:eastAsia="SimSun" w:cs="Times New Roman"/>
          <w:szCs w:val="21"/>
        </w:rPr>
        <w:t>RR</w:t>
      </w:r>
      <w:r>
        <w:rPr>
          <w:rFonts w:eastAsia="SimSun" w:cs="Times New Roman" w:hint="eastAsia"/>
          <w:szCs w:val="21"/>
        </w:rPr>
        <w:t>依次表示收入与满意度的绝对</w:t>
      </w:r>
      <w:r>
        <w:rPr>
          <w:rFonts w:eastAsia="SimSun" w:cs="Times New Roman"/>
          <w:szCs w:val="21"/>
        </w:rPr>
        <w:t>—</w:t>
      </w:r>
      <w:r>
        <w:rPr>
          <w:rFonts w:eastAsia="SimSun" w:cs="Times New Roman" w:hint="eastAsia"/>
          <w:szCs w:val="21"/>
        </w:rPr>
        <w:t>绝对、绝对</w:t>
      </w:r>
      <w:r>
        <w:rPr>
          <w:rFonts w:eastAsia="SimSun" w:cs="Times New Roman"/>
          <w:szCs w:val="21"/>
        </w:rPr>
        <w:t>—</w:t>
      </w:r>
      <w:r>
        <w:rPr>
          <w:rFonts w:eastAsia="SimSun" w:cs="Times New Roman" w:hint="eastAsia"/>
          <w:szCs w:val="21"/>
        </w:rPr>
        <w:t>相对、相对</w:t>
      </w:r>
      <w:r>
        <w:rPr>
          <w:rFonts w:eastAsia="SimSun" w:cs="Times New Roman"/>
          <w:szCs w:val="21"/>
        </w:rPr>
        <w:t>—</w:t>
      </w:r>
      <w:r>
        <w:rPr>
          <w:rFonts w:eastAsia="SimSun" w:cs="Times New Roman" w:hint="eastAsia"/>
          <w:szCs w:val="21"/>
        </w:rPr>
        <w:t>绝对和相对</w:t>
      </w:r>
      <w:r>
        <w:rPr>
          <w:rFonts w:eastAsia="SimSun" w:cs="Times New Roman"/>
          <w:szCs w:val="21"/>
        </w:rPr>
        <w:t>—</w:t>
      </w:r>
      <w:r>
        <w:rPr>
          <w:rFonts w:eastAsia="SimSun" w:cs="Times New Roman" w:hint="eastAsia"/>
          <w:szCs w:val="21"/>
        </w:rPr>
        <w:t>相对组合；</w:t>
      </w:r>
      <w:r>
        <w:rPr>
          <w:rFonts w:eastAsia="SimSun" w:cs="Times New Roman"/>
          <w:szCs w:val="21"/>
        </w:rPr>
        <w:t>S</w:t>
      </w:r>
      <w:r>
        <w:rPr>
          <w:rFonts w:eastAsia="SimSun" w:cs="Times New Roman" w:hint="eastAsia"/>
          <w:szCs w:val="21"/>
        </w:rPr>
        <w:t>、</w:t>
      </w:r>
      <w:r>
        <w:rPr>
          <w:rFonts w:eastAsia="SimSun" w:cs="Times New Roman"/>
          <w:szCs w:val="21"/>
        </w:rPr>
        <w:t>P</w:t>
      </w:r>
      <w:r>
        <w:rPr>
          <w:rFonts w:eastAsia="SimSun" w:cs="Times New Roman" w:hint="eastAsia"/>
          <w:szCs w:val="21"/>
        </w:rPr>
        <w:t>分别表示本人和配偶。</w:t>
      </w:r>
    </w:p>
    <w:p w14:paraId="675A96A2" w14:textId="77777777" w:rsidR="00FB24F4" w:rsidRDefault="00FB24F4">
      <w:pPr>
        <w:pStyle w:val="afffa"/>
        <w:keepNext/>
        <w:snapToGrid w:val="0"/>
        <w:spacing w:before="156" w:after="100" w:line="360" w:lineRule="exact"/>
        <w:ind w:firstLine="420"/>
      </w:pPr>
      <w:r>
        <w:t xml:space="preserve">2.2 </w:t>
      </w:r>
      <w:r>
        <w:t>事件分布与样本支持</w:t>
      </w:r>
    </w:p>
    <w:p w14:paraId="1951B060" w14:textId="77777777" w:rsidR="00FB24F4" w:rsidRPr="00270697" w:rsidRDefault="00FB24F4" w:rsidP="00B76844">
      <w:pPr>
        <w:pStyle w:val="affa"/>
        <w:keepNext/>
        <w:keepLines/>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4 </w:t>
      </w:r>
      <w:r>
        <w:rPr>
          <w:rFonts w:cs="Times New Roman" w:hint="eastAsia"/>
          <w:szCs w:val="21"/>
        </w:rPr>
        <w:t>八条候选链的最终样本、事件率与经验重叠诊断</w:t>
      </w:r>
    </w:p>
    <w:tbl>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677"/>
        <w:gridCol w:w="834"/>
        <w:gridCol w:w="1044"/>
        <w:gridCol w:w="677"/>
        <w:gridCol w:w="677"/>
        <w:gridCol w:w="677"/>
        <w:gridCol w:w="834"/>
        <w:gridCol w:w="1464"/>
      </w:tblGrid>
      <w:tr w:rsidR="004B6004" w14:paraId="6251DEF6" w14:textId="77777777" w:rsidTr="00B76844">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4" w:space="0" w:color="000000"/>
              <w:right w:val="nil"/>
            </w:tcBorders>
            <w:noWrap/>
            <w:tcMar>
              <w:left w:w="102" w:type="dxa"/>
              <w:right w:w="102" w:type="dxa"/>
            </w:tcMar>
          </w:tcPr>
          <w:p w14:paraId="6DE81F73"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链条</w:t>
            </w:r>
          </w:p>
        </w:tc>
        <w:tc>
          <w:tcPr>
            <w:tcW w:w="0" w:type="auto"/>
            <w:tcBorders>
              <w:top w:val="single" w:sz="12" w:space="0" w:color="000000"/>
              <w:left w:val="nil"/>
              <w:bottom w:val="single" w:sz="4" w:space="0" w:color="000000"/>
              <w:right w:val="nil"/>
            </w:tcBorders>
            <w:noWrap/>
            <w:tcMar>
              <w:left w:w="102" w:type="dxa"/>
              <w:right w:w="102" w:type="dxa"/>
            </w:tcMar>
          </w:tcPr>
          <w:p w14:paraId="7D0B710A"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记录</w:t>
            </w:r>
          </w:p>
        </w:tc>
        <w:tc>
          <w:tcPr>
            <w:tcW w:w="0" w:type="auto"/>
            <w:tcBorders>
              <w:top w:val="single" w:sz="12" w:space="0" w:color="000000"/>
              <w:left w:val="nil"/>
              <w:bottom w:val="single" w:sz="4" w:space="0" w:color="000000"/>
              <w:right w:val="nil"/>
            </w:tcBorders>
            <w:noWrap/>
            <w:tcMar>
              <w:left w:w="102" w:type="dxa"/>
              <w:right w:w="102" w:type="dxa"/>
            </w:tcMar>
          </w:tcPr>
          <w:p w14:paraId="3AFC8CFC"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二元组</w:t>
            </w:r>
          </w:p>
        </w:tc>
        <w:tc>
          <w:tcPr>
            <w:tcW w:w="0" w:type="auto"/>
            <w:tcBorders>
              <w:top w:val="single" w:sz="12" w:space="0" w:color="000000"/>
              <w:left w:val="nil"/>
              <w:bottom w:val="single" w:sz="4" w:space="0" w:color="000000"/>
              <w:right w:val="nil"/>
            </w:tcBorders>
            <w:noWrap/>
            <w:tcMar>
              <w:left w:w="102" w:type="dxa"/>
              <w:right w:w="102" w:type="dxa"/>
            </w:tcMar>
          </w:tcPr>
          <w:p w14:paraId="05B97F3C"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成年子女</w:t>
            </w:r>
          </w:p>
        </w:tc>
        <w:tc>
          <w:tcPr>
            <w:tcW w:w="0" w:type="auto"/>
            <w:tcBorders>
              <w:top w:val="single" w:sz="12" w:space="0" w:color="000000"/>
              <w:left w:val="nil"/>
              <w:bottom w:val="single" w:sz="4" w:space="0" w:color="000000"/>
              <w:right w:val="nil"/>
            </w:tcBorders>
            <w:noWrap/>
            <w:tcMar>
              <w:left w:w="102" w:type="dxa"/>
              <w:right w:w="102" w:type="dxa"/>
            </w:tcMar>
          </w:tcPr>
          <w:p w14:paraId="3852D28D"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X</w:t>
            </w:r>
            <w:r>
              <w:rPr>
                <w:rFonts w:cs="Times New Roman" w:hint="eastAsia"/>
                <w:szCs w:val="21"/>
              </w:rPr>
              <w:t>率</w:t>
            </w:r>
          </w:p>
        </w:tc>
        <w:tc>
          <w:tcPr>
            <w:tcW w:w="0" w:type="auto"/>
            <w:tcBorders>
              <w:top w:val="single" w:sz="12" w:space="0" w:color="000000"/>
              <w:left w:val="nil"/>
              <w:bottom w:val="single" w:sz="4" w:space="0" w:color="000000"/>
              <w:right w:val="nil"/>
            </w:tcBorders>
            <w:noWrap/>
            <w:tcMar>
              <w:left w:w="102" w:type="dxa"/>
              <w:right w:w="102" w:type="dxa"/>
            </w:tcMar>
          </w:tcPr>
          <w:p w14:paraId="5C643613"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M</w:t>
            </w:r>
            <w:r>
              <w:rPr>
                <w:rFonts w:cs="Times New Roman" w:hint="eastAsia"/>
                <w:szCs w:val="21"/>
              </w:rPr>
              <w:t>率</w:t>
            </w:r>
          </w:p>
        </w:tc>
        <w:tc>
          <w:tcPr>
            <w:tcW w:w="0" w:type="auto"/>
            <w:tcBorders>
              <w:top w:val="single" w:sz="12" w:space="0" w:color="000000"/>
              <w:left w:val="nil"/>
              <w:bottom w:val="single" w:sz="4" w:space="0" w:color="000000"/>
              <w:right w:val="nil"/>
            </w:tcBorders>
            <w:noWrap/>
            <w:tcMar>
              <w:left w:w="102" w:type="dxa"/>
              <w:right w:w="102" w:type="dxa"/>
            </w:tcMar>
          </w:tcPr>
          <w:p w14:paraId="0B7B625A"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Y</w:t>
            </w:r>
            <w:r>
              <w:rPr>
                <w:rFonts w:cs="Times New Roman" w:hint="eastAsia"/>
                <w:szCs w:val="21"/>
              </w:rPr>
              <w:t>率</w:t>
            </w:r>
          </w:p>
        </w:tc>
        <w:tc>
          <w:tcPr>
            <w:tcW w:w="0" w:type="auto"/>
            <w:tcBorders>
              <w:top w:val="single" w:sz="12" w:space="0" w:color="000000"/>
              <w:left w:val="nil"/>
              <w:bottom w:val="single" w:sz="4" w:space="0" w:color="000000"/>
              <w:right w:val="nil"/>
            </w:tcBorders>
            <w:noWrap/>
            <w:tcMar>
              <w:left w:w="102" w:type="dxa"/>
              <w:right w:w="102" w:type="dxa"/>
            </w:tcMar>
          </w:tcPr>
          <w:p w14:paraId="1778DC4E"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最小格</w:t>
            </w:r>
          </w:p>
        </w:tc>
        <w:tc>
          <w:tcPr>
            <w:tcW w:w="0" w:type="auto"/>
            <w:tcBorders>
              <w:top w:val="single" w:sz="12" w:space="0" w:color="000000"/>
              <w:left w:val="nil"/>
              <w:bottom w:val="single" w:sz="4" w:space="0" w:color="000000"/>
              <w:right w:val="nil"/>
            </w:tcBorders>
            <w:noWrap/>
            <w:tcMar>
              <w:left w:w="102" w:type="dxa"/>
              <w:right w:w="102" w:type="dxa"/>
            </w:tcMar>
          </w:tcPr>
          <w:p w14:paraId="12A86C5D"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重叠诊断比例</w:t>
            </w:r>
          </w:p>
        </w:tc>
      </w:tr>
      <w:tr w:rsidR="004B6004" w14:paraId="0A2EBF4B"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79E35F8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AA‑S</w:t>
            </w:r>
          </w:p>
        </w:tc>
        <w:tc>
          <w:tcPr>
            <w:tcW w:w="0" w:type="auto"/>
            <w:tcBorders>
              <w:top w:val="nil"/>
              <w:left w:val="nil"/>
              <w:bottom w:val="nil"/>
              <w:right w:val="nil"/>
            </w:tcBorders>
            <w:noWrap/>
            <w:tcMar>
              <w:left w:w="102" w:type="dxa"/>
              <w:right w:w="102" w:type="dxa"/>
            </w:tcMar>
            <w:vAlign w:val="center"/>
          </w:tcPr>
          <w:p w14:paraId="22D4A7E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4,098</w:t>
            </w:r>
          </w:p>
        </w:tc>
        <w:tc>
          <w:tcPr>
            <w:tcW w:w="0" w:type="auto"/>
            <w:tcBorders>
              <w:top w:val="nil"/>
              <w:left w:val="nil"/>
              <w:bottom w:val="nil"/>
              <w:right w:val="nil"/>
            </w:tcBorders>
            <w:noWrap/>
            <w:tcMar>
              <w:left w:w="102" w:type="dxa"/>
              <w:right w:w="102" w:type="dxa"/>
            </w:tcMar>
            <w:vAlign w:val="center"/>
          </w:tcPr>
          <w:p w14:paraId="533AAF2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3,239</w:t>
            </w:r>
          </w:p>
        </w:tc>
        <w:tc>
          <w:tcPr>
            <w:tcW w:w="0" w:type="auto"/>
            <w:tcBorders>
              <w:top w:val="nil"/>
              <w:left w:val="nil"/>
              <w:bottom w:val="nil"/>
              <w:right w:val="nil"/>
            </w:tcBorders>
            <w:noWrap/>
            <w:tcMar>
              <w:left w:w="102" w:type="dxa"/>
              <w:right w:w="102" w:type="dxa"/>
            </w:tcMar>
            <w:vAlign w:val="center"/>
          </w:tcPr>
          <w:p w14:paraId="0D5F0BC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2,032</w:t>
            </w:r>
          </w:p>
        </w:tc>
        <w:tc>
          <w:tcPr>
            <w:tcW w:w="0" w:type="auto"/>
            <w:tcBorders>
              <w:top w:val="nil"/>
              <w:left w:val="nil"/>
              <w:bottom w:val="nil"/>
              <w:right w:val="nil"/>
            </w:tcBorders>
            <w:noWrap/>
            <w:tcMar>
              <w:left w:w="102" w:type="dxa"/>
              <w:right w:w="102" w:type="dxa"/>
            </w:tcMar>
            <w:vAlign w:val="center"/>
          </w:tcPr>
          <w:p w14:paraId="1254384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0.497</w:t>
            </w:r>
          </w:p>
        </w:tc>
        <w:tc>
          <w:tcPr>
            <w:tcW w:w="0" w:type="auto"/>
            <w:tcBorders>
              <w:top w:val="nil"/>
              <w:left w:val="nil"/>
              <w:bottom w:val="nil"/>
              <w:right w:val="nil"/>
            </w:tcBorders>
            <w:noWrap/>
            <w:tcMar>
              <w:left w:w="102" w:type="dxa"/>
              <w:right w:w="102" w:type="dxa"/>
            </w:tcMar>
            <w:vAlign w:val="center"/>
          </w:tcPr>
          <w:p w14:paraId="4400956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0.474</w:t>
            </w:r>
          </w:p>
        </w:tc>
        <w:tc>
          <w:tcPr>
            <w:tcW w:w="0" w:type="auto"/>
            <w:tcBorders>
              <w:top w:val="nil"/>
              <w:left w:val="nil"/>
              <w:bottom w:val="nil"/>
              <w:right w:val="nil"/>
            </w:tcBorders>
            <w:noWrap/>
            <w:tcMar>
              <w:left w:w="102" w:type="dxa"/>
              <w:right w:w="102" w:type="dxa"/>
            </w:tcMar>
            <w:vAlign w:val="center"/>
          </w:tcPr>
          <w:p w14:paraId="656F4E9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0.309</w:t>
            </w:r>
          </w:p>
        </w:tc>
        <w:tc>
          <w:tcPr>
            <w:tcW w:w="0" w:type="auto"/>
            <w:tcBorders>
              <w:top w:val="nil"/>
              <w:left w:val="nil"/>
              <w:bottom w:val="nil"/>
              <w:right w:val="nil"/>
            </w:tcBorders>
            <w:noWrap/>
            <w:tcMar>
              <w:left w:w="102" w:type="dxa"/>
              <w:right w:w="102" w:type="dxa"/>
            </w:tcMar>
            <w:vAlign w:val="center"/>
          </w:tcPr>
          <w:p w14:paraId="7A26614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284</w:t>
            </w:r>
          </w:p>
        </w:tc>
        <w:tc>
          <w:tcPr>
            <w:tcW w:w="0" w:type="auto"/>
            <w:tcBorders>
              <w:top w:val="nil"/>
              <w:left w:val="nil"/>
              <w:bottom w:val="nil"/>
              <w:right w:val="nil"/>
            </w:tcBorders>
            <w:noWrap/>
            <w:tcMar>
              <w:left w:w="102" w:type="dxa"/>
              <w:right w:w="102" w:type="dxa"/>
            </w:tcMar>
            <w:vAlign w:val="center"/>
          </w:tcPr>
          <w:p w14:paraId="2D6EAEA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0.082</w:t>
            </w:r>
          </w:p>
        </w:tc>
      </w:tr>
      <w:tr w:rsidR="004B6004" w14:paraId="0E56BB25"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3E6D616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AA‑P</w:t>
            </w:r>
          </w:p>
        </w:tc>
        <w:tc>
          <w:tcPr>
            <w:tcW w:w="0" w:type="auto"/>
            <w:tcBorders>
              <w:top w:val="nil"/>
              <w:left w:val="nil"/>
              <w:bottom w:val="nil"/>
              <w:right w:val="nil"/>
            </w:tcBorders>
            <w:noWrap/>
            <w:tcMar>
              <w:left w:w="102" w:type="dxa"/>
              <w:right w:w="102" w:type="dxa"/>
            </w:tcMar>
            <w:vAlign w:val="center"/>
          </w:tcPr>
          <w:p w14:paraId="053FBA3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4,030</w:t>
            </w:r>
          </w:p>
        </w:tc>
        <w:tc>
          <w:tcPr>
            <w:tcW w:w="0" w:type="auto"/>
            <w:tcBorders>
              <w:top w:val="nil"/>
              <w:left w:val="nil"/>
              <w:bottom w:val="nil"/>
              <w:right w:val="nil"/>
            </w:tcBorders>
            <w:noWrap/>
            <w:tcMar>
              <w:left w:w="102" w:type="dxa"/>
              <w:right w:w="102" w:type="dxa"/>
            </w:tcMar>
            <w:vAlign w:val="center"/>
          </w:tcPr>
          <w:p w14:paraId="78D7901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3,195</w:t>
            </w:r>
          </w:p>
        </w:tc>
        <w:tc>
          <w:tcPr>
            <w:tcW w:w="0" w:type="auto"/>
            <w:tcBorders>
              <w:top w:val="nil"/>
              <w:left w:val="nil"/>
              <w:bottom w:val="nil"/>
              <w:right w:val="nil"/>
            </w:tcBorders>
            <w:noWrap/>
            <w:tcMar>
              <w:left w:w="102" w:type="dxa"/>
              <w:right w:w="102" w:type="dxa"/>
            </w:tcMar>
            <w:vAlign w:val="center"/>
          </w:tcPr>
          <w:p w14:paraId="00C0BB5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1,972</w:t>
            </w:r>
          </w:p>
        </w:tc>
        <w:tc>
          <w:tcPr>
            <w:tcW w:w="0" w:type="auto"/>
            <w:tcBorders>
              <w:top w:val="nil"/>
              <w:left w:val="nil"/>
              <w:bottom w:val="nil"/>
              <w:right w:val="nil"/>
            </w:tcBorders>
            <w:noWrap/>
            <w:tcMar>
              <w:left w:w="102" w:type="dxa"/>
              <w:right w:w="102" w:type="dxa"/>
            </w:tcMar>
            <w:vAlign w:val="center"/>
          </w:tcPr>
          <w:p w14:paraId="7CDF0C5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0.522</w:t>
            </w:r>
          </w:p>
        </w:tc>
        <w:tc>
          <w:tcPr>
            <w:tcW w:w="0" w:type="auto"/>
            <w:tcBorders>
              <w:top w:val="nil"/>
              <w:left w:val="nil"/>
              <w:bottom w:val="nil"/>
              <w:right w:val="nil"/>
            </w:tcBorders>
            <w:noWrap/>
            <w:tcMar>
              <w:left w:w="102" w:type="dxa"/>
              <w:right w:w="102" w:type="dxa"/>
            </w:tcMar>
            <w:vAlign w:val="center"/>
          </w:tcPr>
          <w:p w14:paraId="13E9070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0.473</w:t>
            </w:r>
          </w:p>
        </w:tc>
        <w:tc>
          <w:tcPr>
            <w:tcW w:w="0" w:type="auto"/>
            <w:tcBorders>
              <w:top w:val="nil"/>
              <w:left w:val="nil"/>
              <w:bottom w:val="nil"/>
              <w:right w:val="nil"/>
            </w:tcBorders>
            <w:noWrap/>
            <w:tcMar>
              <w:left w:w="102" w:type="dxa"/>
              <w:right w:w="102" w:type="dxa"/>
            </w:tcMar>
            <w:vAlign w:val="center"/>
          </w:tcPr>
          <w:p w14:paraId="6DBF570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0.296</w:t>
            </w:r>
          </w:p>
        </w:tc>
        <w:tc>
          <w:tcPr>
            <w:tcW w:w="0" w:type="auto"/>
            <w:tcBorders>
              <w:top w:val="nil"/>
              <w:left w:val="nil"/>
              <w:bottom w:val="nil"/>
              <w:right w:val="nil"/>
            </w:tcBorders>
            <w:noWrap/>
            <w:tcMar>
              <w:left w:w="102" w:type="dxa"/>
              <w:right w:w="102" w:type="dxa"/>
            </w:tcMar>
            <w:vAlign w:val="center"/>
          </w:tcPr>
          <w:p w14:paraId="6079BBC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258</w:t>
            </w:r>
          </w:p>
        </w:tc>
        <w:tc>
          <w:tcPr>
            <w:tcW w:w="0" w:type="auto"/>
            <w:tcBorders>
              <w:top w:val="nil"/>
              <w:left w:val="nil"/>
              <w:bottom w:val="nil"/>
              <w:right w:val="nil"/>
            </w:tcBorders>
            <w:noWrap/>
            <w:tcMar>
              <w:left w:w="102" w:type="dxa"/>
              <w:right w:w="102" w:type="dxa"/>
            </w:tcMar>
            <w:vAlign w:val="center"/>
          </w:tcPr>
          <w:p w14:paraId="3926534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0.069</w:t>
            </w:r>
          </w:p>
        </w:tc>
      </w:tr>
      <w:tr w:rsidR="004B6004" w14:paraId="3ED9AB44"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30562BD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AR‑S</w:t>
            </w:r>
          </w:p>
        </w:tc>
        <w:tc>
          <w:tcPr>
            <w:tcW w:w="0" w:type="auto"/>
            <w:tcBorders>
              <w:top w:val="nil"/>
              <w:left w:val="nil"/>
              <w:bottom w:val="nil"/>
              <w:right w:val="nil"/>
            </w:tcBorders>
            <w:noWrap/>
            <w:tcMar>
              <w:left w:w="102" w:type="dxa"/>
              <w:right w:w="102" w:type="dxa"/>
            </w:tcMar>
            <w:vAlign w:val="center"/>
          </w:tcPr>
          <w:p w14:paraId="74DBE5A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9,879</w:t>
            </w:r>
          </w:p>
        </w:tc>
        <w:tc>
          <w:tcPr>
            <w:tcW w:w="0" w:type="auto"/>
            <w:tcBorders>
              <w:top w:val="nil"/>
              <w:left w:val="nil"/>
              <w:bottom w:val="nil"/>
              <w:right w:val="nil"/>
            </w:tcBorders>
            <w:noWrap/>
            <w:tcMar>
              <w:left w:w="102" w:type="dxa"/>
              <w:right w:w="102" w:type="dxa"/>
            </w:tcMar>
            <w:vAlign w:val="center"/>
          </w:tcPr>
          <w:p w14:paraId="3306847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6,922</w:t>
            </w:r>
          </w:p>
        </w:tc>
        <w:tc>
          <w:tcPr>
            <w:tcW w:w="0" w:type="auto"/>
            <w:tcBorders>
              <w:top w:val="nil"/>
              <w:left w:val="nil"/>
              <w:bottom w:val="nil"/>
              <w:right w:val="nil"/>
            </w:tcBorders>
            <w:noWrap/>
            <w:tcMar>
              <w:left w:w="102" w:type="dxa"/>
              <w:right w:w="102" w:type="dxa"/>
            </w:tcMar>
            <w:vAlign w:val="center"/>
          </w:tcPr>
          <w:p w14:paraId="1C13F39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4,350</w:t>
            </w:r>
          </w:p>
        </w:tc>
        <w:tc>
          <w:tcPr>
            <w:tcW w:w="0" w:type="auto"/>
            <w:tcBorders>
              <w:top w:val="nil"/>
              <w:left w:val="nil"/>
              <w:bottom w:val="nil"/>
              <w:right w:val="nil"/>
            </w:tcBorders>
            <w:noWrap/>
            <w:tcMar>
              <w:left w:w="102" w:type="dxa"/>
              <w:right w:w="102" w:type="dxa"/>
            </w:tcMar>
            <w:vAlign w:val="center"/>
          </w:tcPr>
          <w:p w14:paraId="4474AA1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0.501</w:t>
            </w:r>
          </w:p>
        </w:tc>
        <w:tc>
          <w:tcPr>
            <w:tcW w:w="0" w:type="auto"/>
            <w:tcBorders>
              <w:top w:val="nil"/>
              <w:left w:val="nil"/>
              <w:bottom w:val="nil"/>
              <w:right w:val="nil"/>
            </w:tcBorders>
            <w:noWrap/>
            <w:tcMar>
              <w:left w:w="102" w:type="dxa"/>
              <w:right w:w="102" w:type="dxa"/>
            </w:tcMar>
            <w:vAlign w:val="center"/>
          </w:tcPr>
          <w:p w14:paraId="4AAE241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0.158</w:t>
            </w:r>
          </w:p>
        </w:tc>
        <w:tc>
          <w:tcPr>
            <w:tcW w:w="0" w:type="auto"/>
            <w:tcBorders>
              <w:top w:val="nil"/>
              <w:left w:val="nil"/>
              <w:bottom w:val="nil"/>
              <w:right w:val="nil"/>
            </w:tcBorders>
            <w:noWrap/>
            <w:tcMar>
              <w:left w:w="102" w:type="dxa"/>
              <w:right w:w="102" w:type="dxa"/>
            </w:tcMar>
            <w:vAlign w:val="center"/>
          </w:tcPr>
          <w:p w14:paraId="15AAC01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0.307</w:t>
            </w:r>
          </w:p>
        </w:tc>
        <w:tc>
          <w:tcPr>
            <w:tcW w:w="0" w:type="auto"/>
            <w:tcBorders>
              <w:top w:val="nil"/>
              <w:left w:val="nil"/>
              <w:bottom w:val="nil"/>
              <w:right w:val="nil"/>
            </w:tcBorders>
            <w:noWrap/>
            <w:tcMar>
              <w:left w:w="102" w:type="dxa"/>
              <w:right w:w="102" w:type="dxa"/>
            </w:tcMar>
            <w:vAlign w:val="center"/>
          </w:tcPr>
          <w:p w14:paraId="5297643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231</w:t>
            </w:r>
          </w:p>
        </w:tc>
        <w:tc>
          <w:tcPr>
            <w:tcW w:w="0" w:type="auto"/>
            <w:tcBorders>
              <w:top w:val="nil"/>
              <w:left w:val="nil"/>
              <w:bottom w:val="nil"/>
              <w:right w:val="nil"/>
            </w:tcBorders>
            <w:noWrap/>
            <w:tcMar>
              <w:left w:w="102" w:type="dxa"/>
              <w:right w:w="102" w:type="dxa"/>
            </w:tcMar>
            <w:vAlign w:val="center"/>
          </w:tcPr>
          <w:p w14:paraId="14EC0DC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0.034</w:t>
            </w:r>
          </w:p>
        </w:tc>
      </w:tr>
      <w:tr w:rsidR="004B6004" w14:paraId="2CBA7988"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3F8C21F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AR‑P</w:t>
            </w:r>
          </w:p>
        </w:tc>
        <w:tc>
          <w:tcPr>
            <w:tcW w:w="0" w:type="auto"/>
            <w:tcBorders>
              <w:top w:val="nil"/>
              <w:left w:val="nil"/>
              <w:bottom w:val="nil"/>
              <w:right w:val="nil"/>
            </w:tcBorders>
            <w:noWrap/>
            <w:tcMar>
              <w:left w:w="102" w:type="dxa"/>
              <w:right w:w="102" w:type="dxa"/>
            </w:tcMar>
            <w:vAlign w:val="center"/>
          </w:tcPr>
          <w:p w14:paraId="7E00383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9,804</w:t>
            </w:r>
          </w:p>
        </w:tc>
        <w:tc>
          <w:tcPr>
            <w:tcW w:w="0" w:type="auto"/>
            <w:tcBorders>
              <w:top w:val="nil"/>
              <w:left w:val="nil"/>
              <w:bottom w:val="nil"/>
              <w:right w:val="nil"/>
            </w:tcBorders>
            <w:noWrap/>
            <w:tcMar>
              <w:left w:w="102" w:type="dxa"/>
              <w:right w:w="102" w:type="dxa"/>
            </w:tcMar>
            <w:vAlign w:val="center"/>
          </w:tcPr>
          <w:p w14:paraId="697A030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6,892</w:t>
            </w:r>
          </w:p>
        </w:tc>
        <w:tc>
          <w:tcPr>
            <w:tcW w:w="0" w:type="auto"/>
            <w:tcBorders>
              <w:top w:val="nil"/>
              <w:left w:val="nil"/>
              <w:bottom w:val="nil"/>
              <w:right w:val="nil"/>
            </w:tcBorders>
            <w:noWrap/>
            <w:tcMar>
              <w:left w:w="102" w:type="dxa"/>
              <w:right w:w="102" w:type="dxa"/>
            </w:tcMar>
            <w:vAlign w:val="center"/>
          </w:tcPr>
          <w:p w14:paraId="08D3FED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4,302</w:t>
            </w:r>
          </w:p>
        </w:tc>
        <w:tc>
          <w:tcPr>
            <w:tcW w:w="0" w:type="auto"/>
            <w:tcBorders>
              <w:top w:val="nil"/>
              <w:left w:val="nil"/>
              <w:bottom w:val="nil"/>
              <w:right w:val="nil"/>
            </w:tcBorders>
            <w:noWrap/>
            <w:tcMar>
              <w:left w:w="102" w:type="dxa"/>
              <w:right w:w="102" w:type="dxa"/>
            </w:tcMar>
            <w:vAlign w:val="center"/>
          </w:tcPr>
          <w:p w14:paraId="47E42DE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0.509</w:t>
            </w:r>
          </w:p>
        </w:tc>
        <w:tc>
          <w:tcPr>
            <w:tcW w:w="0" w:type="auto"/>
            <w:tcBorders>
              <w:top w:val="nil"/>
              <w:left w:val="nil"/>
              <w:bottom w:val="nil"/>
              <w:right w:val="nil"/>
            </w:tcBorders>
            <w:noWrap/>
            <w:tcMar>
              <w:left w:w="102" w:type="dxa"/>
              <w:right w:w="102" w:type="dxa"/>
            </w:tcMar>
            <w:vAlign w:val="center"/>
          </w:tcPr>
          <w:p w14:paraId="17C2192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0.154</w:t>
            </w:r>
          </w:p>
        </w:tc>
        <w:tc>
          <w:tcPr>
            <w:tcW w:w="0" w:type="auto"/>
            <w:tcBorders>
              <w:top w:val="nil"/>
              <w:left w:val="nil"/>
              <w:bottom w:val="nil"/>
              <w:right w:val="nil"/>
            </w:tcBorders>
            <w:noWrap/>
            <w:tcMar>
              <w:left w:w="102" w:type="dxa"/>
              <w:right w:w="102" w:type="dxa"/>
            </w:tcMar>
            <w:vAlign w:val="center"/>
          </w:tcPr>
          <w:p w14:paraId="0C4B373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0.301</w:t>
            </w:r>
          </w:p>
        </w:tc>
        <w:tc>
          <w:tcPr>
            <w:tcW w:w="0" w:type="auto"/>
            <w:tcBorders>
              <w:top w:val="nil"/>
              <w:left w:val="nil"/>
              <w:bottom w:val="nil"/>
              <w:right w:val="nil"/>
            </w:tcBorders>
            <w:noWrap/>
            <w:tcMar>
              <w:left w:w="102" w:type="dxa"/>
              <w:right w:w="102" w:type="dxa"/>
            </w:tcMar>
            <w:vAlign w:val="center"/>
          </w:tcPr>
          <w:p w14:paraId="3C92419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206</w:t>
            </w:r>
          </w:p>
        </w:tc>
        <w:tc>
          <w:tcPr>
            <w:tcW w:w="0" w:type="auto"/>
            <w:tcBorders>
              <w:top w:val="nil"/>
              <w:left w:val="nil"/>
              <w:bottom w:val="nil"/>
              <w:right w:val="nil"/>
            </w:tcBorders>
            <w:noWrap/>
            <w:tcMar>
              <w:left w:w="102" w:type="dxa"/>
              <w:right w:w="102" w:type="dxa"/>
            </w:tcMar>
            <w:vAlign w:val="center"/>
          </w:tcPr>
          <w:p w14:paraId="51EA834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0.042</w:t>
            </w:r>
          </w:p>
        </w:tc>
      </w:tr>
      <w:tr w:rsidR="004B6004" w14:paraId="5EF2D491"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08D5283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RA‑S</w:t>
            </w:r>
          </w:p>
        </w:tc>
        <w:tc>
          <w:tcPr>
            <w:tcW w:w="0" w:type="auto"/>
            <w:tcBorders>
              <w:top w:val="nil"/>
              <w:left w:val="nil"/>
              <w:bottom w:val="nil"/>
              <w:right w:val="nil"/>
            </w:tcBorders>
            <w:noWrap/>
            <w:tcMar>
              <w:left w:w="102" w:type="dxa"/>
              <w:right w:w="102" w:type="dxa"/>
            </w:tcMar>
            <w:vAlign w:val="center"/>
          </w:tcPr>
          <w:p w14:paraId="7475206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2,654</w:t>
            </w:r>
          </w:p>
        </w:tc>
        <w:tc>
          <w:tcPr>
            <w:tcW w:w="0" w:type="auto"/>
            <w:tcBorders>
              <w:top w:val="nil"/>
              <w:left w:val="nil"/>
              <w:bottom w:val="nil"/>
              <w:right w:val="nil"/>
            </w:tcBorders>
            <w:noWrap/>
            <w:tcMar>
              <w:left w:w="102" w:type="dxa"/>
              <w:right w:w="102" w:type="dxa"/>
            </w:tcMar>
            <w:vAlign w:val="center"/>
          </w:tcPr>
          <w:p w14:paraId="4C68AF0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2,194</w:t>
            </w:r>
          </w:p>
        </w:tc>
        <w:tc>
          <w:tcPr>
            <w:tcW w:w="0" w:type="auto"/>
            <w:tcBorders>
              <w:top w:val="nil"/>
              <w:left w:val="nil"/>
              <w:bottom w:val="nil"/>
              <w:right w:val="nil"/>
            </w:tcBorders>
            <w:noWrap/>
            <w:tcMar>
              <w:left w:w="102" w:type="dxa"/>
              <w:right w:w="102" w:type="dxa"/>
            </w:tcMar>
            <w:vAlign w:val="center"/>
          </w:tcPr>
          <w:p w14:paraId="670FDF2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1,384</w:t>
            </w:r>
          </w:p>
        </w:tc>
        <w:tc>
          <w:tcPr>
            <w:tcW w:w="0" w:type="auto"/>
            <w:tcBorders>
              <w:top w:val="nil"/>
              <w:left w:val="nil"/>
              <w:bottom w:val="nil"/>
              <w:right w:val="nil"/>
            </w:tcBorders>
            <w:noWrap/>
            <w:tcMar>
              <w:left w:w="102" w:type="dxa"/>
              <w:right w:w="102" w:type="dxa"/>
            </w:tcMar>
            <w:vAlign w:val="center"/>
          </w:tcPr>
          <w:p w14:paraId="66F006A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0.186</w:t>
            </w:r>
          </w:p>
        </w:tc>
        <w:tc>
          <w:tcPr>
            <w:tcW w:w="0" w:type="auto"/>
            <w:tcBorders>
              <w:top w:val="nil"/>
              <w:left w:val="nil"/>
              <w:bottom w:val="nil"/>
              <w:right w:val="nil"/>
            </w:tcBorders>
            <w:noWrap/>
            <w:tcMar>
              <w:left w:w="102" w:type="dxa"/>
              <w:right w:w="102" w:type="dxa"/>
            </w:tcMar>
            <w:vAlign w:val="center"/>
          </w:tcPr>
          <w:p w14:paraId="213BEC5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0.469</w:t>
            </w:r>
          </w:p>
        </w:tc>
        <w:tc>
          <w:tcPr>
            <w:tcW w:w="0" w:type="auto"/>
            <w:tcBorders>
              <w:top w:val="nil"/>
              <w:left w:val="nil"/>
              <w:bottom w:val="nil"/>
              <w:right w:val="nil"/>
            </w:tcBorders>
            <w:noWrap/>
            <w:tcMar>
              <w:left w:w="102" w:type="dxa"/>
              <w:right w:w="102" w:type="dxa"/>
            </w:tcMar>
            <w:vAlign w:val="center"/>
          </w:tcPr>
          <w:p w14:paraId="12E69DE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0.317</w:t>
            </w:r>
          </w:p>
        </w:tc>
        <w:tc>
          <w:tcPr>
            <w:tcW w:w="0" w:type="auto"/>
            <w:tcBorders>
              <w:top w:val="nil"/>
              <w:left w:val="nil"/>
              <w:bottom w:val="nil"/>
              <w:right w:val="nil"/>
            </w:tcBorders>
            <w:noWrap/>
            <w:tcMar>
              <w:left w:w="102" w:type="dxa"/>
              <w:right w:w="102" w:type="dxa"/>
            </w:tcMar>
            <w:vAlign w:val="center"/>
          </w:tcPr>
          <w:p w14:paraId="34434CC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85</w:t>
            </w:r>
          </w:p>
        </w:tc>
        <w:tc>
          <w:tcPr>
            <w:tcW w:w="0" w:type="auto"/>
            <w:tcBorders>
              <w:top w:val="nil"/>
              <w:left w:val="nil"/>
              <w:bottom w:val="nil"/>
              <w:right w:val="nil"/>
            </w:tcBorders>
            <w:noWrap/>
            <w:tcMar>
              <w:left w:w="102" w:type="dxa"/>
              <w:right w:w="102" w:type="dxa"/>
            </w:tcMar>
            <w:vAlign w:val="center"/>
          </w:tcPr>
          <w:p w14:paraId="14E637A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0.077</w:t>
            </w:r>
          </w:p>
        </w:tc>
      </w:tr>
      <w:tr w:rsidR="004B6004" w14:paraId="6B80AC7A"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24D1AE0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RA‑P</w:t>
            </w:r>
          </w:p>
        </w:tc>
        <w:tc>
          <w:tcPr>
            <w:tcW w:w="0" w:type="auto"/>
            <w:tcBorders>
              <w:top w:val="nil"/>
              <w:left w:val="nil"/>
              <w:bottom w:val="nil"/>
              <w:right w:val="nil"/>
            </w:tcBorders>
            <w:noWrap/>
            <w:tcMar>
              <w:left w:w="102" w:type="dxa"/>
              <w:right w:w="102" w:type="dxa"/>
            </w:tcMar>
            <w:vAlign w:val="center"/>
          </w:tcPr>
          <w:p w14:paraId="1B0DCC8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2,123</w:t>
            </w:r>
          </w:p>
        </w:tc>
        <w:tc>
          <w:tcPr>
            <w:tcW w:w="0" w:type="auto"/>
            <w:tcBorders>
              <w:top w:val="nil"/>
              <w:left w:val="nil"/>
              <w:bottom w:val="nil"/>
              <w:right w:val="nil"/>
            </w:tcBorders>
            <w:noWrap/>
            <w:tcMar>
              <w:left w:w="102" w:type="dxa"/>
              <w:right w:w="102" w:type="dxa"/>
            </w:tcMar>
            <w:vAlign w:val="center"/>
          </w:tcPr>
          <w:p w14:paraId="7B6B772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1,810</w:t>
            </w:r>
          </w:p>
        </w:tc>
        <w:tc>
          <w:tcPr>
            <w:tcW w:w="0" w:type="auto"/>
            <w:tcBorders>
              <w:top w:val="nil"/>
              <w:left w:val="nil"/>
              <w:bottom w:val="nil"/>
              <w:right w:val="nil"/>
            </w:tcBorders>
            <w:noWrap/>
            <w:tcMar>
              <w:left w:w="102" w:type="dxa"/>
              <w:right w:w="102" w:type="dxa"/>
            </w:tcMar>
            <w:vAlign w:val="center"/>
          </w:tcPr>
          <w:p w14:paraId="64C6405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1,134</w:t>
            </w:r>
          </w:p>
        </w:tc>
        <w:tc>
          <w:tcPr>
            <w:tcW w:w="0" w:type="auto"/>
            <w:tcBorders>
              <w:top w:val="nil"/>
              <w:left w:val="nil"/>
              <w:bottom w:val="nil"/>
              <w:right w:val="nil"/>
            </w:tcBorders>
            <w:noWrap/>
            <w:tcMar>
              <w:left w:w="102" w:type="dxa"/>
              <w:right w:w="102" w:type="dxa"/>
            </w:tcMar>
            <w:vAlign w:val="center"/>
          </w:tcPr>
          <w:p w14:paraId="24A0617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0.235</w:t>
            </w:r>
          </w:p>
        </w:tc>
        <w:tc>
          <w:tcPr>
            <w:tcW w:w="0" w:type="auto"/>
            <w:tcBorders>
              <w:top w:val="nil"/>
              <w:left w:val="nil"/>
              <w:bottom w:val="nil"/>
              <w:right w:val="nil"/>
            </w:tcBorders>
            <w:noWrap/>
            <w:tcMar>
              <w:left w:w="102" w:type="dxa"/>
              <w:right w:w="102" w:type="dxa"/>
            </w:tcMar>
            <w:vAlign w:val="center"/>
          </w:tcPr>
          <w:p w14:paraId="37C6F93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0.509</w:t>
            </w:r>
          </w:p>
        </w:tc>
        <w:tc>
          <w:tcPr>
            <w:tcW w:w="0" w:type="auto"/>
            <w:tcBorders>
              <w:top w:val="nil"/>
              <w:left w:val="nil"/>
              <w:bottom w:val="nil"/>
              <w:right w:val="nil"/>
            </w:tcBorders>
            <w:noWrap/>
            <w:tcMar>
              <w:left w:w="102" w:type="dxa"/>
              <w:right w:w="102" w:type="dxa"/>
            </w:tcMar>
            <w:vAlign w:val="center"/>
          </w:tcPr>
          <w:p w14:paraId="6754035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0.309</w:t>
            </w:r>
          </w:p>
        </w:tc>
        <w:tc>
          <w:tcPr>
            <w:tcW w:w="0" w:type="auto"/>
            <w:tcBorders>
              <w:top w:val="nil"/>
              <w:left w:val="nil"/>
              <w:bottom w:val="nil"/>
              <w:right w:val="nil"/>
            </w:tcBorders>
            <w:noWrap/>
            <w:tcMar>
              <w:left w:w="102" w:type="dxa"/>
              <w:right w:w="102" w:type="dxa"/>
            </w:tcMar>
            <w:vAlign w:val="center"/>
          </w:tcPr>
          <w:p w14:paraId="1D11995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78</w:t>
            </w:r>
          </w:p>
        </w:tc>
        <w:tc>
          <w:tcPr>
            <w:tcW w:w="0" w:type="auto"/>
            <w:tcBorders>
              <w:top w:val="nil"/>
              <w:left w:val="nil"/>
              <w:bottom w:val="nil"/>
              <w:right w:val="nil"/>
            </w:tcBorders>
            <w:noWrap/>
            <w:tcMar>
              <w:left w:w="102" w:type="dxa"/>
              <w:right w:w="102" w:type="dxa"/>
            </w:tcMar>
            <w:vAlign w:val="center"/>
          </w:tcPr>
          <w:p w14:paraId="473586C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0.077</w:t>
            </w:r>
          </w:p>
        </w:tc>
      </w:tr>
      <w:tr w:rsidR="004B6004" w14:paraId="7DD28853"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4265ADE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RR‑S</w:t>
            </w:r>
          </w:p>
        </w:tc>
        <w:tc>
          <w:tcPr>
            <w:tcW w:w="0" w:type="auto"/>
            <w:tcBorders>
              <w:top w:val="nil"/>
              <w:left w:val="nil"/>
              <w:bottom w:val="nil"/>
              <w:right w:val="nil"/>
            </w:tcBorders>
            <w:noWrap/>
            <w:tcMar>
              <w:left w:w="102" w:type="dxa"/>
              <w:right w:w="102" w:type="dxa"/>
            </w:tcMar>
            <w:vAlign w:val="center"/>
          </w:tcPr>
          <w:p w14:paraId="51CD017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6,331</w:t>
            </w:r>
          </w:p>
        </w:tc>
        <w:tc>
          <w:tcPr>
            <w:tcW w:w="0" w:type="auto"/>
            <w:tcBorders>
              <w:top w:val="nil"/>
              <w:left w:val="nil"/>
              <w:bottom w:val="nil"/>
              <w:right w:val="nil"/>
            </w:tcBorders>
            <w:noWrap/>
            <w:tcMar>
              <w:left w:w="102" w:type="dxa"/>
              <w:right w:w="102" w:type="dxa"/>
            </w:tcMar>
            <w:vAlign w:val="center"/>
          </w:tcPr>
          <w:p w14:paraId="40BEBCF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4,735</w:t>
            </w:r>
          </w:p>
        </w:tc>
        <w:tc>
          <w:tcPr>
            <w:tcW w:w="0" w:type="auto"/>
            <w:tcBorders>
              <w:top w:val="nil"/>
              <w:left w:val="nil"/>
              <w:bottom w:val="nil"/>
              <w:right w:val="nil"/>
            </w:tcBorders>
            <w:noWrap/>
            <w:tcMar>
              <w:left w:w="102" w:type="dxa"/>
              <w:right w:w="102" w:type="dxa"/>
            </w:tcMar>
            <w:vAlign w:val="center"/>
          </w:tcPr>
          <w:p w14:paraId="70648ED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2,987</w:t>
            </w:r>
          </w:p>
        </w:tc>
        <w:tc>
          <w:tcPr>
            <w:tcW w:w="0" w:type="auto"/>
            <w:tcBorders>
              <w:top w:val="nil"/>
              <w:left w:val="nil"/>
              <w:bottom w:val="nil"/>
              <w:right w:val="nil"/>
            </w:tcBorders>
            <w:noWrap/>
            <w:tcMar>
              <w:left w:w="102" w:type="dxa"/>
              <w:right w:w="102" w:type="dxa"/>
            </w:tcMar>
            <w:vAlign w:val="center"/>
          </w:tcPr>
          <w:p w14:paraId="5CC9E8D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0.190</w:t>
            </w:r>
          </w:p>
        </w:tc>
        <w:tc>
          <w:tcPr>
            <w:tcW w:w="0" w:type="auto"/>
            <w:tcBorders>
              <w:top w:val="nil"/>
              <w:left w:val="nil"/>
              <w:bottom w:val="nil"/>
              <w:right w:val="nil"/>
            </w:tcBorders>
            <w:noWrap/>
            <w:tcMar>
              <w:left w:w="102" w:type="dxa"/>
              <w:right w:w="102" w:type="dxa"/>
            </w:tcMar>
            <w:vAlign w:val="center"/>
          </w:tcPr>
          <w:p w14:paraId="48F736A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0.136</w:t>
            </w:r>
          </w:p>
        </w:tc>
        <w:tc>
          <w:tcPr>
            <w:tcW w:w="0" w:type="auto"/>
            <w:tcBorders>
              <w:top w:val="nil"/>
              <w:left w:val="nil"/>
              <w:bottom w:val="nil"/>
              <w:right w:val="nil"/>
            </w:tcBorders>
            <w:noWrap/>
            <w:tcMar>
              <w:left w:w="102" w:type="dxa"/>
              <w:right w:w="102" w:type="dxa"/>
            </w:tcMar>
            <w:vAlign w:val="center"/>
          </w:tcPr>
          <w:p w14:paraId="4EF9AD9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0.307</w:t>
            </w:r>
          </w:p>
        </w:tc>
        <w:tc>
          <w:tcPr>
            <w:tcW w:w="0" w:type="auto"/>
            <w:tcBorders>
              <w:top w:val="nil"/>
              <w:left w:val="nil"/>
              <w:bottom w:val="nil"/>
              <w:right w:val="nil"/>
            </w:tcBorders>
            <w:noWrap/>
            <w:tcMar>
              <w:left w:w="102" w:type="dxa"/>
              <w:right w:w="102" w:type="dxa"/>
            </w:tcMar>
            <w:vAlign w:val="center"/>
          </w:tcPr>
          <w:p w14:paraId="5B8567C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64</w:t>
            </w:r>
          </w:p>
        </w:tc>
        <w:tc>
          <w:tcPr>
            <w:tcW w:w="0" w:type="auto"/>
            <w:tcBorders>
              <w:top w:val="nil"/>
              <w:left w:val="nil"/>
              <w:bottom w:val="nil"/>
              <w:right w:val="nil"/>
            </w:tcBorders>
            <w:noWrap/>
            <w:tcMar>
              <w:left w:w="102" w:type="dxa"/>
              <w:right w:w="102" w:type="dxa"/>
            </w:tcMar>
            <w:vAlign w:val="center"/>
          </w:tcPr>
          <w:p w14:paraId="27EB02A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0.071</w:t>
            </w:r>
          </w:p>
        </w:tc>
      </w:tr>
      <w:tr w:rsidR="004B6004" w14:paraId="2262E9EE" w14:textId="77777777" w:rsidTr="00B76844">
        <w:trPr>
          <w:cantSplit/>
          <w:jc w:val="center"/>
        </w:trPr>
        <w:tc>
          <w:tcPr>
            <w:tcW w:w="0" w:type="auto"/>
            <w:tcBorders>
              <w:top w:val="nil"/>
              <w:left w:val="nil"/>
              <w:bottom w:val="single" w:sz="12" w:space="0" w:color="000000"/>
              <w:right w:val="nil"/>
            </w:tcBorders>
            <w:noWrap/>
            <w:tcMar>
              <w:left w:w="102" w:type="dxa"/>
              <w:right w:w="102" w:type="dxa"/>
            </w:tcMar>
            <w:vAlign w:val="center"/>
          </w:tcPr>
          <w:p w14:paraId="10C4E46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RR‑P</w:t>
            </w:r>
          </w:p>
        </w:tc>
        <w:tc>
          <w:tcPr>
            <w:tcW w:w="0" w:type="auto"/>
            <w:tcBorders>
              <w:top w:val="nil"/>
              <w:left w:val="nil"/>
              <w:bottom w:val="single" w:sz="12" w:space="0" w:color="000000"/>
              <w:right w:val="nil"/>
            </w:tcBorders>
            <w:noWrap/>
            <w:tcMar>
              <w:left w:w="102" w:type="dxa"/>
              <w:right w:w="102" w:type="dxa"/>
            </w:tcMar>
            <w:vAlign w:val="center"/>
          </w:tcPr>
          <w:p w14:paraId="6C7BB7E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5,757</w:t>
            </w:r>
          </w:p>
        </w:tc>
        <w:tc>
          <w:tcPr>
            <w:tcW w:w="0" w:type="auto"/>
            <w:tcBorders>
              <w:top w:val="nil"/>
              <w:left w:val="nil"/>
              <w:bottom w:val="single" w:sz="12" w:space="0" w:color="000000"/>
              <w:right w:val="nil"/>
            </w:tcBorders>
            <w:noWrap/>
            <w:tcMar>
              <w:left w:w="102" w:type="dxa"/>
              <w:right w:w="102" w:type="dxa"/>
            </w:tcMar>
            <w:vAlign w:val="center"/>
          </w:tcPr>
          <w:p w14:paraId="614B33B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4,411</w:t>
            </w:r>
          </w:p>
        </w:tc>
        <w:tc>
          <w:tcPr>
            <w:tcW w:w="0" w:type="auto"/>
            <w:tcBorders>
              <w:top w:val="nil"/>
              <w:left w:val="nil"/>
              <w:bottom w:val="single" w:sz="12" w:space="0" w:color="000000"/>
              <w:right w:val="nil"/>
            </w:tcBorders>
            <w:noWrap/>
            <w:tcMar>
              <w:left w:w="102" w:type="dxa"/>
              <w:right w:w="102" w:type="dxa"/>
            </w:tcMar>
            <w:vAlign w:val="center"/>
          </w:tcPr>
          <w:p w14:paraId="1D0BFE0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2,776</w:t>
            </w:r>
          </w:p>
        </w:tc>
        <w:tc>
          <w:tcPr>
            <w:tcW w:w="0" w:type="auto"/>
            <w:tcBorders>
              <w:top w:val="nil"/>
              <w:left w:val="nil"/>
              <w:bottom w:val="single" w:sz="12" w:space="0" w:color="000000"/>
              <w:right w:val="nil"/>
            </w:tcBorders>
            <w:noWrap/>
            <w:tcMar>
              <w:left w:w="102" w:type="dxa"/>
              <w:right w:w="102" w:type="dxa"/>
            </w:tcMar>
            <w:vAlign w:val="center"/>
          </w:tcPr>
          <w:p w14:paraId="701D006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0.208</w:t>
            </w:r>
          </w:p>
        </w:tc>
        <w:tc>
          <w:tcPr>
            <w:tcW w:w="0" w:type="auto"/>
            <w:tcBorders>
              <w:top w:val="nil"/>
              <w:left w:val="nil"/>
              <w:bottom w:val="single" w:sz="12" w:space="0" w:color="000000"/>
              <w:right w:val="nil"/>
            </w:tcBorders>
            <w:noWrap/>
            <w:tcMar>
              <w:left w:w="102" w:type="dxa"/>
              <w:right w:w="102" w:type="dxa"/>
            </w:tcMar>
            <w:vAlign w:val="center"/>
          </w:tcPr>
          <w:p w14:paraId="23A5293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0.178</w:t>
            </w:r>
          </w:p>
        </w:tc>
        <w:tc>
          <w:tcPr>
            <w:tcW w:w="0" w:type="auto"/>
            <w:tcBorders>
              <w:top w:val="nil"/>
              <w:left w:val="nil"/>
              <w:bottom w:val="single" w:sz="12" w:space="0" w:color="000000"/>
              <w:right w:val="nil"/>
            </w:tcBorders>
            <w:noWrap/>
            <w:tcMar>
              <w:left w:w="102" w:type="dxa"/>
              <w:right w:w="102" w:type="dxa"/>
            </w:tcMar>
            <w:vAlign w:val="center"/>
          </w:tcPr>
          <w:p w14:paraId="1229F21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0.304</w:t>
            </w:r>
          </w:p>
        </w:tc>
        <w:tc>
          <w:tcPr>
            <w:tcW w:w="0" w:type="auto"/>
            <w:tcBorders>
              <w:top w:val="nil"/>
              <w:left w:val="nil"/>
              <w:bottom w:val="single" w:sz="12" w:space="0" w:color="000000"/>
              <w:right w:val="nil"/>
            </w:tcBorders>
            <w:noWrap/>
            <w:tcMar>
              <w:left w:w="102" w:type="dxa"/>
              <w:right w:w="102" w:type="dxa"/>
            </w:tcMar>
            <w:vAlign w:val="center"/>
          </w:tcPr>
          <w:p w14:paraId="6E38A25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65</w:t>
            </w:r>
          </w:p>
        </w:tc>
        <w:tc>
          <w:tcPr>
            <w:tcW w:w="0" w:type="auto"/>
            <w:tcBorders>
              <w:top w:val="nil"/>
              <w:left w:val="nil"/>
              <w:bottom w:val="single" w:sz="12" w:space="0" w:color="000000"/>
              <w:right w:val="nil"/>
            </w:tcBorders>
            <w:noWrap/>
            <w:tcMar>
              <w:left w:w="102" w:type="dxa"/>
              <w:right w:w="102" w:type="dxa"/>
            </w:tcMar>
            <w:vAlign w:val="center"/>
          </w:tcPr>
          <w:p w14:paraId="0DB98D0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0.061</w:t>
            </w:r>
          </w:p>
        </w:tc>
      </w:tr>
    </w:tbl>
    <w:p w14:paraId="47B51A64"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注：事件率以相应链条的最终样本为分母。重叠诊断比例反映落在两状态</w:t>
      </w:r>
      <w:r>
        <w:rPr>
          <w:rFonts w:eastAsia="SimSun" w:cs="Times New Roman"/>
          <w:szCs w:val="21"/>
        </w:rPr>
        <w:t>1%—99%</w:t>
      </w:r>
      <w:r>
        <w:rPr>
          <w:rFonts w:eastAsia="SimSun" w:cs="Times New Roman" w:hint="eastAsia"/>
          <w:szCs w:val="21"/>
        </w:rPr>
        <w:t>经验倾向概率交集外的记录，仅用于提示样本支持不足，不是正值性的充分检验。</w:t>
      </w:r>
    </w:p>
    <w:p w14:paraId="09C23A62" w14:textId="77777777" w:rsidR="00FB24F4" w:rsidRDefault="00FB24F4">
      <w:pPr>
        <w:pStyle w:val="afffa"/>
        <w:keepNext/>
        <w:snapToGrid w:val="0"/>
        <w:spacing w:before="156" w:after="100" w:line="360" w:lineRule="exact"/>
        <w:ind w:firstLine="420"/>
      </w:pPr>
      <w:r>
        <w:t xml:space="preserve">2.3 </w:t>
      </w:r>
      <w:r>
        <w:t>平均关联与不同满意度状态下的差异</w:t>
      </w:r>
    </w:p>
    <w:p w14:paraId="7B468316" w14:textId="77777777" w:rsidR="00FB24F4" w:rsidRPr="00270697" w:rsidRDefault="00FB24F4">
      <w:pPr>
        <w:pStyle w:val="af5"/>
        <w:snapToGrid w:val="0"/>
        <w:ind w:firstLine="420"/>
        <w:jc w:val="both"/>
        <w:rPr>
          <w:sz w:val="21"/>
          <w:szCs w:val="21"/>
        </w:rPr>
      </w:pPr>
      <w:r>
        <w:rPr>
          <w:rFonts w:hint="eastAsia"/>
          <w:sz w:val="21"/>
          <w:szCs w:val="21"/>
        </w:rPr>
        <w:t>参照</w:t>
      </w:r>
      <w:r>
        <w:rPr>
          <w:sz w:val="21"/>
          <w:szCs w:val="21"/>
        </w:rPr>
        <w:t>Yazawa</w:t>
      </w:r>
      <w:r>
        <w:rPr>
          <w:rFonts w:hint="eastAsia"/>
          <w:sz w:val="21"/>
          <w:szCs w:val="21"/>
        </w:rPr>
        <w:t>等人</w:t>
      </w:r>
      <w:r>
        <w:rPr>
          <w:sz w:val="22"/>
        </w:rPr>
        <w:fldChar w:fldCharType="begin"/>
      </w:r>
      <w:r>
        <w:rPr>
          <w:sz w:val="22"/>
        </w:rPr>
        <w:instrText xml:space="preserve"> ADDIN ZOTERO_ITEM CSL_CITATION {"citationID":"1cFBusvG","properties":{"formattedCitation":"\\uc0\\u65288{}2022\\uc0\\u65289{}","plainCitation":"</w:instrText>
      </w:r>
      <w:r>
        <w:rPr>
          <w:sz w:val="22"/>
        </w:rPr>
        <w:instrText>（</w:instrText>
      </w:r>
      <w:r>
        <w:rPr>
          <w:sz w:val="22"/>
        </w:rPr>
        <w:instrText>2022</w:instrText>
      </w:r>
      <w:r>
        <w:rPr>
          <w:sz w:val="22"/>
        </w:rPr>
        <w:instrText>）</w:instrText>
      </w:r>
      <w:r>
        <w:rPr>
          <w:sz w:val="22"/>
        </w:rPr>
        <w:instrText xml:space="preserve">","noteIndex":0},"citationItems":[{"id":25693,"uris":["http://zotero.org/users/9676737/items/JJYLI85U"],"itemData":{"id":25693,"type":"article-journal","abstract":"Adverse childhood experiences (ACEs) have been linked to diminished health achievement across the life course. However, few studies have rigorously investigated the role of adult socioeconomic status (SES) as a mediator and an effect modifier of the association between ACEs and late-life depression. We used a four-way decomposition analysis to examine the relative contributions of mediation and interaction by low adult SES to the association between ACEs and late-life depression. Data came from two waves (2013 and 2016) of the Japan Gerontological Evaluation Study, a nationwide cohort of older people (n = 7271). ACEs were determined as ≥ 2 experiences of the following: parental loss, parental divorce, parental mental illness, domestic violence, physical abuse, psychological neglect, psychological abuse, and economic disadvantage. Low adult SES was defined as earning &lt; 2 million yen of income and &lt; 10 years of schooling. Depressive symptoms were assessed using the Geriatric Depression Scale. Controlled direct effect (coefficient 0.28; 95% CI 0.08–0.46) accounted for 69.1% of the total effect, which was greater than the other three estimates for the decomposed effects (reference interaction 20.8%, mediated interaction 5.7%, and pure indirect effect 4.4%). Adult SES accounted for 10.1% (via mediation) and 26.5% (via exposure–mediator interaction) of the total association between ACEs and depressive symptoms, respectively. ACEs appeared to be a strong and independent determinant of depressive symptoms in later life. Nonetheless, the interaction between ACEs and adult SES indicates that achieving high adult SES could mitigate the adverse effect of ACEs on late-life depression.","citation-key":"Yazawa2022","container-title":"Social Psychiatry and Psychiatric Epidemiology","DOI":"10.1007/s00127-022-02241-x","ISSN":"0933-7954, 1433-9285","issue":"6","journalAbbreviation":"Soc Psychiatry Psychiatr Epidemiol","language":"en","page":"1147-1156","source":"Semantic Scholar","title":"Early childhood adversity and late-life depressive symptoms: Unpacking mediation and interaction by adult socioeconomic status","title-short":"Early childhood adversity and late-life depressive symptoms","volume":"57","author":[{"family":"Yazawa","given":"Aki"},{"family":"Shiba","given":"Koichiro"},{"family":"Inoue","given":"Yosuke"},{"family":"Okuzono","given":"Sakurako S."},{"family":"Inoue","given":"Kosuke"},{"family":"Kondo","given":"Naoki"},{"family":"Kondo","given":"Katsunori"},{"family":"Kawachi","given":"Ichiro"}],"issued":{"date-parts":[["2022",6]]}},"suppress-author":true}],"schema":"https://github.com/citation-style-language/schema/raw/master/csl-citation.json"} </w:instrText>
      </w:r>
      <w:r>
        <w:rPr>
          <w:sz w:val="22"/>
        </w:rPr>
        <w:fldChar w:fldCharType="separate"/>
      </w:r>
      <w:r w:rsidRPr="0072029D">
        <w:rPr>
          <w:rFonts w:hint="eastAsia"/>
          <w:sz w:val="21"/>
          <w:szCs w:val="21"/>
        </w:rPr>
        <w:t>（</w:t>
      </w:r>
      <w:r w:rsidRPr="0072029D">
        <w:rPr>
          <w:sz w:val="21"/>
          <w:szCs w:val="21"/>
        </w:rPr>
        <w:t>2022</w:t>
      </w:r>
      <w:r w:rsidRPr="0072029D">
        <w:rPr>
          <w:rFonts w:hint="eastAsia"/>
          <w:sz w:val="21"/>
          <w:szCs w:val="21"/>
        </w:rPr>
        <w:t>）</w:t>
      </w:r>
      <w:r>
        <w:rPr>
          <w:sz w:val="22"/>
        </w:rPr>
        <w:fldChar w:fldCharType="end"/>
      </w:r>
      <w:r>
        <w:rPr>
          <w:rFonts w:hint="eastAsia"/>
          <w:sz w:val="21"/>
          <w:szCs w:val="21"/>
        </w:rPr>
        <w:t>的关系展示方式，每条链依次拟合</w:t>
      </w:r>
      <w:r>
        <w:rPr>
          <w:sz w:val="21"/>
          <w:szCs w:val="21"/>
        </w:rPr>
        <w:t>X—M</w:t>
      </w:r>
      <w:r>
        <w:rPr>
          <w:rFonts w:hint="eastAsia"/>
          <w:sz w:val="21"/>
          <w:szCs w:val="21"/>
        </w:rPr>
        <w:t>、</w:t>
      </w:r>
      <w:r>
        <w:rPr>
          <w:sz w:val="21"/>
          <w:szCs w:val="21"/>
        </w:rPr>
        <w:t>X—Y</w:t>
      </w:r>
      <w:r>
        <w:rPr>
          <w:rFonts w:hint="eastAsia"/>
          <w:sz w:val="21"/>
          <w:szCs w:val="21"/>
        </w:rPr>
        <w:t>、</w:t>
      </w:r>
      <w:r>
        <w:rPr>
          <w:sz w:val="21"/>
          <w:szCs w:val="21"/>
        </w:rPr>
        <w:t>M—Y</w:t>
      </w:r>
      <w:r>
        <w:rPr>
          <w:rFonts w:hint="eastAsia"/>
          <w:sz w:val="21"/>
          <w:szCs w:val="21"/>
        </w:rPr>
        <w:t>、同时纳入</w:t>
      </w:r>
      <w:r>
        <w:rPr>
          <w:sz w:val="21"/>
          <w:szCs w:val="21"/>
        </w:rPr>
        <w:t>X</w:t>
      </w:r>
      <w:r>
        <w:rPr>
          <w:rFonts w:hint="eastAsia"/>
          <w:sz w:val="21"/>
          <w:szCs w:val="21"/>
        </w:rPr>
        <w:t>与</w:t>
      </w:r>
      <w:r>
        <w:rPr>
          <w:sz w:val="21"/>
          <w:szCs w:val="21"/>
        </w:rPr>
        <w:t>M</w:t>
      </w:r>
      <w:r>
        <w:rPr>
          <w:rFonts w:hint="eastAsia"/>
          <w:sz w:val="21"/>
          <w:szCs w:val="21"/>
        </w:rPr>
        <w:t>、以及加入</w:t>
      </w:r>
      <w:r>
        <w:rPr>
          <w:sz w:val="21"/>
          <w:szCs w:val="21"/>
        </w:rPr>
        <w:t>X×M</w:t>
      </w:r>
      <w:r>
        <w:rPr>
          <w:rFonts w:hint="eastAsia"/>
          <w:sz w:val="21"/>
          <w:szCs w:val="21"/>
        </w:rPr>
        <w:t>的五个模型。本文的</w:t>
      </w:r>
      <w:r>
        <w:rPr>
          <w:sz w:val="21"/>
          <w:szCs w:val="21"/>
        </w:rPr>
        <w:t>M</w:t>
      </w:r>
      <w:r>
        <w:rPr>
          <w:rFonts w:hint="eastAsia"/>
          <w:sz w:val="21"/>
          <w:szCs w:val="21"/>
        </w:rPr>
        <w:t>、</w:t>
      </w:r>
      <w:r>
        <w:rPr>
          <w:sz w:val="21"/>
          <w:szCs w:val="21"/>
        </w:rPr>
        <w:t>Y</w:t>
      </w:r>
      <w:r>
        <w:rPr>
          <w:rFonts w:hint="eastAsia"/>
          <w:sz w:val="21"/>
          <w:szCs w:val="21"/>
        </w:rPr>
        <w:t>均为二分类转移变量，故使用</w:t>
      </w:r>
      <w:r>
        <w:rPr>
          <w:sz w:val="21"/>
          <w:szCs w:val="21"/>
        </w:rPr>
        <w:t>Logistic</w:t>
      </w:r>
      <w:r>
        <w:rPr>
          <w:rFonts w:hint="eastAsia"/>
          <w:sz w:val="21"/>
          <w:szCs w:val="21"/>
        </w:rPr>
        <w:t>回归，并将结果转换为边际标准化概率和风险差。模型</w:t>
      </w:r>
      <w:r>
        <w:rPr>
          <w:sz w:val="21"/>
          <w:szCs w:val="21"/>
        </w:rPr>
        <w:t>3</w:t>
      </w:r>
      <w:r>
        <w:rPr>
          <w:rFonts w:hint="eastAsia"/>
          <w:sz w:val="21"/>
          <w:szCs w:val="21"/>
        </w:rPr>
        <w:t>用于描述未纳入同期</w:t>
      </w:r>
      <w:r>
        <w:rPr>
          <w:sz w:val="21"/>
          <w:szCs w:val="21"/>
        </w:rPr>
        <w:t>X</w:t>
      </w:r>
      <w:r>
        <w:rPr>
          <w:rFonts w:hint="eastAsia"/>
          <w:sz w:val="21"/>
          <w:szCs w:val="21"/>
        </w:rPr>
        <w:t>的</w:t>
      </w:r>
      <w:r>
        <w:rPr>
          <w:sz w:val="21"/>
          <w:szCs w:val="21"/>
        </w:rPr>
        <w:t>M—Y</w:t>
      </w:r>
      <w:r>
        <w:rPr>
          <w:rFonts w:hint="eastAsia"/>
          <w:sz w:val="21"/>
          <w:szCs w:val="21"/>
        </w:rPr>
        <w:t>关联，模型间系数变化不作为中介比例。</w:t>
      </w:r>
    </w:p>
    <w:p w14:paraId="5B1FD9C1" w14:textId="77777777" w:rsidR="00FB24F4" w:rsidRDefault="00FB24F4">
      <w:pPr>
        <w:keepNext/>
        <w:keepLines/>
        <w:snapToGrid w:val="0"/>
        <w:spacing w:before="80" w:after="40"/>
        <w:ind w:firstLineChars="0" w:firstLine="0"/>
        <w:jc w:val="center"/>
      </w:pPr>
      <w:r>
        <w:rPr>
          <w:noProof/>
        </w:rPr>
        <w:drawing>
          <wp:inline distT="0" distB="0" distL="0" distR="0" wp14:anchorId="6097C191" wp14:editId="38E9B26A">
            <wp:extent cx="8100000" cy="4698000"/>
            <wp:effectExtent l="0" t="0" r="0" b="0"/>
            <wp:docPr id="2059794610" name="Picture 2059794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layout_3x2.png"/>
                    <pic:cNvPicPr/>
                  </pic:nvPicPr>
                  <pic:blipFill>
                    <a:blip r:embed="rId8"/>
                    <a:stretch>
                      <a:fillRect/>
                    </a:stretch>
                  </pic:blipFill>
                  <pic:spPr>
                    <a:xfrm>
                      <a:off x="0" y="0"/>
                      <a:ext cx="8100000" cy="4698000"/>
                    </a:xfrm>
                    <a:prstGeom prst="rect">
                      <a:avLst/>
                    </a:prstGeom>
                  </pic:spPr>
                </pic:pic>
              </a:graphicData>
            </a:graphic>
          </wp:inline>
        </w:drawing>
      </w:r>
    </w:p>
    <w:p w14:paraId="6FF19734" w14:textId="77777777" w:rsidR="00FB24F4" w:rsidRPr="00270697" w:rsidRDefault="00FB24F4" w:rsidP="00B76844">
      <w:pPr>
        <w:pStyle w:val="afffc"/>
        <w:keepLines/>
        <w:snapToGrid w:val="0"/>
        <w:spacing w:afterLines="0" w:after="0" w:line="280" w:lineRule="exact"/>
        <w:rPr>
          <w:rFonts w:cs="Times New Roman"/>
          <w:szCs w:val="21"/>
        </w:rPr>
      </w:pPr>
      <w:r>
        <w:rPr>
          <w:rFonts w:cs="Times New Roman" w:hint="eastAsia"/>
          <w:szCs w:val="21"/>
        </w:rPr>
        <w:t>图</w:t>
      </w:r>
      <w:r>
        <w:rPr>
          <w:rFonts w:cs="Times New Roman"/>
          <w:szCs w:val="21"/>
        </w:rPr>
        <w:t xml:space="preserve">5 </w:t>
      </w:r>
      <w:r>
        <w:rPr>
          <w:rFonts w:cs="Times New Roman" w:hint="eastAsia"/>
          <w:szCs w:val="21"/>
        </w:rPr>
        <w:t>八条候选机制链的五模型边际标准化结果</w:t>
      </w:r>
    </w:p>
    <w:p w14:paraId="22429AC8" w14:textId="77777777" w:rsidR="00FB24F4" w:rsidRPr="00270697" w:rsidRDefault="00FB24F4">
      <w:pPr>
        <w:pStyle w:val="af5"/>
        <w:snapToGrid w:val="0"/>
        <w:ind w:firstLine="420"/>
        <w:jc w:val="both"/>
        <w:rPr>
          <w:sz w:val="21"/>
          <w:szCs w:val="21"/>
        </w:rPr>
      </w:pPr>
      <w:r>
        <w:rPr>
          <w:rFonts w:hint="eastAsia"/>
          <w:sz w:val="21"/>
          <w:szCs w:val="21"/>
        </w:rPr>
        <w:t>收入与代际支持的正向联系比收入与婚姻满意度的联系更为清楚（图</w:t>
      </w:r>
      <w:r>
        <w:rPr>
          <w:sz w:val="21"/>
          <w:szCs w:val="21"/>
        </w:rPr>
        <w:t>5</w:t>
      </w:r>
      <w:r>
        <w:rPr>
          <w:rFonts w:hint="eastAsia"/>
          <w:sz w:val="21"/>
          <w:szCs w:val="21"/>
        </w:rPr>
        <w:t>、表</w:t>
      </w:r>
      <w:r>
        <w:rPr>
          <w:sz w:val="21"/>
          <w:szCs w:val="21"/>
        </w:rPr>
        <w:t>5</w:t>
      </w:r>
      <w:r>
        <w:rPr>
          <w:rFonts w:hint="eastAsia"/>
          <w:sz w:val="21"/>
          <w:szCs w:val="21"/>
        </w:rPr>
        <w:t>）。在本人满意度有提升空间的绝对收入样本中，收入增加对应的支持增长概率高</w:t>
      </w:r>
      <w:r>
        <w:rPr>
          <w:sz w:val="21"/>
          <w:szCs w:val="21"/>
        </w:rPr>
        <w:t>4.90</w:t>
      </w:r>
      <w:r>
        <w:rPr>
          <w:rFonts w:hint="eastAsia"/>
          <w:sz w:val="21"/>
          <w:szCs w:val="21"/>
        </w:rPr>
        <w:t>个百分点（</w:t>
      </w:r>
      <w:r>
        <w:rPr>
          <w:sz w:val="21"/>
          <w:szCs w:val="21"/>
        </w:rPr>
        <w:t>95% CI</w:t>
      </w:r>
      <w:r>
        <w:rPr>
          <w:rFonts w:hint="eastAsia"/>
          <w:sz w:val="21"/>
          <w:szCs w:val="21"/>
        </w:rPr>
        <w:t>：</w:t>
      </w:r>
      <w:r>
        <w:rPr>
          <w:sz w:val="21"/>
          <w:szCs w:val="21"/>
        </w:rPr>
        <w:t>1.54</w:t>
      </w:r>
      <w:r>
        <w:rPr>
          <w:rFonts w:hint="eastAsia"/>
          <w:sz w:val="21"/>
          <w:szCs w:val="21"/>
        </w:rPr>
        <w:t>，</w:t>
      </w:r>
      <w:r>
        <w:rPr>
          <w:sz w:val="21"/>
          <w:szCs w:val="21"/>
        </w:rPr>
        <w:t>8.26</w:t>
      </w:r>
      <w:r>
        <w:rPr>
          <w:rFonts w:hint="eastAsia"/>
          <w:sz w:val="21"/>
          <w:szCs w:val="21"/>
        </w:rPr>
        <w:t>）；在两条相对满意度样本中，相应风险差约为</w:t>
      </w:r>
      <w:r>
        <w:rPr>
          <w:sz w:val="21"/>
          <w:szCs w:val="21"/>
        </w:rPr>
        <w:t>2.5—2.7</w:t>
      </w:r>
      <w:r>
        <w:rPr>
          <w:rFonts w:hint="eastAsia"/>
          <w:sz w:val="21"/>
          <w:szCs w:val="21"/>
        </w:rPr>
        <w:t>个百分点。相较之下，八条链的</w:t>
      </w:r>
      <w:r>
        <w:rPr>
          <w:sz w:val="21"/>
          <w:szCs w:val="21"/>
        </w:rPr>
        <w:t>X—M</w:t>
      </w:r>
      <w:r>
        <w:rPr>
          <w:rFonts w:hint="eastAsia"/>
          <w:sz w:val="21"/>
          <w:szCs w:val="21"/>
        </w:rPr>
        <w:t>及</w:t>
      </w:r>
      <w:r>
        <w:rPr>
          <w:sz w:val="21"/>
          <w:szCs w:val="21"/>
        </w:rPr>
        <w:t>M—Y</w:t>
      </w:r>
      <w:r>
        <w:rPr>
          <w:rFonts w:hint="eastAsia"/>
          <w:sz w:val="21"/>
          <w:szCs w:val="21"/>
        </w:rPr>
        <w:t>平均关联区间均包含</w:t>
      </w:r>
      <w:r>
        <w:rPr>
          <w:sz w:val="21"/>
          <w:szCs w:val="21"/>
        </w:rPr>
        <w:t>0</w:t>
      </w:r>
      <w:r>
        <w:rPr>
          <w:rFonts w:hint="eastAsia"/>
          <w:sz w:val="21"/>
          <w:szCs w:val="21"/>
        </w:rPr>
        <w:t>。</w:t>
      </w:r>
    </w:p>
    <w:p w14:paraId="7038ABEB" w14:textId="77777777" w:rsidR="00FB24F4" w:rsidRPr="00270697" w:rsidRDefault="00FB24F4" w:rsidP="00B76844">
      <w:pPr>
        <w:pStyle w:val="affa"/>
        <w:keepNext/>
        <w:keepLines/>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5 </w:t>
      </w:r>
      <w:r>
        <w:rPr>
          <w:rFonts w:cs="Times New Roman" w:hint="eastAsia"/>
          <w:szCs w:val="21"/>
        </w:rPr>
        <w:t>八条候选链模型</w:t>
      </w:r>
      <w:r>
        <w:rPr>
          <w:rFonts w:cs="Times New Roman"/>
          <w:szCs w:val="21"/>
        </w:rPr>
        <w:t>1—4</w:t>
      </w:r>
      <w:r>
        <w:rPr>
          <w:rFonts w:cs="Times New Roman" w:hint="eastAsia"/>
          <w:szCs w:val="21"/>
        </w:rPr>
        <w:t>的边际标准化风险差</w:t>
      </w:r>
    </w:p>
    <w:tbl>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2077"/>
        <w:gridCol w:w="2077"/>
        <w:gridCol w:w="2007"/>
        <w:gridCol w:w="2077"/>
        <w:gridCol w:w="2007"/>
      </w:tblGrid>
      <w:tr w:rsidR="004B6004" w14:paraId="7DA5EE1E" w14:textId="77777777" w:rsidTr="00B76844">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4" w:space="0" w:color="000000"/>
              <w:right w:val="nil"/>
            </w:tcBorders>
            <w:noWrap/>
            <w:tcMar>
              <w:left w:w="102" w:type="dxa"/>
              <w:right w:w="102" w:type="dxa"/>
            </w:tcMar>
          </w:tcPr>
          <w:p w14:paraId="4928383A"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2701EB74"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模型</w:t>
            </w:r>
            <w:r>
              <w:rPr>
                <w:rFonts w:cs="Times New Roman"/>
                <w:szCs w:val="21"/>
              </w:rPr>
              <w:t>1</w:t>
            </w:r>
            <w:r>
              <w:rPr>
                <w:rFonts w:cs="Times New Roman" w:hint="eastAsia"/>
                <w:szCs w:val="21"/>
              </w:rPr>
              <w:t>：</w:t>
            </w:r>
            <w:r>
              <w:rPr>
                <w:rFonts w:cs="Times New Roman"/>
                <w:szCs w:val="21"/>
              </w:rPr>
              <w:t>X—M</w:t>
            </w:r>
          </w:p>
        </w:tc>
        <w:tc>
          <w:tcPr>
            <w:tcW w:w="0" w:type="auto"/>
            <w:tcBorders>
              <w:top w:val="single" w:sz="12" w:space="0" w:color="000000"/>
              <w:left w:val="nil"/>
              <w:bottom w:val="single" w:sz="4" w:space="0" w:color="000000"/>
              <w:right w:val="nil"/>
            </w:tcBorders>
            <w:tcMar>
              <w:left w:w="102" w:type="dxa"/>
              <w:right w:w="102" w:type="dxa"/>
            </w:tcMar>
          </w:tcPr>
          <w:p w14:paraId="0FB28794"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模型</w:t>
            </w:r>
            <w:r>
              <w:rPr>
                <w:rFonts w:cs="Times New Roman"/>
                <w:szCs w:val="21"/>
              </w:rPr>
              <w:t>2</w:t>
            </w:r>
            <w:r>
              <w:rPr>
                <w:rFonts w:cs="Times New Roman" w:hint="eastAsia"/>
                <w:szCs w:val="21"/>
              </w:rPr>
              <w:t>：</w:t>
            </w:r>
            <w:r>
              <w:rPr>
                <w:rFonts w:cs="Times New Roman"/>
                <w:szCs w:val="21"/>
              </w:rPr>
              <w:t>X—Y</w:t>
            </w:r>
          </w:p>
        </w:tc>
        <w:tc>
          <w:tcPr>
            <w:tcW w:w="0" w:type="auto"/>
            <w:tcBorders>
              <w:top w:val="single" w:sz="12" w:space="0" w:color="000000"/>
              <w:left w:val="nil"/>
              <w:bottom w:val="single" w:sz="4" w:space="0" w:color="000000"/>
              <w:right w:val="nil"/>
            </w:tcBorders>
            <w:tcMar>
              <w:left w:w="102" w:type="dxa"/>
              <w:right w:w="102" w:type="dxa"/>
            </w:tcMar>
          </w:tcPr>
          <w:p w14:paraId="4F07E25A"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模型</w:t>
            </w:r>
            <w:r>
              <w:rPr>
                <w:rFonts w:cs="Times New Roman"/>
                <w:szCs w:val="21"/>
              </w:rPr>
              <w:t>3</w:t>
            </w:r>
            <w:r>
              <w:rPr>
                <w:rFonts w:cs="Times New Roman" w:hint="eastAsia"/>
                <w:szCs w:val="21"/>
              </w:rPr>
              <w:t>：</w:t>
            </w:r>
            <w:r>
              <w:rPr>
                <w:rFonts w:cs="Times New Roman"/>
                <w:szCs w:val="21"/>
              </w:rPr>
              <w:t>M—Y</w:t>
            </w:r>
          </w:p>
        </w:tc>
        <w:tc>
          <w:tcPr>
            <w:tcW w:w="0" w:type="auto"/>
            <w:tcBorders>
              <w:top w:val="single" w:sz="12" w:space="0" w:color="000000"/>
              <w:left w:val="nil"/>
              <w:bottom w:val="single" w:sz="4" w:space="0" w:color="000000"/>
              <w:right w:val="nil"/>
            </w:tcBorders>
            <w:tcMar>
              <w:left w:w="102" w:type="dxa"/>
              <w:right w:w="102" w:type="dxa"/>
            </w:tcMar>
          </w:tcPr>
          <w:p w14:paraId="7C836943"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模型</w:t>
            </w:r>
            <w:r>
              <w:rPr>
                <w:rFonts w:cs="Times New Roman"/>
                <w:szCs w:val="21"/>
              </w:rPr>
              <w:t>4</w:t>
            </w:r>
            <w:r>
              <w:rPr>
                <w:rFonts w:cs="Times New Roman" w:hint="eastAsia"/>
                <w:szCs w:val="21"/>
              </w:rPr>
              <w:t>：</w:t>
            </w:r>
            <w:r>
              <w:rPr>
                <w:rFonts w:cs="Times New Roman"/>
                <w:szCs w:val="21"/>
              </w:rPr>
              <w:t>X|M</w:t>
            </w:r>
          </w:p>
        </w:tc>
        <w:tc>
          <w:tcPr>
            <w:tcW w:w="0" w:type="auto"/>
            <w:tcBorders>
              <w:top w:val="single" w:sz="12" w:space="0" w:color="000000"/>
              <w:left w:val="nil"/>
              <w:bottom w:val="single" w:sz="4" w:space="0" w:color="000000"/>
              <w:right w:val="nil"/>
            </w:tcBorders>
            <w:tcMar>
              <w:left w:w="102" w:type="dxa"/>
              <w:right w:w="102" w:type="dxa"/>
            </w:tcMar>
          </w:tcPr>
          <w:p w14:paraId="586A35FC"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模型</w:t>
            </w:r>
            <w:r>
              <w:rPr>
                <w:rFonts w:cs="Times New Roman"/>
                <w:szCs w:val="21"/>
              </w:rPr>
              <w:t>4</w:t>
            </w:r>
            <w:r>
              <w:rPr>
                <w:rFonts w:cs="Times New Roman" w:hint="eastAsia"/>
                <w:szCs w:val="21"/>
              </w:rPr>
              <w:t>：</w:t>
            </w:r>
            <w:r>
              <w:rPr>
                <w:rFonts w:cs="Times New Roman"/>
                <w:szCs w:val="21"/>
              </w:rPr>
              <w:t>M|X</w:t>
            </w:r>
          </w:p>
        </w:tc>
      </w:tr>
      <w:tr w:rsidR="004B6004" w14:paraId="7787D260"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61ACF27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AA‑S</w:t>
            </w:r>
          </w:p>
        </w:tc>
        <w:tc>
          <w:tcPr>
            <w:tcW w:w="0" w:type="auto"/>
            <w:tcBorders>
              <w:top w:val="nil"/>
              <w:left w:val="nil"/>
              <w:bottom w:val="nil"/>
              <w:right w:val="nil"/>
            </w:tcBorders>
            <w:tcMar>
              <w:left w:w="102" w:type="dxa"/>
              <w:right w:w="102" w:type="dxa"/>
            </w:tcMar>
            <w:vAlign w:val="center"/>
          </w:tcPr>
          <w:p w14:paraId="42DF1CA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1.52</w:t>
            </w:r>
            <w:r>
              <w:rPr>
                <w:rFonts w:cs="Times New Roman" w:hint="eastAsia"/>
                <w:szCs w:val="21"/>
              </w:rPr>
              <w:t>（</w:t>
            </w:r>
            <w:r>
              <w:rPr>
                <w:rFonts w:cs="Times New Roman"/>
                <w:szCs w:val="21"/>
              </w:rPr>
              <w:t>-2.27</w:t>
            </w:r>
            <w:r>
              <w:rPr>
                <w:rFonts w:cs="Times New Roman" w:hint="eastAsia"/>
                <w:szCs w:val="21"/>
              </w:rPr>
              <w:t>，</w:t>
            </w:r>
            <w:r>
              <w:rPr>
                <w:rFonts w:cs="Times New Roman"/>
                <w:szCs w:val="21"/>
              </w:rPr>
              <w:t>5.31</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045AB61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4.90</w:t>
            </w:r>
            <w:r>
              <w:rPr>
                <w:rFonts w:cs="Times New Roman" w:hint="eastAsia"/>
                <w:szCs w:val="21"/>
              </w:rPr>
              <w:t>（</w:t>
            </w:r>
            <w:r>
              <w:rPr>
                <w:rFonts w:cs="Times New Roman"/>
                <w:szCs w:val="21"/>
              </w:rPr>
              <w:t>1.54</w:t>
            </w:r>
            <w:r>
              <w:rPr>
                <w:rFonts w:cs="Times New Roman" w:hint="eastAsia"/>
                <w:szCs w:val="21"/>
              </w:rPr>
              <w:t>，</w:t>
            </w:r>
            <w:r>
              <w:rPr>
                <w:rFonts w:cs="Times New Roman"/>
                <w:szCs w:val="21"/>
              </w:rPr>
              <w:t>8.26</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27095E0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2.45</w:t>
            </w:r>
            <w:r>
              <w:rPr>
                <w:rFonts w:cs="Times New Roman" w:hint="eastAsia"/>
                <w:szCs w:val="21"/>
              </w:rPr>
              <w:t>（</w:t>
            </w:r>
            <w:r>
              <w:rPr>
                <w:rFonts w:cs="Times New Roman"/>
                <w:szCs w:val="21"/>
              </w:rPr>
              <w:t>-1.20</w:t>
            </w:r>
            <w:r>
              <w:rPr>
                <w:rFonts w:cs="Times New Roman" w:hint="eastAsia"/>
                <w:szCs w:val="21"/>
              </w:rPr>
              <w:t>，</w:t>
            </w:r>
            <w:r>
              <w:rPr>
                <w:rFonts w:cs="Times New Roman"/>
                <w:szCs w:val="21"/>
              </w:rPr>
              <w:t>6.09</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2D686D0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4.86</w:t>
            </w:r>
            <w:r>
              <w:rPr>
                <w:rFonts w:cs="Times New Roman" w:hint="eastAsia"/>
                <w:szCs w:val="21"/>
              </w:rPr>
              <w:t>（</w:t>
            </w:r>
            <w:r>
              <w:rPr>
                <w:rFonts w:cs="Times New Roman"/>
                <w:szCs w:val="21"/>
              </w:rPr>
              <w:t>1.50</w:t>
            </w:r>
            <w:r>
              <w:rPr>
                <w:rFonts w:cs="Times New Roman" w:hint="eastAsia"/>
                <w:szCs w:val="21"/>
              </w:rPr>
              <w:t>，</w:t>
            </w:r>
            <w:r>
              <w:rPr>
                <w:rFonts w:cs="Times New Roman"/>
                <w:szCs w:val="21"/>
              </w:rPr>
              <w:t>8.23</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1A2AD05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2.36</w:t>
            </w:r>
            <w:r>
              <w:rPr>
                <w:rFonts w:cs="Times New Roman" w:hint="eastAsia"/>
                <w:szCs w:val="21"/>
              </w:rPr>
              <w:t>（</w:t>
            </w:r>
            <w:r>
              <w:rPr>
                <w:rFonts w:cs="Times New Roman"/>
                <w:szCs w:val="21"/>
              </w:rPr>
              <w:t>-1.28</w:t>
            </w:r>
            <w:r>
              <w:rPr>
                <w:rFonts w:cs="Times New Roman" w:hint="eastAsia"/>
                <w:szCs w:val="21"/>
              </w:rPr>
              <w:t>，</w:t>
            </w:r>
            <w:r>
              <w:rPr>
                <w:rFonts w:cs="Times New Roman"/>
                <w:szCs w:val="21"/>
              </w:rPr>
              <w:t>6.00</w:t>
            </w:r>
            <w:r>
              <w:rPr>
                <w:rFonts w:cs="Times New Roman" w:hint="eastAsia"/>
                <w:szCs w:val="21"/>
              </w:rPr>
              <w:t>）</w:t>
            </w:r>
          </w:p>
        </w:tc>
      </w:tr>
      <w:tr w:rsidR="004B6004" w14:paraId="36A7EC3D"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309EAA3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AA‑P</w:t>
            </w:r>
          </w:p>
        </w:tc>
        <w:tc>
          <w:tcPr>
            <w:tcW w:w="0" w:type="auto"/>
            <w:tcBorders>
              <w:top w:val="nil"/>
              <w:left w:val="nil"/>
              <w:bottom w:val="nil"/>
              <w:right w:val="nil"/>
            </w:tcBorders>
            <w:tcMar>
              <w:left w:w="102" w:type="dxa"/>
              <w:right w:w="102" w:type="dxa"/>
            </w:tcMar>
            <w:vAlign w:val="center"/>
          </w:tcPr>
          <w:p w14:paraId="51F56EE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0.68</w:t>
            </w:r>
            <w:r>
              <w:rPr>
                <w:rFonts w:cs="Times New Roman" w:hint="eastAsia"/>
                <w:szCs w:val="21"/>
              </w:rPr>
              <w:t>（</w:t>
            </w:r>
            <w:r>
              <w:rPr>
                <w:rFonts w:cs="Times New Roman"/>
                <w:szCs w:val="21"/>
              </w:rPr>
              <w:t>-3.28</w:t>
            </w:r>
            <w:r>
              <w:rPr>
                <w:rFonts w:cs="Times New Roman" w:hint="eastAsia"/>
                <w:szCs w:val="21"/>
              </w:rPr>
              <w:t>，</w:t>
            </w:r>
            <w:r>
              <w:rPr>
                <w:rFonts w:cs="Times New Roman"/>
                <w:szCs w:val="21"/>
              </w:rPr>
              <w:t>4.64</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4FAD5D9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2.84</w:t>
            </w:r>
            <w:r>
              <w:rPr>
                <w:rFonts w:cs="Times New Roman" w:hint="eastAsia"/>
                <w:szCs w:val="21"/>
              </w:rPr>
              <w:t>（</w:t>
            </w:r>
            <w:r>
              <w:rPr>
                <w:rFonts w:cs="Times New Roman"/>
                <w:szCs w:val="21"/>
              </w:rPr>
              <w:t>-0.59</w:t>
            </w:r>
            <w:r>
              <w:rPr>
                <w:rFonts w:cs="Times New Roman" w:hint="eastAsia"/>
                <w:szCs w:val="21"/>
              </w:rPr>
              <w:t>，</w:t>
            </w:r>
            <w:r>
              <w:rPr>
                <w:rFonts w:cs="Times New Roman"/>
                <w:szCs w:val="21"/>
              </w:rPr>
              <w:t>6.28</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48ECBF2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2.49</w:t>
            </w:r>
            <w:r>
              <w:rPr>
                <w:rFonts w:cs="Times New Roman" w:hint="eastAsia"/>
                <w:szCs w:val="21"/>
              </w:rPr>
              <w:t>（</w:t>
            </w:r>
            <w:r>
              <w:rPr>
                <w:rFonts w:cs="Times New Roman"/>
                <w:szCs w:val="21"/>
              </w:rPr>
              <w:t>-1.06</w:t>
            </w:r>
            <w:r>
              <w:rPr>
                <w:rFonts w:cs="Times New Roman" w:hint="eastAsia"/>
                <w:szCs w:val="21"/>
              </w:rPr>
              <w:t>，</w:t>
            </w:r>
            <w:r>
              <w:rPr>
                <w:rFonts w:cs="Times New Roman"/>
                <w:szCs w:val="21"/>
              </w:rPr>
              <w:t>6.04</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3D6F003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2.82</w:t>
            </w:r>
            <w:r>
              <w:rPr>
                <w:rFonts w:cs="Times New Roman" w:hint="eastAsia"/>
                <w:szCs w:val="21"/>
              </w:rPr>
              <w:t>（</w:t>
            </w:r>
            <w:r>
              <w:rPr>
                <w:rFonts w:cs="Times New Roman"/>
                <w:szCs w:val="21"/>
              </w:rPr>
              <w:t>-0.61</w:t>
            </w:r>
            <w:r>
              <w:rPr>
                <w:rFonts w:cs="Times New Roman" w:hint="eastAsia"/>
                <w:szCs w:val="21"/>
              </w:rPr>
              <w:t>，</w:t>
            </w:r>
            <w:r>
              <w:rPr>
                <w:rFonts w:cs="Times New Roman"/>
                <w:szCs w:val="21"/>
              </w:rPr>
              <w:t>6.26</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6667C97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2.47</w:t>
            </w:r>
            <w:r>
              <w:rPr>
                <w:rFonts w:cs="Times New Roman" w:hint="eastAsia"/>
                <w:szCs w:val="21"/>
              </w:rPr>
              <w:t>（</w:t>
            </w:r>
            <w:r>
              <w:rPr>
                <w:rFonts w:cs="Times New Roman"/>
                <w:szCs w:val="21"/>
              </w:rPr>
              <w:t>-1.09</w:t>
            </w:r>
            <w:r>
              <w:rPr>
                <w:rFonts w:cs="Times New Roman" w:hint="eastAsia"/>
                <w:szCs w:val="21"/>
              </w:rPr>
              <w:t>，</w:t>
            </w:r>
            <w:r>
              <w:rPr>
                <w:rFonts w:cs="Times New Roman"/>
                <w:szCs w:val="21"/>
              </w:rPr>
              <w:t>6.02</w:t>
            </w:r>
            <w:r>
              <w:rPr>
                <w:rFonts w:cs="Times New Roman" w:hint="eastAsia"/>
                <w:szCs w:val="21"/>
              </w:rPr>
              <w:t>）</w:t>
            </w:r>
          </w:p>
        </w:tc>
      </w:tr>
      <w:tr w:rsidR="004B6004" w14:paraId="5409FEF7"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631EA11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AR‑S</w:t>
            </w:r>
          </w:p>
        </w:tc>
        <w:tc>
          <w:tcPr>
            <w:tcW w:w="0" w:type="auto"/>
            <w:tcBorders>
              <w:top w:val="nil"/>
              <w:left w:val="nil"/>
              <w:bottom w:val="nil"/>
              <w:right w:val="nil"/>
            </w:tcBorders>
            <w:tcMar>
              <w:left w:w="102" w:type="dxa"/>
              <w:right w:w="102" w:type="dxa"/>
            </w:tcMar>
            <w:vAlign w:val="center"/>
          </w:tcPr>
          <w:p w14:paraId="29180E9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-0.14</w:t>
            </w:r>
            <w:r>
              <w:rPr>
                <w:rFonts w:cs="Times New Roman" w:hint="eastAsia"/>
                <w:szCs w:val="21"/>
              </w:rPr>
              <w:t>（</w:t>
            </w:r>
            <w:r>
              <w:rPr>
                <w:rFonts w:cs="Times New Roman"/>
                <w:szCs w:val="21"/>
              </w:rPr>
              <w:t>-2.00</w:t>
            </w:r>
            <w:r>
              <w:rPr>
                <w:rFonts w:cs="Times New Roman" w:hint="eastAsia"/>
                <w:szCs w:val="21"/>
              </w:rPr>
              <w:t>，</w:t>
            </w:r>
            <w:r>
              <w:rPr>
                <w:rFonts w:cs="Times New Roman"/>
                <w:szCs w:val="21"/>
              </w:rPr>
              <w:t>1.72</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1AF5432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2.66</w:t>
            </w:r>
            <w:r>
              <w:rPr>
                <w:rFonts w:cs="Times New Roman" w:hint="eastAsia"/>
                <w:szCs w:val="21"/>
              </w:rPr>
              <w:t>（</w:t>
            </w:r>
            <w:r>
              <w:rPr>
                <w:rFonts w:cs="Times New Roman"/>
                <w:szCs w:val="21"/>
              </w:rPr>
              <w:t>0.47</w:t>
            </w:r>
            <w:r>
              <w:rPr>
                <w:rFonts w:cs="Times New Roman" w:hint="eastAsia"/>
                <w:szCs w:val="21"/>
              </w:rPr>
              <w:t>，</w:t>
            </w:r>
            <w:r>
              <w:rPr>
                <w:rFonts w:cs="Times New Roman"/>
                <w:szCs w:val="21"/>
              </w:rPr>
              <w:t>4.85</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4E1EDA4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0.16</w:t>
            </w:r>
            <w:r>
              <w:rPr>
                <w:rFonts w:cs="Times New Roman" w:hint="eastAsia"/>
                <w:szCs w:val="21"/>
              </w:rPr>
              <w:t>（</w:t>
            </w:r>
            <w:r>
              <w:rPr>
                <w:rFonts w:cs="Times New Roman"/>
                <w:szCs w:val="21"/>
              </w:rPr>
              <w:t>-2.89</w:t>
            </w:r>
            <w:r>
              <w:rPr>
                <w:rFonts w:cs="Times New Roman" w:hint="eastAsia"/>
                <w:szCs w:val="21"/>
              </w:rPr>
              <w:t>，</w:t>
            </w:r>
            <w:r>
              <w:rPr>
                <w:rFonts w:cs="Times New Roman"/>
                <w:szCs w:val="21"/>
              </w:rPr>
              <w:t>3.21</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10A8DA3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2.66</w:t>
            </w:r>
            <w:r>
              <w:rPr>
                <w:rFonts w:cs="Times New Roman" w:hint="eastAsia"/>
                <w:szCs w:val="21"/>
              </w:rPr>
              <w:t>（</w:t>
            </w:r>
            <w:r>
              <w:rPr>
                <w:rFonts w:cs="Times New Roman"/>
                <w:szCs w:val="21"/>
              </w:rPr>
              <w:t>0.47</w:t>
            </w:r>
            <w:r>
              <w:rPr>
                <w:rFonts w:cs="Times New Roman" w:hint="eastAsia"/>
                <w:szCs w:val="21"/>
              </w:rPr>
              <w:t>，</w:t>
            </w:r>
            <w:r>
              <w:rPr>
                <w:rFonts w:cs="Times New Roman"/>
                <w:szCs w:val="21"/>
              </w:rPr>
              <w:t>4.85</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38C7621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0.17</w:t>
            </w:r>
            <w:r>
              <w:rPr>
                <w:rFonts w:cs="Times New Roman" w:hint="eastAsia"/>
                <w:szCs w:val="21"/>
              </w:rPr>
              <w:t>（</w:t>
            </w:r>
            <w:r>
              <w:rPr>
                <w:rFonts w:cs="Times New Roman"/>
                <w:szCs w:val="21"/>
              </w:rPr>
              <w:t>-2.89</w:t>
            </w:r>
            <w:r>
              <w:rPr>
                <w:rFonts w:cs="Times New Roman" w:hint="eastAsia"/>
                <w:szCs w:val="21"/>
              </w:rPr>
              <w:t>，</w:t>
            </w:r>
            <w:r>
              <w:rPr>
                <w:rFonts w:cs="Times New Roman"/>
                <w:szCs w:val="21"/>
              </w:rPr>
              <w:t>3.22</w:t>
            </w:r>
            <w:r>
              <w:rPr>
                <w:rFonts w:cs="Times New Roman" w:hint="eastAsia"/>
                <w:szCs w:val="21"/>
              </w:rPr>
              <w:t>）</w:t>
            </w:r>
          </w:p>
        </w:tc>
      </w:tr>
      <w:tr w:rsidR="004B6004" w14:paraId="5FE7F4CF"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1E872CF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AR‑P</w:t>
            </w:r>
          </w:p>
        </w:tc>
        <w:tc>
          <w:tcPr>
            <w:tcW w:w="0" w:type="auto"/>
            <w:tcBorders>
              <w:top w:val="nil"/>
              <w:left w:val="nil"/>
              <w:bottom w:val="nil"/>
              <w:right w:val="nil"/>
            </w:tcBorders>
            <w:tcMar>
              <w:left w:w="102" w:type="dxa"/>
              <w:right w:w="102" w:type="dxa"/>
            </w:tcMar>
            <w:vAlign w:val="center"/>
          </w:tcPr>
          <w:p w14:paraId="42D3B98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0.12</w:t>
            </w:r>
            <w:r>
              <w:rPr>
                <w:rFonts w:cs="Times New Roman" w:hint="eastAsia"/>
                <w:szCs w:val="21"/>
              </w:rPr>
              <w:t>（</w:t>
            </w:r>
            <w:r>
              <w:rPr>
                <w:rFonts w:cs="Times New Roman"/>
                <w:szCs w:val="21"/>
              </w:rPr>
              <w:t>-1.74</w:t>
            </w:r>
            <w:r>
              <w:rPr>
                <w:rFonts w:cs="Times New Roman" w:hint="eastAsia"/>
                <w:szCs w:val="21"/>
              </w:rPr>
              <w:t>，</w:t>
            </w:r>
            <w:r>
              <w:rPr>
                <w:rFonts w:cs="Times New Roman"/>
                <w:szCs w:val="21"/>
              </w:rPr>
              <w:t>1.98</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4F81F8D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2.51</w:t>
            </w:r>
            <w:r>
              <w:rPr>
                <w:rFonts w:cs="Times New Roman" w:hint="eastAsia"/>
                <w:szCs w:val="21"/>
              </w:rPr>
              <w:t>（</w:t>
            </w:r>
            <w:r>
              <w:rPr>
                <w:rFonts w:cs="Times New Roman"/>
                <w:szCs w:val="21"/>
              </w:rPr>
              <w:t>0.35</w:t>
            </w:r>
            <w:r>
              <w:rPr>
                <w:rFonts w:cs="Times New Roman" w:hint="eastAsia"/>
                <w:szCs w:val="21"/>
              </w:rPr>
              <w:t>，</w:t>
            </w:r>
            <w:r>
              <w:rPr>
                <w:rFonts w:cs="Times New Roman"/>
                <w:szCs w:val="21"/>
              </w:rPr>
              <w:t>4.67</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483426C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2.27</w:t>
            </w:r>
            <w:r>
              <w:rPr>
                <w:rFonts w:cs="Times New Roman" w:hint="eastAsia"/>
                <w:szCs w:val="21"/>
              </w:rPr>
              <w:t>（</w:t>
            </w:r>
            <w:r>
              <w:rPr>
                <w:rFonts w:cs="Times New Roman"/>
                <w:szCs w:val="21"/>
              </w:rPr>
              <w:t>-0.79</w:t>
            </w:r>
            <w:r>
              <w:rPr>
                <w:rFonts w:cs="Times New Roman" w:hint="eastAsia"/>
                <w:szCs w:val="21"/>
              </w:rPr>
              <w:t>，</w:t>
            </w:r>
            <w:r>
              <w:rPr>
                <w:rFonts w:cs="Times New Roman"/>
                <w:szCs w:val="21"/>
              </w:rPr>
              <w:t>5.34</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13C1400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2.50</w:t>
            </w:r>
            <w:r>
              <w:rPr>
                <w:rFonts w:cs="Times New Roman" w:hint="eastAsia"/>
                <w:szCs w:val="21"/>
              </w:rPr>
              <w:t>（</w:t>
            </w:r>
            <w:r>
              <w:rPr>
                <w:rFonts w:cs="Times New Roman"/>
                <w:szCs w:val="21"/>
              </w:rPr>
              <w:t>0.34</w:t>
            </w:r>
            <w:r>
              <w:rPr>
                <w:rFonts w:cs="Times New Roman" w:hint="eastAsia"/>
                <w:szCs w:val="21"/>
              </w:rPr>
              <w:t>，</w:t>
            </w:r>
            <w:r>
              <w:rPr>
                <w:rFonts w:cs="Times New Roman"/>
                <w:szCs w:val="21"/>
              </w:rPr>
              <w:t>4.66</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77C1C67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2.26</w:t>
            </w:r>
            <w:r>
              <w:rPr>
                <w:rFonts w:cs="Times New Roman" w:hint="eastAsia"/>
                <w:szCs w:val="21"/>
              </w:rPr>
              <w:t>（</w:t>
            </w:r>
            <w:r>
              <w:rPr>
                <w:rFonts w:cs="Times New Roman"/>
                <w:szCs w:val="21"/>
              </w:rPr>
              <w:t>-0.80</w:t>
            </w:r>
            <w:r>
              <w:rPr>
                <w:rFonts w:cs="Times New Roman" w:hint="eastAsia"/>
                <w:szCs w:val="21"/>
              </w:rPr>
              <w:t>，</w:t>
            </w:r>
            <w:r>
              <w:rPr>
                <w:rFonts w:cs="Times New Roman"/>
                <w:szCs w:val="21"/>
              </w:rPr>
              <w:t>5.32</w:t>
            </w:r>
            <w:r>
              <w:rPr>
                <w:rFonts w:cs="Times New Roman" w:hint="eastAsia"/>
                <w:szCs w:val="21"/>
              </w:rPr>
              <w:t>）</w:t>
            </w:r>
          </w:p>
        </w:tc>
      </w:tr>
      <w:tr w:rsidR="004B6004" w14:paraId="751C9AD5"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60A795C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RA‑S</w:t>
            </w:r>
          </w:p>
        </w:tc>
        <w:tc>
          <w:tcPr>
            <w:tcW w:w="0" w:type="auto"/>
            <w:tcBorders>
              <w:top w:val="nil"/>
              <w:left w:val="nil"/>
              <w:bottom w:val="nil"/>
              <w:right w:val="nil"/>
            </w:tcBorders>
            <w:tcMar>
              <w:left w:w="102" w:type="dxa"/>
              <w:right w:w="102" w:type="dxa"/>
            </w:tcMar>
            <w:vAlign w:val="center"/>
          </w:tcPr>
          <w:p w14:paraId="182987F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-3.49</w:t>
            </w:r>
            <w:r>
              <w:rPr>
                <w:rFonts w:cs="Times New Roman" w:hint="eastAsia"/>
                <w:szCs w:val="21"/>
              </w:rPr>
              <w:t>（</w:t>
            </w:r>
            <w:r>
              <w:rPr>
                <w:rFonts w:cs="Times New Roman"/>
                <w:szCs w:val="21"/>
              </w:rPr>
              <w:t>-9.74</w:t>
            </w:r>
            <w:r>
              <w:rPr>
                <w:rFonts w:cs="Times New Roman" w:hint="eastAsia"/>
                <w:szCs w:val="21"/>
              </w:rPr>
              <w:t>，</w:t>
            </w:r>
            <w:r>
              <w:rPr>
                <w:rFonts w:cs="Times New Roman"/>
                <w:szCs w:val="21"/>
              </w:rPr>
              <w:t>2.75</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0C523A6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3.13</w:t>
            </w:r>
            <w:r>
              <w:rPr>
                <w:rFonts w:cs="Times New Roman" w:hint="eastAsia"/>
                <w:szCs w:val="21"/>
              </w:rPr>
              <w:t>（</w:t>
            </w:r>
            <w:r>
              <w:rPr>
                <w:rFonts w:cs="Times New Roman"/>
                <w:szCs w:val="21"/>
              </w:rPr>
              <w:t>-2.79</w:t>
            </w:r>
            <w:r>
              <w:rPr>
                <w:rFonts w:cs="Times New Roman" w:hint="eastAsia"/>
                <w:szCs w:val="21"/>
              </w:rPr>
              <w:t>，</w:t>
            </w:r>
            <w:r>
              <w:rPr>
                <w:rFonts w:cs="Times New Roman"/>
                <w:szCs w:val="21"/>
              </w:rPr>
              <w:t>9.06</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4996ED7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1.64</w:t>
            </w:r>
            <w:r>
              <w:rPr>
                <w:rFonts w:cs="Times New Roman" w:hint="eastAsia"/>
                <w:szCs w:val="21"/>
              </w:rPr>
              <w:t>（</w:t>
            </w:r>
            <w:r>
              <w:rPr>
                <w:rFonts w:cs="Times New Roman"/>
                <w:szCs w:val="21"/>
              </w:rPr>
              <w:t>-2.95</w:t>
            </w:r>
            <w:r>
              <w:rPr>
                <w:rFonts w:cs="Times New Roman" w:hint="eastAsia"/>
                <w:szCs w:val="21"/>
              </w:rPr>
              <w:t>，</w:t>
            </w:r>
            <w:r>
              <w:rPr>
                <w:rFonts w:cs="Times New Roman"/>
                <w:szCs w:val="21"/>
              </w:rPr>
              <w:t>6.22</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3E21A21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3.20</w:t>
            </w:r>
            <w:r>
              <w:rPr>
                <w:rFonts w:cs="Times New Roman" w:hint="eastAsia"/>
                <w:szCs w:val="21"/>
              </w:rPr>
              <w:t>（</w:t>
            </w:r>
            <w:r>
              <w:rPr>
                <w:rFonts w:cs="Times New Roman"/>
                <w:szCs w:val="21"/>
              </w:rPr>
              <w:t>-2.73</w:t>
            </w:r>
            <w:r>
              <w:rPr>
                <w:rFonts w:cs="Times New Roman" w:hint="eastAsia"/>
                <w:szCs w:val="21"/>
              </w:rPr>
              <w:t>，</w:t>
            </w:r>
            <w:r>
              <w:rPr>
                <w:rFonts w:cs="Times New Roman"/>
                <w:szCs w:val="21"/>
              </w:rPr>
              <w:t>9.12</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2B54F3E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1.71</w:t>
            </w:r>
            <w:r>
              <w:rPr>
                <w:rFonts w:cs="Times New Roman" w:hint="eastAsia"/>
                <w:szCs w:val="21"/>
              </w:rPr>
              <w:t>（</w:t>
            </w:r>
            <w:r>
              <w:rPr>
                <w:rFonts w:cs="Times New Roman"/>
                <w:szCs w:val="21"/>
              </w:rPr>
              <w:t>-2.88</w:t>
            </w:r>
            <w:r>
              <w:rPr>
                <w:rFonts w:cs="Times New Roman" w:hint="eastAsia"/>
                <w:szCs w:val="21"/>
              </w:rPr>
              <w:t>，</w:t>
            </w:r>
            <w:r>
              <w:rPr>
                <w:rFonts w:cs="Times New Roman"/>
                <w:szCs w:val="21"/>
              </w:rPr>
              <w:t>6.29</w:t>
            </w:r>
            <w:r>
              <w:rPr>
                <w:rFonts w:cs="Times New Roman" w:hint="eastAsia"/>
                <w:szCs w:val="21"/>
              </w:rPr>
              <w:t>）</w:t>
            </w:r>
          </w:p>
        </w:tc>
      </w:tr>
      <w:tr w:rsidR="004B6004" w14:paraId="2DF56ECD"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656CE20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RA‑P</w:t>
            </w:r>
          </w:p>
        </w:tc>
        <w:tc>
          <w:tcPr>
            <w:tcW w:w="0" w:type="auto"/>
            <w:tcBorders>
              <w:top w:val="nil"/>
              <w:left w:val="nil"/>
              <w:bottom w:val="nil"/>
              <w:right w:val="nil"/>
            </w:tcBorders>
            <w:tcMar>
              <w:left w:w="102" w:type="dxa"/>
              <w:right w:w="102" w:type="dxa"/>
            </w:tcMar>
            <w:vAlign w:val="center"/>
          </w:tcPr>
          <w:p w14:paraId="1D27072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-0.12</w:t>
            </w:r>
            <w:r>
              <w:rPr>
                <w:rFonts w:cs="Times New Roman" w:hint="eastAsia"/>
                <w:szCs w:val="21"/>
              </w:rPr>
              <w:t>（</w:t>
            </w:r>
            <w:r>
              <w:rPr>
                <w:rFonts w:cs="Times New Roman"/>
                <w:szCs w:val="21"/>
              </w:rPr>
              <w:t>-6.58</w:t>
            </w:r>
            <w:r>
              <w:rPr>
                <w:rFonts w:cs="Times New Roman" w:hint="eastAsia"/>
                <w:szCs w:val="21"/>
              </w:rPr>
              <w:t>，</w:t>
            </w:r>
            <w:r>
              <w:rPr>
                <w:rFonts w:cs="Times New Roman"/>
                <w:szCs w:val="21"/>
              </w:rPr>
              <w:t>6.34</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7D4AEF6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-0.62</w:t>
            </w:r>
            <w:r>
              <w:rPr>
                <w:rFonts w:cs="Times New Roman" w:hint="eastAsia"/>
                <w:szCs w:val="21"/>
              </w:rPr>
              <w:t>（</w:t>
            </w:r>
            <w:r>
              <w:rPr>
                <w:rFonts w:cs="Times New Roman"/>
                <w:szCs w:val="21"/>
              </w:rPr>
              <w:t>-6.21</w:t>
            </w:r>
            <w:r>
              <w:rPr>
                <w:rFonts w:cs="Times New Roman" w:hint="eastAsia"/>
                <w:szCs w:val="21"/>
              </w:rPr>
              <w:t>，</w:t>
            </w:r>
            <w:r>
              <w:rPr>
                <w:rFonts w:cs="Times New Roman"/>
                <w:szCs w:val="21"/>
              </w:rPr>
              <w:t>4.97</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3ECF737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2.77</w:t>
            </w:r>
            <w:r>
              <w:rPr>
                <w:rFonts w:cs="Times New Roman" w:hint="eastAsia"/>
                <w:szCs w:val="21"/>
              </w:rPr>
              <w:t>（</w:t>
            </w:r>
            <w:r>
              <w:rPr>
                <w:rFonts w:cs="Times New Roman"/>
                <w:szCs w:val="21"/>
              </w:rPr>
              <w:t>-2.18</w:t>
            </w:r>
            <w:r>
              <w:rPr>
                <w:rFonts w:cs="Times New Roman" w:hint="eastAsia"/>
                <w:szCs w:val="21"/>
              </w:rPr>
              <w:t>，</w:t>
            </w:r>
            <w:r>
              <w:rPr>
                <w:rFonts w:cs="Times New Roman"/>
                <w:szCs w:val="21"/>
              </w:rPr>
              <w:t>7.72</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378DCB3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-0.62</w:t>
            </w:r>
            <w:r>
              <w:rPr>
                <w:rFonts w:cs="Times New Roman" w:hint="eastAsia"/>
                <w:szCs w:val="21"/>
              </w:rPr>
              <w:t>（</w:t>
            </w:r>
            <w:r>
              <w:rPr>
                <w:rFonts w:cs="Times New Roman"/>
                <w:szCs w:val="21"/>
              </w:rPr>
              <w:t>-6.21</w:t>
            </w:r>
            <w:r>
              <w:rPr>
                <w:rFonts w:cs="Times New Roman" w:hint="eastAsia"/>
                <w:szCs w:val="21"/>
              </w:rPr>
              <w:t>，</w:t>
            </w:r>
            <w:r>
              <w:rPr>
                <w:rFonts w:cs="Times New Roman"/>
                <w:szCs w:val="21"/>
              </w:rPr>
              <w:t>4.97</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55B8CF4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2.77</w:t>
            </w:r>
            <w:r>
              <w:rPr>
                <w:rFonts w:cs="Times New Roman" w:hint="eastAsia"/>
                <w:szCs w:val="21"/>
              </w:rPr>
              <w:t>（</w:t>
            </w:r>
            <w:r>
              <w:rPr>
                <w:rFonts w:cs="Times New Roman"/>
                <w:szCs w:val="21"/>
              </w:rPr>
              <w:t>-2.18</w:t>
            </w:r>
            <w:r>
              <w:rPr>
                <w:rFonts w:cs="Times New Roman" w:hint="eastAsia"/>
                <w:szCs w:val="21"/>
              </w:rPr>
              <w:t>，</w:t>
            </w:r>
            <w:r>
              <w:rPr>
                <w:rFonts w:cs="Times New Roman"/>
                <w:szCs w:val="21"/>
              </w:rPr>
              <w:t>7.72</w:t>
            </w:r>
            <w:r>
              <w:rPr>
                <w:rFonts w:cs="Times New Roman" w:hint="eastAsia"/>
                <w:szCs w:val="21"/>
              </w:rPr>
              <w:t>）</w:t>
            </w:r>
          </w:p>
        </w:tc>
      </w:tr>
      <w:tr w:rsidR="004B6004" w14:paraId="0DED0789"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3BA8804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RR‑S</w:t>
            </w:r>
          </w:p>
        </w:tc>
        <w:tc>
          <w:tcPr>
            <w:tcW w:w="0" w:type="auto"/>
            <w:tcBorders>
              <w:top w:val="nil"/>
              <w:left w:val="nil"/>
              <w:bottom w:val="nil"/>
              <w:right w:val="nil"/>
            </w:tcBorders>
            <w:tcMar>
              <w:left w:w="102" w:type="dxa"/>
              <w:right w:w="102" w:type="dxa"/>
            </w:tcMar>
            <w:vAlign w:val="center"/>
          </w:tcPr>
          <w:p w14:paraId="4A4EA49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0.50</w:t>
            </w:r>
            <w:r>
              <w:rPr>
                <w:rFonts w:cs="Times New Roman" w:hint="eastAsia"/>
                <w:szCs w:val="21"/>
              </w:rPr>
              <w:t>（</w:t>
            </w:r>
            <w:r>
              <w:rPr>
                <w:rFonts w:cs="Times New Roman"/>
                <w:szCs w:val="21"/>
              </w:rPr>
              <w:t>-2.27</w:t>
            </w:r>
            <w:r>
              <w:rPr>
                <w:rFonts w:cs="Times New Roman" w:hint="eastAsia"/>
                <w:szCs w:val="21"/>
              </w:rPr>
              <w:t>，</w:t>
            </w:r>
            <w:r>
              <w:rPr>
                <w:rFonts w:cs="Times New Roman"/>
                <w:szCs w:val="21"/>
              </w:rPr>
              <w:t>3.27</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460C616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3.28</w:t>
            </w:r>
            <w:r>
              <w:rPr>
                <w:rFonts w:cs="Times New Roman" w:hint="eastAsia"/>
                <w:szCs w:val="21"/>
              </w:rPr>
              <w:t>（</w:t>
            </w:r>
            <w:r>
              <w:rPr>
                <w:rFonts w:cs="Times New Roman"/>
                <w:szCs w:val="21"/>
              </w:rPr>
              <w:t>-0.49</w:t>
            </w:r>
            <w:r>
              <w:rPr>
                <w:rFonts w:cs="Times New Roman" w:hint="eastAsia"/>
                <w:szCs w:val="21"/>
              </w:rPr>
              <w:t>，</w:t>
            </w:r>
            <w:r>
              <w:rPr>
                <w:rFonts w:cs="Times New Roman"/>
                <w:szCs w:val="21"/>
              </w:rPr>
              <w:t>7.04</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6400DF7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0.71</w:t>
            </w:r>
            <w:r>
              <w:rPr>
                <w:rFonts w:cs="Times New Roman" w:hint="eastAsia"/>
                <w:szCs w:val="21"/>
              </w:rPr>
              <w:t>（</w:t>
            </w:r>
            <w:r>
              <w:rPr>
                <w:rFonts w:cs="Times New Roman"/>
                <w:szCs w:val="21"/>
              </w:rPr>
              <w:t>-3.44</w:t>
            </w:r>
            <w:r>
              <w:rPr>
                <w:rFonts w:cs="Times New Roman" w:hint="eastAsia"/>
                <w:szCs w:val="21"/>
              </w:rPr>
              <w:t>，</w:t>
            </w:r>
            <w:r>
              <w:rPr>
                <w:rFonts w:cs="Times New Roman"/>
                <w:szCs w:val="21"/>
              </w:rPr>
              <w:t>4.86</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1089C38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3.27</w:t>
            </w:r>
            <w:r>
              <w:rPr>
                <w:rFonts w:cs="Times New Roman" w:hint="eastAsia"/>
                <w:szCs w:val="21"/>
              </w:rPr>
              <w:t>（</w:t>
            </w:r>
            <w:r>
              <w:rPr>
                <w:rFonts w:cs="Times New Roman"/>
                <w:szCs w:val="21"/>
              </w:rPr>
              <w:t>-0.49</w:t>
            </w:r>
            <w:r>
              <w:rPr>
                <w:rFonts w:cs="Times New Roman" w:hint="eastAsia"/>
                <w:szCs w:val="21"/>
              </w:rPr>
              <w:t>，</w:t>
            </w:r>
            <w:r>
              <w:rPr>
                <w:rFonts w:cs="Times New Roman"/>
                <w:szCs w:val="21"/>
              </w:rPr>
              <w:t>7.04</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101EF01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0.68</w:t>
            </w:r>
            <w:r>
              <w:rPr>
                <w:rFonts w:cs="Times New Roman" w:hint="eastAsia"/>
                <w:szCs w:val="21"/>
              </w:rPr>
              <w:t>（</w:t>
            </w:r>
            <w:r>
              <w:rPr>
                <w:rFonts w:cs="Times New Roman"/>
                <w:szCs w:val="21"/>
              </w:rPr>
              <w:t>-3.47</w:t>
            </w:r>
            <w:r>
              <w:rPr>
                <w:rFonts w:cs="Times New Roman" w:hint="eastAsia"/>
                <w:szCs w:val="21"/>
              </w:rPr>
              <w:t>，</w:t>
            </w:r>
            <w:r>
              <w:rPr>
                <w:rFonts w:cs="Times New Roman"/>
                <w:szCs w:val="21"/>
              </w:rPr>
              <w:t>4.84</w:t>
            </w:r>
            <w:r>
              <w:rPr>
                <w:rFonts w:cs="Times New Roman" w:hint="eastAsia"/>
                <w:szCs w:val="21"/>
              </w:rPr>
              <w:t>）</w:t>
            </w:r>
          </w:p>
        </w:tc>
      </w:tr>
      <w:tr w:rsidR="004B6004" w14:paraId="5C68123C" w14:textId="77777777" w:rsidTr="00B76844">
        <w:trPr>
          <w:cantSplit/>
          <w:jc w:val="center"/>
        </w:trPr>
        <w:tc>
          <w:tcPr>
            <w:tcW w:w="0" w:type="auto"/>
            <w:tcBorders>
              <w:top w:val="nil"/>
              <w:left w:val="nil"/>
              <w:bottom w:val="single" w:sz="12" w:space="0" w:color="000000"/>
              <w:right w:val="nil"/>
            </w:tcBorders>
            <w:noWrap/>
            <w:tcMar>
              <w:left w:w="102" w:type="dxa"/>
              <w:right w:w="102" w:type="dxa"/>
            </w:tcMar>
            <w:vAlign w:val="center"/>
          </w:tcPr>
          <w:p w14:paraId="5946C53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RR‑P</w:t>
            </w:r>
          </w:p>
        </w:tc>
        <w:tc>
          <w:tcPr>
            <w:tcW w:w="0" w:type="auto"/>
            <w:tcBorders>
              <w:top w:val="nil"/>
              <w:left w:val="nil"/>
              <w:bottom w:val="single" w:sz="12" w:space="0" w:color="000000"/>
              <w:right w:val="nil"/>
            </w:tcBorders>
            <w:tcMar>
              <w:left w:w="102" w:type="dxa"/>
              <w:right w:w="102" w:type="dxa"/>
            </w:tcMar>
            <w:vAlign w:val="center"/>
          </w:tcPr>
          <w:p w14:paraId="0B07F25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2.28</w:t>
            </w:r>
            <w:r>
              <w:rPr>
                <w:rFonts w:cs="Times New Roman" w:hint="eastAsia"/>
                <w:szCs w:val="21"/>
              </w:rPr>
              <w:t>（</w:t>
            </w:r>
            <w:r>
              <w:rPr>
                <w:rFonts w:cs="Times New Roman"/>
                <w:szCs w:val="21"/>
              </w:rPr>
              <w:t>-1.26</w:t>
            </w:r>
            <w:r>
              <w:rPr>
                <w:rFonts w:cs="Times New Roman" w:hint="eastAsia"/>
                <w:szCs w:val="21"/>
              </w:rPr>
              <w:t>，</w:t>
            </w:r>
            <w:r>
              <w:rPr>
                <w:rFonts w:cs="Times New Roman"/>
                <w:szCs w:val="21"/>
              </w:rPr>
              <w:t>5.83</w:t>
            </w:r>
            <w:r>
              <w:rPr>
                <w:rFonts w:cs="Times New Roman" w:hint="eastAsia"/>
                <w:szCs w:val="21"/>
              </w:rPr>
              <w:t>）</w:t>
            </w:r>
          </w:p>
        </w:tc>
        <w:tc>
          <w:tcPr>
            <w:tcW w:w="0" w:type="auto"/>
            <w:tcBorders>
              <w:top w:val="nil"/>
              <w:left w:val="nil"/>
              <w:bottom w:val="single" w:sz="12" w:space="0" w:color="000000"/>
              <w:right w:val="nil"/>
            </w:tcBorders>
            <w:tcMar>
              <w:left w:w="102" w:type="dxa"/>
              <w:right w:w="102" w:type="dxa"/>
            </w:tcMar>
            <w:vAlign w:val="center"/>
          </w:tcPr>
          <w:p w14:paraId="4AE9ECD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1.90</w:t>
            </w:r>
            <w:r>
              <w:rPr>
                <w:rFonts w:cs="Times New Roman" w:hint="eastAsia"/>
                <w:szCs w:val="21"/>
              </w:rPr>
              <w:t>（</w:t>
            </w:r>
            <w:r>
              <w:rPr>
                <w:rFonts w:cs="Times New Roman"/>
                <w:szCs w:val="21"/>
              </w:rPr>
              <w:t>-1.85</w:t>
            </w:r>
            <w:r>
              <w:rPr>
                <w:rFonts w:cs="Times New Roman" w:hint="eastAsia"/>
                <w:szCs w:val="21"/>
              </w:rPr>
              <w:t>，</w:t>
            </w:r>
            <w:r>
              <w:rPr>
                <w:rFonts w:cs="Times New Roman"/>
                <w:szCs w:val="21"/>
              </w:rPr>
              <w:t>5.65</w:t>
            </w:r>
            <w:r>
              <w:rPr>
                <w:rFonts w:cs="Times New Roman" w:hint="eastAsia"/>
                <w:szCs w:val="21"/>
              </w:rPr>
              <w:t>）</w:t>
            </w:r>
          </w:p>
        </w:tc>
        <w:tc>
          <w:tcPr>
            <w:tcW w:w="0" w:type="auto"/>
            <w:tcBorders>
              <w:top w:val="nil"/>
              <w:left w:val="nil"/>
              <w:bottom w:val="single" w:sz="12" w:space="0" w:color="000000"/>
              <w:right w:val="nil"/>
            </w:tcBorders>
            <w:tcMar>
              <w:left w:w="102" w:type="dxa"/>
              <w:right w:w="102" w:type="dxa"/>
            </w:tcMar>
            <w:vAlign w:val="center"/>
          </w:tcPr>
          <w:p w14:paraId="0B30EFF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1.46</w:t>
            </w:r>
            <w:r>
              <w:rPr>
                <w:rFonts w:cs="Times New Roman" w:hint="eastAsia"/>
                <w:szCs w:val="21"/>
              </w:rPr>
              <w:t>（</w:t>
            </w:r>
            <w:r>
              <w:rPr>
                <w:rFonts w:cs="Times New Roman"/>
                <w:szCs w:val="21"/>
              </w:rPr>
              <w:t>-2.28</w:t>
            </w:r>
            <w:r>
              <w:rPr>
                <w:rFonts w:cs="Times New Roman" w:hint="eastAsia"/>
                <w:szCs w:val="21"/>
              </w:rPr>
              <w:t>，</w:t>
            </w:r>
            <w:r>
              <w:rPr>
                <w:rFonts w:cs="Times New Roman"/>
                <w:szCs w:val="21"/>
              </w:rPr>
              <w:t>5.20</w:t>
            </w:r>
            <w:r>
              <w:rPr>
                <w:rFonts w:cs="Times New Roman" w:hint="eastAsia"/>
                <w:szCs w:val="21"/>
              </w:rPr>
              <w:t>）</w:t>
            </w:r>
          </w:p>
        </w:tc>
        <w:tc>
          <w:tcPr>
            <w:tcW w:w="0" w:type="auto"/>
            <w:tcBorders>
              <w:top w:val="nil"/>
              <w:left w:val="nil"/>
              <w:bottom w:val="single" w:sz="12" w:space="0" w:color="000000"/>
              <w:right w:val="nil"/>
            </w:tcBorders>
            <w:tcMar>
              <w:left w:w="102" w:type="dxa"/>
              <w:right w:w="102" w:type="dxa"/>
            </w:tcMar>
            <w:vAlign w:val="center"/>
          </w:tcPr>
          <w:p w14:paraId="6F73B9F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1.87</w:t>
            </w:r>
            <w:r>
              <w:rPr>
                <w:rFonts w:cs="Times New Roman" w:hint="eastAsia"/>
                <w:szCs w:val="21"/>
              </w:rPr>
              <w:t>（</w:t>
            </w:r>
            <w:r>
              <w:rPr>
                <w:rFonts w:cs="Times New Roman"/>
                <w:szCs w:val="21"/>
              </w:rPr>
              <w:t>-1.88</w:t>
            </w:r>
            <w:r>
              <w:rPr>
                <w:rFonts w:cs="Times New Roman" w:hint="eastAsia"/>
                <w:szCs w:val="21"/>
              </w:rPr>
              <w:t>，</w:t>
            </w:r>
            <w:r>
              <w:rPr>
                <w:rFonts w:cs="Times New Roman"/>
                <w:szCs w:val="21"/>
              </w:rPr>
              <w:t>5.63</w:t>
            </w:r>
            <w:r>
              <w:rPr>
                <w:rFonts w:cs="Times New Roman" w:hint="eastAsia"/>
                <w:szCs w:val="21"/>
              </w:rPr>
              <w:t>）</w:t>
            </w:r>
          </w:p>
        </w:tc>
        <w:tc>
          <w:tcPr>
            <w:tcW w:w="0" w:type="auto"/>
            <w:tcBorders>
              <w:top w:val="nil"/>
              <w:left w:val="nil"/>
              <w:bottom w:val="single" w:sz="12" w:space="0" w:color="000000"/>
              <w:right w:val="nil"/>
            </w:tcBorders>
            <w:tcMar>
              <w:left w:w="102" w:type="dxa"/>
              <w:right w:w="102" w:type="dxa"/>
            </w:tcMar>
            <w:vAlign w:val="center"/>
          </w:tcPr>
          <w:p w14:paraId="45B218A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1.41</w:t>
            </w:r>
            <w:r>
              <w:rPr>
                <w:rFonts w:cs="Times New Roman" w:hint="eastAsia"/>
                <w:szCs w:val="21"/>
              </w:rPr>
              <w:t>（</w:t>
            </w:r>
            <w:r>
              <w:rPr>
                <w:rFonts w:cs="Times New Roman"/>
                <w:szCs w:val="21"/>
              </w:rPr>
              <w:t>-2.33</w:t>
            </w:r>
            <w:r>
              <w:rPr>
                <w:rFonts w:cs="Times New Roman" w:hint="eastAsia"/>
                <w:szCs w:val="21"/>
              </w:rPr>
              <w:t>，</w:t>
            </w:r>
            <w:r>
              <w:rPr>
                <w:rFonts w:cs="Times New Roman"/>
                <w:szCs w:val="21"/>
              </w:rPr>
              <w:t>5.15</w:t>
            </w:r>
            <w:r>
              <w:rPr>
                <w:rFonts w:cs="Times New Roman" w:hint="eastAsia"/>
                <w:szCs w:val="21"/>
              </w:rPr>
              <w:t>）</w:t>
            </w:r>
          </w:p>
        </w:tc>
      </w:tr>
    </w:tbl>
    <w:p w14:paraId="1F906CA7"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注：数值为边际标准化风险差，单位为百分点，括号内为基于成年子女聚类稳健协方差、由</w:t>
      </w:r>
      <w:r>
        <w:rPr>
          <w:rFonts w:eastAsia="SimSun" w:cs="Times New Roman"/>
          <w:szCs w:val="21"/>
        </w:rPr>
        <w:t>Delta</w:t>
      </w:r>
      <w:r>
        <w:rPr>
          <w:rFonts w:eastAsia="SimSun" w:cs="Times New Roman" w:hint="eastAsia"/>
          <w:szCs w:val="21"/>
        </w:rPr>
        <w:t>法计算的</w:t>
      </w:r>
      <w:r>
        <w:rPr>
          <w:rFonts w:eastAsia="SimSun" w:cs="Times New Roman"/>
          <w:szCs w:val="21"/>
        </w:rPr>
        <w:t>95%</w:t>
      </w:r>
      <w:r>
        <w:rPr>
          <w:rFonts w:eastAsia="SimSun" w:cs="Times New Roman" w:hint="eastAsia"/>
          <w:szCs w:val="21"/>
        </w:rPr>
        <w:t>置信区间。模型</w:t>
      </w:r>
      <w:r>
        <w:rPr>
          <w:rFonts w:eastAsia="SimSun" w:cs="Times New Roman"/>
          <w:szCs w:val="21"/>
        </w:rPr>
        <w:t>3</w:t>
      </w:r>
      <w:r>
        <w:rPr>
          <w:rFonts w:eastAsia="SimSun" w:cs="Times New Roman" w:hint="eastAsia"/>
          <w:szCs w:val="21"/>
        </w:rPr>
        <w:t>未纳入同期</w:t>
      </w:r>
      <w:r>
        <w:rPr>
          <w:rFonts w:eastAsia="SimSun" w:cs="Times New Roman"/>
          <w:szCs w:val="21"/>
        </w:rPr>
        <w:t>X</w:t>
      </w:r>
      <w:r>
        <w:rPr>
          <w:rFonts w:eastAsia="SimSun" w:cs="Times New Roman" w:hint="eastAsia"/>
          <w:szCs w:val="21"/>
        </w:rPr>
        <w:t>；模型</w:t>
      </w:r>
      <w:r>
        <w:rPr>
          <w:rFonts w:eastAsia="SimSun" w:cs="Times New Roman"/>
          <w:szCs w:val="21"/>
        </w:rPr>
        <w:t>4</w:t>
      </w:r>
      <w:r>
        <w:rPr>
          <w:rFonts w:eastAsia="SimSun" w:cs="Times New Roman" w:hint="eastAsia"/>
          <w:szCs w:val="21"/>
        </w:rPr>
        <w:t>分别报告同时纳入</w:t>
      </w:r>
      <w:r>
        <w:rPr>
          <w:rFonts w:eastAsia="SimSun" w:cs="Times New Roman"/>
          <w:szCs w:val="21"/>
        </w:rPr>
        <w:t>X</w:t>
      </w:r>
      <w:r>
        <w:rPr>
          <w:rFonts w:eastAsia="SimSun" w:cs="Times New Roman" w:hint="eastAsia"/>
          <w:szCs w:val="21"/>
        </w:rPr>
        <w:t>与</w:t>
      </w:r>
      <w:r>
        <w:rPr>
          <w:rFonts w:eastAsia="SimSun" w:cs="Times New Roman"/>
          <w:szCs w:val="21"/>
        </w:rPr>
        <w:t>M</w:t>
      </w:r>
      <w:r>
        <w:rPr>
          <w:rFonts w:eastAsia="SimSun" w:cs="Times New Roman" w:hint="eastAsia"/>
          <w:szCs w:val="21"/>
        </w:rPr>
        <w:t>后的两项关联。</w:t>
      </w:r>
    </w:p>
    <w:p w14:paraId="02A508E1" w14:textId="77777777" w:rsidR="00FB24F4" w:rsidRPr="00270697" w:rsidRDefault="00FB24F4" w:rsidP="00B76844">
      <w:pPr>
        <w:pStyle w:val="affa"/>
        <w:keepNext/>
        <w:keepLines/>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6 </w:t>
      </w:r>
      <w:r>
        <w:rPr>
          <w:rFonts w:cs="Times New Roman" w:hint="eastAsia"/>
          <w:szCs w:val="21"/>
        </w:rPr>
        <w:t>模型</w:t>
      </w:r>
      <w:r>
        <w:rPr>
          <w:rFonts w:cs="Times New Roman"/>
          <w:szCs w:val="21"/>
        </w:rPr>
        <w:t>5</w:t>
      </w:r>
      <w:r>
        <w:rPr>
          <w:rFonts w:cs="Times New Roman" w:hint="eastAsia"/>
          <w:szCs w:val="21"/>
        </w:rPr>
        <w:t>的标准化情境概率与加性交互</w:t>
      </w:r>
    </w:p>
    <w:tbl>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677"/>
        <w:gridCol w:w="677"/>
        <w:gridCol w:w="677"/>
        <w:gridCol w:w="677"/>
        <w:gridCol w:w="2077"/>
        <w:gridCol w:w="2182"/>
        <w:gridCol w:w="2252"/>
        <w:gridCol w:w="654"/>
      </w:tblGrid>
      <w:tr w:rsidR="004B6004" w14:paraId="737B814F" w14:textId="77777777" w:rsidTr="00B76844">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4" w:space="0" w:color="000000"/>
              <w:right w:val="nil"/>
            </w:tcBorders>
            <w:noWrap/>
            <w:tcMar>
              <w:left w:w="102" w:type="dxa"/>
              <w:right w:w="102" w:type="dxa"/>
            </w:tcMar>
          </w:tcPr>
          <w:p w14:paraId="10525AC9"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链条</w:t>
            </w:r>
          </w:p>
        </w:tc>
        <w:tc>
          <w:tcPr>
            <w:tcW w:w="0" w:type="auto"/>
            <w:tcBorders>
              <w:top w:val="single" w:sz="12" w:space="0" w:color="000000"/>
              <w:left w:val="nil"/>
              <w:bottom w:val="single" w:sz="4" w:space="0" w:color="000000"/>
              <w:right w:val="nil"/>
            </w:tcBorders>
            <w:noWrap/>
            <w:tcMar>
              <w:left w:w="102" w:type="dxa"/>
              <w:right w:w="102" w:type="dxa"/>
            </w:tcMar>
          </w:tcPr>
          <w:p w14:paraId="4271899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P00</w:t>
            </w:r>
          </w:p>
        </w:tc>
        <w:tc>
          <w:tcPr>
            <w:tcW w:w="0" w:type="auto"/>
            <w:tcBorders>
              <w:top w:val="single" w:sz="12" w:space="0" w:color="000000"/>
              <w:left w:val="nil"/>
              <w:bottom w:val="single" w:sz="4" w:space="0" w:color="000000"/>
              <w:right w:val="nil"/>
            </w:tcBorders>
            <w:noWrap/>
            <w:tcMar>
              <w:left w:w="102" w:type="dxa"/>
              <w:right w:w="102" w:type="dxa"/>
            </w:tcMar>
          </w:tcPr>
          <w:p w14:paraId="18B85C0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P10</w:t>
            </w:r>
          </w:p>
        </w:tc>
        <w:tc>
          <w:tcPr>
            <w:tcW w:w="0" w:type="auto"/>
            <w:tcBorders>
              <w:top w:val="single" w:sz="12" w:space="0" w:color="000000"/>
              <w:left w:val="nil"/>
              <w:bottom w:val="single" w:sz="4" w:space="0" w:color="000000"/>
              <w:right w:val="nil"/>
            </w:tcBorders>
            <w:noWrap/>
            <w:tcMar>
              <w:left w:w="102" w:type="dxa"/>
              <w:right w:w="102" w:type="dxa"/>
            </w:tcMar>
          </w:tcPr>
          <w:p w14:paraId="73AEF07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P01</w:t>
            </w:r>
          </w:p>
        </w:tc>
        <w:tc>
          <w:tcPr>
            <w:tcW w:w="0" w:type="auto"/>
            <w:tcBorders>
              <w:top w:val="single" w:sz="12" w:space="0" w:color="000000"/>
              <w:left w:val="nil"/>
              <w:bottom w:val="single" w:sz="4" w:space="0" w:color="000000"/>
              <w:right w:val="nil"/>
            </w:tcBorders>
            <w:noWrap/>
            <w:tcMar>
              <w:left w:w="102" w:type="dxa"/>
              <w:right w:w="102" w:type="dxa"/>
            </w:tcMar>
          </w:tcPr>
          <w:p w14:paraId="194B544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P11</w:t>
            </w:r>
          </w:p>
        </w:tc>
        <w:tc>
          <w:tcPr>
            <w:tcW w:w="0" w:type="auto"/>
            <w:tcBorders>
              <w:top w:val="single" w:sz="12" w:space="0" w:color="000000"/>
              <w:left w:val="nil"/>
              <w:bottom w:val="single" w:sz="4" w:space="0" w:color="000000"/>
              <w:right w:val="nil"/>
            </w:tcBorders>
            <w:tcMar>
              <w:left w:w="102" w:type="dxa"/>
              <w:right w:w="102" w:type="dxa"/>
            </w:tcMar>
          </w:tcPr>
          <w:p w14:paraId="79EDF6C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RD(X|M=0)</w:t>
            </w:r>
          </w:p>
        </w:tc>
        <w:tc>
          <w:tcPr>
            <w:tcW w:w="0" w:type="auto"/>
            <w:tcBorders>
              <w:top w:val="single" w:sz="12" w:space="0" w:color="000000"/>
              <w:left w:val="nil"/>
              <w:bottom w:val="single" w:sz="4" w:space="0" w:color="000000"/>
              <w:right w:val="nil"/>
            </w:tcBorders>
            <w:tcMar>
              <w:left w:w="102" w:type="dxa"/>
              <w:right w:w="102" w:type="dxa"/>
            </w:tcMar>
          </w:tcPr>
          <w:p w14:paraId="3921CE5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RD(X|M=1)</w:t>
            </w:r>
          </w:p>
        </w:tc>
        <w:tc>
          <w:tcPr>
            <w:tcW w:w="0" w:type="auto"/>
            <w:tcBorders>
              <w:top w:val="single" w:sz="12" w:space="0" w:color="000000"/>
              <w:left w:val="nil"/>
              <w:bottom w:val="single" w:sz="4" w:space="0" w:color="000000"/>
              <w:right w:val="nil"/>
            </w:tcBorders>
            <w:tcMar>
              <w:left w:w="102" w:type="dxa"/>
              <w:right w:w="102" w:type="dxa"/>
            </w:tcMar>
          </w:tcPr>
          <w:p w14:paraId="60F6D95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IC-RD</w:t>
            </w:r>
          </w:p>
        </w:tc>
        <w:tc>
          <w:tcPr>
            <w:tcW w:w="0" w:type="auto"/>
            <w:tcBorders>
              <w:top w:val="single" w:sz="12" w:space="0" w:color="000000"/>
              <w:left w:val="nil"/>
              <w:bottom w:val="single" w:sz="4" w:space="0" w:color="000000"/>
              <w:right w:val="nil"/>
            </w:tcBorders>
            <w:noWrap/>
            <w:tcMar>
              <w:left w:w="102" w:type="dxa"/>
              <w:right w:w="102" w:type="dxa"/>
            </w:tcMar>
          </w:tcPr>
          <w:p w14:paraId="78FBEB3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BH q</w:t>
            </w:r>
          </w:p>
        </w:tc>
      </w:tr>
      <w:tr w:rsidR="004B6004" w14:paraId="430DBC1A"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641C95E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AA‑S</w:t>
            </w:r>
          </w:p>
        </w:tc>
        <w:tc>
          <w:tcPr>
            <w:tcW w:w="0" w:type="auto"/>
            <w:tcBorders>
              <w:top w:val="nil"/>
              <w:left w:val="nil"/>
              <w:bottom w:val="nil"/>
              <w:right w:val="nil"/>
            </w:tcBorders>
            <w:noWrap/>
            <w:tcMar>
              <w:left w:w="102" w:type="dxa"/>
              <w:right w:w="102" w:type="dxa"/>
            </w:tcMar>
            <w:vAlign w:val="center"/>
          </w:tcPr>
          <w:p w14:paraId="37B0AA6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0.274</w:t>
            </w:r>
          </w:p>
        </w:tc>
        <w:tc>
          <w:tcPr>
            <w:tcW w:w="0" w:type="auto"/>
            <w:tcBorders>
              <w:top w:val="nil"/>
              <w:left w:val="nil"/>
              <w:bottom w:val="nil"/>
              <w:right w:val="nil"/>
            </w:tcBorders>
            <w:noWrap/>
            <w:tcMar>
              <w:left w:w="102" w:type="dxa"/>
              <w:right w:w="102" w:type="dxa"/>
            </w:tcMar>
            <w:vAlign w:val="center"/>
          </w:tcPr>
          <w:p w14:paraId="0F85C3D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0.322</w:t>
            </w:r>
          </w:p>
        </w:tc>
        <w:tc>
          <w:tcPr>
            <w:tcW w:w="0" w:type="auto"/>
            <w:tcBorders>
              <w:top w:val="nil"/>
              <w:left w:val="nil"/>
              <w:bottom w:val="nil"/>
              <w:right w:val="nil"/>
            </w:tcBorders>
            <w:noWrap/>
            <w:tcMar>
              <w:left w:w="102" w:type="dxa"/>
              <w:right w:w="102" w:type="dxa"/>
            </w:tcMar>
            <w:vAlign w:val="center"/>
          </w:tcPr>
          <w:p w14:paraId="19B74FE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0.297</w:t>
            </w:r>
          </w:p>
        </w:tc>
        <w:tc>
          <w:tcPr>
            <w:tcW w:w="0" w:type="auto"/>
            <w:tcBorders>
              <w:top w:val="nil"/>
              <w:left w:val="nil"/>
              <w:bottom w:val="nil"/>
              <w:right w:val="nil"/>
            </w:tcBorders>
            <w:noWrap/>
            <w:tcMar>
              <w:left w:w="102" w:type="dxa"/>
              <w:right w:w="102" w:type="dxa"/>
            </w:tcMar>
            <w:vAlign w:val="center"/>
          </w:tcPr>
          <w:p w14:paraId="2880EBE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0.346</w:t>
            </w:r>
          </w:p>
        </w:tc>
        <w:tc>
          <w:tcPr>
            <w:tcW w:w="0" w:type="auto"/>
            <w:tcBorders>
              <w:top w:val="nil"/>
              <w:left w:val="nil"/>
              <w:bottom w:val="nil"/>
              <w:right w:val="nil"/>
            </w:tcBorders>
            <w:tcMar>
              <w:left w:w="102" w:type="dxa"/>
              <w:right w:w="102" w:type="dxa"/>
            </w:tcMar>
            <w:vAlign w:val="center"/>
          </w:tcPr>
          <w:p w14:paraId="74E672A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4.81</w:t>
            </w:r>
            <w:r>
              <w:rPr>
                <w:rFonts w:cs="Times New Roman" w:hint="eastAsia"/>
                <w:szCs w:val="21"/>
              </w:rPr>
              <w:t>（</w:t>
            </w:r>
            <w:r>
              <w:rPr>
                <w:rFonts w:cs="Times New Roman"/>
                <w:szCs w:val="21"/>
              </w:rPr>
              <w:t>0.29</w:t>
            </w:r>
            <w:r>
              <w:rPr>
                <w:rFonts w:cs="Times New Roman" w:hint="eastAsia"/>
                <w:szCs w:val="21"/>
              </w:rPr>
              <w:t>，</w:t>
            </w:r>
            <w:r>
              <w:rPr>
                <w:rFonts w:cs="Times New Roman"/>
                <w:szCs w:val="21"/>
              </w:rPr>
              <w:t>9.33</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47C94EE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4.92</w:t>
            </w:r>
            <w:r>
              <w:rPr>
                <w:rFonts w:cs="Times New Roman" w:hint="eastAsia"/>
                <w:szCs w:val="21"/>
              </w:rPr>
              <w:t>（</w:t>
            </w:r>
            <w:r>
              <w:rPr>
                <w:rFonts w:cs="Times New Roman"/>
                <w:szCs w:val="21"/>
              </w:rPr>
              <w:t>-0.13</w:t>
            </w:r>
            <w:r>
              <w:rPr>
                <w:rFonts w:cs="Times New Roman" w:hint="eastAsia"/>
                <w:szCs w:val="21"/>
              </w:rPr>
              <w:t>，</w:t>
            </w:r>
            <w:r>
              <w:rPr>
                <w:rFonts w:cs="Times New Roman"/>
                <w:szCs w:val="21"/>
              </w:rPr>
              <w:t>9.98</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10E5C74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0.11</w:t>
            </w:r>
            <w:r>
              <w:rPr>
                <w:rFonts w:cs="Times New Roman" w:hint="eastAsia"/>
                <w:szCs w:val="21"/>
              </w:rPr>
              <w:t>（</w:t>
            </w:r>
            <w:r>
              <w:rPr>
                <w:rFonts w:cs="Times New Roman"/>
                <w:szCs w:val="21"/>
              </w:rPr>
              <w:t>-6.78</w:t>
            </w:r>
            <w:r>
              <w:rPr>
                <w:rFonts w:cs="Times New Roman" w:hint="eastAsia"/>
                <w:szCs w:val="21"/>
              </w:rPr>
              <w:t>，</w:t>
            </w:r>
            <w:r>
              <w:rPr>
                <w:rFonts w:cs="Times New Roman"/>
                <w:szCs w:val="21"/>
              </w:rPr>
              <w:t>6.89</w:t>
            </w:r>
            <w:r>
              <w:rPr>
                <w:rFonts w:cs="Times New Roman" w:hint="eastAsia"/>
                <w:szCs w:val="21"/>
              </w:rPr>
              <w:t>）</w:t>
            </w:r>
          </w:p>
        </w:tc>
        <w:tc>
          <w:tcPr>
            <w:tcW w:w="0" w:type="auto"/>
            <w:tcBorders>
              <w:top w:val="nil"/>
              <w:left w:val="nil"/>
              <w:bottom w:val="nil"/>
              <w:right w:val="nil"/>
            </w:tcBorders>
            <w:noWrap/>
            <w:tcMar>
              <w:left w:w="102" w:type="dxa"/>
              <w:right w:w="102" w:type="dxa"/>
            </w:tcMar>
            <w:vAlign w:val="center"/>
          </w:tcPr>
          <w:p w14:paraId="5A1A6E7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.974</w:t>
            </w:r>
          </w:p>
        </w:tc>
      </w:tr>
      <w:tr w:rsidR="004B6004" w14:paraId="07A16FE2"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00F6139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AA‑P</w:t>
            </w:r>
          </w:p>
        </w:tc>
        <w:tc>
          <w:tcPr>
            <w:tcW w:w="0" w:type="auto"/>
            <w:tcBorders>
              <w:top w:val="nil"/>
              <w:left w:val="nil"/>
              <w:bottom w:val="nil"/>
              <w:right w:val="nil"/>
            </w:tcBorders>
            <w:noWrap/>
            <w:tcMar>
              <w:left w:w="102" w:type="dxa"/>
              <w:right w:w="102" w:type="dxa"/>
            </w:tcMar>
            <w:vAlign w:val="center"/>
          </w:tcPr>
          <w:p w14:paraId="7B5AD2D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0.284</w:t>
            </w:r>
          </w:p>
        </w:tc>
        <w:tc>
          <w:tcPr>
            <w:tcW w:w="0" w:type="auto"/>
            <w:tcBorders>
              <w:top w:val="nil"/>
              <w:left w:val="nil"/>
              <w:bottom w:val="nil"/>
              <w:right w:val="nil"/>
            </w:tcBorders>
            <w:noWrap/>
            <w:tcMar>
              <w:left w:w="102" w:type="dxa"/>
              <w:right w:w="102" w:type="dxa"/>
            </w:tcMar>
            <w:vAlign w:val="center"/>
          </w:tcPr>
          <w:p w14:paraId="6657380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0.284</w:t>
            </w:r>
          </w:p>
        </w:tc>
        <w:tc>
          <w:tcPr>
            <w:tcW w:w="0" w:type="auto"/>
            <w:tcBorders>
              <w:top w:val="nil"/>
              <w:left w:val="nil"/>
              <w:bottom w:val="nil"/>
              <w:right w:val="nil"/>
            </w:tcBorders>
            <w:noWrap/>
            <w:tcMar>
              <w:left w:w="102" w:type="dxa"/>
              <w:right w:w="102" w:type="dxa"/>
            </w:tcMar>
            <w:vAlign w:val="center"/>
          </w:tcPr>
          <w:p w14:paraId="3B0E4E1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0.277</w:t>
            </w:r>
          </w:p>
        </w:tc>
        <w:tc>
          <w:tcPr>
            <w:tcW w:w="0" w:type="auto"/>
            <w:tcBorders>
              <w:top w:val="nil"/>
              <w:left w:val="nil"/>
              <w:bottom w:val="nil"/>
              <w:right w:val="nil"/>
            </w:tcBorders>
            <w:noWrap/>
            <w:tcMar>
              <w:left w:w="102" w:type="dxa"/>
              <w:right w:w="102" w:type="dxa"/>
            </w:tcMar>
            <w:vAlign w:val="center"/>
          </w:tcPr>
          <w:p w14:paraId="2ED5F25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0.337</w:t>
            </w:r>
          </w:p>
        </w:tc>
        <w:tc>
          <w:tcPr>
            <w:tcW w:w="0" w:type="auto"/>
            <w:tcBorders>
              <w:top w:val="nil"/>
              <w:left w:val="nil"/>
              <w:bottom w:val="nil"/>
              <w:right w:val="nil"/>
            </w:tcBorders>
            <w:tcMar>
              <w:left w:w="102" w:type="dxa"/>
              <w:right w:w="102" w:type="dxa"/>
            </w:tcMar>
            <w:vAlign w:val="center"/>
          </w:tcPr>
          <w:p w14:paraId="60BEB95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-0.02</w:t>
            </w:r>
            <w:r>
              <w:rPr>
                <w:rFonts w:cs="Times New Roman" w:hint="eastAsia"/>
                <w:szCs w:val="21"/>
              </w:rPr>
              <w:t>（</w:t>
            </w:r>
            <w:r>
              <w:rPr>
                <w:rFonts w:cs="Times New Roman"/>
                <w:szCs w:val="21"/>
              </w:rPr>
              <w:t>-4.69</w:t>
            </w:r>
            <w:r>
              <w:rPr>
                <w:rFonts w:cs="Times New Roman" w:hint="eastAsia"/>
                <w:szCs w:val="21"/>
              </w:rPr>
              <w:t>，</w:t>
            </w:r>
            <w:r>
              <w:rPr>
                <w:rFonts w:cs="Times New Roman"/>
                <w:szCs w:val="21"/>
              </w:rPr>
              <w:t>4.66</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0FDA02C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6.00</w:t>
            </w:r>
            <w:r>
              <w:rPr>
                <w:rFonts w:cs="Times New Roman" w:hint="eastAsia"/>
                <w:szCs w:val="21"/>
              </w:rPr>
              <w:t>（</w:t>
            </w:r>
            <w:r>
              <w:rPr>
                <w:rFonts w:cs="Times New Roman"/>
                <w:szCs w:val="21"/>
              </w:rPr>
              <w:t>1.05</w:t>
            </w:r>
            <w:r>
              <w:rPr>
                <w:rFonts w:cs="Times New Roman" w:hint="eastAsia"/>
                <w:szCs w:val="21"/>
              </w:rPr>
              <w:t>，</w:t>
            </w:r>
            <w:r>
              <w:rPr>
                <w:rFonts w:cs="Times New Roman"/>
                <w:szCs w:val="21"/>
              </w:rPr>
              <w:t>10.96</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39A82AA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6.02</w:t>
            </w:r>
            <w:r>
              <w:rPr>
                <w:rFonts w:cs="Times New Roman" w:hint="eastAsia"/>
                <w:szCs w:val="21"/>
              </w:rPr>
              <w:t>（</w:t>
            </w:r>
            <w:r>
              <w:rPr>
                <w:rFonts w:cs="Times New Roman"/>
                <w:szCs w:val="21"/>
              </w:rPr>
              <w:t>-0.19</w:t>
            </w:r>
            <w:r>
              <w:rPr>
                <w:rFonts w:cs="Times New Roman" w:hint="eastAsia"/>
                <w:szCs w:val="21"/>
              </w:rPr>
              <w:t>，</w:t>
            </w:r>
            <w:r>
              <w:rPr>
                <w:rFonts w:cs="Times New Roman"/>
                <w:szCs w:val="21"/>
              </w:rPr>
              <w:t>12.48</w:t>
            </w:r>
            <w:r>
              <w:rPr>
                <w:rFonts w:cs="Times New Roman" w:hint="eastAsia"/>
                <w:szCs w:val="21"/>
              </w:rPr>
              <w:t>）</w:t>
            </w:r>
          </w:p>
        </w:tc>
        <w:tc>
          <w:tcPr>
            <w:tcW w:w="0" w:type="auto"/>
            <w:tcBorders>
              <w:top w:val="nil"/>
              <w:left w:val="nil"/>
              <w:bottom w:val="nil"/>
              <w:right w:val="nil"/>
            </w:tcBorders>
            <w:noWrap/>
            <w:tcMar>
              <w:left w:w="102" w:type="dxa"/>
              <w:right w:w="102" w:type="dxa"/>
            </w:tcMar>
            <w:vAlign w:val="center"/>
          </w:tcPr>
          <w:p w14:paraId="037A587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.214</w:t>
            </w:r>
          </w:p>
        </w:tc>
      </w:tr>
      <w:tr w:rsidR="004B6004" w14:paraId="71A5FFE1"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574DD49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AR‑S</w:t>
            </w:r>
          </w:p>
        </w:tc>
        <w:tc>
          <w:tcPr>
            <w:tcW w:w="0" w:type="auto"/>
            <w:tcBorders>
              <w:top w:val="nil"/>
              <w:left w:val="nil"/>
              <w:bottom w:val="nil"/>
              <w:right w:val="nil"/>
            </w:tcBorders>
            <w:noWrap/>
            <w:tcMar>
              <w:left w:w="102" w:type="dxa"/>
              <w:right w:w="102" w:type="dxa"/>
            </w:tcMar>
            <w:vAlign w:val="center"/>
          </w:tcPr>
          <w:p w14:paraId="5FE28EF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0.287</w:t>
            </w:r>
          </w:p>
        </w:tc>
        <w:tc>
          <w:tcPr>
            <w:tcW w:w="0" w:type="auto"/>
            <w:tcBorders>
              <w:top w:val="nil"/>
              <w:left w:val="nil"/>
              <w:bottom w:val="nil"/>
              <w:right w:val="nil"/>
            </w:tcBorders>
            <w:noWrap/>
            <w:tcMar>
              <w:left w:w="102" w:type="dxa"/>
              <w:right w:w="102" w:type="dxa"/>
            </w:tcMar>
            <w:vAlign w:val="center"/>
          </w:tcPr>
          <w:p w14:paraId="11942E5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0.327</w:t>
            </w:r>
          </w:p>
        </w:tc>
        <w:tc>
          <w:tcPr>
            <w:tcW w:w="0" w:type="auto"/>
            <w:tcBorders>
              <w:top w:val="nil"/>
              <w:left w:val="nil"/>
              <w:bottom w:val="nil"/>
              <w:right w:val="nil"/>
            </w:tcBorders>
            <w:noWrap/>
            <w:tcMar>
              <w:left w:w="102" w:type="dxa"/>
              <w:right w:w="102" w:type="dxa"/>
            </w:tcMar>
            <w:vAlign w:val="center"/>
          </w:tcPr>
          <w:p w14:paraId="7CC3974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0.334</w:t>
            </w:r>
          </w:p>
        </w:tc>
        <w:tc>
          <w:tcPr>
            <w:tcW w:w="0" w:type="auto"/>
            <w:tcBorders>
              <w:top w:val="nil"/>
              <w:left w:val="nil"/>
              <w:bottom w:val="nil"/>
              <w:right w:val="nil"/>
            </w:tcBorders>
            <w:noWrap/>
            <w:tcMar>
              <w:left w:w="102" w:type="dxa"/>
              <w:right w:w="102" w:type="dxa"/>
            </w:tcMar>
            <w:vAlign w:val="center"/>
          </w:tcPr>
          <w:p w14:paraId="769045E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0.286</w:t>
            </w:r>
          </w:p>
        </w:tc>
        <w:tc>
          <w:tcPr>
            <w:tcW w:w="0" w:type="auto"/>
            <w:tcBorders>
              <w:top w:val="nil"/>
              <w:left w:val="nil"/>
              <w:bottom w:val="nil"/>
              <w:right w:val="nil"/>
            </w:tcBorders>
            <w:tcMar>
              <w:left w:w="102" w:type="dxa"/>
              <w:right w:w="102" w:type="dxa"/>
            </w:tcMar>
            <w:vAlign w:val="center"/>
          </w:tcPr>
          <w:p w14:paraId="17D796F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4.04</w:t>
            </w:r>
            <w:r>
              <w:rPr>
                <w:rFonts w:cs="Times New Roman" w:hint="eastAsia"/>
                <w:szCs w:val="21"/>
              </w:rPr>
              <w:t>（</w:t>
            </w:r>
            <w:r>
              <w:rPr>
                <w:rFonts w:cs="Times New Roman"/>
                <w:szCs w:val="21"/>
              </w:rPr>
              <w:t>1.66</w:t>
            </w:r>
            <w:r>
              <w:rPr>
                <w:rFonts w:cs="Times New Roman" w:hint="eastAsia"/>
                <w:szCs w:val="21"/>
              </w:rPr>
              <w:t>，</w:t>
            </w:r>
            <w:r>
              <w:rPr>
                <w:rFonts w:cs="Times New Roman"/>
                <w:szCs w:val="21"/>
              </w:rPr>
              <w:t>6.41</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44C6B9E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-4.73</w:t>
            </w:r>
            <w:r>
              <w:rPr>
                <w:rFonts w:cs="Times New Roman" w:hint="eastAsia"/>
                <w:szCs w:val="21"/>
              </w:rPr>
              <w:t>（</w:t>
            </w:r>
            <w:r>
              <w:rPr>
                <w:rFonts w:cs="Times New Roman"/>
                <w:szCs w:val="21"/>
              </w:rPr>
              <w:t>-10.22</w:t>
            </w:r>
            <w:r>
              <w:rPr>
                <w:rFonts w:cs="Times New Roman" w:hint="eastAsia"/>
                <w:szCs w:val="21"/>
              </w:rPr>
              <w:t>，</w:t>
            </w:r>
            <w:r>
              <w:rPr>
                <w:rFonts w:cs="Times New Roman"/>
                <w:szCs w:val="21"/>
              </w:rPr>
              <w:t>0.77</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16D598C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-8.76</w:t>
            </w:r>
            <w:r>
              <w:rPr>
                <w:rFonts w:cs="Times New Roman" w:hint="eastAsia"/>
                <w:szCs w:val="21"/>
              </w:rPr>
              <w:t>（</w:t>
            </w:r>
            <w:r>
              <w:rPr>
                <w:rFonts w:cs="Times New Roman"/>
                <w:szCs w:val="21"/>
              </w:rPr>
              <w:t>-14.79</w:t>
            </w:r>
            <w:r>
              <w:rPr>
                <w:rFonts w:cs="Times New Roman" w:hint="eastAsia"/>
                <w:szCs w:val="21"/>
              </w:rPr>
              <w:t>，</w:t>
            </w:r>
            <w:r>
              <w:rPr>
                <w:rFonts w:cs="Times New Roman"/>
                <w:szCs w:val="21"/>
              </w:rPr>
              <w:t>-2.41</w:t>
            </w:r>
            <w:r>
              <w:rPr>
                <w:rFonts w:cs="Times New Roman" w:hint="eastAsia"/>
                <w:szCs w:val="21"/>
              </w:rPr>
              <w:t>）</w:t>
            </w:r>
          </w:p>
        </w:tc>
        <w:tc>
          <w:tcPr>
            <w:tcW w:w="0" w:type="auto"/>
            <w:tcBorders>
              <w:top w:val="nil"/>
              <w:left w:val="nil"/>
              <w:bottom w:val="nil"/>
              <w:right w:val="nil"/>
            </w:tcBorders>
            <w:noWrap/>
            <w:tcMar>
              <w:left w:w="102" w:type="dxa"/>
              <w:right w:w="102" w:type="dxa"/>
            </w:tcMar>
            <w:vAlign w:val="center"/>
          </w:tcPr>
          <w:p w14:paraId="1B539C7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.032</w:t>
            </w:r>
          </w:p>
        </w:tc>
      </w:tr>
      <w:tr w:rsidR="004B6004" w14:paraId="126B67B7"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0856509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AR‑P</w:t>
            </w:r>
          </w:p>
        </w:tc>
        <w:tc>
          <w:tcPr>
            <w:tcW w:w="0" w:type="auto"/>
            <w:tcBorders>
              <w:top w:val="nil"/>
              <w:left w:val="nil"/>
              <w:bottom w:val="nil"/>
              <w:right w:val="nil"/>
            </w:tcBorders>
            <w:noWrap/>
            <w:tcMar>
              <w:left w:w="102" w:type="dxa"/>
              <w:right w:w="102" w:type="dxa"/>
            </w:tcMar>
            <w:vAlign w:val="center"/>
          </w:tcPr>
          <w:p w14:paraId="725EF32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0.290</w:t>
            </w:r>
          </w:p>
        </w:tc>
        <w:tc>
          <w:tcPr>
            <w:tcW w:w="0" w:type="auto"/>
            <w:tcBorders>
              <w:top w:val="nil"/>
              <w:left w:val="nil"/>
              <w:bottom w:val="nil"/>
              <w:right w:val="nil"/>
            </w:tcBorders>
            <w:noWrap/>
            <w:tcMar>
              <w:left w:w="102" w:type="dxa"/>
              <w:right w:w="102" w:type="dxa"/>
            </w:tcMar>
            <w:vAlign w:val="center"/>
          </w:tcPr>
          <w:p w14:paraId="3FA2AC0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0.305</w:t>
            </w:r>
          </w:p>
        </w:tc>
        <w:tc>
          <w:tcPr>
            <w:tcW w:w="0" w:type="auto"/>
            <w:tcBorders>
              <w:top w:val="nil"/>
              <w:left w:val="nil"/>
              <w:bottom w:val="nil"/>
              <w:right w:val="nil"/>
            </w:tcBorders>
            <w:noWrap/>
            <w:tcMar>
              <w:left w:w="102" w:type="dxa"/>
              <w:right w:w="102" w:type="dxa"/>
            </w:tcMar>
            <w:vAlign w:val="center"/>
          </w:tcPr>
          <w:p w14:paraId="5EAF783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0.279</w:t>
            </w:r>
          </w:p>
        </w:tc>
        <w:tc>
          <w:tcPr>
            <w:tcW w:w="0" w:type="auto"/>
            <w:tcBorders>
              <w:top w:val="nil"/>
              <w:left w:val="nil"/>
              <w:bottom w:val="nil"/>
              <w:right w:val="nil"/>
            </w:tcBorders>
            <w:noWrap/>
            <w:tcMar>
              <w:left w:w="102" w:type="dxa"/>
              <w:right w:w="102" w:type="dxa"/>
            </w:tcMar>
            <w:vAlign w:val="center"/>
          </w:tcPr>
          <w:p w14:paraId="0CA3BBB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0.361</w:t>
            </w:r>
          </w:p>
        </w:tc>
        <w:tc>
          <w:tcPr>
            <w:tcW w:w="0" w:type="auto"/>
            <w:tcBorders>
              <w:top w:val="nil"/>
              <w:left w:val="nil"/>
              <w:bottom w:val="nil"/>
              <w:right w:val="nil"/>
            </w:tcBorders>
            <w:tcMar>
              <w:left w:w="102" w:type="dxa"/>
              <w:right w:w="102" w:type="dxa"/>
            </w:tcMar>
            <w:vAlign w:val="center"/>
          </w:tcPr>
          <w:p w14:paraId="0065E86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1.45</w:t>
            </w:r>
            <w:r>
              <w:rPr>
                <w:rFonts w:cs="Times New Roman" w:hint="eastAsia"/>
                <w:szCs w:val="21"/>
              </w:rPr>
              <w:t>（</w:t>
            </w:r>
            <w:r>
              <w:rPr>
                <w:rFonts w:cs="Times New Roman"/>
                <w:szCs w:val="21"/>
              </w:rPr>
              <w:t>-0.89</w:t>
            </w:r>
            <w:r>
              <w:rPr>
                <w:rFonts w:cs="Times New Roman" w:hint="eastAsia"/>
                <w:szCs w:val="21"/>
              </w:rPr>
              <w:t>，</w:t>
            </w:r>
            <w:r>
              <w:rPr>
                <w:rFonts w:cs="Times New Roman"/>
                <w:szCs w:val="21"/>
              </w:rPr>
              <w:t>3.80</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6091675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8.28</w:t>
            </w:r>
            <w:r>
              <w:rPr>
                <w:rFonts w:cs="Times New Roman" w:hint="eastAsia"/>
                <w:szCs w:val="21"/>
              </w:rPr>
              <w:t>（</w:t>
            </w:r>
            <w:r>
              <w:rPr>
                <w:rFonts w:cs="Times New Roman"/>
                <w:szCs w:val="21"/>
              </w:rPr>
              <w:t>2.85</w:t>
            </w:r>
            <w:r>
              <w:rPr>
                <w:rFonts w:cs="Times New Roman" w:hint="eastAsia"/>
                <w:szCs w:val="21"/>
              </w:rPr>
              <w:t>，</w:t>
            </w:r>
            <w:r>
              <w:rPr>
                <w:rFonts w:cs="Times New Roman"/>
                <w:szCs w:val="21"/>
              </w:rPr>
              <w:t>13.71</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45378AF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6.82</w:t>
            </w:r>
            <w:r>
              <w:rPr>
                <w:rFonts w:cs="Times New Roman" w:hint="eastAsia"/>
                <w:szCs w:val="21"/>
              </w:rPr>
              <w:t>（</w:t>
            </w:r>
            <w:r>
              <w:rPr>
                <w:rFonts w:cs="Times New Roman"/>
                <w:szCs w:val="21"/>
              </w:rPr>
              <w:t>1.05</w:t>
            </w:r>
            <w:r>
              <w:rPr>
                <w:rFonts w:cs="Times New Roman" w:hint="eastAsia"/>
                <w:szCs w:val="21"/>
              </w:rPr>
              <w:t>，</w:t>
            </w:r>
            <w:r>
              <w:rPr>
                <w:rFonts w:cs="Times New Roman"/>
                <w:szCs w:val="21"/>
              </w:rPr>
              <w:t>12.62</w:t>
            </w:r>
            <w:r>
              <w:rPr>
                <w:rFonts w:cs="Times New Roman" w:hint="eastAsia"/>
                <w:szCs w:val="21"/>
              </w:rPr>
              <w:t>）</w:t>
            </w:r>
          </w:p>
        </w:tc>
        <w:tc>
          <w:tcPr>
            <w:tcW w:w="0" w:type="auto"/>
            <w:tcBorders>
              <w:top w:val="nil"/>
              <w:left w:val="nil"/>
              <w:bottom w:val="nil"/>
              <w:right w:val="nil"/>
            </w:tcBorders>
            <w:noWrap/>
            <w:tcMar>
              <w:left w:w="102" w:type="dxa"/>
              <w:right w:w="102" w:type="dxa"/>
            </w:tcMar>
            <w:vAlign w:val="center"/>
          </w:tcPr>
          <w:p w14:paraId="7EDA293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.094</w:t>
            </w:r>
          </w:p>
        </w:tc>
      </w:tr>
      <w:tr w:rsidR="004B6004" w14:paraId="7F95A71C"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3D76976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RA‑S</w:t>
            </w:r>
          </w:p>
        </w:tc>
        <w:tc>
          <w:tcPr>
            <w:tcW w:w="0" w:type="auto"/>
            <w:tcBorders>
              <w:top w:val="nil"/>
              <w:left w:val="nil"/>
              <w:bottom w:val="nil"/>
              <w:right w:val="nil"/>
            </w:tcBorders>
            <w:noWrap/>
            <w:tcMar>
              <w:left w:w="102" w:type="dxa"/>
              <w:right w:w="102" w:type="dxa"/>
            </w:tcMar>
            <w:vAlign w:val="center"/>
          </w:tcPr>
          <w:p w14:paraId="099AD53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0.310</w:t>
            </w:r>
          </w:p>
        </w:tc>
        <w:tc>
          <w:tcPr>
            <w:tcW w:w="0" w:type="auto"/>
            <w:tcBorders>
              <w:top w:val="nil"/>
              <w:left w:val="nil"/>
              <w:bottom w:val="nil"/>
              <w:right w:val="nil"/>
            </w:tcBorders>
            <w:noWrap/>
            <w:tcMar>
              <w:left w:w="102" w:type="dxa"/>
              <w:right w:w="102" w:type="dxa"/>
            </w:tcMar>
            <w:vAlign w:val="center"/>
          </w:tcPr>
          <w:p w14:paraId="13F2321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0.306</w:t>
            </w:r>
          </w:p>
        </w:tc>
        <w:tc>
          <w:tcPr>
            <w:tcW w:w="0" w:type="auto"/>
            <w:tcBorders>
              <w:top w:val="nil"/>
              <w:left w:val="nil"/>
              <w:bottom w:val="nil"/>
              <w:right w:val="nil"/>
            </w:tcBorders>
            <w:noWrap/>
            <w:tcMar>
              <w:left w:w="102" w:type="dxa"/>
              <w:right w:w="102" w:type="dxa"/>
            </w:tcMar>
            <w:vAlign w:val="center"/>
          </w:tcPr>
          <w:p w14:paraId="4D785C0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0.313</w:t>
            </w:r>
          </w:p>
        </w:tc>
        <w:tc>
          <w:tcPr>
            <w:tcW w:w="0" w:type="auto"/>
            <w:tcBorders>
              <w:top w:val="nil"/>
              <w:left w:val="nil"/>
              <w:bottom w:val="nil"/>
              <w:right w:val="nil"/>
            </w:tcBorders>
            <w:noWrap/>
            <w:tcMar>
              <w:left w:w="102" w:type="dxa"/>
              <w:right w:w="102" w:type="dxa"/>
            </w:tcMar>
            <w:vAlign w:val="center"/>
          </w:tcPr>
          <w:p w14:paraId="1D6FFAF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0.388</w:t>
            </w:r>
          </w:p>
        </w:tc>
        <w:tc>
          <w:tcPr>
            <w:tcW w:w="0" w:type="auto"/>
            <w:tcBorders>
              <w:top w:val="nil"/>
              <w:left w:val="nil"/>
              <w:bottom w:val="nil"/>
              <w:right w:val="nil"/>
            </w:tcBorders>
            <w:tcMar>
              <w:left w:w="102" w:type="dxa"/>
              <w:right w:w="102" w:type="dxa"/>
            </w:tcMar>
            <w:vAlign w:val="center"/>
          </w:tcPr>
          <w:p w14:paraId="6BFBE84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-0.42</w:t>
            </w:r>
            <w:r>
              <w:rPr>
                <w:rFonts w:cs="Times New Roman" w:hint="eastAsia"/>
                <w:szCs w:val="21"/>
              </w:rPr>
              <w:t>（</w:t>
            </w:r>
            <w:r>
              <w:rPr>
                <w:rFonts w:cs="Times New Roman"/>
                <w:szCs w:val="21"/>
              </w:rPr>
              <w:t>-7.94</w:t>
            </w:r>
            <w:r>
              <w:rPr>
                <w:rFonts w:cs="Times New Roman" w:hint="eastAsia"/>
                <w:szCs w:val="21"/>
              </w:rPr>
              <w:t>，</w:t>
            </w:r>
            <w:r>
              <w:rPr>
                <w:rFonts w:cs="Times New Roman"/>
                <w:szCs w:val="21"/>
              </w:rPr>
              <w:t>7.10</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3A0B43D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7.56</w:t>
            </w:r>
            <w:r>
              <w:rPr>
                <w:rFonts w:cs="Times New Roman" w:hint="eastAsia"/>
                <w:szCs w:val="21"/>
              </w:rPr>
              <w:t>（</w:t>
            </w:r>
            <w:r>
              <w:rPr>
                <w:rFonts w:cs="Times New Roman"/>
                <w:szCs w:val="21"/>
              </w:rPr>
              <w:t>-1.00</w:t>
            </w:r>
            <w:r>
              <w:rPr>
                <w:rFonts w:cs="Times New Roman" w:hint="eastAsia"/>
                <w:szCs w:val="21"/>
              </w:rPr>
              <w:t>，</w:t>
            </w:r>
            <w:r>
              <w:rPr>
                <w:rFonts w:cs="Times New Roman"/>
                <w:szCs w:val="21"/>
              </w:rPr>
              <w:t>16.11</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5D354FD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7.98</w:t>
            </w:r>
            <w:r>
              <w:rPr>
                <w:rFonts w:cs="Times New Roman" w:hint="eastAsia"/>
                <w:szCs w:val="21"/>
              </w:rPr>
              <w:t>（</w:t>
            </w:r>
            <w:r>
              <w:rPr>
                <w:rFonts w:cs="Times New Roman"/>
                <w:szCs w:val="21"/>
              </w:rPr>
              <w:t>-2.51</w:t>
            </w:r>
            <w:r>
              <w:rPr>
                <w:rFonts w:cs="Times New Roman" w:hint="eastAsia"/>
                <w:szCs w:val="21"/>
              </w:rPr>
              <w:t>，</w:t>
            </w:r>
            <w:r>
              <w:rPr>
                <w:rFonts w:cs="Times New Roman"/>
                <w:szCs w:val="21"/>
              </w:rPr>
              <w:t>19.32</w:t>
            </w:r>
            <w:r>
              <w:rPr>
                <w:rFonts w:cs="Times New Roman" w:hint="eastAsia"/>
                <w:szCs w:val="21"/>
              </w:rPr>
              <w:t>）</w:t>
            </w:r>
          </w:p>
        </w:tc>
        <w:tc>
          <w:tcPr>
            <w:tcW w:w="0" w:type="auto"/>
            <w:tcBorders>
              <w:top w:val="nil"/>
              <w:left w:val="nil"/>
              <w:bottom w:val="nil"/>
              <w:right w:val="nil"/>
            </w:tcBorders>
            <w:noWrap/>
            <w:tcMar>
              <w:left w:w="102" w:type="dxa"/>
              <w:right w:w="102" w:type="dxa"/>
            </w:tcMar>
            <w:vAlign w:val="center"/>
          </w:tcPr>
          <w:p w14:paraId="6143C2D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.300</w:t>
            </w:r>
          </w:p>
        </w:tc>
      </w:tr>
      <w:tr w:rsidR="004B6004" w14:paraId="07599658"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2B38DF8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RA‑P</w:t>
            </w:r>
          </w:p>
        </w:tc>
        <w:tc>
          <w:tcPr>
            <w:tcW w:w="0" w:type="auto"/>
            <w:tcBorders>
              <w:top w:val="nil"/>
              <w:left w:val="nil"/>
              <w:bottom w:val="nil"/>
              <w:right w:val="nil"/>
            </w:tcBorders>
            <w:noWrap/>
            <w:tcMar>
              <w:left w:w="102" w:type="dxa"/>
              <w:right w:w="102" w:type="dxa"/>
            </w:tcMar>
            <w:vAlign w:val="center"/>
          </w:tcPr>
          <w:p w14:paraId="3FE4D9C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0.301</w:t>
            </w:r>
          </w:p>
        </w:tc>
        <w:tc>
          <w:tcPr>
            <w:tcW w:w="0" w:type="auto"/>
            <w:tcBorders>
              <w:top w:val="nil"/>
              <w:left w:val="nil"/>
              <w:bottom w:val="nil"/>
              <w:right w:val="nil"/>
            </w:tcBorders>
            <w:noWrap/>
            <w:tcMar>
              <w:left w:w="102" w:type="dxa"/>
              <w:right w:w="102" w:type="dxa"/>
            </w:tcMar>
            <w:vAlign w:val="center"/>
          </w:tcPr>
          <w:p w14:paraId="49843C1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0.277</w:t>
            </w:r>
          </w:p>
        </w:tc>
        <w:tc>
          <w:tcPr>
            <w:tcW w:w="0" w:type="auto"/>
            <w:tcBorders>
              <w:top w:val="nil"/>
              <w:left w:val="nil"/>
              <w:bottom w:val="nil"/>
              <w:right w:val="nil"/>
            </w:tcBorders>
            <w:noWrap/>
            <w:tcMar>
              <w:left w:w="102" w:type="dxa"/>
              <w:right w:w="102" w:type="dxa"/>
            </w:tcMar>
            <w:vAlign w:val="center"/>
          </w:tcPr>
          <w:p w14:paraId="7101A45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0.320</w:t>
            </w:r>
          </w:p>
        </w:tc>
        <w:tc>
          <w:tcPr>
            <w:tcW w:w="0" w:type="auto"/>
            <w:tcBorders>
              <w:top w:val="nil"/>
              <w:left w:val="nil"/>
              <w:bottom w:val="nil"/>
              <w:right w:val="nil"/>
            </w:tcBorders>
            <w:noWrap/>
            <w:tcMar>
              <w:left w:w="102" w:type="dxa"/>
              <w:right w:w="102" w:type="dxa"/>
            </w:tcMar>
            <w:vAlign w:val="center"/>
          </w:tcPr>
          <w:p w14:paraId="670B0FC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0.333</w:t>
            </w:r>
          </w:p>
        </w:tc>
        <w:tc>
          <w:tcPr>
            <w:tcW w:w="0" w:type="auto"/>
            <w:tcBorders>
              <w:top w:val="nil"/>
              <w:left w:val="nil"/>
              <w:bottom w:val="nil"/>
              <w:right w:val="nil"/>
            </w:tcBorders>
            <w:tcMar>
              <w:left w:w="102" w:type="dxa"/>
              <w:right w:w="102" w:type="dxa"/>
            </w:tcMar>
            <w:vAlign w:val="center"/>
          </w:tcPr>
          <w:p w14:paraId="2E68FB2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-2.39</w:t>
            </w:r>
            <w:r>
              <w:rPr>
                <w:rFonts w:cs="Times New Roman" w:hint="eastAsia"/>
                <w:szCs w:val="21"/>
              </w:rPr>
              <w:t>（</w:t>
            </w:r>
            <w:r>
              <w:rPr>
                <w:rFonts w:cs="Times New Roman"/>
                <w:szCs w:val="21"/>
              </w:rPr>
              <w:t>-9.80</w:t>
            </w:r>
            <w:r>
              <w:rPr>
                <w:rFonts w:cs="Times New Roman" w:hint="eastAsia"/>
                <w:szCs w:val="21"/>
              </w:rPr>
              <w:t>，</w:t>
            </w:r>
            <w:r>
              <w:rPr>
                <w:rFonts w:cs="Times New Roman"/>
                <w:szCs w:val="21"/>
              </w:rPr>
              <w:t>5.02</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0C786B1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1.30</w:t>
            </w:r>
            <w:r>
              <w:rPr>
                <w:rFonts w:cs="Times New Roman" w:hint="eastAsia"/>
                <w:szCs w:val="21"/>
              </w:rPr>
              <w:t>（</w:t>
            </w:r>
            <w:r>
              <w:rPr>
                <w:rFonts w:cs="Times New Roman"/>
                <w:szCs w:val="21"/>
              </w:rPr>
              <w:t>-6.61</w:t>
            </w:r>
            <w:r>
              <w:rPr>
                <w:rFonts w:cs="Times New Roman" w:hint="eastAsia"/>
                <w:szCs w:val="21"/>
              </w:rPr>
              <w:t>，</w:t>
            </w:r>
            <w:r>
              <w:rPr>
                <w:rFonts w:cs="Times New Roman"/>
                <w:szCs w:val="21"/>
              </w:rPr>
              <w:t>9.21</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02B18D0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3.69</w:t>
            </w:r>
            <w:r>
              <w:rPr>
                <w:rFonts w:cs="Times New Roman" w:hint="eastAsia"/>
                <w:szCs w:val="21"/>
              </w:rPr>
              <w:t>（</w:t>
            </w:r>
            <w:r>
              <w:rPr>
                <w:rFonts w:cs="Times New Roman"/>
                <w:szCs w:val="21"/>
              </w:rPr>
              <w:t>-7.12</w:t>
            </w:r>
            <w:r>
              <w:rPr>
                <w:rFonts w:cs="Times New Roman" w:hint="eastAsia"/>
                <w:szCs w:val="21"/>
              </w:rPr>
              <w:t>，</w:t>
            </w:r>
            <w:r>
              <w:rPr>
                <w:rFonts w:cs="Times New Roman"/>
                <w:szCs w:val="21"/>
              </w:rPr>
              <w:t>13.62</w:t>
            </w:r>
            <w:r>
              <w:rPr>
                <w:rFonts w:cs="Times New Roman" w:hint="eastAsia"/>
                <w:szCs w:val="21"/>
              </w:rPr>
              <w:t>）</w:t>
            </w:r>
          </w:p>
        </w:tc>
        <w:tc>
          <w:tcPr>
            <w:tcW w:w="0" w:type="auto"/>
            <w:tcBorders>
              <w:top w:val="nil"/>
              <w:left w:val="nil"/>
              <w:bottom w:val="nil"/>
              <w:right w:val="nil"/>
            </w:tcBorders>
            <w:noWrap/>
            <w:tcMar>
              <w:left w:w="102" w:type="dxa"/>
              <w:right w:w="102" w:type="dxa"/>
            </w:tcMar>
            <w:vAlign w:val="center"/>
          </w:tcPr>
          <w:p w14:paraId="707D05E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.656</w:t>
            </w:r>
          </w:p>
        </w:tc>
      </w:tr>
      <w:tr w:rsidR="004B6004" w14:paraId="47A75DB3"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12E9636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RR‑S</w:t>
            </w:r>
          </w:p>
        </w:tc>
        <w:tc>
          <w:tcPr>
            <w:tcW w:w="0" w:type="auto"/>
            <w:tcBorders>
              <w:top w:val="nil"/>
              <w:left w:val="nil"/>
              <w:bottom w:val="nil"/>
              <w:right w:val="nil"/>
            </w:tcBorders>
            <w:noWrap/>
            <w:tcMar>
              <w:left w:w="102" w:type="dxa"/>
              <w:right w:w="102" w:type="dxa"/>
            </w:tcMar>
            <w:vAlign w:val="center"/>
          </w:tcPr>
          <w:p w14:paraId="1E96E0B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0.298</w:t>
            </w:r>
          </w:p>
        </w:tc>
        <w:tc>
          <w:tcPr>
            <w:tcW w:w="0" w:type="auto"/>
            <w:tcBorders>
              <w:top w:val="nil"/>
              <w:left w:val="nil"/>
              <w:bottom w:val="nil"/>
              <w:right w:val="nil"/>
            </w:tcBorders>
            <w:noWrap/>
            <w:tcMar>
              <w:left w:w="102" w:type="dxa"/>
              <w:right w:w="102" w:type="dxa"/>
            </w:tcMar>
            <w:vAlign w:val="center"/>
          </w:tcPr>
          <w:p w14:paraId="1D37FA8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0.340</w:t>
            </w:r>
          </w:p>
        </w:tc>
        <w:tc>
          <w:tcPr>
            <w:tcW w:w="0" w:type="auto"/>
            <w:tcBorders>
              <w:top w:val="nil"/>
              <w:left w:val="nil"/>
              <w:bottom w:val="nil"/>
              <w:right w:val="nil"/>
            </w:tcBorders>
            <w:noWrap/>
            <w:tcMar>
              <w:left w:w="102" w:type="dxa"/>
              <w:right w:w="102" w:type="dxa"/>
            </w:tcMar>
            <w:vAlign w:val="center"/>
          </w:tcPr>
          <w:p w14:paraId="0793581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0.318</w:t>
            </w:r>
          </w:p>
        </w:tc>
        <w:tc>
          <w:tcPr>
            <w:tcW w:w="0" w:type="auto"/>
            <w:tcBorders>
              <w:top w:val="nil"/>
              <w:left w:val="nil"/>
              <w:bottom w:val="nil"/>
              <w:right w:val="nil"/>
            </w:tcBorders>
            <w:noWrap/>
            <w:tcMar>
              <w:left w:w="102" w:type="dxa"/>
              <w:right w:w="102" w:type="dxa"/>
            </w:tcMar>
            <w:vAlign w:val="center"/>
          </w:tcPr>
          <w:p w14:paraId="3AA79A5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0.305</w:t>
            </w:r>
          </w:p>
        </w:tc>
        <w:tc>
          <w:tcPr>
            <w:tcW w:w="0" w:type="auto"/>
            <w:tcBorders>
              <w:top w:val="nil"/>
              <w:left w:val="nil"/>
              <w:bottom w:val="nil"/>
              <w:right w:val="nil"/>
            </w:tcBorders>
            <w:tcMar>
              <w:left w:w="102" w:type="dxa"/>
              <w:right w:w="102" w:type="dxa"/>
            </w:tcMar>
            <w:vAlign w:val="center"/>
          </w:tcPr>
          <w:p w14:paraId="4AD9AF1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4.20</w:t>
            </w:r>
            <w:r>
              <w:rPr>
                <w:rFonts w:cs="Times New Roman" w:hint="eastAsia"/>
                <w:szCs w:val="21"/>
              </w:rPr>
              <w:t>（</w:t>
            </w:r>
            <w:r>
              <w:rPr>
                <w:rFonts w:cs="Times New Roman"/>
                <w:szCs w:val="21"/>
              </w:rPr>
              <w:t>0.10</w:t>
            </w:r>
            <w:r>
              <w:rPr>
                <w:rFonts w:cs="Times New Roman" w:hint="eastAsia"/>
                <w:szCs w:val="21"/>
              </w:rPr>
              <w:t>，</w:t>
            </w:r>
            <w:r>
              <w:rPr>
                <w:rFonts w:cs="Times New Roman"/>
                <w:szCs w:val="21"/>
              </w:rPr>
              <w:t>8.29</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1C1FB06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-1.35</w:t>
            </w:r>
            <w:r>
              <w:rPr>
                <w:rFonts w:cs="Times New Roman" w:hint="eastAsia"/>
                <w:szCs w:val="21"/>
              </w:rPr>
              <w:t>（</w:t>
            </w:r>
            <w:r>
              <w:rPr>
                <w:rFonts w:cs="Times New Roman"/>
                <w:szCs w:val="21"/>
              </w:rPr>
              <w:t>-10.16</w:t>
            </w:r>
            <w:r>
              <w:rPr>
                <w:rFonts w:cs="Times New Roman" w:hint="eastAsia"/>
                <w:szCs w:val="21"/>
              </w:rPr>
              <w:t>，</w:t>
            </w:r>
            <w:r>
              <w:rPr>
                <w:rFonts w:cs="Times New Roman"/>
                <w:szCs w:val="21"/>
              </w:rPr>
              <w:t>7.46</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06BEE9C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-5.55</w:t>
            </w:r>
            <w:r>
              <w:rPr>
                <w:rFonts w:cs="Times New Roman" w:hint="eastAsia"/>
                <w:szCs w:val="21"/>
              </w:rPr>
              <w:t>（</w:t>
            </w:r>
            <w:r>
              <w:rPr>
                <w:rFonts w:cs="Times New Roman"/>
                <w:szCs w:val="21"/>
              </w:rPr>
              <w:t>-15.00</w:t>
            </w:r>
            <w:r>
              <w:rPr>
                <w:rFonts w:cs="Times New Roman" w:hint="eastAsia"/>
                <w:szCs w:val="21"/>
              </w:rPr>
              <w:t>，</w:t>
            </w:r>
            <w:r>
              <w:rPr>
                <w:rFonts w:cs="Times New Roman"/>
                <w:szCs w:val="21"/>
              </w:rPr>
              <w:t>4.12</w:t>
            </w:r>
            <w:r>
              <w:rPr>
                <w:rFonts w:cs="Times New Roman" w:hint="eastAsia"/>
                <w:szCs w:val="21"/>
              </w:rPr>
              <w:t>）</w:t>
            </w:r>
          </w:p>
        </w:tc>
        <w:tc>
          <w:tcPr>
            <w:tcW w:w="0" w:type="auto"/>
            <w:tcBorders>
              <w:top w:val="nil"/>
              <w:left w:val="nil"/>
              <w:bottom w:val="nil"/>
              <w:right w:val="nil"/>
            </w:tcBorders>
            <w:noWrap/>
            <w:tcMar>
              <w:left w:w="102" w:type="dxa"/>
              <w:right w:w="102" w:type="dxa"/>
            </w:tcMar>
            <w:vAlign w:val="center"/>
          </w:tcPr>
          <w:p w14:paraId="651A93D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.411</w:t>
            </w:r>
          </w:p>
        </w:tc>
      </w:tr>
      <w:tr w:rsidR="004B6004" w14:paraId="1868CB16" w14:textId="77777777" w:rsidTr="00B76844">
        <w:trPr>
          <w:cantSplit/>
          <w:jc w:val="center"/>
        </w:trPr>
        <w:tc>
          <w:tcPr>
            <w:tcW w:w="0" w:type="auto"/>
            <w:tcBorders>
              <w:top w:val="nil"/>
              <w:left w:val="nil"/>
              <w:bottom w:val="single" w:sz="12" w:space="0" w:color="000000"/>
              <w:right w:val="nil"/>
            </w:tcBorders>
            <w:noWrap/>
            <w:tcMar>
              <w:left w:w="102" w:type="dxa"/>
              <w:right w:w="102" w:type="dxa"/>
            </w:tcMar>
            <w:vAlign w:val="center"/>
          </w:tcPr>
          <w:p w14:paraId="7AC282C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RR‑P</w:t>
            </w:r>
          </w:p>
        </w:tc>
        <w:tc>
          <w:tcPr>
            <w:tcW w:w="0" w:type="auto"/>
            <w:tcBorders>
              <w:top w:val="nil"/>
              <w:left w:val="nil"/>
              <w:bottom w:val="single" w:sz="12" w:space="0" w:color="000000"/>
              <w:right w:val="nil"/>
            </w:tcBorders>
            <w:noWrap/>
            <w:tcMar>
              <w:left w:w="102" w:type="dxa"/>
              <w:right w:w="102" w:type="dxa"/>
            </w:tcMar>
            <w:vAlign w:val="center"/>
          </w:tcPr>
          <w:p w14:paraId="131F011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0.298</w:t>
            </w:r>
          </w:p>
        </w:tc>
        <w:tc>
          <w:tcPr>
            <w:tcW w:w="0" w:type="auto"/>
            <w:tcBorders>
              <w:top w:val="nil"/>
              <w:left w:val="nil"/>
              <w:bottom w:val="single" w:sz="12" w:space="0" w:color="000000"/>
              <w:right w:val="nil"/>
            </w:tcBorders>
            <w:noWrap/>
            <w:tcMar>
              <w:left w:w="102" w:type="dxa"/>
              <w:right w:w="102" w:type="dxa"/>
            </w:tcMar>
            <w:vAlign w:val="center"/>
          </w:tcPr>
          <w:p w14:paraId="2779236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0.315</w:t>
            </w:r>
          </w:p>
        </w:tc>
        <w:tc>
          <w:tcPr>
            <w:tcW w:w="0" w:type="auto"/>
            <w:tcBorders>
              <w:top w:val="nil"/>
              <w:left w:val="nil"/>
              <w:bottom w:val="single" w:sz="12" w:space="0" w:color="000000"/>
              <w:right w:val="nil"/>
            </w:tcBorders>
            <w:noWrap/>
            <w:tcMar>
              <w:left w:w="102" w:type="dxa"/>
              <w:right w:w="102" w:type="dxa"/>
            </w:tcMar>
            <w:vAlign w:val="center"/>
          </w:tcPr>
          <w:p w14:paraId="6D4EDBC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0.310</w:t>
            </w:r>
          </w:p>
        </w:tc>
        <w:tc>
          <w:tcPr>
            <w:tcW w:w="0" w:type="auto"/>
            <w:tcBorders>
              <w:top w:val="nil"/>
              <w:left w:val="nil"/>
              <w:bottom w:val="single" w:sz="12" w:space="0" w:color="000000"/>
              <w:right w:val="nil"/>
            </w:tcBorders>
            <w:noWrap/>
            <w:tcMar>
              <w:left w:w="102" w:type="dxa"/>
              <w:right w:w="102" w:type="dxa"/>
            </w:tcMar>
            <w:vAlign w:val="center"/>
          </w:tcPr>
          <w:p w14:paraId="05538E6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0.338</w:t>
            </w:r>
          </w:p>
        </w:tc>
        <w:tc>
          <w:tcPr>
            <w:tcW w:w="0" w:type="auto"/>
            <w:tcBorders>
              <w:top w:val="nil"/>
              <w:left w:val="nil"/>
              <w:bottom w:val="single" w:sz="12" w:space="0" w:color="000000"/>
              <w:right w:val="nil"/>
            </w:tcBorders>
            <w:tcMar>
              <w:left w:w="102" w:type="dxa"/>
              <w:right w:w="102" w:type="dxa"/>
            </w:tcMar>
            <w:vAlign w:val="center"/>
          </w:tcPr>
          <w:p w14:paraId="718B0F8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1.69</w:t>
            </w:r>
            <w:r>
              <w:rPr>
                <w:rFonts w:cs="Times New Roman" w:hint="eastAsia"/>
                <w:szCs w:val="21"/>
              </w:rPr>
              <w:t>（</w:t>
            </w:r>
            <w:r>
              <w:rPr>
                <w:rFonts w:cs="Times New Roman"/>
                <w:szCs w:val="21"/>
              </w:rPr>
              <w:t>-2.40</w:t>
            </w:r>
            <w:r>
              <w:rPr>
                <w:rFonts w:cs="Times New Roman" w:hint="eastAsia"/>
                <w:szCs w:val="21"/>
              </w:rPr>
              <w:t>，</w:t>
            </w:r>
            <w:r>
              <w:rPr>
                <w:rFonts w:cs="Times New Roman"/>
                <w:szCs w:val="21"/>
              </w:rPr>
              <w:t>5.79</w:t>
            </w:r>
            <w:r>
              <w:rPr>
                <w:rFonts w:cs="Times New Roman" w:hint="eastAsia"/>
                <w:szCs w:val="21"/>
              </w:rPr>
              <w:t>）</w:t>
            </w:r>
          </w:p>
        </w:tc>
        <w:tc>
          <w:tcPr>
            <w:tcW w:w="0" w:type="auto"/>
            <w:tcBorders>
              <w:top w:val="nil"/>
              <w:left w:val="nil"/>
              <w:bottom w:val="single" w:sz="12" w:space="0" w:color="000000"/>
              <w:right w:val="nil"/>
            </w:tcBorders>
            <w:tcMar>
              <w:left w:w="102" w:type="dxa"/>
              <w:right w:w="102" w:type="dxa"/>
            </w:tcMar>
            <w:vAlign w:val="center"/>
          </w:tcPr>
          <w:p w14:paraId="7EDEE55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2.78</w:t>
            </w:r>
            <w:r>
              <w:rPr>
                <w:rFonts w:cs="Times New Roman" w:hint="eastAsia"/>
                <w:szCs w:val="21"/>
              </w:rPr>
              <w:t>（</w:t>
            </w:r>
            <w:r>
              <w:rPr>
                <w:rFonts w:cs="Times New Roman"/>
                <w:szCs w:val="21"/>
              </w:rPr>
              <w:t>-5.80</w:t>
            </w:r>
            <w:r>
              <w:rPr>
                <w:rFonts w:cs="Times New Roman" w:hint="eastAsia"/>
                <w:szCs w:val="21"/>
              </w:rPr>
              <w:t>，</w:t>
            </w:r>
            <w:r>
              <w:rPr>
                <w:rFonts w:cs="Times New Roman"/>
                <w:szCs w:val="21"/>
              </w:rPr>
              <w:t>11.35</w:t>
            </w:r>
            <w:r>
              <w:rPr>
                <w:rFonts w:cs="Times New Roman" w:hint="eastAsia"/>
                <w:szCs w:val="21"/>
              </w:rPr>
              <w:t>）</w:t>
            </w:r>
          </w:p>
        </w:tc>
        <w:tc>
          <w:tcPr>
            <w:tcW w:w="0" w:type="auto"/>
            <w:tcBorders>
              <w:top w:val="nil"/>
              <w:left w:val="nil"/>
              <w:bottom w:val="single" w:sz="12" w:space="0" w:color="000000"/>
              <w:right w:val="nil"/>
            </w:tcBorders>
            <w:tcMar>
              <w:left w:w="102" w:type="dxa"/>
              <w:right w:w="102" w:type="dxa"/>
            </w:tcMar>
            <w:vAlign w:val="center"/>
          </w:tcPr>
          <w:p w14:paraId="4811F34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1.08</w:t>
            </w:r>
            <w:r>
              <w:rPr>
                <w:rFonts w:cs="Times New Roman" w:hint="eastAsia"/>
                <w:szCs w:val="21"/>
              </w:rPr>
              <w:t>（</w:t>
            </w:r>
            <w:r>
              <w:rPr>
                <w:rFonts w:cs="Times New Roman"/>
                <w:szCs w:val="21"/>
              </w:rPr>
              <w:t>-8.58</w:t>
            </w:r>
            <w:r>
              <w:rPr>
                <w:rFonts w:cs="Times New Roman" w:hint="eastAsia"/>
                <w:szCs w:val="21"/>
              </w:rPr>
              <w:t>，</w:t>
            </w:r>
            <w:r>
              <w:rPr>
                <w:rFonts w:cs="Times New Roman"/>
                <w:szCs w:val="21"/>
              </w:rPr>
              <w:t>10.28</w:t>
            </w:r>
            <w:r>
              <w:rPr>
                <w:rFonts w:cs="Times New Roman" w:hint="eastAsia"/>
                <w:szCs w:val="21"/>
              </w:rPr>
              <w:t>）</w:t>
            </w:r>
          </w:p>
        </w:tc>
        <w:tc>
          <w:tcPr>
            <w:tcW w:w="0" w:type="auto"/>
            <w:tcBorders>
              <w:top w:val="nil"/>
              <w:left w:val="nil"/>
              <w:bottom w:val="single" w:sz="12" w:space="0" w:color="000000"/>
              <w:right w:val="nil"/>
            </w:tcBorders>
            <w:noWrap/>
            <w:tcMar>
              <w:left w:w="102" w:type="dxa"/>
              <w:right w:w="102" w:type="dxa"/>
            </w:tcMar>
            <w:vAlign w:val="center"/>
          </w:tcPr>
          <w:p w14:paraId="73AEEA8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.938</w:t>
            </w:r>
          </w:p>
        </w:tc>
      </w:tr>
    </w:tbl>
    <w:p w14:paraId="0743D6C0"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w:t>
      </w:r>
      <w:r>
        <w:rPr>
          <w:rFonts w:eastAsia="SimSun" w:cs="Times New Roman"/>
          <w:szCs w:val="21"/>
        </w:rPr>
        <w:t>Pₓₘ</w:t>
      </w:r>
      <w:r>
        <w:rPr>
          <w:rFonts w:eastAsia="SimSun" w:cs="Times New Roman" w:hint="eastAsia"/>
          <w:szCs w:val="21"/>
        </w:rPr>
        <w:t>为同一链协变量分布上、设定</w:t>
      </w:r>
      <w:r>
        <w:rPr>
          <w:rFonts w:eastAsia="SimSun" w:cs="Times New Roman"/>
          <w:szCs w:val="21"/>
        </w:rPr>
        <w:t>X=x</w:t>
      </w:r>
      <w:r>
        <w:rPr>
          <w:rFonts w:eastAsia="SimSun" w:cs="Times New Roman" w:hint="eastAsia"/>
          <w:szCs w:val="21"/>
        </w:rPr>
        <w:t>和</w:t>
      </w:r>
      <w:r>
        <w:rPr>
          <w:rFonts w:eastAsia="SimSun" w:cs="Times New Roman"/>
          <w:szCs w:val="21"/>
        </w:rPr>
        <w:t>M=m</w:t>
      </w:r>
      <w:r>
        <w:rPr>
          <w:rFonts w:eastAsia="SimSun" w:cs="Times New Roman" w:hint="eastAsia"/>
          <w:szCs w:val="21"/>
        </w:rPr>
        <w:t>时的预测概率。两列条件风险差的区间基于成年子女聚类稳健协方差、由</w:t>
      </w:r>
      <w:r>
        <w:rPr>
          <w:rFonts w:eastAsia="SimSun" w:cs="Times New Roman"/>
          <w:szCs w:val="21"/>
        </w:rPr>
        <w:t>Delta</w:t>
      </w:r>
      <w:r>
        <w:rPr>
          <w:rFonts w:eastAsia="SimSun" w:cs="Times New Roman" w:hint="eastAsia"/>
          <w:szCs w:val="21"/>
        </w:rPr>
        <w:t>法计算。</w:t>
      </w:r>
      <w:r>
        <w:rPr>
          <w:rFonts w:eastAsia="SimSun" w:cs="Times New Roman"/>
          <w:szCs w:val="21"/>
        </w:rPr>
        <w:t>IC-RD=RD(X</w:t>
      </w:r>
      <w:r>
        <w:rPr>
          <w:rFonts w:eastAsia="SimSun" w:cs="Times New Roman" w:hint="eastAsia"/>
          <w:szCs w:val="21"/>
        </w:rPr>
        <w:t>｜</w:t>
      </w:r>
      <w:r>
        <w:rPr>
          <w:rFonts w:eastAsia="SimSun" w:cs="Times New Roman"/>
          <w:szCs w:val="21"/>
        </w:rPr>
        <w:t>M=1)−RD(X</w:t>
      </w:r>
      <w:r>
        <w:rPr>
          <w:rFonts w:eastAsia="SimSun" w:cs="Times New Roman" w:hint="eastAsia"/>
          <w:szCs w:val="21"/>
        </w:rPr>
        <w:t>｜</w:t>
      </w:r>
      <w:r>
        <w:rPr>
          <w:rFonts w:eastAsia="SimSun" w:cs="Times New Roman"/>
          <w:szCs w:val="21"/>
        </w:rPr>
        <w:t>M=0)</w:t>
      </w:r>
      <w:r>
        <w:rPr>
          <w:rFonts w:eastAsia="SimSun" w:cs="Times New Roman" w:hint="eastAsia"/>
          <w:szCs w:val="21"/>
        </w:rPr>
        <w:t>，单位为百分点；其区间来自成年子女聚类</w:t>
      </w:r>
      <w:r>
        <w:rPr>
          <w:rFonts w:eastAsia="SimSun" w:cs="Times New Roman"/>
          <w:szCs w:val="21"/>
        </w:rPr>
        <w:t>bootstrap</w:t>
      </w:r>
      <w:r>
        <w:rPr>
          <w:rFonts w:eastAsia="SimSun" w:cs="Times New Roman" w:hint="eastAsia"/>
          <w:szCs w:val="21"/>
        </w:rPr>
        <w:t>。</w:t>
      </w:r>
      <w:r>
        <w:rPr>
          <w:rFonts w:eastAsia="SimSun" w:cs="Times New Roman"/>
          <w:szCs w:val="21"/>
        </w:rPr>
        <w:t>q</w:t>
      </w:r>
      <w:r>
        <w:rPr>
          <w:rFonts w:eastAsia="SimSun" w:cs="Times New Roman" w:hint="eastAsia"/>
          <w:szCs w:val="21"/>
        </w:rPr>
        <w:t>值为八个加性交互检验的</w:t>
      </w:r>
      <w:r>
        <w:rPr>
          <w:rFonts w:eastAsia="SimSun" w:cs="Times New Roman"/>
          <w:szCs w:val="21"/>
        </w:rPr>
        <w:t>BH</w:t>
      </w:r>
      <w:r>
        <w:rPr>
          <w:rFonts w:eastAsia="SimSun" w:cs="Times New Roman" w:hint="eastAsia"/>
          <w:szCs w:val="21"/>
        </w:rPr>
        <w:t>校正结果，来源为</w:t>
      </w:r>
      <w:r>
        <w:rPr>
          <w:rFonts w:eastAsia="SimSun" w:cs="Times New Roman"/>
          <w:szCs w:val="21"/>
        </w:rPr>
        <w:t>Delta</w:t>
      </w:r>
      <w:r>
        <w:rPr>
          <w:rFonts w:eastAsia="SimSun" w:cs="Times New Roman" w:hint="eastAsia"/>
          <w:szCs w:val="21"/>
        </w:rPr>
        <w:t>法</w:t>
      </w:r>
      <w:r>
        <w:rPr>
          <w:rFonts w:eastAsia="SimSun" w:cs="Times New Roman"/>
          <w:szCs w:val="21"/>
        </w:rPr>
        <w:t>p</w:t>
      </w:r>
      <w:r>
        <w:rPr>
          <w:rFonts w:eastAsia="SimSun" w:cs="Times New Roman" w:hint="eastAsia"/>
          <w:szCs w:val="21"/>
        </w:rPr>
        <w:t>值，并非同时置信区间。</w:t>
      </w:r>
    </w:p>
    <w:p w14:paraId="5092295D" w14:textId="77777777" w:rsidR="00FB24F4" w:rsidRPr="00270697" w:rsidRDefault="00FB24F4">
      <w:pPr>
        <w:pStyle w:val="af5"/>
        <w:snapToGrid w:val="0"/>
        <w:ind w:firstLine="420"/>
        <w:jc w:val="both"/>
        <w:rPr>
          <w:sz w:val="21"/>
          <w:szCs w:val="21"/>
        </w:rPr>
      </w:pPr>
      <w:r>
        <w:rPr>
          <w:rFonts w:hint="eastAsia"/>
          <w:sz w:val="21"/>
          <w:szCs w:val="21"/>
        </w:rPr>
        <w:t>这组结果并未显示一条清晰的</w:t>
      </w:r>
      <w:r>
        <w:rPr>
          <w:sz w:val="21"/>
          <w:szCs w:val="21"/>
        </w:rPr>
        <w:t>“</w:t>
      </w:r>
      <w:r>
        <w:rPr>
          <w:rFonts w:hint="eastAsia"/>
          <w:sz w:val="21"/>
          <w:szCs w:val="21"/>
        </w:rPr>
        <w:t>收入变化</w:t>
      </w:r>
      <w:r>
        <w:rPr>
          <w:sz w:val="21"/>
          <w:szCs w:val="21"/>
        </w:rPr>
        <w:t>—</w:t>
      </w:r>
      <w:r>
        <w:rPr>
          <w:rFonts w:hint="eastAsia"/>
          <w:sz w:val="21"/>
          <w:szCs w:val="21"/>
        </w:rPr>
        <w:t>满意度变化</w:t>
      </w:r>
      <w:r>
        <w:rPr>
          <w:sz w:val="21"/>
          <w:szCs w:val="21"/>
        </w:rPr>
        <w:t>—</w:t>
      </w:r>
      <w:r>
        <w:rPr>
          <w:rFonts w:hint="eastAsia"/>
          <w:sz w:val="21"/>
          <w:szCs w:val="21"/>
        </w:rPr>
        <w:t>支持变化</w:t>
      </w:r>
      <w:r>
        <w:rPr>
          <w:sz w:val="21"/>
          <w:szCs w:val="21"/>
        </w:rPr>
        <w:t>”</w:t>
      </w:r>
      <w:r>
        <w:rPr>
          <w:rFonts w:hint="eastAsia"/>
          <w:sz w:val="21"/>
          <w:szCs w:val="21"/>
        </w:rPr>
        <w:t>的平均传导关系。多重比较后，</w:t>
      </w:r>
      <w:r>
        <w:rPr>
          <w:sz w:val="21"/>
          <w:szCs w:val="21"/>
        </w:rPr>
        <w:t>X—M</w:t>
      </w:r>
      <w:r>
        <w:rPr>
          <w:rFonts w:hint="eastAsia"/>
          <w:sz w:val="21"/>
          <w:szCs w:val="21"/>
        </w:rPr>
        <w:t>与</w:t>
      </w:r>
      <w:r>
        <w:rPr>
          <w:sz w:val="21"/>
          <w:szCs w:val="21"/>
        </w:rPr>
        <w:t>M—Y</w:t>
      </w:r>
      <w:r>
        <w:rPr>
          <w:rFonts w:hint="eastAsia"/>
          <w:sz w:val="21"/>
          <w:szCs w:val="21"/>
        </w:rPr>
        <w:t>均无明确证据；</w:t>
      </w:r>
      <w:r>
        <w:rPr>
          <w:sz w:val="21"/>
          <w:szCs w:val="21"/>
        </w:rPr>
        <w:t>X—Y</w:t>
      </w:r>
      <w:r>
        <w:rPr>
          <w:rFonts w:hint="eastAsia"/>
          <w:sz w:val="21"/>
          <w:szCs w:val="21"/>
        </w:rPr>
        <w:t>中</w:t>
      </w:r>
      <w:r>
        <w:rPr>
          <w:sz w:val="21"/>
          <w:szCs w:val="21"/>
        </w:rPr>
        <w:t>AA-S</w:t>
      </w:r>
      <w:r>
        <w:rPr>
          <w:rFonts w:hint="eastAsia"/>
          <w:sz w:val="21"/>
          <w:szCs w:val="21"/>
        </w:rPr>
        <w:t>保留在</w:t>
      </w:r>
      <w:r>
        <w:rPr>
          <w:sz w:val="21"/>
          <w:szCs w:val="21"/>
        </w:rPr>
        <w:t>5% FDR</w:t>
      </w:r>
      <w:r>
        <w:rPr>
          <w:rFonts w:hint="eastAsia"/>
          <w:sz w:val="21"/>
          <w:szCs w:val="21"/>
        </w:rPr>
        <w:t>水平内，</w:t>
      </w:r>
      <w:r>
        <w:rPr>
          <w:sz w:val="21"/>
          <w:szCs w:val="21"/>
        </w:rPr>
        <w:t>AR-S/P</w:t>
      </w:r>
      <w:r>
        <w:rPr>
          <w:rFonts w:hint="eastAsia"/>
          <w:sz w:val="21"/>
          <w:szCs w:val="21"/>
        </w:rPr>
        <w:t>为边界性线索。不过，平均关联较弱并不排除不同满意度状态下存在差异。</w:t>
      </w:r>
    </w:p>
    <w:p w14:paraId="1249B5AC" w14:textId="77777777" w:rsidR="00FB24F4" w:rsidRPr="00270697" w:rsidRDefault="00FB24F4">
      <w:pPr>
        <w:pStyle w:val="af5"/>
        <w:snapToGrid w:val="0"/>
        <w:ind w:firstLine="420"/>
        <w:jc w:val="both"/>
        <w:rPr>
          <w:sz w:val="21"/>
          <w:szCs w:val="21"/>
        </w:rPr>
      </w:pPr>
      <w:r>
        <w:rPr>
          <w:rFonts w:hint="eastAsia"/>
          <w:sz w:val="21"/>
          <w:szCs w:val="21"/>
        </w:rPr>
        <w:t>在绝对收入与相对满意度组合中，本人位置升级对应较小的收入</w:t>
      </w:r>
      <w:r>
        <w:rPr>
          <w:sz w:val="21"/>
          <w:szCs w:val="21"/>
        </w:rPr>
        <w:t>—</w:t>
      </w:r>
      <w:r>
        <w:rPr>
          <w:rFonts w:hint="eastAsia"/>
          <w:sz w:val="21"/>
          <w:szCs w:val="21"/>
        </w:rPr>
        <w:t>支持风险差，配偶位置升级则对应较大的风险差。</w:t>
      </w:r>
      <w:r>
        <w:rPr>
          <w:sz w:val="21"/>
          <w:szCs w:val="21"/>
        </w:rPr>
        <w:t>AR-S</w:t>
      </w:r>
      <w:r>
        <w:rPr>
          <w:rFonts w:hint="eastAsia"/>
          <w:sz w:val="21"/>
          <w:szCs w:val="21"/>
        </w:rPr>
        <w:t>的加性交互为</w:t>
      </w:r>
      <w:r>
        <w:rPr>
          <w:sz w:val="21"/>
          <w:szCs w:val="21"/>
        </w:rPr>
        <w:t>−8.76</w:t>
      </w:r>
      <w:r>
        <w:rPr>
          <w:rFonts w:hint="eastAsia"/>
          <w:sz w:val="21"/>
          <w:szCs w:val="21"/>
        </w:rPr>
        <w:t>个百分点（</w:t>
      </w:r>
      <w:r>
        <w:rPr>
          <w:sz w:val="21"/>
          <w:szCs w:val="21"/>
        </w:rPr>
        <w:t>95% CI</w:t>
      </w:r>
      <w:r>
        <w:rPr>
          <w:rFonts w:hint="eastAsia"/>
          <w:sz w:val="21"/>
          <w:szCs w:val="21"/>
        </w:rPr>
        <w:t>：</w:t>
      </w:r>
      <w:r>
        <w:rPr>
          <w:sz w:val="21"/>
          <w:szCs w:val="21"/>
        </w:rPr>
        <w:t>−14.79</w:t>
      </w:r>
      <w:r>
        <w:rPr>
          <w:rFonts w:hint="eastAsia"/>
          <w:sz w:val="21"/>
          <w:szCs w:val="21"/>
        </w:rPr>
        <w:t>，</w:t>
      </w:r>
      <w:r>
        <w:rPr>
          <w:sz w:val="21"/>
          <w:szCs w:val="21"/>
        </w:rPr>
        <w:t>−2.41</w:t>
      </w:r>
      <w:r>
        <w:rPr>
          <w:rFonts w:hint="eastAsia"/>
          <w:sz w:val="21"/>
          <w:szCs w:val="21"/>
        </w:rPr>
        <w:t>；</w:t>
      </w:r>
      <w:r>
        <w:rPr>
          <w:sz w:val="21"/>
          <w:szCs w:val="21"/>
        </w:rPr>
        <w:t>q=.032</w:t>
      </w:r>
      <w:r>
        <w:rPr>
          <w:rFonts w:hint="eastAsia"/>
          <w:sz w:val="21"/>
          <w:szCs w:val="21"/>
        </w:rPr>
        <w:t>），</w:t>
      </w:r>
      <w:r>
        <w:rPr>
          <w:sz w:val="21"/>
          <w:szCs w:val="21"/>
        </w:rPr>
        <w:t>AR-P</w:t>
      </w:r>
      <w:r>
        <w:rPr>
          <w:rFonts w:hint="eastAsia"/>
          <w:sz w:val="21"/>
          <w:szCs w:val="21"/>
        </w:rPr>
        <w:t>为</w:t>
      </w:r>
      <w:r>
        <w:rPr>
          <w:sz w:val="21"/>
          <w:szCs w:val="21"/>
        </w:rPr>
        <w:t>6.82</w:t>
      </w:r>
      <w:r>
        <w:rPr>
          <w:rFonts w:hint="eastAsia"/>
          <w:sz w:val="21"/>
          <w:szCs w:val="21"/>
        </w:rPr>
        <w:t>个百分点（</w:t>
      </w:r>
      <w:r>
        <w:rPr>
          <w:sz w:val="21"/>
          <w:szCs w:val="21"/>
        </w:rPr>
        <w:t>1.05</w:t>
      </w:r>
      <w:r>
        <w:rPr>
          <w:rFonts w:hint="eastAsia"/>
          <w:sz w:val="21"/>
          <w:szCs w:val="21"/>
        </w:rPr>
        <w:t>，</w:t>
      </w:r>
      <w:r>
        <w:rPr>
          <w:sz w:val="21"/>
          <w:szCs w:val="21"/>
        </w:rPr>
        <w:t>12.62</w:t>
      </w:r>
      <w:r>
        <w:rPr>
          <w:rFonts w:hint="eastAsia"/>
          <w:sz w:val="21"/>
          <w:szCs w:val="21"/>
        </w:rPr>
        <w:t>；</w:t>
      </w:r>
      <w:r>
        <w:rPr>
          <w:sz w:val="21"/>
          <w:szCs w:val="21"/>
        </w:rPr>
        <w:t>q=.094</w:t>
      </w:r>
      <w:r>
        <w:rPr>
          <w:rFonts w:hint="eastAsia"/>
          <w:sz w:val="21"/>
          <w:szCs w:val="21"/>
        </w:rPr>
        <w:t>）。前者在八项</w:t>
      </w:r>
      <w:r>
        <w:rPr>
          <w:sz w:val="21"/>
          <w:szCs w:val="21"/>
        </w:rPr>
        <w:t>FDR</w:t>
      </w:r>
      <w:r>
        <w:rPr>
          <w:rFonts w:hint="eastAsia"/>
          <w:sz w:val="21"/>
          <w:szCs w:val="21"/>
        </w:rPr>
        <w:t>调整后仍保留，后者证据较弱。结果为关系位置可能影响资源分配提供了线索，但并未直接验证绝对满意度提升的全部</w:t>
      </w:r>
      <w:r>
        <w:rPr>
          <w:sz w:val="21"/>
          <w:szCs w:val="21"/>
        </w:rPr>
        <w:t>“</w:t>
      </w:r>
      <w:r>
        <w:rPr>
          <w:rFonts w:hint="eastAsia"/>
          <w:sz w:val="21"/>
          <w:szCs w:val="21"/>
        </w:rPr>
        <w:t>推力</w:t>
      </w:r>
      <w:r>
        <w:rPr>
          <w:sz w:val="21"/>
          <w:szCs w:val="21"/>
        </w:rPr>
        <w:t>—</w:t>
      </w:r>
      <w:r>
        <w:rPr>
          <w:rFonts w:hint="eastAsia"/>
          <w:sz w:val="21"/>
          <w:szCs w:val="21"/>
        </w:rPr>
        <w:t>拉力</w:t>
      </w:r>
      <w:r>
        <w:rPr>
          <w:sz w:val="21"/>
          <w:szCs w:val="21"/>
        </w:rPr>
        <w:t>”</w:t>
      </w:r>
      <w:r>
        <w:rPr>
          <w:rFonts w:hint="eastAsia"/>
          <w:sz w:val="21"/>
          <w:szCs w:val="21"/>
        </w:rPr>
        <w:t>预期。</w:t>
      </w:r>
    </w:p>
    <w:p w14:paraId="30CB35A4" w14:textId="77777777" w:rsidR="00FB24F4" w:rsidRPr="00270697" w:rsidRDefault="00FB24F4">
      <w:pPr>
        <w:pStyle w:val="af5"/>
        <w:snapToGrid w:val="0"/>
        <w:ind w:firstLine="420"/>
        <w:jc w:val="both"/>
        <w:rPr>
          <w:sz w:val="21"/>
          <w:szCs w:val="21"/>
        </w:rPr>
      </w:pPr>
      <w:r>
        <w:rPr>
          <w:rFonts w:hint="eastAsia"/>
          <w:sz w:val="21"/>
          <w:szCs w:val="21"/>
        </w:rPr>
        <w:t>在基期夫妻满意度相等的共同资格样本中，两种二分类操作化的加性交互差为</w:t>
      </w:r>
      <w:r>
        <w:rPr>
          <w:sz w:val="21"/>
          <w:szCs w:val="21"/>
        </w:rPr>
        <w:t>−16.40</w:t>
      </w:r>
      <w:r>
        <w:rPr>
          <w:rFonts w:hint="eastAsia"/>
          <w:sz w:val="21"/>
          <w:szCs w:val="21"/>
        </w:rPr>
        <w:t>个百分点（</w:t>
      </w:r>
      <w:r>
        <w:rPr>
          <w:sz w:val="21"/>
          <w:szCs w:val="21"/>
        </w:rPr>
        <w:t>95% CI</w:t>
      </w:r>
      <w:r>
        <w:rPr>
          <w:rFonts w:hint="eastAsia"/>
          <w:sz w:val="21"/>
          <w:szCs w:val="21"/>
        </w:rPr>
        <w:t>：</w:t>
      </w:r>
      <w:r>
        <w:rPr>
          <w:sz w:val="21"/>
          <w:szCs w:val="21"/>
        </w:rPr>
        <w:t>−26.96</w:t>
      </w:r>
      <w:r>
        <w:rPr>
          <w:rFonts w:hint="eastAsia"/>
          <w:sz w:val="21"/>
          <w:szCs w:val="21"/>
        </w:rPr>
        <w:t>，</w:t>
      </w:r>
      <w:r>
        <w:rPr>
          <w:sz w:val="21"/>
          <w:szCs w:val="21"/>
        </w:rPr>
        <w:t>−5.85</w:t>
      </w:r>
      <w:r>
        <w:rPr>
          <w:rFonts w:hint="eastAsia"/>
          <w:sz w:val="21"/>
          <w:szCs w:val="21"/>
        </w:rPr>
        <w:t>）。这一结果与两种位置转移方向不同的模式一致。不过，两种指标的</w:t>
      </w:r>
      <w:r>
        <w:rPr>
          <w:sz w:val="21"/>
          <w:szCs w:val="21"/>
        </w:rPr>
        <w:t>“</w:t>
      </w:r>
      <w:r>
        <w:rPr>
          <w:rFonts w:hint="eastAsia"/>
          <w:sz w:val="21"/>
          <w:szCs w:val="21"/>
        </w:rPr>
        <w:t>未升级</w:t>
      </w:r>
      <w:r>
        <w:rPr>
          <w:sz w:val="21"/>
          <w:szCs w:val="21"/>
        </w:rPr>
        <w:t>”</w:t>
      </w:r>
      <w:r>
        <w:rPr>
          <w:rFonts w:hint="eastAsia"/>
          <w:sz w:val="21"/>
          <w:szCs w:val="21"/>
        </w:rPr>
        <w:t>组分别包含不同的另一种转移，因而它不是采用同一参照状态的普遍角色效应比较。在该共同资格样本中，两种升级事件互斥而不互补；若双方持续同分，则两者均未升级。</w:t>
      </w:r>
    </w:p>
    <w:p w14:paraId="7ED5AA38" w14:textId="77777777" w:rsidR="00FB24F4" w:rsidRDefault="00FB24F4">
      <w:pPr>
        <w:pStyle w:val="afffa"/>
        <w:keepNext/>
        <w:snapToGrid w:val="0"/>
        <w:spacing w:before="156" w:after="100" w:line="360" w:lineRule="exact"/>
        <w:ind w:firstLine="420"/>
      </w:pPr>
      <w:r>
        <w:t xml:space="preserve">2.4 </w:t>
      </w:r>
      <w:r>
        <w:t>时期差异</w:t>
      </w:r>
    </w:p>
    <w:p w14:paraId="65F017C8" w14:textId="77777777" w:rsidR="00FB24F4" w:rsidRPr="00270697" w:rsidRDefault="00FB24F4">
      <w:pPr>
        <w:pStyle w:val="af5"/>
        <w:snapToGrid w:val="0"/>
        <w:ind w:firstLine="420"/>
        <w:jc w:val="both"/>
        <w:rPr>
          <w:sz w:val="21"/>
          <w:szCs w:val="21"/>
        </w:rPr>
      </w:pPr>
      <w:r>
        <w:rPr>
          <w:rFonts w:hint="eastAsia"/>
          <w:sz w:val="21"/>
          <w:szCs w:val="21"/>
        </w:rPr>
        <w:t>分时期分析未显示上述关系在</w:t>
      </w:r>
      <w:r>
        <w:rPr>
          <w:sz w:val="21"/>
          <w:szCs w:val="21"/>
        </w:rPr>
        <w:t>2018—2020</w:t>
      </w:r>
      <w:r>
        <w:rPr>
          <w:rFonts w:hint="eastAsia"/>
          <w:sz w:val="21"/>
          <w:szCs w:val="21"/>
        </w:rPr>
        <w:t>与</w:t>
      </w:r>
      <w:r>
        <w:rPr>
          <w:sz w:val="21"/>
          <w:szCs w:val="21"/>
        </w:rPr>
        <w:t>2020—2022</w:t>
      </w:r>
      <w:r>
        <w:rPr>
          <w:rFonts w:hint="eastAsia"/>
          <w:sz w:val="21"/>
          <w:szCs w:val="21"/>
        </w:rPr>
        <w:t>之间存在明确差异：</w:t>
      </w:r>
      <w:r>
        <w:rPr>
          <w:sz w:val="21"/>
          <w:szCs w:val="21"/>
        </w:rPr>
        <w:t>X—M</w:t>
      </w:r>
      <w:r>
        <w:rPr>
          <w:rFonts w:hint="eastAsia"/>
          <w:sz w:val="21"/>
          <w:szCs w:val="21"/>
        </w:rPr>
        <w:t>、</w:t>
      </w:r>
      <w:r>
        <w:rPr>
          <w:sz w:val="21"/>
          <w:szCs w:val="21"/>
        </w:rPr>
        <w:t>X—Y</w:t>
      </w:r>
      <w:r>
        <w:rPr>
          <w:rFonts w:hint="eastAsia"/>
          <w:sz w:val="21"/>
          <w:szCs w:val="21"/>
        </w:rPr>
        <w:t>和加性交互的</w:t>
      </w:r>
      <w:r>
        <w:rPr>
          <w:sz w:val="21"/>
          <w:szCs w:val="21"/>
        </w:rPr>
        <w:t>24</w:t>
      </w:r>
      <w:r>
        <w:rPr>
          <w:rFonts w:hint="eastAsia"/>
          <w:sz w:val="21"/>
          <w:szCs w:val="21"/>
        </w:rPr>
        <w:t>项直接时期差值，经各自检验家族的</w:t>
      </w:r>
      <w:r>
        <w:rPr>
          <w:sz w:val="21"/>
          <w:szCs w:val="21"/>
        </w:rPr>
        <w:t>BH</w:t>
      </w:r>
      <w:r>
        <w:rPr>
          <w:rFonts w:hint="eastAsia"/>
          <w:sz w:val="21"/>
          <w:szCs w:val="21"/>
        </w:rPr>
        <w:t>校正后均未保留。分时期估计见补充材料。</w:t>
      </w:r>
    </w:p>
    <w:p w14:paraId="46CD5402" w14:textId="77777777" w:rsidR="00FB24F4" w:rsidRPr="00270697" w:rsidRDefault="00FB24F4">
      <w:pPr>
        <w:pStyle w:val="af5"/>
        <w:snapToGrid w:val="0"/>
        <w:ind w:firstLine="420"/>
        <w:jc w:val="both"/>
        <w:rPr>
          <w:sz w:val="21"/>
          <w:szCs w:val="21"/>
        </w:rPr>
      </w:pPr>
      <w:r>
        <w:rPr>
          <w:rFonts w:hint="eastAsia"/>
          <w:sz w:val="21"/>
          <w:szCs w:val="21"/>
        </w:rPr>
        <w:t>总体上，基础回归提示收入与支持存在一定正向联系，满意度的两两平均关联证据有限，夫妻相对位置呈现部分情境差异。两两关联不能证明或否定中介机制。下节保留既有直接、间接及固定满意度对比供历史模型核对，并说明其解释边界，不以显著性筛选链条。</w:t>
      </w:r>
    </w:p>
    <w:p w14:paraId="4E1CB056" w14:textId="77777777" w:rsidR="008F3C9C" w:rsidRDefault="005375B4" w:rsidP="005375B4">
      <w:pPr>
        <w:pStyle w:val="aff4"/>
        <w:keepNext/>
        <w:spacing w:before="156" w:after="156"/>
        <w:ind w:firstLine="428"/>
      </w:pPr>
      <w:r>
        <w:rPr>
          <w:rFonts w:hint="eastAsia"/>
        </w:rPr>
        <w:t>（</w:t>
      </w:r>
      <w:r w:rsidR="00BB6AD9">
        <w:rPr>
          <w:rFonts w:hint="eastAsia"/>
        </w:rPr>
        <w:t>三</w:t>
      </w:r>
      <w:r>
        <w:rPr>
          <w:rFonts w:hint="eastAsia"/>
        </w:rPr>
        <w:t>）历史</w:t>
      </w:r>
      <w:r>
        <w:rPr>
          <w:rFonts w:hint="eastAsia"/>
        </w:rPr>
        <w:t>CMAverse</w:t>
      </w:r>
      <w:r>
        <w:rPr>
          <w:rFonts w:hint="eastAsia"/>
        </w:rPr>
        <w:t>模型对比及其解释边界</w:t>
      </w:r>
    </w:p>
    <w:p w14:paraId="3DA5A464" w14:textId="77777777" w:rsidR="00FB24F4" w:rsidRDefault="00FB24F4">
      <w:pPr>
        <w:pStyle w:val="afffa"/>
        <w:keepNext/>
        <w:snapToGrid w:val="0"/>
        <w:spacing w:before="156" w:after="100" w:line="360" w:lineRule="exact"/>
        <w:ind w:firstLine="420"/>
      </w:pPr>
      <w:r>
        <w:t xml:space="preserve">3.1 </w:t>
      </w:r>
      <w:r>
        <w:t>既有总体、直接与间接对比</w:t>
      </w:r>
    </w:p>
    <w:p w14:paraId="16A05F4E" w14:textId="77777777" w:rsidR="00FB24F4" w:rsidRPr="00270697" w:rsidRDefault="00FB24F4">
      <w:pPr>
        <w:pStyle w:val="af5"/>
        <w:snapToGrid w:val="0"/>
        <w:ind w:firstLine="420"/>
        <w:jc w:val="both"/>
        <w:rPr>
          <w:sz w:val="21"/>
          <w:szCs w:val="21"/>
        </w:rPr>
      </w:pPr>
      <w:r>
        <w:rPr>
          <w:rFonts w:hint="eastAsia"/>
          <w:sz w:val="21"/>
          <w:szCs w:val="21"/>
        </w:rPr>
        <w:t>为保留</w:t>
      </w:r>
      <w:r>
        <w:rPr>
          <w:sz w:val="21"/>
          <w:szCs w:val="21"/>
        </w:rPr>
        <w:t>RQ1</w:t>
      </w:r>
      <w:r>
        <w:rPr>
          <w:rFonts w:hint="eastAsia"/>
          <w:sz w:val="21"/>
          <w:szCs w:val="21"/>
        </w:rPr>
        <w:t>及</w:t>
      </w:r>
      <w:r>
        <w:rPr>
          <w:sz w:val="21"/>
          <w:szCs w:val="21"/>
        </w:rPr>
        <w:t>RQ2.1—RQ2.2</w:t>
      </w:r>
      <w:r>
        <w:rPr>
          <w:rFonts w:hint="eastAsia"/>
          <w:sz w:val="21"/>
          <w:szCs w:val="21"/>
        </w:rPr>
        <w:t>与历史模型的对应，表</w:t>
      </w:r>
      <w:r>
        <w:rPr>
          <w:sz w:val="21"/>
          <w:szCs w:val="21"/>
        </w:rPr>
        <w:t>7</w:t>
      </w:r>
      <w:r>
        <w:rPr>
          <w:rFonts w:hint="eastAsia"/>
          <w:sz w:val="21"/>
          <w:szCs w:val="21"/>
        </w:rPr>
        <w:t>列示既有八链的总、直接和总间接</w:t>
      </w:r>
      <w:r>
        <w:rPr>
          <w:sz w:val="21"/>
          <w:szCs w:val="21"/>
        </w:rPr>
        <w:t>OR</w:t>
      </w:r>
      <w:r>
        <w:rPr>
          <w:rFonts w:hint="eastAsia"/>
          <w:sz w:val="21"/>
          <w:szCs w:val="21"/>
        </w:rPr>
        <w:t>。这些数值可以核对原模型输出，但受处理后状态支持、干预定义、同期测量和逐记录区间的限制，不能据其接近程度量化满意度解释了多少收入作用。</w:t>
      </w:r>
    </w:p>
    <w:p w14:paraId="2174F80C" w14:textId="77777777" w:rsidR="00FB24F4" w:rsidRPr="00270697" w:rsidRDefault="00FB24F4">
      <w:pPr>
        <w:pStyle w:val="af5"/>
        <w:snapToGrid w:val="0"/>
        <w:ind w:firstLine="420"/>
        <w:jc w:val="both"/>
        <w:rPr>
          <w:sz w:val="21"/>
          <w:szCs w:val="21"/>
        </w:rPr>
      </w:pPr>
      <w:r>
        <w:rPr>
          <w:rFonts w:hint="eastAsia"/>
          <w:sz w:val="21"/>
          <w:szCs w:val="21"/>
        </w:rPr>
        <w:t>在绝对收入增加链中，收入与支持增长的总对比总体为正。</w:t>
      </w:r>
      <w:r>
        <w:rPr>
          <w:sz w:val="21"/>
          <w:szCs w:val="21"/>
        </w:rPr>
        <w:t>AA-S</w:t>
      </w:r>
      <w:r>
        <w:rPr>
          <w:rFonts w:hint="eastAsia"/>
          <w:sz w:val="21"/>
          <w:szCs w:val="21"/>
        </w:rPr>
        <w:t>的总</w:t>
      </w:r>
      <w:r>
        <w:rPr>
          <w:sz w:val="21"/>
          <w:szCs w:val="21"/>
        </w:rPr>
        <w:t>OR</w:t>
      </w:r>
      <w:r>
        <w:rPr>
          <w:rFonts w:hint="eastAsia"/>
          <w:sz w:val="21"/>
          <w:szCs w:val="21"/>
        </w:rPr>
        <w:t>为</w:t>
      </w:r>
      <w:r>
        <w:rPr>
          <w:sz w:val="21"/>
          <w:szCs w:val="21"/>
        </w:rPr>
        <w:t>1.250</w:t>
      </w:r>
      <w:r>
        <w:rPr>
          <w:rFonts w:hint="eastAsia"/>
          <w:sz w:val="21"/>
          <w:szCs w:val="21"/>
        </w:rPr>
        <w:t>（</w:t>
      </w:r>
      <w:r>
        <w:rPr>
          <w:sz w:val="21"/>
          <w:szCs w:val="21"/>
        </w:rPr>
        <w:t>95% CI</w:t>
      </w:r>
      <w:r>
        <w:rPr>
          <w:rFonts w:hint="eastAsia"/>
          <w:sz w:val="21"/>
          <w:szCs w:val="21"/>
        </w:rPr>
        <w:t>：</w:t>
      </w:r>
      <w:r>
        <w:rPr>
          <w:sz w:val="21"/>
          <w:szCs w:val="21"/>
        </w:rPr>
        <w:t>1.096</w:t>
      </w:r>
      <w:r>
        <w:rPr>
          <w:rFonts w:hint="eastAsia"/>
          <w:sz w:val="21"/>
          <w:szCs w:val="21"/>
        </w:rPr>
        <w:t>，</w:t>
      </w:r>
      <w:r>
        <w:rPr>
          <w:sz w:val="21"/>
          <w:szCs w:val="21"/>
        </w:rPr>
        <w:t>1.421</w:t>
      </w:r>
      <w:r>
        <w:rPr>
          <w:rFonts w:hint="eastAsia"/>
          <w:sz w:val="21"/>
          <w:szCs w:val="21"/>
        </w:rPr>
        <w:t>），</w:t>
      </w:r>
      <w:r>
        <w:rPr>
          <w:sz w:val="21"/>
          <w:szCs w:val="21"/>
        </w:rPr>
        <w:t>AA-P</w:t>
      </w:r>
      <w:r>
        <w:rPr>
          <w:rFonts w:hint="eastAsia"/>
          <w:sz w:val="21"/>
          <w:szCs w:val="21"/>
        </w:rPr>
        <w:t>为</w:t>
      </w:r>
      <w:r>
        <w:rPr>
          <w:sz w:val="21"/>
          <w:szCs w:val="21"/>
        </w:rPr>
        <w:t>1.139</w:t>
      </w:r>
      <w:r>
        <w:rPr>
          <w:rFonts w:hint="eastAsia"/>
          <w:sz w:val="21"/>
          <w:szCs w:val="21"/>
        </w:rPr>
        <w:t>（</w:t>
      </w:r>
      <w:r>
        <w:rPr>
          <w:sz w:val="21"/>
          <w:szCs w:val="21"/>
        </w:rPr>
        <w:t>1.001</w:t>
      </w:r>
      <w:r>
        <w:rPr>
          <w:rFonts w:hint="eastAsia"/>
          <w:sz w:val="21"/>
          <w:szCs w:val="21"/>
        </w:rPr>
        <w:t>，</w:t>
      </w:r>
      <w:r>
        <w:rPr>
          <w:sz w:val="21"/>
          <w:szCs w:val="21"/>
        </w:rPr>
        <w:t>1.293</w:t>
      </w:r>
      <w:r>
        <w:rPr>
          <w:rFonts w:hint="eastAsia"/>
          <w:sz w:val="21"/>
          <w:szCs w:val="21"/>
        </w:rPr>
        <w:t>）；</w:t>
      </w:r>
      <w:r>
        <w:rPr>
          <w:sz w:val="21"/>
          <w:szCs w:val="21"/>
        </w:rPr>
        <w:t>AR-S</w:t>
      </w:r>
      <w:r>
        <w:rPr>
          <w:rFonts w:hint="eastAsia"/>
          <w:sz w:val="21"/>
          <w:szCs w:val="21"/>
        </w:rPr>
        <w:t>与</w:t>
      </w:r>
      <w:r>
        <w:rPr>
          <w:sz w:val="21"/>
          <w:szCs w:val="21"/>
        </w:rPr>
        <w:t>AR-P</w:t>
      </w:r>
      <w:r>
        <w:rPr>
          <w:rFonts w:hint="eastAsia"/>
          <w:sz w:val="21"/>
          <w:szCs w:val="21"/>
        </w:rPr>
        <w:t>分别为</w:t>
      </w:r>
      <w:r>
        <w:rPr>
          <w:sz w:val="21"/>
          <w:szCs w:val="21"/>
        </w:rPr>
        <w:t>1.150</w:t>
      </w:r>
      <w:r>
        <w:rPr>
          <w:rFonts w:hint="eastAsia"/>
          <w:sz w:val="21"/>
          <w:szCs w:val="21"/>
        </w:rPr>
        <w:t>（</w:t>
      </w:r>
      <w:r>
        <w:rPr>
          <w:sz w:val="21"/>
          <w:szCs w:val="21"/>
        </w:rPr>
        <w:t>1.058</w:t>
      </w:r>
      <w:r>
        <w:rPr>
          <w:rFonts w:hint="eastAsia"/>
          <w:sz w:val="21"/>
          <w:szCs w:val="21"/>
        </w:rPr>
        <w:t>，</w:t>
      </w:r>
      <w:r>
        <w:rPr>
          <w:sz w:val="21"/>
          <w:szCs w:val="21"/>
        </w:rPr>
        <w:t>1.249</w:t>
      </w:r>
      <w:r>
        <w:rPr>
          <w:rFonts w:hint="eastAsia"/>
          <w:sz w:val="21"/>
          <w:szCs w:val="21"/>
        </w:rPr>
        <w:t>）和</w:t>
      </w:r>
      <w:r>
        <w:rPr>
          <w:sz w:val="21"/>
          <w:szCs w:val="21"/>
        </w:rPr>
        <w:t>1.143</w:t>
      </w:r>
      <w:r>
        <w:rPr>
          <w:rFonts w:hint="eastAsia"/>
          <w:sz w:val="21"/>
          <w:szCs w:val="21"/>
        </w:rPr>
        <w:t>（</w:t>
      </w:r>
      <w:r>
        <w:rPr>
          <w:sz w:val="21"/>
          <w:szCs w:val="21"/>
        </w:rPr>
        <w:t>1.051</w:t>
      </w:r>
      <w:r>
        <w:rPr>
          <w:rFonts w:hint="eastAsia"/>
          <w:sz w:val="21"/>
          <w:szCs w:val="21"/>
        </w:rPr>
        <w:t>，</w:t>
      </w:r>
      <w:r>
        <w:rPr>
          <w:sz w:val="21"/>
          <w:szCs w:val="21"/>
        </w:rPr>
        <w:t>1.254</w:t>
      </w:r>
      <w:r>
        <w:rPr>
          <w:rFonts w:hint="eastAsia"/>
          <w:sz w:val="21"/>
          <w:szCs w:val="21"/>
        </w:rPr>
        <w:t>）。相对收入升级链的结果则不一致，部分区间较宽，说明不同资格总体中的估计精度和关联模式存在差别。</w:t>
      </w:r>
    </w:p>
    <w:p w14:paraId="1F5CAD7E" w14:textId="77777777" w:rsidR="00FB24F4" w:rsidRPr="00270697" w:rsidRDefault="00FB24F4">
      <w:pPr>
        <w:pStyle w:val="af5"/>
        <w:snapToGrid w:val="0"/>
        <w:ind w:firstLine="420"/>
        <w:jc w:val="both"/>
        <w:rPr>
          <w:sz w:val="21"/>
          <w:szCs w:val="21"/>
        </w:rPr>
      </w:pPr>
      <w:r>
        <w:rPr>
          <w:rFonts w:hint="eastAsia"/>
          <w:sz w:val="21"/>
          <w:szCs w:val="21"/>
        </w:rPr>
        <w:t>既有输出中，八链总间接</w:t>
      </w:r>
      <w:r>
        <w:rPr>
          <w:sz w:val="21"/>
          <w:szCs w:val="21"/>
        </w:rPr>
        <w:t>OR</w:t>
      </w:r>
      <w:r>
        <w:rPr>
          <w:rFonts w:hint="eastAsia"/>
          <w:sz w:val="21"/>
          <w:szCs w:val="21"/>
        </w:rPr>
        <w:t>介于</w:t>
      </w:r>
      <w:r>
        <w:rPr>
          <w:sz w:val="21"/>
          <w:szCs w:val="21"/>
        </w:rPr>
        <w:t>0.986</w:t>
      </w:r>
      <w:r>
        <w:rPr>
          <w:rFonts w:hint="eastAsia"/>
          <w:sz w:val="21"/>
          <w:szCs w:val="21"/>
        </w:rPr>
        <w:t>和</w:t>
      </w:r>
      <w:r>
        <w:rPr>
          <w:sz w:val="21"/>
          <w:szCs w:val="21"/>
        </w:rPr>
        <w:t>1.004</w:t>
      </w:r>
      <w:r>
        <w:rPr>
          <w:rFonts w:hint="eastAsia"/>
          <w:sz w:val="21"/>
          <w:szCs w:val="21"/>
        </w:rPr>
        <w:t>，置信区间均包含</w:t>
      </w:r>
      <w:r>
        <w:rPr>
          <w:sz w:val="21"/>
          <w:szCs w:val="21"/>
        </w:rPr>
        <w:t>1</w:t>
      </w:r>
      <w:r>
        <w:rPr>
          <w:rFonts w:hint="eastAsia"/>
          <w:sz w:val="21"/>
          <w:szCs w:val="21"/>
        </w:rPr>
        <w:t>；直接与总对比也较接近。例如，</w:t>
      </w:r>
      <w:r>
        <w:rPr>
          <w:sz w:val="21"/>
          <w:szCs w:val="21"/>
        </w:rPr>
        <w:t>AA-S</w:t>
      </w:r>
      <w:r>
        <w:rPr>
          <w:rFonts w:hint="eastAsia"/>
          <w:sz w:val="21"/>
          <w:szCs w:val="21"/>
        </w:rPr>
        <w:t>的总对比为</w:t>
      </w:r>
      <w:r>
        <w:rPr>
          <w:sz w:val="21"/>
          <w:szCs w:val="21"/>
        </w:rPr>
        <w:t>1.250</w:t>
      </w:r>
      <w:r>
        <w:rPr>
          <w:rFonts w:hint="eastAsia"/>
          <w:sz w:val="21"/>
          <w:szCs w:val="21"/>
        </w:rPr>
        <w:t>，直接对比为</w:t>
      </w:r>
      <w:r>
        <w:rPr>
          <w:sz w:val="21"/>
          <w:szCs w:val="21"/>
        </w:rPr>
        <w:t>1.251</w:t>
      </w:r>
      <w:r>
        <w:rPr>
          <w:rFonts w:hint="eastAsia"/>
          <w:sz w:val="21"/>
          <w:szCs w:val="21"/>
        </w:rPr>
        <w:t>，总间接</w:t>
      </w:r>
      <w:r>
        <w:rPr>
          <w:sz w:val="21"/>
          <w:szCs w:val="21"/>
        </w:rPr>
        <w:t>OR</w:t>
      </w:r>
      <w:r>
        <w:rPr>
          <w:rFonts w:hint="eastAsia"/>
          <w:sz w:val="21"/>
          <w:szCs w:val="21"/>
        </w:rPr>
        <w:t>为</w:t>
      </w:r>
      <w:r>
        <w:rPr>
          <w:sz w:val="21"/>
          <w:szCs w:val="21"/>
        </w:rPr>
        <w:t>0.9994</w:t>
      </w:r>
      <w:r>
        <w:rPr>
          <w:rFonts w:hint="eastAsia"/>
          <w:sz w:val="21"/>
          <w:szCs w:val="21"/>
        </w:rPr>
        <w:t>（</w:t>
      </w:r>
      <w:r>
        <w:rPr>
          <w:sz w:val="21"/>
          <w:szCs w:val="21"/>
        </w:rPr>
        <w:t>95% CI</w:t>
      </w:r>
      <w:r>
        <w:rPr>
          <w:rFonts w:hint="eastAsia"/>
          <w:sz w:val="21"/>
          <w:szCs w:val="21"/>
        </w:rPr>
        <w:t>：</w:t>
      </w:r>
      <w:r>
        <w:rPr>
          <w:sz w:val="21"/>
          <w:szCs w:val="21"/>
        </w:rPr>
        <w:t>0.9969</w:t>
      </w:r>
      <w:r>
        <w:rPr>
          <w:rFonts w:hint="eastAsia"/>
          <w:sz w:val="21"/>
          <w:szCs w:val="21"/>
        </w:rPr>
        <w:t>，</w:t>
      </w:r>
      <w:r>
        <w:rPr>
          <w:sz w:val="21"/>
          <w:szCs w:val="21"/>
        </w:rPr>
        <w:t>1.0090</w:t>
      </w:r>
      <w:r>
        <w:rPr>
          <w:rFonts w:hint="eastAsia"/>
          <w:sz w:val="21"/>
          <w:szCs w:val="21"/>
        </w:rPr>
        <w:t>）；</w:t>
      </w:r>
      <w:r>
        <w:rPr>
          <w:sz w:val="21"/>
          <w:szCs w:val="21"/>
        </w:rPr>
        <w:t>AA-P</w:t>
      </w:r>
      <w:r>
        <w:rPr>
          <w:rFonts w:hint="eastAsia"/>
          <w:sz w:val="21"/>
          <w:szCs w:val="21"/>
        </w:rPr>
        <w:t>的总间接</w:t>
      </w:r>
      <w:r>
        <w:rPr>
          <w:sz w:val="21"/>
          <w:szCs w:val="21"/>
        </w:rPr>
        <w:t>OR</w:t>
      </w:r>
      <w:r>
        <w:rPr>
          <w:rFonts w:hint="eastAsia"/>
          <w:sz w:val="21"/>
          <w:szCs w:val="21"/>
        </w:rPr>
        <w:t>为</w:t>
      </w:r>
      <w:r>
        <w:rPr>
          <w:sz w:val="21"/>
          <w:szCs w:val="21"/>
        </w:rPr>
        <w:t>1.0041</w:t>
      </w:r>
      <w:r>
        <w:rPr>
          <w:rFonts w:hint="eastAsia"/>
          <w:sz w:val="21"/>
          <w:szCs w:val="21"/>
        </w:rPr>
        <w:t>（</w:t>
      </w:r>
      <w:r>
        <w:rPr>
          <w:sz w:val="21"/>
          <w:szCs w:val="21"/>
        </w:rPr>
        <w:t>0.9910</w:t>
      </w:r>
      <w:r>
        <w:rPr>
          <w:rFonts w:hint="eastAsia"/>
          <w:sz w:val="21"/>
          <w:szCs w:val="21"/>
        </w:rPr>
        <w:t>，</w:t>
      </w:r>
      <w:r>
        <w:rPr>
          <w:sz w:val="21"/>
          <w:szCs w:val="21"/>
        </w:rPr>
        <w:t>1.0130</w:t>
      </w:r>
      <w:r>
        <w:rPr>
          <w:rFonts w:hint="eastAsia"/>
          <w:sz w:val="21"/>
          <w:szCs w:val="21"/>
        </w:rPr>
        <w:t>）。这些是当前算法与分配规则下的数值特征，不能据此认定满意度的真实传导贡献很小。</w:t>
      </w:r>
    </w:p>
    <w:p w14:paraId="4178790A" w14:textId="77777777" w:rsidR="00FB24F4" w:rsidRPr="00270697" w:rsidRDefault="00FB24F4">
      <w:pPr>
        <w:pStyle w:val="af5"/>
        <w:snapToGrid w:val="0"/>
        <w:ind w:firstLine="420"/>
        <w:jc w:val="both"/>
        <w:rPr>
          <w:sz w:val="21"/>
          <w:szCs w:val="21"/>
        </w:rPr>
      </w:pPr>
      <w:r>
        <w:rPr>
          <w:rFonts w:hint="eastAsia"/>
          <w:sz w:val="21"/>
          <w:szCs w:val="21"/>
        </w:rPr>
        <w:t>因此，历史输出没有提供可支持本人负向、配偶正向传导的可靠因果证据。这里既有估计不明确，也有支持范围与识别条件未满足的问题；不能统称为已检验并否定中介假设，亦不能把极小间接量的符号赋予实质方向。</w:t>
      </w:r>
    </w:p>
    <w:p w14:paraId="45C84C4D" w14:textId="77777777" w:rsidR="00FB24F4" w:rsidRDefault="00FB24F4">
      <w:pPr>
        <w:pStyle w:val="af5"/>
        <w:snapToGrid w:val="0"/>
        <w:ind w:firstLine="420"/>
        <w:jc w:val="both"/>
        <w:rPr>
          <w:sz w:val="21"/>
          <w:szCs w:val="21"/>
        </w:rPr>
      </w:pPr>
      <w:r>
        <w:rPr>
          <w:rFonts w:hint="eastAsia"/>
          <w:sz w:val="21"/>
          <w:szCs w:val="21"/>
        </w:rPr>
        <w:t>直接与总对比接近，不证明剩余部分已经被识别为经济资源机制。纯间接与介导交互输出继续归档，但当前原生分量的风险尺度解释不一致，</w:t>
      </w:r>
      <w:r>
        <w:rPr>
          <w:sz w:val="21"/>
          <w:szCs w:val="21"/>
        </w:rPr>
        <w:t>RQ2.3</w:t>
      </w:r>
      <w:r>
        <w:rPr>
          <w:rFonts w:hint="eastAsia"/>
          <w:sz w:val="21"/>
          <w:szCs w:val="21"/>
        </w:rPr>
        <w:t>所问的贡献份额尚不能可靠回答。</w:t>
      </w:r>
    </w:p>
    <w:p w14:paraId="3023ED61" w14:textId="77777777" w:rsidR="00FB24F4" w:rsidRPr="00270697" w:rsidRDefault="00FB24F4" w:rsidP="00B76844">
      <w:pPr>
        <w:pStyle w:val="affa"/>
        <w:keepNext/>
        <w:keepLines/>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7 </w:t>
      </w:r>
      <w:r>
        <w:rPr>
          <w:rFonts w:cs="Times New Roman" w:hint="eastAsia"/>
          <w:szCs w:val="21"/>
        </w:rPr>
        <w:t>收入总对比及经由婚姻满意度的直接、间接对比</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1249"/>
        <w:gridCol w:w="2252"/>
        <w:gridCol w:w="2252"/>
        <w:gridCol w:w="2567"/>
      </w:tblGrid>
      <w:tr w:rsidR="007622EE" w14:paraId="039BADD8" w14:textId="77777777" w:rsidTr="00B76844">
        <w:trPr>
          <w:cantSplit/>
          <w:tblHeader/>
          <w:jc w:val="center"/>
        </w:trPr>
        <w:tc>
          <w:tcPr>
            <w:tcW w:w="0" w:type="auto"/>
            <w:tcBorders>
              <w:top w:val="single" w:sz="12" w:space="0" w:color="000000"/>
              <w:left w:val="nil"/>
              <w:bottom w:val="single" w:sz="4" w:space="0" w:color="000000"/>
              <w:right w:val="nil"/>
            </w:tcBorders>
            <w:tcMar>
              <w:left w:w="102" w:type="dxa"/>
              <w:right w:w="102" w:type="dxa"/>
            </w:tcMar>
            <w:vAlign w:val="center"/>
          </w:tcPr>
          <w:p w14:paraId="6D56800C"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vAlign w:val="center"/>
          </w:tcPr>
          <w:p w14:paraId="2A7B3616"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区间记录</w:t>
            </w:r>
            <w:r>
              <w:rPr>
                <w:bCs w:val="0"/>
                <w:sz w:val="21"/>
                <w:szCs w:val="21"/>
              </w:rPr>
              <w:t>N</w:t>
            </w:r>
          </w:p>
        </w:tc>
        <w:tc>
          <w:tcPr>
            <w:tcW w:w="0" w:type="auto"/>
            <w:tcBorders>
              <w:top w:val="single" w:sz="12" w:space="0" w:color="000000"/>
              <w:left w:val="nil"/>
              <w:bottom w:val="single" w:sz="4" w:space="0" w:color="000000"/>
              <w:right w:val="nil"/>
            </w:tcBorders>
            <w:tcMar>
              <w:left w:w="102" w:type="dxa"/>
              <w:right w:w="102" w:type="dxa"/>
            </w:tcMar>
            <w:vAlign w:val="center"/>
          </w:tcPr>
          <w:p w14:paraId="53D6A8DB"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总对比</w:t>
            </w:r>
            <w:r>
              <w:rPr>
                <w:bCs w:val="0"/>
                <w:sz w:val="21"/>
                <w:szCs w:val="21"/>
              </w:rPr>
              <w:t>OR</w:t>
            </w:r>
            <w:r>
              <w:rPr>
                <w:bCs w:val="0"/>
                <w:sz w:val="21"/>
                <w:szCs w:val="21"/>
              </w:rPr>
              <w:br/>
              <w:t>Rte</w:t>
            </w:r>
            <w:r>
              <w:rPr>
                <w:rFonts w:hint="eastAsia"/>
                <w:bCs w:val="0"/>
                <w:sz w:val="21"/>
                <w:szCs w:val="21"/>
              </w:rPr>
              <w:t>（</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vAlign w:val="center"/>
          </w:tcPr>
          <w:p w14:paraId="6D18C29B"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直接对比</w:t>
            </w:r>
            <w:r>
              <w:rPr>
                <w:bCs w:val="0"/>
                <w:sz w:val="21"/>
                <w:szCs w:val="21"/>
              </w:rPr>
              <w:t>OR</w:t>
            </w:r>
            <w:r>
              <w:rPr>
                <w:bCs w:val="0"/>
                <w:sz w:val="21"/>
                <w:szCs w:val="21"/>
              </w:rPr>
              <w:br/>
              <w:t>rRpnde</w:t>
            </w:r>
            <w:r>
              <w:rPr>
                <w:rFonts w:hint="eastAsia"/>
                <w:bCs w:val="0"/>
                <w:sz w:val="21"/>
                <w:szCs w:val="21"/>
              </w:rPr>
              <w:t>（</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vAlign w:val="center"/>
          </w:tcPr>
          <w:p w14:paraId="69EEA779"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总间接对比</w:t>
            </w:r>
            <w:r>
              <w:rPr>
                <w:bCs w:val="0"/>
                <w:sz w:val="21"/>
                <w:szCs w:val="21"/>
              </w:rPr>
              <w:t>OR</w:t>
            </w:r>
            <w:r>
              <w:rPr>
                <w:bCs w:val="0"/>
                <w:sz w:val="21"/>
                <w:szCs w:val="21"/>
              </w:rPr>
              <w:br/>
              <w:t>rRtnie</w:t>
            </w:r>
            <w:r>
              <w:rPr>
                <w:rFonts w:hint="eastAsia"/>
                <w:bCs w:val="0"/>
                <w:sz w:val="21"/>
                <w:szCs w:val="21"/>
              </w:rPr>
              <w:t>（</w:t>
            </w:r>
            <w:r>
              <w:rPr>
                <w:bCs w:val="0"/>
                <w:sz w:val="21"/>
                <w:szCs w:val="21"/>
              </w:rPr>
              <w:t>95% CI</w:t>
            </w:r>
            <w:r>
              <w:rPr>
                <w:rFonts w:hint="eastAsia"/>
                <w:bCs w:val="0"/>
                <w:sz w:val="21"/>
                <w:szCs w:val="21"/>
              </w:rPr>
              <w:t>）</w:t>
            </w:r>
          </w:p>
        </w:tc>
      </w:tr>
      <w:tr w:rsidR="007622EE" w14:paraId="68DE6CE6" w14:textId="77777777" w:rsidTr="00B76844">
        <w:trPr>
          <w:cantSplit/>
          <w:jc w:val="center"/>
        </w:trPr>
        <w:tc>
          <w:tcPr>
            <w:tcW w:w="0" w:type="auto"/>
            <w:tcBorders>
              <w:top w:val="nil"/>
              <w:left w:val="nil"/>
              <w:bottom w:val="nil"/>
              <w:right w:val="nil"/>
            </w:tcBorders>
            <w:tcMar>
              <w:left w:w="102" w:type="dxa"/>
              <w:right w:w="102" w:type="dxa"/>
            </w:tcMar>
            <w:vAlign w:val="center"/>
          </w:tcPr>
          <w:p w14:paraId="0668E5A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vAlign w:val="center"/>
          </w:tcPr>
          <w:p w14:paraId="013E00C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4095</w:t>
            </w:r>
          </w:p>
        </w:tc>
        <w:tc>
          <w:tcPr>
            <w:tcW w:w="0" w:type="auto"/>
            <w:tcBorders>
              <w:top w:val="nil"/>
              <w:left w:val="nil"/>
              <w:bottom w:val="nil"/>
              <w:right w:val="nil"/>
            </w:tcBorders>
            <w:tcMar>
              <w:left w:w="102" w:type="dxa"/>
              <w:right w:w="102" w:type="dxa"/>
            </w:tcMar>
            <w:vAlign w:val="center"/>
          </w:tcPr>
          <w:p w14:paraId="42B050A5"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1.250</w:t>
            </w:r>
            <w:r>
              <w:rPr>
                <w:rFonts w:hint="eastAsia"/>
                <w:bCs w:val="0"/>
                <w:sz w:val="21"/>
                <w:szCs w:val="21"/>
              </w:rPr>
              <w:t>（</w:t>
            </w:r>
            <w:r>
              <w:rPr>
                <w:bCs w:val="0"/>
                <w:sz w:val="21"/>
                <w:szCs w:val="21"/>
              </w:rPr>
              <w:t>1.096</w:t>
            </w:r>
            <w:r>
              <w:rPr>
                <w:rFonts w:hint="eastAsia"/>
                <w:bCs w:val="0"/>
                <w:sz w:val="21"/>
                <w:szCs w:val="21"/>
              </w:rPr>
              <w:t>，</w:t>
            </w:r>
            <w:r>
              <w:rPr>
                <w:bCs w:val="0"/>
                <w:sz w:val="21"/>
                <w:szCs w:val="21"/>
              </w:rPr>
              <w:t>1.421</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0112A3F0"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1.251</w:t>
            </w:r>
            <w:r>
              <w:rPr>
                <w:rFonts w:hint="eastAsia"/>
                <w:bCs w:val="0"/>
                <w:sz w:val="21"/>
                <w:szCs w:val="21"/>
              </w:rPr>
              <w:t>（</w:t>
            </w:r>
            <w:r>
              <w:rPr>
                <w:bCs w:val="0"/>
                <w:sz w:val="21"/>
                <w:szCs w:val="21"/>
              </w:rPr>
              <w:t>1.095</w:t>
            </w:r>
            <w:r>
              <w:rPr>
                <w:rFonts w:hint="eastAsia"/>
                <w:bCs w:val="0"/>
                <w:sz w:val="21"/>
                <w:szCs w:val="21"/>
              </w:rPr>
              <w:t>，</w:t>
            </w:r>
            <w:r>
              <w:rPr>
                <w:bCs w:val="0"/>
                <w:sz w:val="21"/>
                <w:szCs w:val="21"/>
              </w:rPr>
              <w:t>1.420</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4327CC89"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0.9994</w:t>
            </w:r>
            <w:r>
              <w:rPr>
                <w:rFonts w:hint="eastAsia"/>
                <w:bCs w:val="0"/>
                <w:sz w:val="21"/>
                <w:szCs w:val="21"/>
              </w:rPr>
              <w:t>（</w:t>
            </w:r>
            <w:r>
              <w:rPr>
                <w:bCs w:val="0"/>
                <w:sz w:val="21"/>
                <w:szCs w:val="21"/>
              </w:rPr>
              <w:t>0.9969</w:t>
            </w:r>
            <w:r>
              <w:rPr>
                <w:rFonts w:hint="eastAsia"/>
                <w:bCs w:val="0"/>
                <w:sz w:val="21"/>
                <w:szCs w:val="21"/>
              </w:rPr>
              <w:t>，</w:t>
            </w:r>
            <w:r>
              <w:rPr>
                <w:bCs w:val="0"/>
                <w:sz w:val="21"/>
                <w:szCs w:val="21"/>
              </w:rPr>
              <w:t>1.0090</w:t>
            </w:r>
            <w:r>
              <w:rPr>
                <w:rFonts w:hint="eastAsia"/>
                <w:bCs w:val="0"/>
                <w:sz w:val="21"/>
                <w:szCs w:val="21"/>
              </w:rPr>
              <w:t>）</w:t>
            </w:r>
          </w:p>
        </w:tc>
      </w:tr>
      <w:tr w:rsidR="007622EE" w14:paraId="4FB2A6B9" w14:textId="77777777" w:rsidTr="00B76844">
        <w:trPr>
          <w:cantSplit/>
          <w:jc w:val="center"/>
        </w:trPr>
        <w:tc>
          <w:tcPr>
            <w:tcW w:w="0" w:type="auto"/>
            <w:tcBorders>
              <w:top w:val="nil"/>
              <w:left w:val="nil"/>
              <w:bottom w:val="nil"/>
              <w:right w:val="nil"/>
            </w:tcBorders>
            <w:tcMar>
              <w:left w:w="102" w:type="dxa"/>
              <w:right w:w="102" w:type="dxa"/>
            </w:tcMar>
            <w:vAlign w:val="center"/>
          </w:tcPr>
          <w:p w14:paraId="3804A3A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vAlign w:val="center"/>
          </w:tcPr>
          <w:p w14:paraId="2506E6F5"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4028</w:t>
            </w:r>
          </w:p>
        </w:tc>
        <w:tc>
          <w:tcPr>
            <w:tcW w:w="0" w:type="auto"/>
            <w:tcBorders>
              <w:top w:val="nil"/>
              <w:left w:val="nil"/>
              <w:bottom w:val="nil"/>
              <w:right w:val="nil"/>
            </w:tcBorders>
            <w:tcMar>
              <w:left w:w="102" w:type="dxa"/>
              <w:right w:w="102" w:type="dxa"/>
            </w:tcMar>
            <w:vAlign w:val="center"/>
          </w:tcPr>
          <w:p w14:paraId="14D6FBB4"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1.139</w:t>
            </w:r>
            <w:r>
              <w:rPr>
                <w:rFonts w:hint="eastAsia"/>
                <w:bCs w:val="0"/>
                <w:sz w:val="21"/>
                <w:szCs w:val="21"/>
              </w:rPr>
              <w:t>（</w:t>
            </w:r>
            <w:r>
              <w:rPr>
                <w:bCs w:val="0"/>
                <w:sz w:val="21"/>
                <w:szCs w:val="21"/>
              </w:rPr>
              <w:t>1.001</w:t>
            </w:r>
            <w:r>
              <w:rPr>
                <w:rFonts w:hint="eastAsia"/>
                <w:bCs w:val="0"/>
                <w:sz w:val="21"/>
                <w:szCs w:val="21"/>
              </w:rPr>
              <w:t>，</w:t>
            </w:r>
            <w:r>
              <w:rPr>
                <w:bCs w:val="0"/>
                <w:sz w:val="21"/>
                <w:szCs w:val="21"/>
              </w:rPr>
              <w:t>1.293</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1682F2CC"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1.134</w:t>
            </w:r>
            <w:r>
              <w:rPr>
                <w:rFonts w:hint="eastAsia"/>
                <w:bCs w:val="0"/>
                <w:sz w:val="21"/>
                <w:szCs w:val="21"/>
              </w:rPr>
              <w:t>（</w:t>
            </w:r>
            <w:r>
              <w:rPr>
                <w:bCs w:val="0"/>
                <w:sz w:val="21"/>
                <w:szCs w:val="21"/>
              </w:rPr>
              <w:t>0.997</w:t>
            </w:r>
            <w:r>
              <w:rPr>
                <w:rFonts w:hint="eastAsia"/>
                <w:bCs w:val="0"/>
                <w:sz w:val="21"/>
                <w:szCs w:val="21"/>
              </w:rPr>
              <w:t>，</w:t>
            </w:r>
            <w:r>
              <w:rPr>
                <w:bCs w:val="0"/>
                <w:sz w:val="21"/>
                <w:szCs w:val="21"/>
              </w:rPr>
              <w:t>1.291</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38A93DBF"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1.0041</w:t>
            </w:r>
            <w:r>
              <w:rPr>
                <w:rFonts w:hint="eastAsia"/>
                <w:bCs w:val="0"/>
                <w:sz w:val="21"/>
                <w:szCs w:val="21"/>
              </w:rPr>
              <w:t>（</w:t>
            </w:r>
            <w:r>
              <w:rPr>
                <w:bCs w:val="0"/>
                <w:sz w:val="21"/>
                <w:szCs w:val="21"/>
              </w:rPr>
              <w:t>0.9910</w:t>
            </w:r>
            <w:r>
              <w:rPr>
                <w:rFonts w:hint="eastAsia"/>
                <w:bCs w:val="0"/>
                <w:sz w:val="21"/>
                <w:szCs w:val="21"/>
              </w:rPr>
              <w:t>，</w:t>
            </w:r>
            <w:r>
              <w:rPr>
                <w:bCs w:val="0"/>
                <w:sz w:val="21"/>
                <w:szCs w:val="21"/>
              </w:rPr>
              <w:t>1.0130</w:t>
            </w:r>
            <w:r>
              <w:rPr>
                <w:rFonts w:hint="eastAsia"/>
                <w:bCs w:val="0"/>
                <w:sz w:val="21"/>
                <w:szCs w:val="21"/>
              </w:rPr>
              <w:t>）</w:t>
            </w:r>
          </w:p>
        </w:tc>
      </w:tr>
      <w:tr w:rsidR="007622EE" w14:paraId="7113092D" w14:textId="77777777" w:rsidTr="00B76844">
        <w:trPr>
          <w:cantSplit/>
          <w:jc w:val="center"/>
        </w:trPr>
        <w:tc>
          <w:tcPr>
            <w:tcW w:w="0" w:type="auto"/>
            <w:tcBorders>
              <w:top w:val="nil"/>
              <w:left w:val="nil"/>
              <w:bottom w:val="nil"/>
              <w:right w:val="nil"/>
            </w:tcBorders>
            <w:tcMar>
              <w:left w:w="102" w:type="dxa"/>
              <w:right w:w="102" w:type="dxa"/>
            </w:tcMar>
            <w:vAlign w:val="center"/>
          </w:tcPr>
          <w:p w14:paraId="13B2D4FC"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vAlign w:val="center"/>
          </w:tcPr>
          <w:p w14:paraId="4EA18FDA"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9879</w:t>
            </w:r>
          </w:p>
        </w:tc>
        <w:tc>
          <w:tcPr>
            <w:tcW w:w="0" w:type="auto"/>
            <w:tcBorders>
              <w:top w:val="nil"/>
              <w:left w:val="nil"/>
              <w:bottom w:val="nil"/>
              <w:right w:val="nil"/>
            </w:tcBorders>
            <w:tcMar>
              <w:left w:w="102" w:type="dxa"/>
              <w:right w:w="102" w:type="dxa"/>
            </w:tcMar>
            <w:vAlign w:val="center"/>
          </w:tcPr>
          <w:p w14:paraId="271882E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1.150</w:t>
            </w:r>
            <w:r>
              <w:rPr>
                <w:rFonts w:hint="eastAsia"/>
                <w:bCs w:val="0"/>
                <w:sz w:val="21"/>
                <w:szCs w:val="21"/>
              </w:rPr>
              <w:t>（</w:t>
            </w:r>
            <w:r>
              <w:rPr>
                <w:bCs w:val="0"/>
                <w:sz w:val="21"/>
                <w:szCs w:val="21"/>
              </w:rPr>
              <w:t>1.058</w:t>
            </w:r>
            <w:r>
              <w:rPr>
                <w:rFonts w:hint="eastAsia"/>
                <w:bCs w:val="0"/>
                <w:sz w:val="21"/>
                <w:szCs w:val="21"/>
              </w:rPr>
              <w:t>，</w:t>
            </w:r>
            <w:r>
              <w:rPr>
                <w:bCs w:val="0"/>
                <w:sz w:val="21"/>
                <w:szCs w:val="21"/>
              </w:rPr>
              <w:t>1.249</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72629030"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1.148</w:t>
            </w:r>
            <w:r>
              <w:rPr>
                <w:rFonts w:hint="eastAsia"/>
                <w:bCs w:val="0"/>
                <w:sz w:val="21"/>
                <w:szCs w:val="21"/>
              </w:rPr>
              <w:t>（</w:t>
            </w:r>
            <w:r>
              <w:rPr>
                <w:bCs w:val="0"/>
                <w:sz w:val="21"/>
                <w:szCs w:val="21"/>
              </w:rPr>
              <w:t>1.057</w:t>
            </w:r>
            <w:r>
              <w:rPr>
                <w:rFonts w:hint="eastAsia"/>
                <w:bCs w:val="0"/>
                <w:sz w:val="21"/>
                <w:szCs w:val="21"/>
              </w:rPr>
              <w:t>，</w:t>
            </w:r>
            <w:r>
              <w:rPr>
                <w:bCs w:val="0"/>
                <w:sz w:val="21"/>
                <w:szCs w:val="21"/>
              </w:rPr>
              <w:t>1.249</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4A426B1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1.0017</w:t>
            </w:r>
            <w:r>
              <w:rPr>
                <w:rFonts w:hint="eastAsia"/>
                <w:bCs w:val="0"/>
                <w:sz w:val="21"/>
                <w:szCs w:val="21"/>
              </w:rPr>
              <w:t>（</w:t>
            </w:r>
            <w:r>
              <w:rPr>
                <w:bCs w:val="0"/>
                <w:sz w:val="21"/>
                <w:szCs w:val="21"/>
              </w:rPr>
              <w:t>0.9968</w:t>
            </w:r>
            <w:r>
              <w:rPr>
                <w:rFonts w:hint="eastAsia"/>
                <w:bCs w:val="0"/>
                <w:sz w:val="21"/>
                <w:szCs w:val="21"/>
              </w:rPr>
              <w:t>，</w:t>
            </w:r>
            <w:r>
              <w:rPr>
                <w:bCs w:val="0"/>
                <w:sz w:val="21"/>
                <w:szCs w:val="21"/>
              </w:rPr>
              <w:t>1.0047</w:t>
            </w:r>
            <w:r>
              <w:rPr>
                <w:rFonts w:hint="eastAsia"/>
                <w:bCs w:val="0"/>
                <w:sz w:val="21"/>
                <w:szCs w:val="21"/>
              </w:rPr>
              <w:t>）</w:t>
            </w:r>
          </w:p>
        </w:tc>
      </w:tr>
      <w:tr w:rsidR="007622EE" w14:paraId="0A691671" w14:textId="77777777" w:rsidTr="00B76844">
        <w:trPr>
          <w:cantSplit/>
          <w:jc w:val="center"/>
        </w:trPr>
        <w:tc>
          <w:tcPr>
            <w:tcW w:w="0" w:type="auto"/>
            <w:tcBorders>
              <w:top w:val="nil"/>
              <w:left w:val="nil"/>
              <w:bottom w:val="nil"/>
              <w:right w:val="nil"/>
            </w:tcBorders>
            <w:tcMar>
              <w:left w:w="102" w:type="dxa"/>
              <w:right w:w="102" w:type="dxa"/>
            </w:tcMar>
            <w:vAlign w:val="center"/>
          </w:tcPr>
          <w:p w14:paraId="0253E98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vAlign w:val="center"/>
          </w:tcPr>
          <w:p w14:paraId="683396C5"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9804</w:t>
            </w:r>
          </w:p>
        </w:tc>
        <w:tc>
          <w:tcPr>
            <w:tcW w:w="0" w:type="auto"/>
            <w:tcBorders>
              <w:top w:val="nil"/>
              <w:left w:val="nil"/>
              <w:bottom w:val="nil"/>
              <w:right w:val="nil"/>
            </w:tcBorders>
            <w:tcMar>
              <w:left w:w="102" w:type="dxa"/>
              <w:right w:w="102" w:type="dxa"/>
            </w:tcMar>
            <w:vAlign w:val="center"/>
          </w:tcPr>
          <w:p w14:paraId="1E2BE78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1.143</w:t>
            </w:r>
            <w:r>
              <w:rPr>
                <w:rFonts w:hint="eastAsia"/>
                <w:bCs w:val="0"/>
                <w:sz w:val="21"/>
                <w:szCs w:val="21"/>
              </w:rPr>
              <w:t>（</w:t>
            </w:r>
            <w:r>
              <w:rPr>
                <w:bCs w:val="0"/>
                <w:sz w:val="21"/>
                <w:szCs w:val="21"/>
              </w:rPr>
              <w:t>1.051</w:t>
            </w:r>
            <w:r>
              <w:rPr>
                <w:rFonts w:hint="eastAsia"/>
                <w:bCs w:val="0"/>
                <w:sz w:val="21"/>
                <w:szCs w:val="21"/>
              </w:rPr>
              <w:t>，</w:t>
            </w:r>
            <w:r>
              <w:rPr>
                <w:bCs w:val="0"/>
                <w:sz w:val="21"/>
                <w:szCs w:val="21"/>
              </w:rPr>
              <w:t>1.254</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155DD600"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1.145</w:t>
            </w:r>
            <w:r>
              <w:rPr>
                <w:rFonts w:hint="eastAsia"/>
                <w:bCs w:val="0"/>
                <w:sz w:val="21"/>
                <w:szCs w:val="21"/>
              </w:rPr>
              <w:t>（</w:t>
            </w:r>
            <w:r>
              <w:rPr>
                <w:bCs w:val="0"/>
                <w:sz w:val="21"/>
                <w:szCs w:val="21"/>
              </w:rPr>
              <w:t>1.051</w:t>
            </w:r>
            <w:r>
              <w:rPr>
                <w:rFonts w:hint="eastAsia"/>
                <w:bCs w:val="0"/>
                <w:sz w:val="21"/>
                <w:szCs w:val="21"/>
              </w:rPr>
              <w:t>，</w:t>
            </w:r>
            <w:r>
              <w:rPr>
                <w:bCs w:val="0"/>
                <w:sz w:val="21"/>
                <w:szCs w:val="21"/>
              </w:rPr>
              <w:t>1.252</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4BE77B1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0.9990</w:t>
            </w:r>
            <w:r>
              <w:rPr>
                <w:rFonts w:hint="eastAsia"/>
                <w:bCs w:val="0"/>
                <w:sz w:val="21"/>
                <w:szCs w:val="21"/>
              </w:rPr>
              <w:t>（</w:t>
            </w:r>
            <w:r>
              <w:rPr>
                <w:bCs w:val="0"/>
                <w:sz w:val="21"/>
                <w:szCs w:val="21"/>
              </w:rPr>
              <w:t>0.9963</w:t>
            </w:r>
            <w:r>
              <w:rPr>
                <w:rFonts w:hint="eastAsia"/>
                <w:bCs w:val="0"/>
                <w:sz w:val="21"/>
                <w:szCs w:val="21"/>
              </w:rPr>
              <w:t>，</w:t>
            </w:r>
            <w:r>
              <w:rPr>
                <w:bCs w:val="0"/>
                <w:sz w:val="21"/>
                <w:szCs w:val="21"/>
              </w:rPr>
              <w:t>1.0052</w:t>
            </w:r>
            <w:r>
              <w:rPr>
                <w:rFonts w:hint="eastAsia"/>
                <w:bCs w:val="0"/>
                <w:sz w:val="21"/>
                <w:szCs w:val="21"/>
              </w:rPr>
              <w:t>）</w:t>
            </w:r>
          </w:p>
        </w:tc>
      </w:tr>
      <w:tr w:rsidR="007622EE" w14:paraId="4EC79892" w14:textId="77777777" w:rsidTr="00B76844">
        <w:trPr>
          <w:cantSplit/>
          <w:jc w:val="center"/>
        </w:trPr>
        <w:tc>
          <w:tcPr>
            <w:tcW w:w="0" w:type="auto"/>
            <w:tcBorders>
              <w:top w:val="nil"/>
              <w:left w:val="nil"/>
              <w:bottom w:val="nil"/>
              <w:right w:val="nil"/>
            </w:tcBorders>
            <w:tcMar>
              <w:left w:w="102" w:type="dxa"/>
              <w:right w:w="102" w:type="dxa"/>
            </w:tcMar>
            <w:vAlign w:val="center"/>
          </w:tcPr>
          <w:p w14:paraId="7C8EA9AA"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vAlign w:val="center"/>
          </w:tcPr>
          <w:p w14:paraId="080FDCF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2654</w:t>
            </w:r>
          </w:p>
        </w:tc>
        <w:tc>
          <w:tcPr>
            <w:tcW w:w="0" w:type="auto"/>
            <w:tcBorders>
              <w:top w:val="nil"/>
              <w:left w:val="nil"/>
              <w:bottom w:val="nil"/>
              <w:right w:val="nil"/>
            </w:tcBorders>
            <w:tcMar>
              <w:left w:w="102" w:type="dxa"/>
              <w:right w:w="102" w:type="dxa"/>
            </w:tcMar>
            <w:vAlign w:val="center"/>
          </w:tcPr>
          <w:p w14:paraId="639BB88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1.135</w:t>
            </w:r>
            <w:r>
              <w:rPr>
                <w:rFonts w:hint="eastAsia"/>
                <w:bCs w:val="0"/>
                <w:sz w:val="21"/>
                <w:szCs w:val="21"/>
              </w:rPr>
              <w:t>（</w:t>
            </w:r>
            <w:r>
              <w:rPr>
                <w:bCs w:val="0"/>
                <w:sz w:val="21"/>
                <w:szCs w:val="21"/>
              </w:rPr>
              <w:t>0.917</w:t>
            </w:r>
            <w:r>
              <w:rPr>
                <w:rFonts w:hint="eastAsia"/>
                <w:bCs w:val="0"/>
                <w:sz w:val="21"/>
                <w:szCs w:val="21"/>
              </w:rPr>
              <w:t>，</w:t>
            </w:r>
            <w:r>
              <w:rPr>
                <w:bCs w:val="0"/>
                <w:sz w:val="21"/>
                <w:szCs w:val="21"/>
              </w:rPr>
              <w:t>1.407</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68030EF9"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1.151</w:t>
            </w:r>
            <w:r>
              <w:rPr>
                <w:rFonts w:hint="eastAsia"/>
                <w:bCs w:val="0"/>
                <w:sz w:val="21"/>
                <w:szCs w:val="21"/>
              </w:rPr>
              <w:t>（</w:t>
            </w:r>
            <w:r>
              <w:rPr>
                <w:bCs w:val="0"/>
                <w:sz w:val="21"/>
                <w:szCs w:val="21"/>
              </w:rPr>
              <w:t>0.925</w:t>
            </w:r>
            <w:r>
              <w:rPr>
                <w:rFonts w:hint="eastAsia"/>
                <w:bCs w:val="0"/>
                <w:sz w:val="21"/>
                <w:szCs w:val="21"/>
              </w:rPr>
              <w:t>，</w:t>
            </w:r>
            <w:r>
              <w:rPr>
                <w:bCs w:val="0"/>
                <w:sz w:val="21"/>
                <w:szCs w:val="21"/>
              </w:rPr>
              <w:t>1.424</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586250E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0.9861</w:t>
            </w:r>
            <w:r>
              <w:rPr>
                <w:rFonts w:hint="eastAsia"/>
                <w:bCs w:val="0"/>
                <w:sz w:val="21"/>
                <w:szCs w:val="21"/>
              </w:rPr>
              <w:t>（</w:t>
            </w:r>
            <w:r>
              <w:rPr>
                <w:bCs w:val="0"/>
                <w:sz w:val="21"/>
                <w:szCs w:val="21"/>
              </w:rPr>
              <w:t>0.9604</w:t>
            </w:r>
            <w:r>
              <w:rPr>
                <w:rFonts w:hint="eastAsia"/>
                <w:bCs w:val="0"/>
                <w:sz w:val="21"/>
                <w:szCs w:val="21"/>
              </w:rPr>
              <w:t>，</w:t>
            </w:r>
            <w:r>
              <w:rPr>
                <w:bCs w:val="0"/>
                <w:sz w:val="21"/>
                <w:szCs w:val="21"/>
              </w:rPr>
              <w:t>1.0075</w:t>
            </w:r>
            <w:r>
              <w:rPr>
                <w:rFonts w:hint="eastAsia"/>
                <w:bCs w:val="0"/>
                <w:sz w:val="21"/>
                <w:szCs w:val="21"/>
              </w:rPr>
              <w:t>）</w:t>
            </w:r>
          </w:p>
        </w:tc>
      </w:tr>
      <w:tr w:rsidR="007622EE" w14:paraId="556EDC91" w14:textId="77777777" w:rsidTr="00B76844">
        <w:trPr>
          <w:cantSplit/>
          <w:jc w:val="center"/>
        </w:trPr>
        <w:tc>
          <w:tcPr>
            <w:tcW w:w="0" w:type="auto"/>
            <w:tcBorders>
              <w:top w:val="nil"/>
              <w:left w:val="nil"/>
              <w:bottom w:val="nil"/>
              <w:right w:val="nil"/>
            </w:tcBorders>
            <w:tcMar>
              <w:left w:w="102" w:type="dxa"/>
              <w:right w:w="102" w:type="dxa"/>
            </w:tcMar>
            <w:vAlign w:val="center"/>
          </w:tcPr>
          <w:p w14:paraId="5A34F84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vAlign w:val="center"/>
          </w:tcPr>
          <w:p w14:paraId="3D256A19"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2121</w:t>
            </w:r>
          </w:p>
        </w:tc>
        <w:tc>
          <w:tcPr>
            <w:tcW w:w="0" w:type="auto"/>
            <w:tcBorders>
              <w:top w:val="nil"/>
              <w:left w:val="nil"/>
              <w:bottom w:val="nil"/>
              <w:right w:val="nil"/>
            </w:tcBorders>
            <w:tcMar>
              <w:left w:w="102" w:type="dxa"/>
              <w:right w:w="102" w:type="dxa"/>
            </w:tcMar>
            <w:vAlign w:val="center"/>
          </w:tcPr>
          <w:p w14:paraId="5F6424A9"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0.966</w:t>
            </w:r>
            <w:r>
              <w:rPr>
                <w:rFonts w:hint="eastAsia"/>
                <w:bCs w:val="0"/>
                <w:sz w:val="21"/>
                <w:szCs w:val="21"/>
              </w:rPr>
              <w:t>（</w:t>
            </w:r>
            <w:r>
              <w:rPr>
                <w:bCs w:val="0"/>
                <w:sz w:val="21"/>
                <w:szCs w:val="21"/>
              </w:rPr>
              <w:t>0.779</w:t>
            </w:r>
            <w:r>
              <w:rPr>
                <w:rFonts w:hint="eastAsia"/>
                <w:bCs w:val="0"/>
                <w:sz w:val="21"/>
                <w:szCs w:val="21"/>
              </w:rPr>
              <w:t>，</w:t>
            </w:r>
            <w:r>
              <w:rPr>
                <w:bCs w:val="0"/>
                <w:sz w:val="21"/>
                <w:szCs w:val="21"/>
              </w:rPr>
              <w:t>1.181</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1FDF5099"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0.969</w:t>
            </w:r>
            <w:r>
              <w:rPr>
                <w:rFonts w:hint="eastAsia"/>
                <w:bCs w:val="0"/>
                <w:sz w:val="21"/>
                <w:szCs w:val="21"/>
              </w:rPr>
              <w:t>（</w:t>
            </w:r>
            <w:r>
              <w:rPr>
                <w:bCs w:val="0"/>
                <w:sz w:val="21"/>
                <w:szCs w:val="21"/>
              </w:rPr>
              <w:t>0.779</w:t>
            </w:r>
            <w:r>
              <w:rPr>
                <w:rFonts w:hint="eastAsia"/>
                <w:bCs w:val="0"/>
                <w:sz w:val="21"/>
                <w:szCs w:val="21"/>
              </w:rPr>
              <w:t>，</w:t>
            </w:r>
            <w:r>
              <w:rPr>
                <w:bCs w:val="0"/>
                <w:sz w:val="21"/>
                <w:szCs w:val="21"/>
              </w:rPr>
              <w:t>1.180</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5523B1F5"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0.9968</w:t>
            </w:r>
            <w:r>
              <w:rPr>
                <w:rFonts w:hint="eastAsia"/>
                <w:bCs w:val="0"/>
                <w:sz w:val="21"/>
                <w:szCs w:val="21"/>
              </w:rPr>
              <w:t>（</w:t>
            </w:r>
            <w:r>
              <w:rPr>
                <w:bCs w:val="0"/>
                <w:sz w:val="21"/>
                <w:szCs w:val="21"/>
              </w:rPr>
              <w:t>0.9827</w:t>
            </w:r>
            <w:r>
              <w:rPr>
                <w:rFonts w:hint="eastAsia"/>
                <w:bCs w:val="0"/>
                <w:sz w:val="21"/>
                <w:szCs w:val="21"/>
              </w:rPr>
              <w:t>，</w:t>
            </w:r>
            <w:r>
              <w:rPr>
                <w:bCs w:val="0"/>
                <w:sz w:val="21"/>
                <w:szCs w:val="21"/>
              </w:rPr>
              <w:t>1.0200</w:t>
            </w:r>
            <w:r>
              <w:rPr>
                <w:rFonts w:hint="eastAsia"/>
                <w:bCs w:val="0"/>
                <w:sz w:val="21"/>
                <w:szCs w:val="21"/>
              </w:rPr>
              <w:t>）</w:t>
            </w:r>
          </w:p>
        </w:tc>
      </w:tr>
      <w:tr w:rsidR="007622EE" w14:paraId="4CBD6FCA" w14:textId="77777777" w:rsidTr="00B76844">
        <w:trPr>
          <w:cantSplit/>
          <w:jc w:val="center"/>
        </w:trPr>
        <w:tc>
          <w:tcPr>
            <w:tcW w:w="0" w:type="auto"/>
            <w:tcBorders>
              <w:top w:val="nil"/>
              <w:left w:val="nil"/>
              <w:bottom w:val="nil"/>
              <w:right w:val="nil"/>
            </w:tcBorders>
            <w:tcMar>
              <w:left w:w="102" w:type="dxa"/>
              <w:right w:w="102" w:type="dxa"/>
            </w:tcMar>
            <w:vAlign w:val="center"/>
          </w:tcPr>
          <w:p w14:paraId="19109B58"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vAlign w:val="center"/>
          </w:tcPr>
          <w:p w14:paraId="2D242B54"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6331</w:t>
            </w:r>
          </w:p>
        </w:tc>
        <w:tc>
          <w:tcPr>
            <w:tcW w:w="0" w:type="auto"/>
            <w:tcBorders>
              <w:top w:val="nil"/>
              <w:left w:val="nil"/>
              <w:bottom w:val="nil"/>
              <w:right w:val="nil"/>
            </w:tcBorders>
            <w:tcMar>
              <w:left w:w="102" w:type="dxa"/>
              <w:right w:w="102" w:type="dxa"/>
            </w:tcMar>
            <w:vAlign w:val="center"/>
          </w:tcPr>
          <w:p w14:paraId="5F9EFD5F"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1.177</w:t>
            </w:r>
            <w:r>
              <w:rPr>
                <w:rFonts w:hint="eastAsia"/>
                <w:bCs w:val="0"/>
                <w:sz w:val="21"/>
                <w:szCs w:val="21"/>
              </w:rPr>
              <w:t>（</w:t>
            </w:r>
            <w:r>
              <w:rPr>
                <w:bCs w:val="0"/>
                <w:sz w:val="21"/>
                <w:szCs w:val="21"/>
              </w:rPr>
              <w:t>1.026</w:t>
            </w:r>
            <w:r>
              <w:rPr>
                <w:rFonts w:hint="eastAsia"/>
                <w:bCs w:val="0"/>
                <w:sz w:val="21"/>
                <w:szCs w:val="21"/>
              </w:rPr>
              <w:t>，</w:t>
            </w:r>
            <w:r>
              <w:rPr>
                <w:bCs w:val="0"/>
                <w:sz w:val="21"/>
                <w:szCs w:val="21"/>
              </w:rPr>
              <w:t>1.367</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716B06C4"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1.179</w:t>
            </w:r>
            <w:r>
              <w:rPr>
                <w:rFonts w:hint="eastAsia"/>
                <w:bCs w:val="0"/>
                <w:sz w:val="21"/>
                <w:szCs w:val="21"/>
              </w:rPr>
              <w:t>（</w:t>
            </w:r>
            <w:r>
              <w:rPr>
                <w:bCs w:val="0"/>
                <w:sz w:val="21"/>
                <w:szCs w:val="21"/>
              </w:rPr>
              <w:t>1.027</w:t>
            </w:r>
            <w:r>
              <w:rPr>
                <w:rFonts w:hint="eastAsia"/>
                <w:bCs w:val="0"/>
                <w:sz w:val="21"/>
                <w:szCs w:val="21"/>
              </w:rPr>
              <w:t>，</w:t>
            </w:r>
            <w:r>
              <w:rPr>
                <w:bCs w:val="0"/>
                <w:sz w:val="21"/>
                <w:szCs w:val="21"/>
              </w:rPr>
              <w:t>1.371</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31EF849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0.9986</w:t>
            </w:r>
            <w:r>
              <w:rPr>
                <w:rFonts w:hint="eastAsia"/>
                <w:bCs w:val="0"/>
                <w:sz w:val="21"/>
                <w:szCs w:val="21"/>
              </w:rPr>
              <w:t>（</w:t>
            </w:r>
            <w:r>
              <w:rPr>
                <w:bCs w:val="0"/>
                <w:sz w:val="21"/>
                <w:szCs w:val="21"/>
              </w:rPr>
              <w:t>0.9931</w:t>
            </w:r>
            <w:r>
              <w:rPr>
                <w:rFonts w:hint="eastAsia"/>
                <w:bCs w:val="0"/>
                <w:sz w:val="21"/>
                <w:szCs w:val="21"/>
              </w:rPr>
              <w:t>，</w:t>
            </w:r>
            <w:r>
              <w:rPr>
                <w:bCs w:val="0"/>
                <w:sz w:val="21"/>
                <w:szCs w:val="21"/>
              </w:rPr>
              <w:t>1.0048</w:t>
            </w:r>
            <w:r>
              <w:rPr>
                <w:rFonts w:hint="eastAsia"/>
                <w:bCs w:val="0"/>
                <w:sz w:val="21"/>
                <w:szCs w:val="21"/>
              </w:rPr>
              <w:t>）</w:t>
            </w:r>
          </w:p>
        </w:tc>
      </w:tr>
      <w:tr w:rsidR="007622EE" w14:paraId="1D14EA2B" w14:textId="77777777" w:rsidTr="00B76844">
        <w:trPr>
          <w:cantSplit/>
          <w:jc w:val="center"/>
        </w:trPr>
        <w:tc>
          <w:tcPr>
            <w:tcW w:w="0" w:type="auto"/>
            <w:tcBorders>
              <w:top w:val="nil"/>
              <w:left w:val="nil"/>
              <w:bottom w:val="single" w:sz="12" w:space="0" w:color="000000"/>
              <w:right w:val="nil"/>
            </w:tcBorders>
            <w:tcMar>
              <w:left w:w="102" w:type="dxa"/>
              <w:right w:w="102" w:type="dxa"/>
            </w:tcMar>
            <w:vAlign w:val="center"/>
          </w:tcPr>
          <w:p w14:paraId="1A766C4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vAlign w:val="center"/>
          </w:tcPr>
          <w:p w14:paraId="4C25B098"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5757</w:t>
            </w:r>
          </w:p>
        </w:tc>
        <w:tc>
          <w:tcPr>
            <w:tcW w:w="0" w:type="auto"/>
            <w:tcBorders>
              <w:top w:val="nil"/>
              <w:left w:val="nil"/>
              <w:bottom w:val="single" w:sz="12" w:space="0" w:color="000000"/>
              <w:right w:val="nil"/>
            </w:tcBorders>
            <w:tcMar>
              <w:left w:w="102" w:type="dxa"/>
              <w:right w:w="102" w:type="dxa"/>
            </w:tcMar>
            <w:vAlign w:val="center"/>
          </w:tcPr>
          <w:p w14:paraId="5CF4A344"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1.104</w:t>
            </w:r>
            <w:r>
              <w:rPr>
                <w:rFonts w:hint="eastAsia"/>
                <w:bCs w:val="0"/>
                <w:sz w:val="21"/>
                <w:szCs w:val="21"/>
              </w:rPr>
              <w:t>（</w:t>
            </w:r>
            <w:r>
              <w:rPr>
                <w:bCs w:val="0"/>
                <w:sz w:val="21"/>
                <w:szCs w:val="21"/>
              </w:rPr>
              <w:t>0.954</w:t>
            </w:r>
            <w:r>
              <w:rPr>
                <w:rFonts w:hint="eastAsia"/>
                <w:bCs w:val="0"/>
                <w:sz w:val="21"/>
                <w:szCs w:val="21"/>
              </w:rPr>
              <w:t>，</w:t>
            </w:r>
            <w:r>
              <w:rPr>
                <w:bCs w:val="0"/>
                <w:sz w:val="21"/>
                <w:szCs w:val="21"/>
              </w:rPr>
              <w:t>1.273</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30283EB2"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1.102</w:t>
            </w:r>
            <w:r>
              <w:rPr>
                <w:rFonts w:hint="eastAsia"/>
                <w:bCs w:val="0"/>
                <w:sz w:val="21"/>
                <w:szCs w:val="21"/>
              </w:rPr>
              <w:t>（</w:t>
            </w:r>
            <w:r>
              <w:rPr>
                <w:bCs w:val="0"/>
                <w:sz w:val="21"/>
                <w:szCs w:val="21"/>
              </w:rPr>
              <w:t>0.954</w:t>
            </w:r>
            <w:r>
              <w:rPr>
                <w:rFonts w:hint="eastAsia"/>
                <w:bCs w:val="0"/>
                <w:sz w:val="21"/>
                <w:szCs w:val="21"/>
              </w:rPr>
              <w:t>，</w:t>
            </w:r>
            <w:r>
              <w:rPr>
                <w:bCs w:val="0"/>
                <w:sz w:val="21"/>
                <w:szCs w:val="21"/>
              </w:rPr>
              <w:t>1.273</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12FA081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1.0018</w:t>
            </w:r>
            <w:r>
              <w:rPr>
                <w:rFonts w:hint="eastAsia"/>
                <w:bCs w:val="0"/>
                <w:sz w:val="21"/>
                <w:szCs w:val="21"/>
              </w:rPr>
              <w:t>（</w:t>
            </w:r>
            <w:r>
              <w:rPr>
                <w:bCs w:val="0"/>
                <w:sz w:val="21"/>
                <w:szCs w:val="21"/>
              </w:rPr>
              <w:t>0.9927</w:t>
            </w:r>
            <w:r>
              <w:rPr>
                <w:rFonts w:hint="eastAsia"/>
                <w:bCs w:val="0"/>
                <w:sz w:val="21"/>
                <w:szCs w:val="21"/>
              </w:rPr>
              <w:t>，</w:t>
            </w:r>
            <w:r>
              <w:rPr>
                <w:bCs w:val="0"/>
                <w:sz w:val="21"/>
                <w:szCs w:val="21"/>
              </w:rPr>
              <w:t>1.0124</w:t>
            </w:r>
            <w:r>
              <w:rPr>
                <w:rFonts w:hint="eastAsia"/>
                <w:bCs w:val="0"/>
                <w:sz w:val="21"/>
                <w:szCs w:val="21"/>
              </w:rPr>
              <w:t>）</w:t>
            </w:r>
          </w:p>
        </w:tc>
      </w:tr>
    </w:tbl>
    <w:p w14:paraId="4668339C"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注：数值为边际</w:t>
      </w:r>
      <w:r>
        <w:rPr>
          <w:rFonts w:eastAsia="SimSun" w:cs="Times New Roman"/>
          <w:szCs w:val="21"/>
        </w:rPr>
        <w:t>OR</w:t>
      </w:r>
      <w:r>
        <w:rPr>
          <w:rFonts w:eastAsia="SimSun" w:cs="Times New Roman" w:hint="eastAsia"/>
          <w:szCs w:val="21"/>
        </w:rPr>
        <w:t>及</w:t>
      </w:r>
      <w:r>
        <w:rPr>
          <w:rFonts w:eastAsia="SimSun" w:cs="Times New Roman"/>
          <w:szCs w:val="21"/>
        </w:rPr>
        <w:t>95%</w:t>
      </w:r>
      <w:r>
        <w:rPr>
          <w:rFonts w:eastAsia="SimSun" w:cs="Times New Roman" w:hint="eastAsia"/>
          <w:szCs w:val="21"/>
        </w:rPr>
        <w:t>置信区间；总、直接和间接对比分别对应</w:t>
      </w:r>
      <w:r>
        <w:rPr>
          <w:rFonts w:eastAsia="SimSun" w:cs="Times New Roman"/>
          <w:szCs w:val="21"/>
        </w:rPr>
        <w:t>Rte</w:t>
      </w:r>
      <w:r>
        <w:rPr>
          <w:rFonts w:eastAsia="SimSun" w:cs="Times New Roman" w:hint="eastAsia"/>
          <w:szCs w:val="21"/>
        </w:rPr>
        <w:t>、</w:t>
      </w:r>
      <w:r>
        <w:rPr>
          <w:rFonts w:eastAsia="SimSun" w:cs="Times New Roman"/>
          <w:szCs w:val="21"/>
        </w:rPr>
        <w:t>rRpnde</w:t>
      </w:r>
      <w:r>
        <w:rPr>
          <w:rFonts w:eastAsia="SimSun" w:cs="Times New Roman" w:hint="eastAsia"/>
          <w:szCs w:val="21"/>
        </w:rPr>
        <w:t>、</w:t>
      </w:r>
      <w:r>
        <w:rPr>
          <w:rFonts w:eastAsia="SimSun" w:cs="Times New Roman"/>
          <w:szCs w:val="21"/>
        </w:rPr>
        <w:t>rRtnie</w:t>
      </w:r>
      <w:r>
        <w:rPr>
          <w:rFonts w:eastAsia="SimSun" w:cs="Times New Roman" w:hint="eastAsia"/>
          <w:szCs w:val="21"/>
        </w:rPr>
        <w:t>。它们按当前随机中介分配定义计算，不等同于标准自然效应；区间采用逐记录</w:t>
      </w:r>
      <w:r>
        <w:rPr>
          <w:rFonts w:eastAsia="SimSun" w:cs="Times New Roman"/>
          <w:szCs w:val="21"/>
        </w:rPr>
        <w:t>bootstrap</w:t>
      </w:r>
      <w:r>
        <w:rPr>
          <w:rFonts w:eastAsia="SimSun" w:cs="Times New Roman" w:hint="eastAsia"/>
          <w:szCs w:val="21"/>
        </w:rPr>
        <w:t>。</w:t>
      </w:r>
      <w:r>
        <w:rPr>
          <w:rFonts w:eastAsia="SimSun" w:cs="Times New Roman"/>
          <w:szCs w:val="21"/>
        </w:rPr>
        <w:t>rRtnie</w:t>
      </w:r>
      <w:r>
        <w:rPr>
          <w:rFonts w:eastAsia="SimSun" w:cs="Times New Roman" w:hint="eastAsia"/>
          <w:szCs w:val="21"/>
        </w:rPr>
        <w:t>用四位小数展示，以避免近于</w:t>
      </w:r>
      <w:r>
        <w:rPr>
          <w:rFonts w:eastAsia="SimSun" w:cs="Times New Roman"/>
          <w:szCs w:val="21"/>
        </w:rPr>
        <w:t>1</w:t>
      </w:r>
      <w:r>
        <w:rPr>
          <w:rFonts w:eastAsia="SimSun" w:cs="Times New Roman" w:hint="eastAsia"/>
          <w:szCs w:val="21"/>
        </w:rPr>
        <w:t>的数值被舍入成完全相同。</w:t>
      </w:r>
    </w:p>
    <w:p w14:paraId="2690C629" w14:textId="77777777" w:rsidR="00FB24F4" w:rsidRDefault="00FB24F4">
      <w:pPr>
        <w:pStyle w:val="afffa"/>
        <w:keepNext/>
        <w:snapToGrid w:val="0"/>
        <w:spacing w:before="156" w:after="100" w:line="360" w:lineRule="exact"/>
        <w:ind w:firstLine="420"/>
      </w:pPr>
      <w:r>
        <w:t xml:space="preserve">3.2 </w:t>
      </w:r>
      <w:r>
        <w:t>固定满意度状态的历史</w:t>
      </w:r>
      <w:r>
        <w:t>OR</w:t>
      </w:r>
      <w:r>
        <w:t>对比</w:t>
      </w:r>
    </w:p>
    <w:p w14:paraId="1B0EC83F" w14:textId="77777777" w:rsidR="00FB24F4" w:rsidRPr="00270697" w:rsidRDefault="00FB24F4">
      <w:pPr>
        <w:pStyle w:val="af5"/>
        <w:snapToGrid w:val="0"/>
        <w:ind w:firstLine="420"/>
        <w:jc w:val="both"/>
        <w:rPr>
          <w:sz w:val="21"/>
          <w:szCs w:val="21"/>
        </w:rPr>
      </w:pPr>
      <w:r>
        <w:rPr>
          <w:rFonts w:hint="eastAsia"/>
          <w:sz w:val="21"/>
          <w:szCs w:val="21"/>
        </w:rPr>
        <w:t>表</w:t>
      </w:r>
      <w:r>
        <w:rPr>
          <w:sz w:val="21"/>
          <w:szCs w:val="21"/>
        </w:rPr>
        <w:t>8</w:t>
      </w:r>
      <w:r>
        <w:rPr>
          <w:rFonts w:hint="eastAsia"/>
          <w:sz w:val="21"/>
          <w:szCs w:val="21"/>
        </w:rPr>
        <w:t>和图</w:t>
      </w:r>
      <w:r>
        <w:rPr>
          <w:sz w:val="21"/>
          <w:szCs w:val="21"/>
        </w:rPr>
        <w:t>6</w:t>
      </w:r>
      <w:r>
        <w:rPr>
          <w:rFonts w:hint="eastAsia"/>
          <w:sz w:val="21"/>
          <w:szCs w:val="21"/>
        </w:rPr>
        <w:t>保留同一链目标样本内固定</w:t>
      </w:r>
      <w:r>
        <w:rPr>
          <w:sz w:val="21"/>
          <w:szCs w:val="21"/>
        </w:rPr>
        <w:t>M=0/1</w:t>
      </w:r>
      <w:r>
        <w:rPr>
          <w:rFonts w:hint="eastAsia"/>
          <w:sz w:val="21"/>
          <w:szCs w:val="21"/>
        </w:rPr>
        <w:t>的历史</w:t>
      </w:r>
      <w:r>
        <w:rPr>
          <w:sz w:val="21"/>
          <w:szCs w:val="21"/>
        </w:rPr>
        <w:t>CDE OR</w:t>
      </w:r>
      <w:r>
        <w:rPr>
          <w:rFonts w:hint="eastAsia"/>
          <w:sz w:val="21"/>
          <w:szCs w:val="21"/>
        </w:rPr>
        <w:t>与配对差值。</w:t>
      </w:r>
      <w:r>
        <w:rPr>
          <w:sz w:val="21"/>
          <w:szCs w:val="21"/>
        </w:rPr>
        <w:t>M=1</w:t>
      </w:r>
      <w:r>
        <w:rPr>
          <w:rFonts w:hint="eastAsia"/>
          <w:sz w:val="21"/>
          <w:szCs w:val="21"/>
        </w:rPr>
        <w:t>在绝对链表示满意度提升，在相对链表示夫妻内部位置升级。相对链固定</w:t>
      </w:r>
      <w:r>
        <w:rPr>
          <w:sz w:val="21"/>
          <w:szCs w:val="21"/>
        </w:rPr>
        <w:t>M</w:t>
      </w:r>
      <w:r>
        <w:rPr>
          <w:rFonts w:hint="eastAsia"/>
          <w:sz w:val="21"/>
          <w:szCs w:val="21"/>
        </w:rPr>
        <w:t>存在确定性禁配，这些数值对比不再承担</w:t>
      </w:r>
      <w:r>
        <w:rPr>
          <w:sz w:val="21"/>
          <w:szCs w:val="21"/>
        </w:rPr>
        <w:t>RQ2.4</w:t>
      </w:r>
      <w:r>
        <w:rPr>
          <w:rFonts w:hint="eastAsia"/>
          <w:sz w:val="21"/>
          <w:szCs w:val="21"/>
        </w:rPr>
        <w:t>的因果调节判断；该问题目前主要由表</w:t>
      </w:r>
      <w:r>
        <w:rPr>
          <w:sz w:val="21"/>
          <w:szCs w:val="21"/>
        </w:rPr>
        <w:t>6</w:t>
      </w:r>
      <w:r>
        <w:rPr>
          <w:rFonts w:hint="eastAsia"/>
          <w:sz w:val="21"/>
          <w:szCs w:val="21"/>
        </w:rPr>
        <w:t>的关联性情境对比提供线索。</w:t>
      </w:r>
    </w:p>
    <w:p w14:paraId="2124D8F4" w14:textId="77777777" w:rsidR="00FB24F4" w:rsidRPr="00270697" w:rsidRDefault="00FB24F4" w:rsidP="00B76844">
      <w:pPr>
        <w:pStyle w:val="affa"/>
        <w:keepNext/>
        <w:keepLines/>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8 </w:t>
      </w:r>
      <w:r>
        <w:rPr>
          <w:rFonts w:cs="Times New Roman" w:hint="eastAsia"/>
          <w:szCs w:val="21"/>
        </w:rPr>
        <w:t>不同满意度状态下的受控直接效应及配对差值</w:t>
      </w:r>
    </w:p>
    <w:tbl>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2252"/>
        <w:gridCol w:w="2252"/>
        <w:gridCol w:w="2462"/>
      </w:tblGrid>
      <w:tr w:rsidR="00011D10" w14:paraId="19D35B63" w14:textId="77777777" w:rsidTr="00B76844">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4" w:space="0" w:color="000000"/>
              <w:right w:val="nil"/>
            </w:tcBorders>
            <w:noWrap/>
            <w:tcMar>
              <w:left w:w="102" w:type="dxa"/>
              <w:right w:w="102" w:type="dxa"/>
            </w:tcMar>
          </w:tcPr>
          <w:p w14:paraId="1DA3C7BC"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2F322887"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固定</w:t>
            </w:r>
            <w:r>
              <w:rPr>
                <w:rFonts w:cs="Times New Roman"/>
                <w:szCs w:val="21"/>
              </w:rPr>
              <w:t>M=0</w:t>
            </w:r>
            <w:r>
              <w:rPr>
                <w:rFonts w:cs="Times New Roman" w:hint="eastAsia"/>
                <w:szCs w:val="21"/>
              </w:rPr>
              <w:t>的</w:t>
            </w:r>
            <w:r>
              <w:rPr>
                <w:rFonts w:cs="Times New Roman"/>
                <w:szCs w:val="21"/>
              </w:rPr>
              <w:t>CDE OR</w:t>
            </w:r>
          </w:p>
        </w:tc>
        <w:tc>
          <w:tcPr>
            <w:tcW w:w="0" w:type="auto"/>
            <w:tcBorders>
              <w:top w:val="single" w:sz="12" w:space="0" w:color="000000"/>
              <w:left w:val="nil"/>
              <w:bottom w:val="single" w:sz="4" w:space="0" w:color="000000"/>
              <w:right w:val="nil"/>
            </w:tcBorders>
            <w:tcMar>
              <w:left w:w="102" w:type="dxa"/>
              <w:right w:w="102" w:type="dxa"/>
            </w:tcMar>
          </w:tcPr>
          <w:p w14:paraId="3249837C"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固定</w:t>
            </w:r>
            <w:r>
              <w:rPr>
                <w:rFonts w:cs="Times New Roman"/>
                <w:szCs w:val="21"/>
              </w:rPr>
              <w:t>M=1</w:t>
            </w:r>
            <w:r>
              <w:rPr>
                <w:rFonts w:cs="Times New Roman" w:hint="eastAsia"/>
                <w:szCs w:val="21"/>
              </w:rPr>
              <w:t>的</w:t>
            </w:r>
            <w:r>
              <w:rPr>
                <w:rFonts w:cs="Times New Roman"/>
                <w:szCs w:val="21"/>
              </w:rPr>
              <w:t>CDE OR</w:t>
            </w:r>
          </w:p>
        </w:tc>
        <w:tc>
          <w:tcPr>
            <w:tcW w:w="0" w:type="auto"/>
            <w:tcBorders>
              <w:top w:val="single" w:sz="12" w:space="0" w:color="000000"/>
              <w:left w:val="nil"/>
              <w:bottom w:val="single" w:sz="4" w:space="0" w:color="000000"/>
              <w:right w:val="nil"/>
            </w:tcBorders>
            <w:tcMar>
              <w:left w:w="102" w:type="dxa"/>
              <w:right w:w="102" w:type="dxa"/>
            </w:tcMar>
          </w:tcPr>
          <w:p w14:paraId="4945E79D"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配对</w:t>
            </w:r>
            <w:r>
              <w:rPr>
                <w:rFonts w:cs="Times New Roman"/>
                <w:szCs w:val="21"/>
              </w:rPr>
              <w:t>OR</w:t>
            </w:r>
            <w:r>
              <w:rPr>
                <w:rFonts w:cs="Times New Roman" w:hint="eastAsia"/>
                <w:szCs w:val="21"/>
              </w:rPr>
              <w:t>之差</w:t>
            </w:r>
          </w:p>
        </w:tc>
      </w:tr>
      <w:tr w:rsidR="00011D10" w14:paraId="6EA1CD03"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5C65A74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vAlign w:val="center"/>
          </w:tcPr>
          <w:p w14:paraId="42CF1F1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1.269</w:t>
            </w:r>
            <w:r>
              <w:rPr>
                <w:rFonts w:hint="eastAsia"/>
                <w:bCs w:val="0"/>
                <w:sz w:val="21"/>
                <w:szCs w:val="21"/>
              </w:rPr>
              <w:t>（</w:t>
            </w:r>
            <w:r>
              <w:rPr>
                <w:bCs w:val="0"/>
                <w:sz w:val="21"/>
                <w:szCs w:val="21"/>
              </w:rPr>
              <w:t>1.038</w:t>
            </w:r>
            <w:r>
              <w:rPr>
                <w:rFonts w:hint="eastAsia"/>
                <w:bCs w:val="0"/>
                <w:sz w:val="21"/>
                <w:szCs w:val="21"/>
              </w:rPr>
              <w:t>，</w:t>
            </w:r>
            <w:r>
              <w:rPr>
                <w:bCs w:val="0"/>
                <w:sz w:val="21"/>
                <w:szCs w:val="21"/>
              </w:rPr>
              <w:t>1.503</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1EE990F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1.232</w:t>
            </w:r>
            <w:r>
              <w:rPr>
                <w:rFonts w:hint="eastAsia"/>
                <w:bCs w:val="0"/>
                <w:sz w:val="21"/>
                <w:szCs w:val="21"/>
              </w:rPr>
              <w:t>（</w:t>
            </w:r>
            <w:r>
              <w:rPr>
                <w:bCs w:val="0"/>
                <w:sz w:val="21"/>
                <w:szCs w:val="21"/>
              </w:rPr>
              <w:t>1.017</w:t>
            </w:r>
            <w:r>
              <w:rPr>
                <w:rFonts w:hint="eastAsia"/>
                <w:bCs w:val="0"/>
                <w:sz w:val="21"/>
                <w:szCs w:val="21"/>
              </w:rPr>
              <w:t>，</w:t>
            </w:r>
            <w:r>
              <w:rPr>
                <w:bCs w:val="0"/>
                <w:sz w:val="21"/>
                <w:szCs w:val="21"/>
              </w:rPr>
              <w:t>1.489</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016A85F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-0.037</w:t>
            </w:r>
            <w:r>
              <w:rPr>
                <w:rFonts w:hint="eastAsia"/>
                <w:bCs w:val="0"/>
                <w:sz w:val="21"/>
                <w:szCs w:val="21"/>
              </w:rPr>
              <w:t>（</w:t>
            </w:r>
            <w:r>
              <w:rPr>
                <w:bCs w:val="0"/>
                <w:sz w:val="21"/>
                <w:szCs w:val="21"/>
              </w:rPr>
              <w:t>-0.345</w:t>
            </w:r>
            <w:r>
              <w:rPr>
                <w:rFonts w:hint="eastAsia"/>
                <w:bCs w:val="0"/>
                <w:sz w:val="21"/>
                <w:szCs w:val="21"/>
              </w:rPr>
              <w:t>，</w:t>
            </w:r>
            <w:r>
              <w:rPr>
                <w:bCs w:val="0"/>
                <w:sz w:val="21"/>
                <w:szCs w:val="21"/>
              </w:rPr>
              <w:t>0.312</w:t>
            </w:r>
            <w:r>
              <w:rPr>
                <w:rFonts w:hint="eastAsia"/>
                <w:bCs w:val="0"/>
                <w:sz w:val="21"/>
                <w:szCs w:val="21"/>
              </w:rPr>
              <w:t>）</w:t>
            </w:r>
          </w:p>
        </w:tc>
      </w:tr>
      <w:tr w:rsidR="00011D10" w14:paraId="60C04135"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5042D118"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vAlign w:val="center"/>
          </w:tcPr>
          <w:p w14:paraId="2E5C656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0.987</w:t>
            </w:r>
            <w:r>
              <w:rPr>
                <w:rFonts w:hint="eastAsia"/>
                <w:bCs w:val="0"/>
                <w:sz w:val="21"/>
                <w:szCs w:val="21"/>
              </w:rPr>
              <w:t>（</w:t>
            </w:r>
            <w:r>
              <w:rPr>
                <w:bCs w:val="0"/>
                <w:sz w:val="21"/>
                <w:szCs w:val="21"/>
              </w:rPr>
              <w:t>0.817</w:t>
            </w:r>
            <w:r>
              <w:rPr>
                <w:rFonts w:hint="eastAsia"/>
                <w:bCs w:val="0"/>
                <w:sz w:val="21"/>
                <w:szCs w:val="21"/>
              </w:rPr>
              <w:t>，</w:t>
            </w:r>
            <w:r>
              <w:rPr>
                <w:bCs w:val="0"/>
                <w:sz w:val="21"/>
                <w:szCs w:val="21"/>
              </w:rPr>
              <w:t>1.188</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29AAF889"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1.322</w:t>
            </w:r>
            <w:r>
              <w:rPr>
                <w:rFonts w:hint="eastAsia"/>
                <w:bCs w:val="0"/>
                <w:sz w:val="21"/>
                <w:szCs w:val="21"/>
              </w:rPr>
              <w:t>（</w:t>
            </w:r>
            <w:r>
              <w:rPr>
                <w:bCs w:val="0"/>
                <w:sz w:val="21"/>
                <w:szCs w:val="21"/>
              </w:rPr>
              <w:t>1.093</w:t>
            </w:r>
            <w:r>
              <w:rPr>
                <w:rFonts w:hint="eastAsia"/>
                <w:bCs w:val="0"/>
                <w:sz w:val="21"/>
                <w:szCs w:val="21"/>
              </w:rPr>
              <w:t>，</w:t>
            </w:r>
            <w:r>
              <w:rPr>
                <w:bCs w:val="0"/>
                <w:sz w:val="21"/>
                <w:szCs w:val="21"/>
              </w:rPr>
              <w:t>1.587</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1F0D6AA0"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0.335</w:t>
            </w:r>
            <w:r>
              <w:rPr>
                <w:rFonts w:hint="eastAsia"/>
                <w:bCs w:val="0"/>
                <w:sz w:val="21"/>
                <w:szCs w:val="21"/>
              </w:rPr>
              <w:t>（</w:t>
            </w:r>
            <w:r>
              <w:rPr>
                <w:bCs w:val="0"/>
                <w:sz w:val="21"/>
                <w:szCs w:val="21"/>
              </w:rPr>
              <w:t>0.029</w:t>
            </w:r>
            <w:r>
              <w:rPr>
                <w:rFonts w:hint="eastAsia"/>
                <w:bCs w:val="0"/>
                <w:sz w:val="21"/>
                <w:szCs w:val="21"/>
              </w:rPr>
              <w:t>，</w:t>
            </w:r>
            <w:r>
              <w:rPr>
                <w:bCs w:val="0"/>
                <w:sz w:val="21"/>
                <w:szCs w:val="21"/>
              </w:rPr>
              <w:t>0.653</w:t>
            </w:r>
            <w:r>
              <w:rPr>
                <w:rFonts w:hint="eastAsia"/>
                <w:bCs w:val="0"/>
                <w:sz w:val="21"/>
                <w:szCs w:val="21"/>
              </w:rPr>
              <w:t>）</w:t>
            </w:r>
          </w:p>
        </w:tc>
      </w:tr>
      <w:tr w:rsidR="00011D10" w14:paraId="7CCB6975"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4A927A3A"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vAlign w:val="center"/>
          </w:tcPr>
          <w:p w14:paraId="7067D31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1.226</w:t>
            </w:r>
            <w:r>
              <w:rPr>
                <w:rFonts w:hint="eastAsia"/>
                <w:bCs w:val="0"/>
                <w:sz w:val="21"/>
                <w:szCs w:val="21"/>
              </w:rPr>
              <w:t>（</w:t>
            </w:r>
            <w:r>
              <w:rPr>
                <w:bCs w:val="0"/>
                <w:sz w:val="21"/>
                <w:szCs w:val="21"/>
              </w:rPr>
              <w:t>1.123</w:t>
            </w:r>
            <w:r>
              <w:rPr>
                <w:rFonts w:hint="eastAsia"/>
                <w:bCs w:val="0"/>
                <w:sz w:val="21"/>
                <w:szCs w:val="21"/>
              </w:rPr>
              <w:t>，</w:t>
            </w:r>
            <w:r>
              <w:rPr>
                <w:bCs w:val="0"/>
                <w:sz w:val="21"/>
                <w:szCs w:val="21"/>
              </w:rPr>
              <w:t>1.346</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5A1A1942"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0.815</w:t>
            </w:r>
            <w:r>
              <w:rPr>
                <w:rFonts w:hint="eastAsia"/>
                <w:bCs w:val="0"/>
                <w:sz w:val="21"/>
                <w:szCs w:val="21"/>
              </w:rPr>
              <w:t>（</w:t>
            </w:r>
            <w:r>
              <w:rPr>
                <w:bCs w:val="0"/>
                <w:sz w:val="21"/>
                <w:szCs w:val="21"/>
              </w:rPr>
              <w:t>0.662</w:t>
            </w:r>
            <w:r>
              <w:rPr>
                <w:rFonts w:hint="eastAsia"/>
                <w:bCs w:val="0"/>
                <w:sz w:val="21"/>
                <w:szCs w:val="21"/>
              </w:rPr>
              <w:t>，</w:t>
            </w:r>
            <w:r>
              <w:rPr>
                <w:bCs w:val="0"/>
                <w:sz w:val="21"/>
                <w:szCs w:val="21"/>
              </w:rPr>
              <w:t>1.019</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3647D53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-0.411</w:t>
            </w:r>
            <w:r>
              <w:rPr>
                <w:rFonts w:hint="eastAsia"/>
                <w:bCs w:val="0"/>
                <w:sz w:val="21"/>
                <w:szCs w:val="21"/>
              </w:rPr>
              <w:t>（</w:t>
            </w:r>
            <w:r>
              <w:rPr>
                <w:bCs w:val="0"/>
                <w:sz w:val="21"/>
                <w:szCs w:val="21"/>
              </w:rPr>
              <w:t>-0.614</w:t>
            </w:r>
            <w:r>
              <w:rPr>
                <w:rFonts w:hint="eastAsia"/>
                <w:bCs w:val="0"/>
                <w:sz w:val="21"/>
                <w:szCs w:val="21"/>
              </w:rPr>
              <w:t>，</w:t>
            </w:r>
            <w:r>
              <w:rPr>
                <w:bCs w:val="0"/>
                <w:sz w:val="21"/>
                <w:szCs w:val="21"/>
              </w:rPr>
              <w:t>-0.186</w:t>
            </w:r>
            <w:r>
              <w:rPr>
                <w:rFonts w:hint="eastAsia"/>
                <w:bCs w:val="0"/>
                <w:sz w:val="21"/>
                <w:szCs w:val="21"/>
              </w:rPr>
              <w:t>）</w:t>
            </w:r>
          </w:p>
        </w:tc>
      </w:tr>
      <w:tr w:rsidR="00011D10" w14:paraId="4C99C3CD"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22999C7A"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vAlign w:val="center"/>
          </w:tcPr>
          <w:p w14:paraId="7A14A83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1.092</w:t>
            </w:r>
            <w:r>
              <w:rPr>
                <w:rFonts w:hint="eastAsia"/>
                <w:bCs w:val="0"/>
                <w:sz w:val="21"/>
                <w:szCs w:val="21"/>
              </w:rPr>
              <w:t>（</w:t>
            </w:r>
            <w:r>
              <w:rPr>
                <w:bCs w:val="0"/>
                <w:sz w:val="21"/>
                <w:szCs w:val="21"/>
              </w:rPr>
              <w:t>0.998</w:t>
            </w:r>
            <w:r>
              <w:rPr>
                <w:rFonts w:hint="eastAsia"/>
                <w:bCs w:val="0"/>
                <w:sz w:val="21"/>
                <w:szCs w:val="21"/>
              </w:rPr>
              <w:t>，</w:t>
            </w:r>
            <w:r>
              <w:rPr>
                <w:bCs w:val="0"/>
                <w:sz w:val="21"/>
                <w:szCs w:val="21"/>
              </w:rPr>
              <w:t>1.205</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05874E02"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1.477</w:t>
            </w:r>
            <w:r>
              <w:rPr>
                <w:rFonts w:hint="eastAsia"/>
                <w:bCs w:val="0"/>
                <w:sz w:val="21"/>
                <w:szCs w:val="21"/>
              </w:rPr>
              <w:t>（</w:t>
            </w:r>
            <w:r>
              <w:rPr>
                <w:bCs w:val="0"/>
                <w:sz w:val="21"/>
                <w:szCs w:val="21"/>
              </w:rPr>
              <w:t>1.188</w:t>
            </w:r>
            <w:r>
              <w:rPr>
                <w:rFonts w:hint="eastAsia"/>
                <w:bCs w:val="0"/>
                <w:sz w:val="21"/>
                <w:szCs w:val="21"/>
              </w:rPr>
              <w:t>，</w:t>
            </w:r>
            <w:r>
              <w:rPr>
                <w:bCs w:val="0"/>
                <w:sz w:val="21"/>
                <w:szCs w:val="21"/>
              </w:rPr>
              <w:t>1.845</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32C86364"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0.385</w:t>
            </w:r>
            <w:r>
              <w:rPr>
                <w:rFonts w:hint="eastAsia"/>
                <w:bCs w:val="0"/>
                <w:sz w:val="21"/>
                <w:szCs w:val="21"/>
              </w:rPr>
              <w:t>（</w:t>
            </w:r>
            <w:r>
              <w:rPr>
                <w:bCs w:val="0"/>
                <w:sz w:val="21"/>
                <w:szCs w:val="21"/>
              </w:rPr>
              <w:t>0.072</w:t>
            </w:r>
            <w:r>
              <w:rPr>
                <w:rFonts w:hint="eastAsia"/>
                <w:bCs w:val="0"/>
                <w:sz w:val="21"/>
                <w:szCs w:val="21"/>
              </w:rPr>
              <w:t>，</w:t>
            </w:r>
            <w:r>
              <w:rPr>
                <w:bCs w:val="0"/>
                <w:sz w:val="21"/>
                <w:szCs w:val="21"/>
              </w:rPr>
              <w:t>0.759</w:t>
            </w:r>
            <w:r>
              <w:rPr>
                <w:rFonts w:hint="eastAsia"/>
                <w:bCs w:val="0"/>
                <w:sz w:val="21"/>
                <w:szCs w:val="21"/>
              </w:rPr>
              <w:t>）</w:t>
            </w:r>
          </w:p>
        </w:tc>
      </w:tr>
      <w:tr w:rsidR="00011D10" w14:paraId="3EB5CE82"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41F96C75"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vAlign w:val="center"/>
          </w:tcPr>
          <w:p w14:paraId="18C2AE4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0.978</w:t>
            </w:r>
            <w:r>
              <w:rPr>
                <w:rFonts w:hint="eastAsia"/>
                <w:bCs w:val="0"/>
                <w:sz w:val="21"/>
                <w:szCs w:val="21"/>
              </w:rPr>
              <w:t>（</w:t>
            </w:r>
            <w:r>
              <w:rPr>
                <w:bCs w:val="0"/>
                <w:sz w:val="21"/>
                <w:szCs w:val="21"/>
              </w:rPr>
              <w:t>0.721</w:t>
            </w:r>
            <w:r>
              <w:rPr>
                <w:rFonts w:hint="eastAsia"/>
                <w:bCs w:val="0"/>
                <w:sz w:val="21"/>
                <w:szCs w:val="21"/>
              </w:rPr>
              <w:t>，</w:t>
            </w:r>
            <w:r>
              <w:rPr>
                <w:bCs w:val="0"/>
                <w:sz w:val="21"/>
                <w:szCs w:val="21"/>
              </w:rPr>
              <w:t>1.306</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7FA5AC1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1.363</w:t>
            </w:r>
            <w:r>
              <w:rPr>
                <w:rFonts w:hint="eastAsia"/>
                <w:bCs w:val="0"/>
                <w:sz w:val="21"/>
                <w:szCs w:val="21"/>
              </w:rPr>
              <w:t>（</w:t>
            </w:r>
            <w:r>
              <w:rPr>
                <w:bCs w:val="0"/>
                <w:sz w:val="21"/>
                <w:szCs w:val="21"/>
              </w:rPr>
              <w:t>1.015</w:t>
            </w:r>
            <w:r>
              <w:rPr>
                <w:rFonts w:hint="eastAsia"/>
                <w:bCs w:val="0"/>
                <w:sz w:val="21"/>
                <w:szCs w:val="21"/>
              </w:rPr>
              <w:t>，</w:t>
            </w:r>
            <w:r>
              <w:rPr>
                <w:bCs w:val="0"/>
                <w:sz w:val="21"/>
                <w:szCs w:val="21"/>
              </w:rPr>
              <w:t>1.825</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11C7F2AF"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0.384</w:t>
            </w:r>
            <w:r>
              <w:rPr>
                <w:rFonts w:hint="eastAsia"/>
                <w:bCs w:val="0"/>
                <w:sz w:val="21"/>
                <w:szCs w:val="21"/>
              </w:rPr>
              <w:t>（</w:t>
            </w:r>
            <w:r>
              <w:rPr>
                <w:bCs w:val="0"/>
                <w:sz w:val="21"/>
                <w:szCs w:val="21"/>
              </w:rPr>
              <w:t>-0.096</w:t>
            </w:r>
            <w:r>
              <w:rPr>
                <w:rFonts w:hint="eastAsia"/>
                <w:bCs w:val="0"/>
                <w:sz w:val="21"/>
                <w:szCs w:val="21"/>
              </w:rPr>
              <w:t>，</w:t>
            </w:r>
            <w:r>
              <w:rPr>
                <w:bCs w:val="0"/>
                <w:sz w:val="21"/>
                <w:szCs w:val="21"/>
              </w:rPr>
              <w:t>0.904</w:t>
            </w:r>
            <w:r>
              <w:rPr>
                <w:rFonts w:hint="eastAsia"/>
                <w:bCs w:val="0"/>
                <w:sz w:val="21"/>
                <w:szCs w:val="21"/>
              </w:rPr>
              <w:t>）</w:t>
            </w:r>
          </w:p>
        </w:tc>
      </w:tr>
      <w:tr w:rsidR="00011D10" w14:paraId="2FEDCCB5"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5FC02E2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vAlign w:val="center"/>
          </w:tcPr>
          <w:p w14:paraId="6AB6D78B"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0.893</w:t>
            </w:r>
            <w:r>
              <w:rPr>
                <w:rFonts w:hint="eastAsia"/>
                <w:bCs w:val="0"/>
                <w:sz w:val="21"/>
                <w:szCs w:val="21"/>
              </w:rPr>
              <w:t>（</w:t>
            </w:r>
            <w:r>
              <w:rPr>
                <w:bCs w:val="0"/>
                <w:sz w:val="21"/>
                <w:szCs w:val="21"/>
              </w:rPr>
              <w:t>0.641</w:t>
            </w:r>
            <w:r>
              <w:rPr>
                <w:rFonts w:hint="eastAsia"/>
                <w:bCs w:val="0"/>
                <w:sz w:val="21"/>
                <w:szCs w:val="21"/>
              </w:rPr>
              <w:t>，</w:t>
            </w:r>
            <w:r>
              <w:rPr>
                <w:bCs w:val="0"/>
                <w:sz w:val="21"/>
                <w:szCs w:val="21"/>
              </w:rPr>
              <w:t>1.180</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0377DFB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1.041</w:t>
            </w:r>
            <w:r>
              <w:rPr>
                <w:rFonts w:hint="eastAsia"/>
                <w:bCs w:val="0"/>
                <w:sz w:val="21"/>
                <w:szCs w:val="21"/>
              </w:rPr>
              <w:t>（</w:t>
            </w:r>
            <w:r>
              <w:rPr>
                <w:bCs w:val="0"/>
                <w:sz w:val="21"/>
                <w:szCs w:val="21"/>
              </w:rPr>
              <w:t>0.775</w:t>
            </w:r>
            <w:r>
              <w:rPr>
                <w:rFonts w:hint="eastAsia"/>
                <w:bCs w:val="0"/>
                <w:sz w:val="21"/>
                <w:szCs w:val="21"/>
              </w:rPr>
              <w:t>，</w:t>
            </w:r>
            <w:r>
              <w:rPr>
                <w:bCs w:val="0"/>
                <w:sz w:val="21"/>
                <w:szCs w:val="21"/>
              </w:rPr>
              <w:t>1.371</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28CF333F"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0.147</w:t>
            </w:r>
            <w:r>
              <w:rPr>
                <w:rFonts w:hint="eastAsia"/>
                <w:bCs w:val="0"/>
                <w:sz w:val="21"/>
                <w:szCs w:val="21"/>
              </w:rPr>
              <w:t>（</w:t>
            </w:r>
            <w:r>
              <w:rPr>
                <w:bCs w:val="0"/>
                <w:sz w:val="21"/>
                <w:szCs w:val="21"/>
              </w:rPr>
              <w:t>-0.243</w:t>
            </w:r>
            <w:r>
              <w:rPr>
                <w:rFonts w:hint="eastAsia"/>
                <w:bCs w:val="0"/>
                <w:sz w:val="21"/>
                <w:szCs w:val="21"/>
              </w:rPr>
              <w:t>，</w:t>
            </w:r>
            <w:r>
              <w:rPr>
                <w:bCs w:val="0"/>
                <w:sz w:val="21"/>
                <w:szCs w:val="21"/>
              </w:rPr>
              <w:t>0.593</w:t>
            </w:r>
            <w:r>
              <w:rPr>
                <w:rFonts w:hint="eastAsia"/>
                <w:bCs w:val="0"/>
                <w:sz w:val="21"/>
                <w:szCs w:val="21"/>
              </w:rPr>
              <w:t>）</w:t>
            </w:r>
          </w:p>
        </w:tc>
      </w:tr>
      <w:tr w:rsidR="00011D10" w14:paraId="36343378"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50D306E8"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vAlign w:val="center"/>
          </w:tcPr>
          <w:p w14:paraId="4ABCD33D"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1.217</w:t>
            </w:r>
            <w:r>
              <w:rPr>
                <w:rFonts w:hint="eastAsia"/>
                <w:bCs w:val="0"/>
                <w:sz w:val="21"/>
                <w:szCs w:val="21"/>
              </w:rPr>
              <w:t>（</w:t>
            </w:r>
            <w:r>
              <w:rPr>
                <w:bCs w:val="0"/>
                <w:sz w:val="21"/>
                <w:szCs w:val="21"/>
              </w:rPr>
              <w:t>1.052</w:t>
            </w:r>
            <w:r>
              <w:rPr>
                <w:rFonts w:hint="eastAsia"/>
                <w:bCs w:val="0"/>
                <w:sz w:val="21"/>
                <w:szCs w:val="21"/>
              </w:rPr>
              <w:t>，</w:t>
            </w:r>
            <w:r>
              <w:rPr>
                <w:bCs w:val="0"/>
                <w:sz w:val="21"/>
                <w:szCs w:val="21"/>
              </w:rPr>
              <w:t>1.433</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4900A6A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0.939</w:t>
            </w:r>
            <w:r>
              <w:rPr>
                <w:rFonts w:hint="eastAsia"/>
                <w:bCs w:val="0"/>
                <w:sz w:val="21"/>
                <w:szCs w:val="21"/>
              </w:rPr>
              <w:t>（</w:t>
            </w:r>
            <w:r>
              <w:rPr>
                <w:bCs w:val="0"/>
                <w:sz w:val="21"/>
                <w:szCs w:val="21"/>
              </w:rPr>
              <w:t>0.660</w:t>
            </w:r>
            <w:r>
              <w:rPr>
                <w:rFonts w:hint="eastAsia"/>
                <w:bCs w:val="0"/>
                <w:sz w:val="21"/>
                <w:szCs w:val="21"/>
              </w:rPr>
              <w:t>，</w:t>
            </w:r>
            <w:r>
              <w:rPr>
                <w:bCs w:val="0"/>
                <w:sz w:val="21"/>
                <w:szCs w:val="21"/>
              </w:rPr>
              <w:t>1.312</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3905FFD4"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-0.279</w:t>
            </w:r>
            <w:r>
              <w:rPr>
                <w:rFonts w:hint="eastAsia"/>
                <w:bCs w:val="0"/>
                <w:sz w:val="21"/>
                <w:szCs w:val="21"/>
              </w:rPr>
              <w:t>（</w:t>
            </w:r>
            <w:r>
              <w:rPr>
                <w:bCs w:val="0"/>
                <w:sz w:val="21"/>
                <w:szCs w:val="21"/>
              </w:rPr>
              <w:t>-0.624</w:t>
            </w:r>
            <w:r>
              <w:rPr>
                <w:rFonts w:hint="eastAsia"/>
                <w:bCs w:val="0"/>
                <w:sz w:val="21"/>
                <w:szCs w:val="21"/>
              </w:rPr>
              <w:t>，</w:t>
            </w:r>
            <w:r>
              <w:rPr>
                <w:bCs w:val="0"/>
                <w:sz w:val="21"/>
                <w:szCs w:val="21"/>
              </w:rPr>
              <w:t>0.112</w:t>
            </w:r>
            <w:r>
              <w:rPr>
                <w:rFonts w:hint="eastAsia"/>
                <w:bCs w:val="0"/>
                <w:sz w:val="21"/>
                <w:szCs w:val="21"/>
              </w:rPr>
              <w:t>）</w:t>
            </w:r>
          </w:p>
        </w:tc>
      </w:tr>
      <w:tr w:rsidR="00011D10" w14:paraId="7D4192B6" w14:textId="77777777" w:rsidTr="00B76844">
        <w:trPr>
          <w:cantSplit/>
          <w:jc w:val="center"/>
        </w:trPr>
        <w:tc>
          <w:tcPr>
            <w:tcW w:w="0" w:type="auto"/>
            <w:tcBorders>
              <w:top w:val="nil"/>
              <w:left w:val="nil"/>
              <w:bottom w:val="single" w:sz="12" w:space="0" w:color="000000"/>
              <w:right w:val="nil"/>
            </w:tcBorders>
            <w:noWrap/>
            <w:tcMar>
              <w:left w:w="102" w:type="dxa"/>
              <w:right w:w="102" w:type="dxa"/>
            </w:tcMar>
            <w:vAlign w:val="center"/>
          </w:tcPr>
          <w:p w14:paraId="0BA7591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vAlign w:val="center"/>
          </w:tcPr>
          <w:p w14:paraId="2E1085D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1.097</w:t>
            </w:r>
            <w:r>
              <w:rPr>
                <w:rFonts w:hint="eastAsia"/>
                <w:bCs w:val="0"/>
                <w:sz w:val="21"/>
                <w:szCs w:val="21"/>
              </w:rPr>
              <w:t>（</w:t>
            </w:r>
            <w:r>
              <w:rPr>
                <w:bCs w:val="0"/>
                <w:sz w:val="21"/>
                <w:szCs w:val="21"/>
              </w:rPr>
              <w:t>0.933</w:t>
            </w:r>
            <w:r>
              <w:rPr>
                <w:rFonts w:hint="eastAsia"/>
                <w:bCs w:val="0"/>
                <w:sz w:val="21"/>
                <w:szCs w:val="21"/>
              </w:rPr>
              <w:t>，</w:t>
            </w:r>
            <w:r>
              <w:rPr>
                <w:bCs w:val="0"/>
                <w:sz w:val="21"/>
                <w:szCs w:val="21"/>
              </w:rPr>
              <w:t>1.280</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4AEA75F2"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1.126</w:t>
            </w:r>
            <w:r>
              <w:rPr>
                <w:rFonts w:hint="eastAsia"/>
                <w:bCs w:val="0"/>
                <w:sz w:val="21"/>
                <w:szCs w:val="21"/>
              </w:rPr>
              <w:t>（</w:t>
            </w:r>
            <w:r>
              <w:rPr>
                <w:bCs w:val="0"/>
                <w:sz w:val="21"/>
                <w:szCs w:val="21"/>
              </w:rPr>
              <w:t>0.799</w:t>
            </w:r>
            <w:r>
              <w:rPr>
                <w:rFonts w:hint="eastAsia"/>
                <w:bCs w:val="0"/>
                <w:sz w:val="21"/>
                <w:szCs w:val="21"/>
              </w:rPr>
              <w:t>，</w:t>
            </w:r>
            <w:r>
              <w:rPr>
                <w:bCs w:val="0"/>
                <w:sz w:val="21"/>
                <w:szCs w:val="21"/>
              </w:rPr>
              <w:t>1.563</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1FBBA8A5"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0.029</w:t>
            </w:r>
            <w:r>
              <w:rPr>
                <w:rFonts w:hint="eastAsia"/>
                <w:bCs w:val="0"/>
                <w:sz w:val="21"/>
                <w:szCs w:val="21"/>
              </w:rPr>
              <w:t>（</w:t>
            </w:r>
            <w:r>
              <w:rPr>
                <w:bCs w:val="0"/>
                <w:sz w:val="21"/>
                <w:szCs w:val="21"/>
              </w:rPr>
              <w:t>-0.314</w:t>
            </w:r>
            <w:r>
              <w:rPr>
                <w:rFonts w:hint="eastAsia"/>
                <w:bCs w:val="0"/>
                <w:sz w:val="21"/>
                <w:szCs w:val="21"/>
              </w:rPr>
              <w:t>，</w:t>
            </w:r>
            <w:r>
              <w:rPr>
                <w:bCs w:val="0"/>
                <w:sz w:val="21"/>
                <w:szCs w:val="21"/>
              </w:rPr>
              <w:t>0.495</w:t>
            </w:r>
            <w:r>
              <w:rPr>
                <w:rFonts w:hint="eastAsia"/>
                <w:bCs w:val="0"/>
                <w:sz w:val="21"/>
                <w:szCs w:val="21"/>
              </w:rPr>
              <w:t>）</w:t>
            </w:r>
          </w:p>
        </w:tc>
      </w:tr>
    </w:tbl>
    <w:p w14:paraId="57A648FA"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注：两项</w:t>
      </w:r>
      <w:r>
        <w:rPr>
          <w:rFonts w:eastAsia="SimSun" w:cs="Times New Roman"/>
          <w:szCs w:val="21"/>
        </w:rPr>
        <w:t>CDE</w:t>
      </w:r>
      <w:r>
        <w:rPr>
          <w:rFonts w:eastAsia="SimSun" w:cs="Times New Roman" w:hint="eastAsia"/>
          <w:szCs w:val="21"/>
        </w:rPr>
        <w:t>按</w:t>
      </w:r>
      <w:r>
        <w:rPr>
          <w:rFonts w:eastAsia="SimSun" w:cs="Times New Roman"/>
          <w:szCs w:val="21"/>
        </w:rPr>
        <w:t>OR</w:t>
      </w:r>
      <w:r>
        <w:rPr>
          <w:rFonts w:eastAsia="SimSun" w:cs="Times New Roman" w:hint="eastAsia"/>
          <w:szCs w:val="21"/>
        </w:rPr>
        <w:t>报告；差值为</w:t>
      </w:r>
      <w:r>
        <w:rPr>
          <w:rFonts w:eastAsia="SimSun" w:cs="Times New Roman"/>
          <w:szCs w:val="21"/>
        </w:rPr>
        <w:t>CDE OR(M=1)−CDE OR(M=0)</w:t>
      </w:r>
      <w:r>
        <w:rPr>
          <w:rFonts w:eastAsia="SimSun" w:cs="Times New Roman" w:hint="eastAsia"/>
          <w:szCs w:val="21"/>
        </w:rPr>
        <w:t>，不是概率百分点。括号为同批逐记录</w:t>
      </w:r>
      <w:r>
        <w:rPr>
          <w:rFonts w:eastAsia="SimSun" w:cs="Times New Roman"/>
          <w:szCs w:val="21"/>
        </w:rPr>
        <w:t>bootstrap</w:t>
      </w:r>
      <w:r>
        <w:rPr>
          <w:rFonts w:eastAsia="SimSun" w:cs="Times New Roman" w:hint="eastAsia"/>
          <w:szCs w:val="21"/>
        </w:rPr>
        <w:t>的</w:t>
      </w:r>
      <w:r>
        <w:rPr>
          <w:rFonts w:eastAsia="SimSun" w:cs="Times New Roman"/>
          <w:szCs w:val="21"/>
        </w:rPr>
        <w:t>95%</w:t>
      </w:r>
      <w:r>
        <w:rPr>
          <w:rFonts w:eastAsia="SimSun" w:cs="Times New Roman" w:hint="eastAsia"/>
          <w:szCs w:val="21"/>
        </w:rPr>
        <w:t>置信区间；</w:t>
      </w:r>
      <w:r>
        <w:rPr>
          <w:rFonts w:eastAsia="SimSun" w:cs="Times New Roman"/>
          <w:szCs w:val="21"/>
        </w:rPr>
        <w:t>OR</w:t>
      </w:r>
      <w:r>
        <w:rPr>
          <w:rFonts w:eastAsia="SimSun" w:cs="Times New Roman" w:hint="eastAsia"/>
          <w:szCs w:val="21"/>
        </w:rPr>
        <w:t>和差值的无效值分别为</w:t>
      </w:r>
      <w:r>
        <w:rPr>
          <w:rFonts w:eastAsia="SimSun" w:cs="Times New Roman"/>
          <w:szCs w:val="21"/>
        </w:rPr>
        <w:t>1</w:t>
      </w:r>
      <w:r>
        <w:rPr>
          <w:rFonts w:eastAsia="SimSun" w:cs="Times New Roman" w:hint="eastAsia"/>
          <w:szCs w:val="21"/>
        </w:rPr>
        <w:t>和</w:t>
      </w:r>
      <w:r>
        <w:rPr>
          <w:rFonts w:eastAsia="SimSun" w:cs="Times New Roman"/>
          <w:szCs w:val="21"/>
        </w:rPr>
        <w:t>0</w:t>
      </w:r>
      <w:r>
        <w:rPr>
          <w:rFonts w:eastAsia="SimSun" w:cs="Times New Roman" w:hint="eastAsia"/>
          <w:szCs w:val="21"/>
        </w:rPr>
        <w:t>。</w:t>
      </w:r>
    </w:p>
    <w:p w14:paraId="214A7836" w14:textId="77777777" w:rsidR="00FB24F4" w:rsidRPr="00270697" w:rsidRDefault="00FB24F4">
      <w:pPr>
        <w:pStyle w:val="af5"/>
        <w:snapToGrid w:val="0"/>
        <w:ind w:firstLine="420"/>
        <w:jc w:val="both"/>
        <w:rPr>
          <w:sz w:val="21"/>
          <w:szCs w:val="21"/>
        </w:rPr>
      </w:pPr>
      <w:r>
        <w:rPr>
          <w:rFonts w:hint="eastAsia"/>
          <w:sz w:val="21"/>
          <w:szCs w:val="21"/>
        </w:rPr>
        <w:t>先看满意度本身提升的历史模型输出。</w:t>
      </w:r>
      <w:r>
        <w:rPr>
          <w:sz w:val="21"/>
          <w:szCs w:val="21"/>
        </w:rPr>
        <w:t>AA-S</w:t>
      </w:r>
      <w:r>
        <w:rPr>
          <w:rFonts w:hint="eastAsia"/>
          <w:sz w:val="21"/>
          <w:szCs w:val="21"/>
        </w:rPr>
        <w:t>中，本人满意度未提升与提升时的</w:t>
      </w:r>
      <w:r>
        <w:rPr>
          <w:sz w:val="21"/>
          <w:szCs w:val="21"/>
        </w:rPr>
        <w:t>CDE OR</w:t>
      </w:r>
      <w:r>
        <w:rPr>
          <w:rFonts w:hint="eastAsia"/>
          <w:sz w:val="21"/>
          <w:szCs w:val="21"/>
        </w:rPr>
        <w:t>分别为</w:t>
      </w:r>
      <w:r>
        <w:rPr>
          <w:sz w:val="21"/>
          <w:szCs w:val="21"/>
        </w:rPr>
        <w:t>1.269</w:t>
      </w:r>
      <w:r>
        <w:rPr>
          <w:rFonts w:hint="eastAsia"/>
          <w:sz w:val="21"/>
          <w:szCs w:val="21"/>
        </w:rPr>
        <w:t>和</w:t>
      </w:r>
      <w:r>
        <w:rPr>
          <w:sz w:val="21"/>
          <w:szCs w:val="21"/>
        </w:rPr>
        <w:t>1.232</w:t>
      </w:r>
      <w:r>
        <w:rPr>
          <w:rFonts w:hint="eastAsia"/>
          <w:sz w:val="21"/>
          <w:szCs w:val="21"/>
        </w:rPr>
        <w:t>，配对差为</w:t>
      </w:r>
      <w:r>
        <w:rPr>
          <w:sz w:val="21"/>
          <w:szCs w:val="21"/>
        </w:rPr>
        <w:t>−0.037</w:t>
      </w:r>
      <w:r>
        <w:rPr>
          <w:rFonts w:hint="eastAsia"/>
          <w:sz w:val="21"/>
          <w:szCs w:val="21"/>
        </w:rPr>
        <w:t>（</w:t>
      </w:r>
      <w:r>
        <w:rPr>
          <w:sz w:val="21"/>
          <w:szCs w:val="21"/>
        </w:rPr>
        <w:t>95% CI</w:t>
      </w:r>
      <w:r>
        <w:rPr>
          <w:rFonts w:hint="eastAsia"/>
          <w:sz w:val="21"/>
          <w:szCs w:val="21"/>
        </w:rPr>
        <w:t>：</w:t>
      </w:r>
      <w:r>
        <w:rPr>
          <w:sz w:val="21"/>
          <w:szCs w:val="21"/>
        </w:rPr>
        <w:t>−0.345</w:t>
      </w:r>
      <w:r>
        <w:rPr>
          <w:rFonts w:hint="eastAsia"/>
          <w:sz w:val="21"/>
          <w:szCs w:val="21"/>
        </w:rPr>
        <w:t>，</w:t>
      </w:r>
      <w:r>
        <w:rPr>
          <w:sz w:val="21"/>
          <w:szCs w:val="21"/>
        </w:rPr>
        <w:t>0.312</w:t>
      </w:r>
      <w:r>
        <w:rPr>
          <w:rFonts w:hint="eastAsia"/>
          <w:sz w:val="21"/>
          <w:szCs w:val="21"/>
        </w:rPr>
        <w:t>）；这一差值及其区间不足以识别抑制作用。</w:t>
      </w:r>
      <w:r>
        <w:rPr>
          <w:sz w:val="21"/>
          <w:szCs w:val="21"/>
        </w:rPr>
        <w:t>AA-P</w:t>
      </w:r>
      <w:r>
        <w:rPr>
          <w:rFonts w:hint="eastAsia"/>
          <w:sz w:val="21"/>
          <w:szCs w:val="21"/>
        </w:rPr>
        <w:t>则由</w:t>
      </w:r>
      <w:r>
        <w:rPr>
          <w:sz w:val="21"/>
          <w:szCs w:val="21"/>
        </w:rPr>
        <w:t>0.987</w:t>
      </w:r>
      <w:r>
        <w:rPr>
          <w:rFonts w:hint="eastAsia"/>
          <w:sz w:val="21"/>
          <w:szCs w:val="21"/>
        </w:rPr>
        <w:t>升至</w:t>
      </w:r>
      <w:r>
        <w:rPr>
          <w:sz w:val="21"/>
          <w:szCs w:val="21"/>
        </w:rPr>
        <w:t>1.322</w:t>
      </w:r>
      <w:r>
        <w:rPr>
          <w:rFonts w:hint="eastAsia"/>
          <w:sz w:val="21"/>
          <w:szCs w:val="21"/>
        </w:rPr>
        <w:t>，差值为</w:t>
      </w:r>
      <w:r>
        <w:rPr>
          <w:sz w:val="21"/>
          <w:szCs w:val="21"/>
        </w:rPr>
        <w:t>0.335</w:t>
      </w:r>
      <w:r>
        <w:rPr>
          <w:rFonts w:hint="eastAsia"/>
          <w:sz w:val="21"/>
          <w:szCs w:val="21"/>
        </w:rPr>
        <w:t>（</w:t>
      </w:r>
      <w:r>
        <w:rPr>
          <w:sz w:val="21"/>
          <w:szCs w:val="21"/>
        </w:rPr>
        <w:t>0.029</w:t>
      </w:r>
      <w:r>
        <w:rPr>
          <w:rFonts w:hint="eastAsia"/>
          <w:sz w:val="21"/>
          <w:szCs w:val="21"/>
        </w:rPr>
        <w:t>，</w:t>
      </w:r>
      <w:r>
        <w:rPr>
          <w:sz w:val="21"/>
          <w:szCs w:val="21"/>
        </w:rPr>
        <w:t>0.653</w:t>
      </w:r>
      <w:r>
        <w:rPr>
          <w:rFonts w:hint="eastAsia"/>
          <w:sz w:val="21"/>
          <w:szCs w:val="21"/>
        </w:rPr>
        <w:t>），八项差值检验的</w:t>
      </w:r>
      <w:r>
        <w:rPr>
          <w:sz w:val="21"/>
          <w:szCs w:val="21"/>
        </w:rPr>
        <w:t>BH</w:t>
      </w:r>
      <w:r>
        <w:rPr>
          <w:rFonts w:hint="eastAsia"/>
          <w:sz w:val="21"/>
          <w:szCs w:val="21"/>
        </w:rPr>
        <w:t>校正</w:t>
      </w:r>
      <w:r>
        <w:rPr>
          <w:sz w:val="21"/>
          <w:szCs w:val="21"/>
        </w:rPr>
        <w:t>q</w:t>
      </w:r>
      <w:r>
        <w:rPr>
          <w:rFonts w:hint="eastAsia"/>
          <w:sz w:val="21"/>
          <w:szCs w:val="21"/>
        </w:rPr>
        <w:t>值为</w:t>
      </w:r>
      <w:r>
        <w:rPr>
          <w:sz w:val="21"/>
          <w:szCs w:val="21"/>
        </w:rPr>
        <w:t>.091</w:t>
      </w:r>
      <w:r>
        <w:rPr>
          <w:rFonts w:hint="eastAsia"/>
          <w:sz w:val="21"/>
          <w:szCs w:val="21"/>
        </w:rPr>
        <w:t>，多重校正后的证据有限。两条链的方向仅供探索性比较，不能据此确认满意度提升的因果抑制或促进作用。</w:t>
      </w:r>
    </w:p>
    <w:p w14:paraId="40F27DD8" w14:textId="77777777" w:rsidR="00FB24F4" w:rsidRDefault="00FB24F4">
      <w:pPr>
        <w:pStyle w:val="af5"/>
        <w:snapToGrid w:val="0"/>
        <w:ind w:firstLine="420"/>
        <w:jc w:val="both"/>
        <w:rPr>
          <w:sz w:val="21"/>
          <w:szCs w:val="21"/>
        </w:rPr>
      </w:pPr>
      <w:r>
        <w:rPr>
          <w:rFonts w:hint="eastAsia"/>
          <w:sz w:val="21"/>
          <w:szCs w:val="21"/>
        </w:rPr>
        <w:t>相对位置历史输出中，</w:t>
      </w:r>
      <w:r>
        <w:rPr>
          <w:sz w:val="21"/>
          <w:szCs w:val="21"/>
        </w:rPr>
        <w:t>AR-S</w:t>
      </w:r>
      <w:r>
        <w:rPr>
          <w:rFonts w:hint="eastAsia"/>
          <w:sz w:val="21"/>
          <w:szCs w:val="21"/>
        </w:rPr>
        <w:t>的</w:t>
      </w:r>
      <w:r>
        <w:rPr>
          <w:sz w:val="21"/>
          <w:szCs w:val="21"/>
        </w:rPr>
        <w:t>CDE OR</w:t>
      </w:r>
      <w:r>
        <w:rPr>
          <w:rFonts w:hint="eastAsia"/>
          <w:sz w:val="21"/>
          <w:szCs w:val="21"/>
        </w:rPr>
        <w:t>由</w:t>
      </w:r>
      <w:r>
        <w:rPr>
          <w:sz w:val="21"/>
          <w:szCs w:val="21"/>
        </w:rPr>
        <w:t>1.226</w:t>
      </w:r>
      <w:r>
        <w:rPr>
          <w:rFonts w:hint="eastAsia"/>
          <w:sz w:val="21"/>
          <w:szCs w:val="21"/>
        </w:rPr>
        <w:t>变为</w:t>
      </w:r>
      <w:r>
        <w:rPr>
          <w:sz w:val="21"/>
          <w:szCs w:val="21"/>
        </w:rPr>
        <w:t>0.815</w:t>
      </w:r>
      <w:r>
        <w:rPr>
          <w:rFonts w:hint="eastAsia"/>
          <w:sz w:val="21"/>
          <w:szCs w:val="21"/>
        </w:rPr>
        <w:t>，配对差为</w:t>
      </w:r>
      <w:r>
        <w:rPr>
          <w:sz w:val="21"/>
          <w:szCs w:val="21"/>
        </w:rPr>
        <w:t>−0.411</w:t>
      </w:r>
      <w:r>
        <w:rPr>
          <w:rFonts w:hint="eastAsia"/>
          <w:sz w:val="21"/>
          <w:szCs w:val="21"/>
        </w:rPr>
        <w:t>（</w:t>
      </w:r>
      <w:r>
        <w:rPr>
          <w:sz w:val="21"/>
          <w:szCs w:val="21"/>
        </w:rPr>
        <w:t>95% CI</w:t>
      </w:r>
      <w:r>
        <w:rPr>
          <w:rFonts w:hint="eastAsia"/>
          <w:sz w:val="21"/>
          <w:szCs w:val="21"/>
        </w:rPr>
        <w:t>：</w:t>
      </w:r>
      <w:r>
        <w:rPr>
          <w:sz w:val="21"/>
          <w:szCs w:val="21"/>
        </w:rPr>
        <w:t>−0.614</w:t>
      </w:r>
      <w:r>
        <w:rPr>
          <w:rFonts w:hint="eastAsia"/>
          <w:sz w:val="21"/>
          <w:szCs w:val="21"/>
        </w:rPr>
        <w:t>，</w:t>
      </w:r>
      <w:r>
        <w:rPr>
          <w:sz w:val="21"/>
          <w:szCs w:val="21"/>
        </w:rPr>
        <w:t>−0.186</w:t>
      </w:r>
      <w:r>
        <w:rPr>
          <w:rFonts w:hint="eastAsia"/>
          <w:sz w:val="21"/>
          <w:szCs w:val="21"/>
        </w:rPr>
        <w:t>）；</w:t>
      </w:r>
      <w:r>
        <w:rPr>
          <w:sz w:val="21"/>
          <w:szCs w:val="21"/>
        </w:rPr>
        <w:t>AR-P</w:t>
      </w:r>
      <w:r>
        <w:rPr>
          <w:rFonts w:hint="eastAsia"/>
          <w:sz w:val="21"/>
          <w:szCs w:val="21"/>
        </w:rPr>
        <w:t>由</w:t>
      </w:r>
      <w:r>
        <w:rPr>
          <w:sz w:val="21"/>
          <w:szCs w:val="21"/>
        </w:rPr>
        <w:t>1.092</w:t>
      </w:r>
      <w:r>
        <w:rPr>
          <w:rFonts w:hint="eastAsia"/>
          <w:sz w:val="21"/>
          <w:szCs w:val="21"/>
        </w:rPr>
        <w:t>变为</w:t>
      </w:r>
      <w:r>
        <w:rPr>
          <w:sz w:val="21"/>
          <w:szCs w:val="21"/>
        </w:rPr>
        <w:t>1.477</w:t>
      </w:r>
      <w:r>
        <w:rPr>
          <w:rFonts w:hint="eastAsia"/>
          <w:sz w:val="21"/>
          <w:szCs w:val="21"/>
        </w:rPr>
        <w:t>，配对差为</w:t>
      </w:r>
      <w:r>
        <w:rPr>
          <w:sz w:val="21"/>
          <w:szCs w:val="21"/>
        </w:rPr>
        <w:t>0.385</w:t>
      </w:r>
      <w:r>
        <w:rPr>
          <w:rFonts w:hint="eastAsia"/>
          <w:sz w:val="21"/>
          <w:szCs w:val="21"/>
        </w:rPr>
        <w:t>（</w:t>
      </w:r>
      <w:r>
        <w:rPr>
          <w:sz w:val="21"/>
          <w:szCs w:val="21"/>
        </w:rPr>
        <w:t>0.072</w:t>
      </w:r>
      <w:r>
        <w:rPr>
          <w:rFonts w:hint="eastAsia"/>
          <w:sz w:val="21"/>
          <w:szCs w:val="21"/>
        </w:rPr>
        <w:t>，</w:t>
      </w:r>
      <w:r>
        <w:rPr>
          <w:sz w:val="21"/>
          <w:szCs w:val="21"/>
        </w:rPr>
        <w:t>0.759</w:t>
      </w:r>
      <w:r>
        <w:rPr>
          <w:rFonts w:hint="eastAsia"/>
          <w:sz w:val="21"/>
          <w:szCs w:val="21"/>
        </w:rPr>
        <w:t>），</w:t>
      </w:r>
      <w:r>
        <w:rPr>
          <w:sz w:val="21"/>
          <w:szCs w:val="21"/>
        </w:rPr>
        <w:t>BH q</w:t>
      </w:r>
      <w:r>
        <w:rPr>
          <w:rFonts w:hint="eastAsia"/>
          <w:sz w:val="21"/>
          <w:szCs w:val="21"/>
        </w:rPr>
        <w:t>分别为</w:t>
      </w:r>
      <w:r>
        <w:rPr>
          <w:sz w:val="21"/>
          <w:szCs w:val="21"/>
        </w:rPr>
        <w:t>.016</w:t>
      </w:r>
      <w:r>
        <w:rPr>
          <w:rFonts w:hint="eastAsia"/>
          <w:sz w:val="21"/>
          <w:szCs w:val="21"/>
        </w:rPr>
        <w:t>与</w:t>
      </w:r>
      <w:r>
        <w:rPr>
          <w:sz w:val="21"/>
          <w:szCs w:val="21"/>
        </w:rPr>
        <w:t>.040</w:t>
      </w:r>
      <w:r>
        <w:rPr>
          <w:rFonts w:hint="eastAsia"/>
          <w:sz w:val="21"/>
          <w:szCs w:val="21"/>
        </w:rPr>
        <w:t>。数值方向与原角色预期相容，但相对满意度</w:t>
      </w:r>
      <w:r>
        <w:rPr>
          <w:sz w:val="21"/>
          <w:szCs w:val="21"/>
        </w:rPr>
        <w:t>M</w:t>
      </w:r>
      <w:r>
        <w:rPr>
          <w:rFonts w:hint="eastAsia"/>
          <w:sz w:val="21"/>
          <w:szCs w:val="21"/>
        </w:rPr>
        <w:t>与绝对满意度</w:t>
      </w:r>
      <w:r>
        <w:rPr>
          <w:sz w:val="21"/>
          <w:szCs w:val="21"/>
        </w:rPr>
        <w:t>L</w:t>
      </w:r>
      <w:r>
        <w:rPr>
          <w:rFonts w:hint="eastAsia"/>
          <w:sz w:val="21"/>
          <w:szCs w:val="21"/>
        </w:rPr>
        <w:t>共享端点，固定</w:t>
      </w:r>
      <w:r>
        <w:rPr>
          <w:sz w:val="21"/>
          <w:szCs w:val="21"/>
        </w:rPr>
        <w:t>M</w:t>
      </w:r>
      <w:r>
        <w:rPr>
          <w:rFonts w:hint="eastAsia"/>
          <w:sz w:val="21"/>
          <w:szCs w:val="21"/>
        </w:rPr>
        <w:t>可产生不可能的联合状态。较小</w:t>
      </w:r>
      <w:r>
        <w:rPr>
          <w:sz w:val="21"/>
          <w:szCs w:val="21"/>
        </w:rPr>
        <w:t>q</w:t>
      </w:r>
      <w:r>
        <w:rPr>
          <w:rFonts w:hint="eastAsia"/>
          <w:sz w:val="21"/>
          <w:szCs w:val="21"/>
        </w:rPr>
        <w:t>值不能解除这种结构矛盾，故不将上述历史信号作为因果调节证据。</w:t>
      </w:r>
    </w:p>
    <w:p w14:paraId="31D29339" w14:textId="77777777" w:rsidR="00FB24F4" w:rsidRDefault="00FB24F4">
      <w:pPr>
        <w:pStyle w:val="af5"/>
        <w:snapToGrid w:val="0"/>
        <w:ind w:firstLine="420"/>
        <w:jc w:val="both"/>
        <w:rPr>
          <w:sz w:val="21"/>
          <w:szCs w:val="21"/>
        </w:rPr>
      </w:pPr>
      <w:r>
        <w:rPr>
          <w:rFonts w:hint="eastAsia"/>
          <w:sz w:val="21"/>
          <w:szCs w:val="21"/>
        </w:rPr>
        <w:t>图</w:t>
      </w:r>
      <w:r>
        <w:rPr>
          <w:sz w:val="21"/>
          <w:szCs w:val="21"/>
        </w:rPr>
        <w:t>6</w:t>
      </w:r>
      <w:r>
        <w:rPr>
          <w:rFonts w:hint="eastAsia"/>
          <w:sz w:val="21"/>
          <w:szCs w:val="21"/>
        </w:rPr>
        <w:t>左侧为既有两种</w:t>
      </w:r>
      <w:r>
        <w:rPr>
          <w:sz w:val="21"/>
          <w:szCs w:val="21"/>
        </w:rPr>
        <w:t>M</w:t>
      </w:r>
      <w:r>
        <w:rPr>
          <w:rFonts w:hint="eastAsia"/>
          <w:sz w:val="21"/>
          <w:szCs w:val="21"/>
        </w:rPr>
        <w:t>设定的收入</w:t>
      </w:r>
      <w:r>
        <w:rPr>
          <w:sz w:val="21"/>
          <w:szCs w:val="21"/>
        </w:rPr>
        <w:t>OR</w:t>
      </w:r>
      <w:r>
        <w:rPr>
          <w:rFonts w:hint="eastAsia"/>
          <w:sz w:val="21"/>
          <w:szCs w:val="21"/>
        </w:rPr>
        <w:t>，右侧为带符号</w:t>
      </w:r>
      <w:r>
        <w:rPr>
          <w:sz w:val="21"/>
          <w:szCs w:val="21"/>
        </w:rPr>
        <w:t>OR</w:t>
      </w:r>
      <w:r>
        <w:rPr>
          <w:rFonts w:hint="eastAsia"/>
          <w:sz w:val="21"/>
          <w:szCs w:val="21"/>
        </w:rPr>
        <w:t>差及其旧区间。</w:t>
      </w:r>
      <w:r>
        <w:rPr>
          <w:sz w:val="21"/>
          <w:szCs w:val="21"/>
        </w:rPr>
        <w:t>AR-P</w:t>
      </w:r>
      <w:r>
        <w:rPr>
          <w:rFonts w:hint="eastAsia"/>
          <w:sz w:val="21"/>
          <w:szCs w:val="21"/>
        </w:rPr>
        <w:t>两项</w:t>
      </w:r>
      <w:r>
        <w:rPr>
          <w:sz w:val="21"/>
          <w:szCs w:val="21"/>
        </w:rPr>
        <w:t>OR</w:t>
      </w:r>
      <w:r>
        <w:rPr>
          <w:rFonts w:hint="eastAsia"/>
          <w:sz w:val="21"/>
          <w:szCs w:val="21"/>
        </w:rPr>
        <w:t>均大于</w:t>
      </w:r>
      <w:r>
        <w:rPr>
          <w:sz w:val="21"/>
          <w:szCs w:val="21"/>
        </w:rPr>
        <w:t>1</w:t>
      </w:r>
      <w:r>
        <w:rPr>
          <w:rFonts w:hint="eastAsia"/>
          <w:sz w:val="21"/>
          <w:szCs w:val="21"/>
        </w:rPr>
        <w:t>，不能称为效应方向反转；相对收入链的差值区间均包含</w:t>
      </w:r>
      <w:r>
        <w:rPr>
          <w:sz w:val="21"/>
          <w:szCs w:val="21"/>
        </w:rPr>
        <w:t>0</w:t>
      </w:r>
      <w:r>
        <w:rPr>
          <w:rFonts w:hint="eastAsia"/>
          <w:sz w:val="21"/>
          <w:szCs w:val="21"/>
        </w:rPr>
        <w:t>。图中方向和区间仅说明原模型的数值表现，不检验其联合反事实是否可实现。</w:t>
      </w:r>
    </w:p>
    <w:p w14:paraId="7666BDAE" w14:textId="77777777" w:rsidR="00FB24F4" w:rsidRDefault="00FB24F4">
      <w:pPr>
        <w:pStyle w:val="af5"/>
        <w:snapToGrid w:val="0"/>
        <w:ind w:firstLine="420"/>
        <w:jc w:val="both"/>
        <w:rPr>
          <w:sz w:val="21"/>
          <w:szCs w:val="21"/>
        </w:rPr>
      </w:pPr>
      <w:r>
        <w:rPr>
          <w:rFonts w:hint="eastAsia"/>
          <w:sz w:val="21"/>
          <w:szCs w:val="21"/>
        </w:rPr>
        <w:t>现阶段的角色差异线索主要来自基础回归的标准化加性交互，并且依赖具体构念与资格总体。它们不确认普遍的本人抑制、配偶促进机制。历史</w:t>
      </w:r>
      <w:r>
        <w:rPr>
          <w:sz w:val="21"/>
          <w:szCs w:val="21"/>
        </w:rPr>
        <w:t>CDE</w:t>
      </w:r>
      <w:r>
        <w:rPr>
          <w:rFonts w:hint="eastAsia"/>
          <w:sz w:val="21"/>
          <w:szCs w:val="21"/>
        </w:rPr>
        <w:t>差值的结构与支持限制进一步说明，不能以相对位置的统计信号替代绝对满意度改善假设。</w:t>
      </w:r>
    </w:p>
    <w:p w14:paraId="5E87C374" w14:textId="77777777" w:rsidR="00FB24F4" w:rsidRDefault="00FB24F4">
      <w:pPr>
        <w:pStyle w:val="af5"/>
        <w:keepNext/>
        <w:keepLines/>
        <w:snapToGrid w:val="0"/>
        <w:spacing w:before="80" w:after="40" w:line="240" w:lineRule="auto"/>
        <w:ind w:firstLineChars="0" w:firstLine="0"/>
        <w:jc w:val="center"/>
      </w:pPr>
      <w:r>
        <w:rPr>
          <w:noProof/>
        </w:rPr>
        <w:drawing>
          <wp:inline distT="0" distB="0" distL="0" distR="0" wp14:anchorId="786E6512" wp14:editId="3E285834">
            <wp:extent cx="8100000" cy="3755455"/>
            <wp:effectExtent l="0" t="0" r="0" b="0"/>
            <wp:docPr id="2059794611" name="Picture 2059794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E_Delta_v751.png"/>
                    <pic:cNvPicPr/>
                  </pic:nvPicPr>
                  <pic:blipFill>
                    <a:blip r:embed="rId9"/>
                    <a:stretch>
                      <a:fillRect/>
                    </a:stretch>
                  </pic:blipFill>
                  <pic:spPr>
                    <a:xfrm>
                      <a:off x="0" y="0"/>
                      <a:ext cx="8100000" cy="3755455"/>
                    </a:xfrm>
                    <a:prstGeom prst="rect">
                      <a:avLst/>
                    </a:prstGeom>
                  </pic:spPr>
                </pic:pic>
              </a:graphicData>
            </a:graphic>
          </wp:inline>
        </w:drawing>
      </w:r>
    </w:p>
    <w:p w14:paraId="1962341A" w14:textId="77777777" w:rsidR="00FB24F4" w:rsidRPr="00270697" w:rsidRDefault="00FB24F4" w:rsidP="00B76844">
      <w:pPr>
        <w:pStyle w:val="afffc"/>
        <w:keepNext/>
        <w:keepLines/>
        <w:snapToGrid w:val="0"/>
        <w:spacing w:afterLines="0" w:after="0" w:line="280" w:lineRule="exact"/>
        <w:rPr>
          <w:rFonts w:cs="Times New Roman"/>
          <w:szCs w:val="21"/>
        </w:rPr>
      </w:pPr>
      <w:r>
        <w:rPr>
          <w:rFonts w:cs="Times New Roman" w:hint="eastAsia"/>
          <w:szCs w:val="21"/>
        </w:rPr>
        <w:t>图</w:t>
      </w:r>
      <w:r>
        <w:rPr>
          <w:rFonts w:cs="Times New Roman"/>
          <w:szCs w:val="21"/>
        </w:rPr>
        <w:t xml:space="preserve">6 </w:t>
      </w:r>
      <w:r>
        <w:rPr>
          <w:rFonts w:cs="Times New Roman" w:hint="eastAsia"/>
          <w:szCs w:val="21"/>
        </w:rPr>
        <w:t>本人和配偶满意度状态下的收入作用：</w:t>
      </w:r>
      <w:r>
        <w:rPr>
          <w:rFonts w:cs="Times New Roman"/>
          <w:szCs w:val="21"/>
        </w:rPr>
        <w:t>CDE</w:t>
      </w:r>
      <w:r>
        <w:rPr>
          <w:rFonts w:cs="Times New Roman" w:hint="eastAsia"/>
          <w:szCs w:val="21"/>
        </w:rPr>
        <w:t>与配对差值</w:t>
      </w:r>
    </w:p>
    <w:p w14:paraId="67757FB1"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注：左侧蓝、橙两点分别为固定</w:t>
      </w:r>
      <w:r>
        <w:rPr>
          <w:rFonts w:eastAsia="SimSun" w:cs="Times New Roman"/>
          <w:szCs w:val="21"/>
        </w:rPr>
        <w:t>M=0</w:t>
      </w:r>
      <w:r>
        <w:rPr>
          <w:rFonts w:eastAsia="SimSun" w:cs="Times New Roman" w:hint="eastAsia"/>
          <w:szCs w:val="21"/>
        </w:rPr>
        <w:t>、</w:t>
      </w:r>
      <w:r>
        <w:rPr>
          <w:rFonts w:eastAsia="SimSun" w:cs="Times New Roman"/>
          <w:szCs w:val="21"/>
        </w:rPr>
        <w:t>M=1</w:t>
      </w:r>
      <w:r>
        <w:rPr>
          <w:rFonts w:eastAsia="SimSun" w:cs="Times New Roman" w:hint="eastAsia"/>
          <w:szCs w:val="21"/>
        </w:rPr>
        <w:t>的</w:t>
      </w:r>
      <w:r>
        <w:rPr>
          <w:rFonts w:eastAsia="SimSun" w:cs="Times New Roman"/>
          <w:szCs w:val="21"/>
        </w:rPr>
        <w:t>CDE OR</w:t>
      </w:r>
      <w:r>
        <w:rPr>
          <w:rFonts w:eastAsia="SimSun" w:cs="Times New Roman" w:hint="eastAsia"/>
          <w:szCs w:val="21"/>
        </w:rPr>
        <w:t>，参考线为</w:t>
      </w:r>
      <w:r>
        <w:rPr>
          <w:rFonts w:eastAsia="SimSun" w:cs="Times New Roman"/>
          <w:szCs w:val="21"/>
        </w:rPr>
        <w:t>1</w:t>
      </w:r>
      <w:r>
        <w:rPr>
          <w:rFonts w:eastAsia="SimSun" w:cs="Times New Roman" w:hint="eastAsia"/>
          <w:szCs w:val="21"/>
        </w:rPr>
        <w:t>；右侧为同批抽样的两点差值，参考线为</w:t>
      </w:r>
      <w:r>
        <w:rPr>
          <w:rFonts w:eastAsia="SimSun" w:cs="Times New Roman"/>
          <w:szCs w:val="21"/>
        </w:rPr>
        <w:t>0</w:t>
      </w:r>
      <w:r>
        <w:rPr>
          <w:rFonts w:eastAsia="SimSun" w:cs="Times New Roman" w:hint="eastAsia"/>
          <w:szCs w:val="21"/>
        </w:rPr>
        <w:t>。绝对链的</w:t>
      </w:r>
      <w:r>
        <w:rPr>
          <w:rFonts w:eastAsia="SimSun" w:cs="Times New Roman"/>
          <w:szCs w:val="21"/>
        </w:rPr>
        <w:t>M=1</w:t>
      </w:r>
      <w:r>
        <w:rPr>
          <w:rFonts w:eastAsia="SimSun" w:cs="Times New Roman" w:hint="eastAsia"/>
          <w:szCs w:val="21"/>
        </w:rPr>
        <w:t>表示提升，相对链表示位置升级。各链总体不同；区间为逐记录</w:t>
      </w:r>
      <w:r>
        <w:rPr>
          <w:rFonts w:eastAsia="SimSun" w:cs="Times New Roman"/>
          <w:szCs w:val="21"/>
        </w:rPr>
        <w:t>bootstrap</w:t>
      </w:r>
      <w:r>
        <w:rPr>
          <w:rFonts w:eastAsia="SimSun" w:cs="Times New Roman" w:hint="eastAsia"/>
          <w:szCs w:val="21"/>
        </w:rPr>
        <w:t>结果。</w:t>
      </w:r>
    </w:p>
    <w:p w14:paraId="21B096A0" w14:textId="77777777" w:rsidR="00FB24F4" w:rsidRDefault="00FB24F4">
      <w:pPr>
        <w:pStyle w:val="afffa"/>
        <w:keepNext/>
        <w:snapToGrid w:val="0"/>
        <w:spacing w:before="156" w:after="100" w:line="360" w:lineRule="exact"/>
        <w:ind w:firstLine="420"/>
      </w:pPr>
      <w:r>
        <w:t xml:space="preserve">3.3 </w:t>
      </w:r>
      <w:r>
        <w:t>未解决的干预量化与历史预测情景</w:t>
      </w:r>
    </w:p>
    <w:p w14:paraId="0E8F2C21" w14:textId="77777777" w:rsidR="00FB24F4" w:rsidRPr="00270697" w:rsidRDefault="00FB24F4">
      <w:pPr>
        <w:pStyle w:val="af5"/>
        <w:snapToGrid w:val="0"/>
        <w:ind w:firstLine="420"/>
        <w:jc w:val="both"/>
        <w:rPr>
          <w:sz w:val="21"/>
          <w:szCs w:val="21"/>
        </w:rPr>
      </w:pPr>
      <w:r>
        <w:rPr>
          <w:sz w:val="21"/>
          <w:szCs w:val="21"/>
        </w:rPr>
        <w:t>RQ2.5</w:t>
      </w:r>
      <w:r>
        <w:rPr>
          <w:rFonts w:hint="eastAsia"/>
          <w:sz w:val="21"/>
          <w:szCs w:val="21"/>
        </w:rPr>
        <w:t>保留两个不同目标：固定</w:t>
      </w:r>
      <w:r>
        <w:rPr>
          <w:sz w:val="21"/>
          <w:szCs w:val="21"/>
        </w:rPr>
        <w:t>M</w:t>
      </w:r>
      <w:r>
        <w:rPr>
          <w:rFonts w:hint="eastAsia"/>
          <w:sz w:val="21"/>
          <w:szCs w:val="21"/>
        </w:rPr>
        <w:t>后收入效应的改变比例，以及设置</w:t>
      </w:r>
      <w:r>
        <w:rPr>
          <w:sz w:val="21"/>
          <w:szCs w:val="21"/>
        </w:rPr>
        <w:t>M</w:t>
      </w:r>
      <w:r>
        <w:rPr>
          <w:rFonts w:hint="eastAsia"/>
          <w:sz w:val="21"/>
          <w:szCs w:val="21"/>
        </w:rPr>
        <w:t>后支持增长概率的变化。前者由理论</w:t>
      </w:r>
      <w:r>
        <w:rPr>
          <w:sz w:val="21"/>
          <w:szCs w:val="21"/>
        </w:rPr>
        <w:t>PE</w:t>
      </w:r>
      <w:r>
        <w:rPr>
          <w:rFonts w:hint="eastAsia"/>
          <w:sz w:val="21"/>
          <w:szCs w:val="21"/>
        </w:rPr>
        <w:t>描述，后者需直接比较结果概率；当前两者均不能据此稿作可靠政策量化。</w:t>
      </w:r>
    </w:p>
    <w:p w14:paraId="259CA3B7" w14:textId="77777777" w:rsidR="00FB24F4" w:rsidRDefault="00FB24F4">
      <w:pPr>
        <w:pStyle w:val="af5"/>
        <w:snapToGrid w:val="0"/>
        <w:ind w:firstLine="420"/>
        <w:jc w:val="both"/>
        <w:rPr>
          <w:sz w:val="21"/>
          <w:szCs w:val="21"/>
        </w:rPr>
      </w:pPr>
      <w:r>
        <w:rPr>
          <w:rFonts w:hint="eastAsia"/>
          <w:sz w:val="21"/>
          <w:szCs w:val="21"/>
        </w:rPr>
        <w:t>对于第一项问题，当前不能提供可靠的消除比例。原生</w:t>
      </w:r>
      <w:r>
        <w:rPr>
          <w:sz w:val="21"/>
          <w:szCs w:val="21"/>
        </w:rPr>
        <w:t>PE</w:t>
      </w:r>
      <w:r>
        <w:rPr>
          <w:rFonts w:hint="eastAsia"/>
          <w:sz w:val="21"/>
          <w:szCs w:val="21"/>
        </w:rPr>
        <w:t>不仅受总对比接近无效值时分母不稳定的影响，还涉及当前</w:t>
      </w:r>
      <w:r>
        <w:rPr>
          <w:sz w:val="21"/>
          <w:szCs w:val="21"/>
        </w:rPr>
        <w:t>Logistic</w:t>
      </w:r>
      <w:r>
        <w:rPr>
          <w:rFonts w:hint="eastAsia"/>
          <w:sz w:val="21"/>
          <w:szCs w:val="21"/>
        </w:rPr>
        <w:t>分支的分解尺度问题。因此，本文保留</w:t>
      </w:r>
      <w:r>
        <w:rPr>
          <w:sz w:val="21"/>
          <w:szCs w:val="21"/>
        </w:rPr>
        <w:t>PE</w:t>
      </w:r>
      <w:r>
        <w:rPr>
          <w:rFonts w:hint="eastAsia"/>
          <w:sz w:val="21"/>
          <w:szCs w:val="21"/>
        </w:rPr>
        <w:t>的理论目标与附录记录，但不据其数值宣称满意度干预可消除某一比例的收入效应。这属于该研究问题尚未得到可靠回答，而非</w:t>
      </w:r>
      <w:r>
        <w:rPr>
          <w:sz w:val="21"/>
          <w:szCs w:val="21"/>
        </w:rPr>
        <w:t>PE</w:t>
      </w:r>
      <w:r>
        <w:rPr>
          <w:rFonts w:hint="eastAsia"/>
          <w:sz w:val="21"/>
          <w:szCs w:val="21"/>
        </w:rPr>
        <w:t>假设被统计否定。</w:t>
      </w:r>
    </w:p>
    <w:p w14:paraId="05416007" w14:textId="77777777" w:rsidR="00FB24F4" w:rsidRDefault="00FB24F4">
      <w:pPr>
        <w:pStyle w:val="af5"/>
        <w:snapToGrid w:val="0"/>
        <w:ind w:firstLine="420"/>
        <w:jc w:val="both"/>
        <w:rPr>
          <w:sz w:val="21"/>
          <w:szCs w:val="21"/>
        </w:rPr>
      </w:pPr>
      <w:r>
        <w:rPr>
          <w:rFonts w:hint="eastAsia"/>
          <w:sz w:val="21"/>
          <w:szCs w:val="21"/>
        </w:rPr>
        <w:t>表</w:t>
      </w:r>
      <w:r>
        <w:rPr>
          <w:sz w:val="21"/>
          <w:szCs w:val="21"/>
        </w:rPr>
        <w:t>9</w:t>
      </w:r>
      <w:r>
        <w:rPr>
          <w:rFonts w:hint="eastAsia"/>
          <w:sz w:val="21"/>
          <w:szCs w:val="21"/>
        </w:rPr>
        <w:t>保留四条绝对满意度链既有结局模型的条件预测：以观察状态的预测为基准，保持观察到的收入、其他变量及另一方满意度不变，仅将焦点</w:t>
      </w:r>
      <w:r>
        <w:rPr>
          <w:sz w:val="21"/>
          <w:szCs w:val="21"/>
        </w:rPr>
        <w:t>M</w:t>
      </w:r>
      <w:r>
        <w:rPr>
          <w:rFonts w:hint="eastAsia"/>
          <w:sz w:val="21"/>
          <w:szCs w:val="21"/>
        </w:rPr>
        <w:t>设为</w:t>
      </w:r>
      <w:r>
        <w:rPr>
          <w:sz w:val="21"/>
          <w:szCs w:val="21"/>
        </w:rPr>
        <w:t>1</w:t>
      </w:r>
      <w:r>
        <w:rPr>
          <w:rFonts w:hint="eastAsia"/>
          <w:sz w:val="21"/>
          <w:szCs w:val="21"/>
        </w:rPr>
        <w:t>。该操作不模拟实际婚姻服务的实施过程，也没有解决全部联合状态支持与时序问题。相对位置链未纳入，因为排序上移不等于双方婚姻质量共同改善。</w:t>
      </w:r>
    </w:p>
    <w:p w14:paraId="380D9707" w14:textId="77777777" w:rsidR="00FB24F4" w:rsidRPr="00270697" w:rsidRDefault="00FB24F4" w:rsidP="00B76844">
      <w:pPr>
        <w:pStyle w:val="affa"/>
        <w:keepNext/>
        <w:keepLines/>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9 </w:t>
      </w:r>
      <w:r>
        <w:rPr>
          <w:rFonts w:cs="Times New Roman" w:hint="eastAsia"/>
          <w:szCs w:val="21"/>
        </w:rPr>
        <w:t>满意度提升情景下的代际支持增长概率</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1746"/>
        <w:gridCol w:w="1674"/>
        <w:gridCol w:w="2007"/>
        <w:gridCol w:w="2252"/>
      </w:tblGrid>
      <w:tr w:rsidR="007622EE" w14:paraId="2756F667" w14:textId="77777777" w:rsidTr="00B76844">
        <w:trPr>
          <w:cantSplit/>
          <w:tblHeader/>
          <w:jc w:val="center"/>
        </w:trPr>
        <w:tc>
          <w:tcPr>
            <w:tcW w:w="0" w:type="auto"/>
            <w:tcBorders>
              <w:top w:val="single" w:sz="12" w:space="0" w:color="000000"/>
              <w:left w:val="nil"/>
              <w:bottom w:val="single" w:sz="4" w:space="0" w:color="000000"/>
              <w:right w:val="nil"/>
            </w:tcBorders>
            <w:tcMar>
              <w:left w:w="102" w:type="dxa"/>
              <w:right w:w="102" w:type="dxa"/>
            </w:tcMar>
            <w:vAlign w:val="center"/>
          </w:tcPr>
          <w:p w14:paraId="7C67C101"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vAlign w:val="center"/>
          </w:tcPr>
          <w:p w14:paraId="33643EEC"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维持观察</w:t>
            </w:r>
            <w:r>
              <w:rPr>
                <w:bCs w:val="0"/>
                <w:sz w:val="21"/>
                <w:szCs w:val="21"/>
              </w:rPr>
              <w:t>M</w:t>
            </w:r>
            <w:r>
              <w:rPr>
                <w:rFonts w:hint="eastAsia"/>
                <w:bCs w:val="0"/>
                <w:sz w:val="21"/>
                <w:szCs w:val="21"/>
              </w:rPr>
              <w:t>状态</w:t>
            </w:r>
            <w:r>
              <w:rPr>
                <w:bCs w:val="0"/>
                <w:sz w:val="21"/>
                <w:szCs w:val="21"/>
              </w:rPr>
              <w:br/>
              <w:t>Y=1</w:t>
            </w:r>
            <w:r>
              <w:rPr>
                <w:rFonts w:hint="eastAsia"/>
                <w:bCs w:val="0"/>
                <w:sz w:val="21"/>
                <w:szCs w:val="21"/>
              </w:rPr>
              <w:t>预测概率</w:t>
            </w:r>
          </w:p>
        </w:tc>
        <w:tc>
          <w:tcPr>
            <w:tcW w:w="0" w:type="auto"/>
            <w:tcBorders>
              <w:top w:val="single" w:sz="12" w:space="0" w:color="000000"/>
              <w:left w:val="nil"/>
              <w:bottom w:val="single" w:sz="4" w:space="0" w:color="000000"/>
              <w:right w:val="nil"/>
            </w:tcBorders>
            <w:tcMar>
              <w:left w:w="102" w:type="dxa"/>
              <w:right w:w="102" w:type="dxa"/>
            </w:tcMar>
            <w:vAlign w:val="center"/>
          </w:tcPr>
          <w:p w14:paraId="27CEAB71"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设为满意度提升</w:t>
            </w:r>
            <w:r>
              <w:rPr>
                <w:bCs w:val="0"/>
                <w:sz w:val="21"/>
                <w:szCs w:val="21"/>
              </w:rPr>
              <w:br/>
              <w:t>Y=1</w:t>
            </w:r>
            <w:r>
              <w:rPr>
                <w:rFonts w:hint="eastAsia"/>
                <w:bCs w:val="0"/>
                <w:sz w:val="21"/>
                <w:szCs w:val="21"/>
              </w:rPr>
              <w:t>预测概率</w:t>
            </w:r>
          </w:p>
        </w:tc>
        <w:tc>
          <w:tcPr>
            <w:tcW w:w="0" w:type="auto"/>
            <w:tcBorders>
              <w:top w:val="single" w:sz="12" w:space="0" w:color="000000"/>
              <w:left w:val="nil"/>
              <w:bottom w:val="single" w:sz="4" w:space="0" w:color="000000"/>
              <w:right w:val="nil"/>
            </w:tcBorders>
            <w:tcMar>
              <w:left w:w="102" w:type="dxa"/>
              <w:right w:w="102" w:type="dxa"/>
            </w:tcMar>
            <w:vAlign w:val="center"/>
          </w:tcPr>
          <w:p w14:paraId="3E93E15F"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净变化（百分点）</w:t>
            </w:r>
            <w:r>
              <w:rPr>
                <w:bCs w:val="0"/>
                <w:sz w:val="21"/>
                <w:szCs w:val="21"/>
              </w:rPr>
              <w:br/>
              <w:t>μ₁−μobs</w:t>
            </w:r>
            <w:r>
              <w:rPr>
                <w:rFonts w:hint="eastAsia"/>
                <w:bCs w:val="0"/>
                <w:sz w:val="21"/>
                <w:szCs w:val="21"/>
              </w:rPr>
              <w:t>（</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vAlign w:val="center"/>
          </w:tcPr>
          <w:p w14:paraId="4A39D2C0"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概率比</w:t>
            </w:r>
            <w:r>
              <w:rPr>
                <w:bCs w:val="0"/>
                <w:sz w:val="21"/>
                <w:szCs w:val="21"/>
              </w:rPr>
              <w:br/>
              <w:t>μ₁/μobs</w:t>
            </w:r>
            <w:r>
              <w:rPr>
                <w:rFonts w:hint="eastAsia"/>
                <w:bCs w:val="0"/>
                <w:sz w:val="21"/>
                <w:szCs w:val="21"/>
              </w:rPr>
              <w:t>（</w:t>
            </w:r>
            <w:r>
              <w:rPr>
                <w:bCs w:val="0"/>
                <w:sz w:val="21"/>
                <w:szCs w:val="21"/>
              </w:rPr>
              <w:t>95% CI</w:t>
            </w:r>
            <w:r>
              <w:rPr>
                <w:rFonts w:hint="eastAsia"/>
                <w:bCs w:val="0"/>
                <w:sz w:val="21"/>
                <w:szCs w:val="21"/>
              </w:rPr>
              <w:t>）</w:t>
            </w:r>
          </w:p>
        </w:tc>
      </w:tr>
      <w:tr w:rsidR="007622EE" w14:paraId="0769E268" w14:textId="77777777" w:rsidTr="00B76844">
        <w:trPr>
          <w:cantSplit/>
          <w:jc w:val="center"/>
        </w:trPr>
        <w:tc>
          <w:tcPr>
            <w:tcW w:w="0" w:type="auto"/>
            <w:tcBorders>
              <w:top w:val="nil"/>
              <w:left w:val="nil"/>
              <w:bottom w:val="nil"/>
              <w:right w:val="nil"/>
            </w:tcBorders>
            <w:tcMar>
              <w:left w:w="102" w:type="dxa"/>
              <w:right w:w="102" w:type="dxa"/>
            </w:tcMar>
            <w:vAlign w:val="center"/>
          </w:tcPr>
          <w:p w14:paraId="4E37A169"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vAlign w:val="center"/>
          </w:tcPr>
          <w:p w14:paraId="47382ABC"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30.89%</w:t>
            </w:r>
          </w:p>
        </w:tc>
        <w:tc>
          <w:tcPr>
            <w:tcW w:w="0" w:type="auto"/>
            <w:tcBorders>
              <w:top w:val="nil"/>
              <w:left w:val="nil"/>
              <w:bottom w:val="nil"/>
              <w:right w:val="nil"/>
            </w:tcBorders>
            <w:tcMar>
              <w:left w:w="102" w:type="dxa"/>
              <w:right w:w="102" w:type="dxa"/>
            </w:tcMar>
            <w:vAlign w:val="center"/>
          </w:tcPr>
          <w:p w14:paraId="50CC5639"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32.23%</w:t>
            </w:r>
          </w:p>
        </w:tc>
        <w:tc>
          <w:tcPr>
            <w:tcW w:w="0" w:type="auto"/>
            <w:tcBorders>
              <w:top w:val="nil"/>
              <w:left w:val="nil"/>
              <w:bottom w:val="nil"/>
              <w:right w:val="nil"/>
            </w:tcBorders>
            <w:tcMar>
              <w:left w:w="102" w:type="dxa"/>
              <w:right w:w="102" w:type="dxa"/>
            </w:tcMar>
            <w:vAlign w:val="center"/>
          </w:tcPr>
          <w:p w14:paraId="4A14A01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1.34</w:t>
            </w:r>
            <w:r>
              <w:rPr>
                <w:rFonts w:hint="eastAsia"/>
                <w:bCs w:val="0"/>
                <w:sz w:val="21"/>
                <w:szCs w:val="21"/>
              </w:rPr>
              <w:t>（</w:t>
            </w:r>
            <w:r>
              <w:rPr>
                <w:bCs w:val="0"/>
                <w:sz w:val="21"/>
                <w:szCs w:val="21"/>
              </w:rPr>
              <w:t>-0.30</w:t>
            </w:r>
            <w:r>
              <w:rPr>
                <w:rFonts w:hint="eastAsia"/>
                <w:bCs w:val="0"/>
                <w:sz w:val="21"/>
                <w:szCs w:val="21"/>
              </w:rPr>
              <w:t>，</w:t>
            </w:r>
            <w:r>
              <w:rPr>
                <w:bCs w:val="0"/>
                <w:sz w:val="21"/>
                <w:szCs w:val="21"/>
              </w:rPr>
              <w:t>2.91</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144DCACD"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1.043</w:t>
            </w:r>
            <w:r>
              <w:rPr>
                <w:rFonts w:hint="eastAsia"/>
                <w:bCs w:val="0"/>
                <w:sz w:val="21"/>
                <w:szCs w:val="21"/>
              </w:rPr>
              <w:t>（</w:t>
            </w:r>
            <w:r>
              <w:rPr>
                <w:bCs w:val="0"/>
                <w:sz w:val="21"/>
                <w:szCs w:val="21"/>
              </w:rPr>
              <w:t>0.990</w:t>
            </w:r>
            <w:r>
              <w:rPr>
                <w:rFonts w:hint="eastAsia"/>
                <w:bCs w:val="0"/>
                <w:sz w:val="21"/>
                <w:szCs w:val="21"/>
              </w:rPr>
              <w:t>，</w:t>
            </w:r>
            <w:r>
              <w:rPr>
                <w:bCs w:val="0"/>
                <w:sz w:val="21"/>
                <w:szCs w:val="21"/>
              </w:rPr>
              <w:t>1.093</w:t>
            </w:r>
            <w:r>
              <w:rPr>
                <w:rFonts w:hint="eastAsia"/>
                <w:bCs w:val="0"/>
                <w:sz w:val="21"/>
                <w:szCs w:val="21"/>
              </w:rPr>
              <w:t>）</w:t>
            </w:r>
          </w:p>
        </w:tc>
      </w:tr>
      <w:tr w:rsidR="007622EE" w14:paraId="40DD7F25" w14:textId="77777777" w:rsidTr="00B76844">
        <w:trPr>
          <w:cantSplit/>
          <w:jc w:val="center"/>
        </w:trPr>
        <w:tc>
          <w:tcPr>
            <w:tcW w:w="0" w:type="auto"/>
            <w:tcBorders>
              <w:top w:val="nil"/>
              <w:left w:val="nil"/>
              <w:bottom w:val="nil"/>
              <w:right w:val="nil"/>
            </w:tcBorders>
            <w:tcMar>
              <w:left w:w="102" w:type="dxa"/>
              <w:right w:w="102" w:type="dxa"/>
            </w:tcMar>
            <w:vAlign w:val="center"/>
          </w:tcPr>
          <w:p w14:paraId="041F71A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vAlign w:val="center"/>
          </w:tcPr>
          <w:p w14:paraId="455793D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29.52%</w:t>
            </w:r>
          </w:p>
        </w:tc>
        <w:tc>
          <w:tcPr>
            <w:tcW w:w="0" w:type="auto"/>
            <w:tcBorders>
              <w:top w:val="nil"/>
              <w:left w:val="nil"/>
              <w:bottom w:val="nil"/>
              <w:right w:val="nil"/>
            </w:tcBorders>
            <w:tcMar>
              <w:left w:w="102" w:type="dxa"/>
              <w:right w:w="102" w:type="dxa"/>
            </w:tcMar>
            <w:vAlign w:val="center"/>
          </w:tcPr>
          <w:p w14:paraId="4BCEA0B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30.92%</w:t>
            </w:r>
          </w:p>
        </w:tc>
        <w:tc>
          <w:tcPr>
            <w:tcW w:w="0" w:type="auto"/>
            <w:tcBorders>
              <w:top w:val="nil"/>
              <w:left w:val="nil"/>
              <w:bottom w:val="nil"/>
              <w:right w:val="nil"/>
            </w:tcBorders>
            <w:tcMar>
              <w:left w:w="102" w:type="dxa"/>
              <w:right w:w="102" w:type="dxa"/>
            </w:tcMar>
            <w:vAlign w:val="center"/>
          </w:tcPr>
          <w:p w14:paraId="50F7E2D2"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1.40</w:t>
            </w:r>
            <w:r>
              <w:rPr>
                <w:rFonts w:hint="eastAsia"/>
                <w:bCs w:val="0"/>
                <w:sz w:val="21"/>
                <w:szCs w:val="21"/>
              </w:rPr>
              <w:t>（</w:t>
            </w:r>
            <w:r>
              <w:rPr>
                <w:bCs w:val="0"/>
                <w:sz w:val="21"/>
                <w:szCs w:val="21"/>
              </w:rPr>
              <w:t>-0.18</w:t>
            </w:r>
            <w:r>
              <w:rPr>
                <w:rFonts w:hint="eastAsia"/>
                <w:bCs w:val="0"/>
                <w:sz w:val="21"/>
                <w:szCs w:val="21"/>
              </w:rPr>
              <w:t>，</w:t>
            </w:r>
            <w:r>
              <w:rPr>
                <w:bCs w:val="0"/>
                <w:sz w:val="21"/>
                <w:szCs w:val="21"/>
              </w:rPr>
              <w:t>2.91</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50C56C6D"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1.048</w:t>
            </w:r>
            <w:r>
              <w:rPr>
                <w:rFonts w:hint="eastAsia"/>
                <w:bCs w:val="0"/>
                <w:sz w:val="21"/>
                <w:szCs w:val="21"/>
              </w:rPr>
              <w:t>（</w:t>
            </w:r>
            <w:r>
              <w:rPr>
                <w:bCs w:val="0"/>
                <w:sz w:val="21"/>
                <w:szCs w:val="21"/>
              </w:rPr>
              <w:t>0.994</w:t>
            </w:r>
            <w:r>
              <w:rPr>
                <w:rFonts w:hint="eastAsia"/>
                <w:bCs w:val="0"/>
                <w:sz w:val="21"/>
                <w:szCs w:val="21"/>
              </w:rPr>
              <w:t>，</w:t>
            </w:r>
            <w:r>
              <w:rPr>
                <w:bCs w:val="0"/>
                <w:sz w:val="21"/>
                <w:szCs w:val="21"/>
              </w:rPr>
              <w:t>1.098</w:t>
            </w:r>
            <w:r>
              <w:rPr>
                <w:rFonts w:hint="eastAsia"/>
                <w:bCs w:val="0"/>
                <w:sz w:val="21"/>
                <w:szCs w:val="21"/>
              </w:rPr>
              <w:t>）</w:t>
            </w:r>
          </w:p>
        </w:tc>
      </w:tr>
      <w:tr w:rsidR="007622EE" w14:paraId="6C3EEECE" w14:textId="77777777" w:rsidTr="00B76844">
        <w:trPr>
          <w:cantSplit/>
          <w:jc w:val="center"/>
        </w:trPr>
        <w:tc>
          <w:tcPr>
            <w:tcW w:w="0" w:type="auto"/>
            <w:tcBorders>
              <w:top w:val="nil"/>
              <w:left w:val="nil"/>
              <w:bottom w:val="nil"/>
              <w:right w:val="nil"/>
            </w:tcBorders>
            <w:tcMar>
              <w:left w:w="102" w:type="dxa"/>
              <w:right w:w="102" w:type="dxa"/>
            </w:tcMar>
            <w:vAlign w:val="center"/>
          </w:tcPr>
          <w:p w14:paraId="0C63775A"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vAlign w:val="center"/>
          </w:tcPr>
          <w:p w14:paraId="5EE6610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31.73%</w:t>
            </w:r>
          </w:p>
        </w:tc>
        <w:tc>
          <w:tcPr>
            <w:tcW w:w="0" w:type="auto"/>
            <w:tcBorders>
              <w:top w:val="nil"/>
              <w:left w:val="nil"/>
              <w:bottom w:val="nil"/>
              <w:right w:val="nil"/>
            </w:tcBorders>
            <w:tcMar>
              <w:left w:w="102" w:type="dxa"/>
              <w:right w:w="102" w:type="dxa"/>
            </w:tcMar>
            <w:vAlign w:val="center"/>
          </w:tcPr>
          <w:p w14:paraId="47263A1D"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32.53%</w:t>
            </w:r>
          </w:p>
        </w:tc>
        <w:tc>
          <w:tcPr>
            <w:tcW w:w="0" w:type="auto"/>
            <w:tcBorders>
              <w:top w:val="nil"/>
              <w:left w:val="nil"/>
              <w:bottom w:val="nil"/>
              <w:right w:val="nil"/>
            </w:tcBorders>
            <w:tcMar>
              <w:left w:w="102" w:type="dxa"/>
              <w:right w:w="102" w:type="dxa"/>
            </w:tcMar>
            <w:vAlign w:val="center"/>
          </w:tcPr>
          <w:p w14:paraId="2090572F"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0.81</w:t>
            </w:r>
            <w:r>
              <w:rPr>
                <w:rFonts w:hint="eastAsia"/>
                <w:bCs w:val="0"/>
                <w:sz w:val="21"/>
                <w:szCs w:val="21"/>
              </w:rPr>
              <w:t>（</w:t>
            </w:r>
            <w:r>
              <w:rPr>
                <w:bCs w:val="0"/>
                <w:sz w:val="21"/>
                <w:szCs w:val="21"/>
              </w:rPr>
              <w:t>-1.28</w:t>
            </w:r>
            <w:r>
              <w:rPr>
                <w:rFonts w:hint="eastAsia"/>
                <w:bCs w:val="0"/>
                <w:sz w:val="21"/>
                <w:szCs w:val="21"/>
              </w:rPr>
              <w:t>，</w:t>
            </w:r>
            <w:r>
              <w:rPr>
                <w:bCs w:val="0"/>
                <w:sz w:val="21"/>
                <w:szCs w:val="21"/>
              </w:rPr>
              <w:t>2.94</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5C6D681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1.025</w:t>
            </w:r>
            <w:r>
              <w:rPr>
                <w:rFonts w:hint="eastAsia"/>
                <w:bCs w:val="0"/>
                <w:sz w:val="21"/>
                <w:szCs w:val="21"/>
              </w:rPr>
              <w:t>（</w:t>
            </w:r>
            <w:r>
              <w:rPr>
                <w:bCs w:val="0"/>
                <w:sz w:val="21"/>
                <w:szCs w:val="21"/>
              </w:rPr>
              <w:t>0.961</w:t>
            </w:r>
            <w:r>
              <w:rPr>
                <w:rFonts w:hint="eastAsia"/>
                <w:bCs w:val="0"/>
                <w:sz w:val="21"/>
                <w:szCs w:val="21"/>
              </w:rPr>
              <w:t>，</w:t>
            </w:r>
            <w:r>
              <w:rPr>
                <w:bCs w:val="0"/>
                <w:sz w:val="21"/>
                <w:szCs w:val="21"/>
              </w:rPr>
              <w:t>1.093</w:t>
            </w:r>
            <w:r>
              <w:rPr>
                <w:rFonts w:hint="eastAsia"/>
                <w:bCs w:val="0"/>
                <w:sz w:val="21"/>
                <w:szCs w:val="21"/>
              </w:rPr>
              <w:t>）</w:t>
            </w:r>
          </w:p>
        </w:tc>
      </w:tr>
      <w:tr w:rsidR="007622EE" w14:paraId="718CEB6C" w14:textId="77777777" w:rsidTr="00B76844">
        <w:trPr>
          <w:cantSplit/>
          <w:jc w:val="center"/>
        </w:trPr>
        <w:tc>
          <w:tcPr>
            <w:tcW w:w="0" w:type="auto"/>
            <w:tcBorders>
              <w:top w:val="nil"/>
              <w:left w:val="nil"/>
              <w:bottom w:val="single" w:sz="12" w:space="0" w:color="000000"/>
              <w:right w:val="nil"/>
            </w:tcBorders>
            <w:tcMar>
              <w:left w:w="102" w:type="dxa"/>
              <w:right w:w="102" w:type="dxa"/>
            </w:tcMar>
            <w:vAlign w:val="center"/>
          </w:tcPr>
          <w:p w14:paraId="455C345F"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RA-P</w:t>
            </w:r>
          </w:p>
        </w:tc>
        <w:tc>
          <w:tcPr>
            <w:tcW w:w="0" w:type="auto"/>
            <w:tcBorders>
              <w:top w:val="nil"/>
              <w:left w:val="nil"/>
              <w:bottom w:val="single" w:sz="12" w:space="0" w:color="000000"/>
              <w:right w:val="nil"/>
            </w:tcBorders>
            <w:tcMar>
              <w:left w:w="102" w:type="dxa"/>
              <w:right w:w="102" w:type="dxa"/>
            </w:tcMar>
            <w:vAlign w:val="center"/>
          </w:tcPr>
          <w:p w14:paraId="7D51EAC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30.83%</w:t>
            </w:r>
          </w:p>
        </w:tc>
        <w:tc>
          <w:tcPr>
            <w:tcW w:w="0" w:type="auto"/>
            <w:tcBorders>
              <w:top w:val="nil"/>
              <w:left w:val="nil"/>
              <w:bottom w:val="single" w:sz="12" w:space="0" w:color="000000"/>
              <w:right w:val="nil"/>
            </w:tcBorders>
            <w:tcMar>
              <w:left w:w="102" w:type="dxa"/>
              <w:right w:w="102" w:type="dxa"/>
            </w:tcMar>
            <w:vAlign w:val="center"/>
          </w:tcPr>
          <w:p w14:paraId="4AA83B44"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32.16%</w:t>
            </w:r>
          </w:p>
        </w:tc>
        <w:tc>
          <w:tcPr>
            <w:tcW w:w="0" w:type="auto"/>
            <w:tcBorders>
              <w:top w:val="nil"/>
              <w:left w:val="nil"/>
              <w:bottom w:val="single" w:sz="12" w:space="0" w:color="000000"/>
              <w:right w:val="nil"/>
            </w:tcBorders>
            <w:tcMar>
              <w:left w:w="102" w:type="dxa"/>
              <w:right w:w="102" w:type="dxa"/>
            </w:tcMar>
            <w:vAlign w:val="center"/>
          </w:tcPr>
          <w:p w14:paraId="32F68648"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1.32</w:t>
            </w:r>
            <w:r>
              <w:rPr>
                <w:rFonts w:hint="eastAsia"/>
                <w:bCs w:val="0"/>
                <w:sz w:val="21"/>
                <w:szCs w:val="21"/>
              </w:rPr>
              <w:t>（</w:t>
            </w:r>
            <w:r>
              <w:rPr>
                <w:bCs w:val="0"/>
                <w:sz w:val="21"/>
                <w:szCs w:val="21"/>
              </w:rPr>
              <w:t>-0.78</w:t>
            </w:r>
            <w:r>
              <w:rPr>
                <w:rFonts w:hint="eastAsia"/>
                <w:bCs w:val="0"/>
                <w:sz w:val="21"/>
                <w:szCs w:val="21"/>
              </w:rPr>
              <w:t>，</w:t>
            </w:r>
            <w:r>
              <w:rPr>
                <w:bCs w:val="0"/>
                <w:sz w:val="21"/>
                <w:szCs w:val="21"/>
              </w:rPr>
              <w:t>3.41</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368A452F"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1.043</w:t>
            </w:r>
            <w:r>
              <w:rPr>
                <w:rFonts w:hint="eastAsia"/>
                <w:bCs w:val="0"/>
                <w:sz w:val="21"/>
                <w:szCs w:val="21"/>
              </w:rPr>
              <w:t>（</w:t>
            </w:r>
            <w:r>
              <w:rPr>
                <w:bCs w:val="0"/>
                <w:sz w:val="21"/>
                <w:szCs w:val="21"/>
              </w:rPr>
              <w:t>0.975</w:t>
            </w:r>
            <w:r>
              <w:rPr>
                <w:rFonts w:hint="eastAsia"/>
                <w:bCs w:val="0"/>
                <w:sz w:val="21"/>
                <w:szCs w:val="21"/>
              </w:rPr>
              <w:t>，</w:t>
            </w:r>
            <w:r>
              <w:rPr>
                <w:bCs w:val="0"/>
                <w:sz w:val="21"/>
                <w:szCs w:val="21"/>
              </w:rPr>
              <w:t>1.111</w:t>
            </w:r>
            <w:r>
              <w:rPr>
                <w:rFonts w:hint="eastAsia"/>
                <w:bCs w:val="0"/>
                <w:sz w:val="21"/>
                <w:szCs w:val="21"/>
              </w:rPr>
              <w:t>）</w:t>
            </w:r>
          </w:p>
        </w:tc>
      </w:tr>
    </w:tbl>
    <w:p w14:paraId="463075C9"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注：前两列为</w:t>
      </w:r>
      <w:r>
        <w:rPr>
          <w:rFonts w:eastAsia="SimSun" w:cs="Times New Roman"/>
          <w:szCs w:val="21"/>
        </w:rPr>
        <w:t>Y=1</w:t>
      </w:r>
      <w:r>
        <w:rPr>
          <w:rFonts w:eastAsia="SimSun" w:cs="Times New Roman" w:hint="eastAsia"/>
          <w:szCs w:val="21"/>
        </w:rPr>
        <w:t>的模型平均预测概率，不是</w:t>
      </w:r>
      <w:r>
        <w:rPr>
          <w:rFonts w:eastAsia="SimSun" w:cs="Times New Roman"/>
          <w:szCs w:val="21"/>
        </w:rPr>
        <w:t>M</w:t>
      </w:r>
      <w:r>
        <w:rPr>
          <w:rFonts w:eastAsia="SimSun" w:cs="Times New Roman" w:hint="eastAsia"/>
          <w:szCs w:val="21"/>
        </w:rPr>
        <w:t>的发生率。情景保持观察到的收入、其他协变量及另一方满意度状态，仅将焦点</w:t>
      </w:r>
      <w:r>
        <w:rPr>
          <w:rFonts w:eastAsia="SimSun" w:cs="Times New Roman"/>
          <w:szCs w:val="21"/>
        </w:rPr>
        <w:t>M</w:t>
      </w:r>
      <w:r>
        <w:rPr>
          <w:rFonts w:eastAsia="SimSun" w:cs="Times New Roman" w:hint="eastAsia"/>
          <w:szCs w:val="21"/>
        </w:rPr>
        <w:t>设为</w:t>
      </w:r>
      <w:r>
        <w:rPr>
          <w:rFonts w:eastAsia="SimSun" w:cs="Times New Roman"/>
          <w:szCs w:val="21"/>
        </w:rPr>
        <w:t>1</w:t>
      </w:r>
      <w:r>
        <w:rPr>
          <w:rFonts w:eastAsia="SimSun" w:cs="Times New Roman" w:hint="eastAsia"/>
          <w:szCs w:val="21"/>
        </w:rPr>
        <w:t>。净变化</w:t>
      </w:r>
      <w:r>
        <w:rPr>
          <w:rFonts w:eastAsia="SimSun" w:cs="Times New Roman"/>
          <w:szCs w:val="21"/>
        </w:rPr>
        <w:t>=μ₁−μobs</w:t>
      </w:r>
      <w:r>
        <w:rPr>
          <w:rFonts w:eastAsia="SimSun" w:cs="Times New Roman" w:hint="eastAsia"/>
          <w:szCs w:val="21"/>
        </w:rPr>
        <w:t>，以百分点表示；概率比</w:t>
      </w:r>
      <w:r>
        <w:rPr>
          <w:rFonts w:eastAsia="SimSun" w:cs="Times New Roman"/>
          <w:szCs w:val="21"/>
        </w:rPr>
        <w:t>=μ₁/μobs</w:t>
      </w:r>
      <w:r>
        <w:rPr>
          <w:rFonts w:eastAsia="SimSun" w:cs="Times New Roman" w:hint="eastAsia"/>
          <w:szCs w:val="21"/>
        </w:rPr>
        <w:t>。区间为同批逐记录</w:t>
      </w:r>
      <w:r>
        <w:rPr>
          <w:rFonts w:eastAsia="SimSun" w:cs="Times New Roman"/>
          <w:szCs w:val="21"/>
        </w:rPr>
        <w:t>bootstrap</w:t>
      </w:r>
      <w:r>
        <w:rPr>
          <w:rFonts w:eastAsia="SimSun" w:cs="Times New Roman" w:hint="eastAsia"/>
          <w:szCs w:val="21"/>
        </w:rPr>
        <w:t>结果。</w:t>
      </w:r>
    </w:p>
    <w:p w14:paraId="4C237AE8" w14:textId="77777777" w:rsidR="00FB24F4" w:rsidRPr="00270697" w:rsidRDefault="00FB24F4">
      <w:pPr>
        <w:pStyle w:val="af5"/>
        <w:snapToGrid w:val="0"/>
        <w:ind w:firstLine="420"/>
        <w:jc w:val="both"/>
        <w:rPr>
          <w:sz w:val="21"/>
          <w:szCs w:val="21"/>
        </w:rPr>
      </w:pPr>
      <w:r>
        <w:rPr>
          <w:rFonts w:hint="eastAsia"/>
          <w:sz w:val="21"/>
          <w:szCs w:val="21"/>
        </w:rPr>
        <w:t>四条历史情景的预测净变化均为小幅正值，区间均包含</w:t>
      </w:r>
      <w:r>
        <w:rPr>
          <w:sz w:val="21"/>
          <w:szCs w:val="21"/>
        </w:rPr>
        <w:t>0</w:t>
      </w:r>
      <w:r>
        <w:rPr>
          <w:rFonts w:hint="eastAsia"/>
          <w:sz w:val="21"/>
          <w:szCs w:val="21"/>
        </w:rPr>
        <w:t>：</w:t>
      </w:r>
      <w:r>
        <w:rPr>
          <w:sz w:val="21"/>
          <w:szCs w:val="21"/>
        </w:rPr>
        <w:t>AA-S</w:t>
      </w:r>
      <w:r>
        <w:rPr>
          <w:rFonts w:hint="eastAsia"/>
          <w:sz w:val="21"/>
          <w:szCs w:val="21"/>
        </w:rPr>
        <w:t>为</w:t>
      </w:r>
      <w:r>
        <w:rPr>
          <w:sz w:val="21"/>
          <w:szCs w:val="21"/>
        </w:rPr>
        <w:t>1.34</w:t>
      </w:r>
      <w:r>
        <w:rPr>
          <w:rFonts w:hint="eastAsia"/>
          <w:sz w:val="21"/>
          <w:szCs w:val="21"/>
        </w:rPr>
        <w:t>个百分点（</w:t>
      </w:r>
      <w:r>
        <w:rPr>
          <w:sz w:val="21"/>
          <w:szCs w:val="21"/>
        </w:rPr>
        <w:t>95% CI</w:t>
      </w:r>
      <w:r>
        <w:rPr>
          <w:rFonts w:hint="eastAsia"/>
          <w:sz w:val="21"/>
          <w:szCs w:val="21"/>
        </w:rPr>
        <w:t>：</w:t>
      </w:r>
      <w:r>
        <w:rPr>
          <w:sz w:val="21"/>
          <w:szCs w:val="21"/>
        </w:rPr>
        <w:t>−0.30</w:t>
      </w:r>
      <w:r>
        <w:rPr>
          <w:rFonts w:hint="eastAsia"/>
          <w:sz w:val="21"/>
          <w:szCs w:val="21"/>
        </w:rPr>
        <w:t>，</w:t>
      </w:r>
      <w:r>
        <w:rPr>
          <w:sz w:val="21"/>
          <w:szCs w:val="21"/>
        </w:rPr>
        <w:t>2.91</w:t>
      </w:r>
      <w:r>
        <w:rPr>
          <w:rFonts w:hint="eastAsia"/>
          <w:sz w:val="21"/>
          <w:szCs w:val="21"/>
        </w:rPr>
        <w:t>），</w:t>
      </w:r>
      <w:r>
        <w:rPr>
          <w:sz w:val="21"/>
          <w:szCs w:val="21"/>
        </w:rPr>
        <w:t>AA-P</w:t>
      </w:r>
      <w:r>
        <w:rPr>
          <w:rFonts w:hint="eastAsia"/>
          <w:sz w:val="21"/>
          <w:szCs w:val="21"/>
        </w:rPr>
        <w:t>为</w:t>
      </w:r>
      <w:r>
        <w:rPr>
          <w:sz w:val="21"/>
          <w:szCs w:val="21"/>
        </w:rPr>
        <w:t>1.40</w:t>
      </w:r>
      <w:r>
        <w:rPr>
          <w:rFonts w:hint="eastAsia"/>
          <w:sz w:val="21"/>
          <w:szCs w:val="21"/>
        </w:rPr>
        <w:t>个百分点（</w:t>
      </w:r>
      <w:r>
        <w:rPr>
          <w:sz w:val="21"/>
          <w:szCs w:val="21"/>
        </w:rPr>
        <w:t>−0.18</w:t>
      </w:r>
      <w:r>
        <w:rPr>
          <w:rFonts w:hint="eastAsia"/>
          <w:sz w:val="21"/>
          <w:szCs w:val="21"/>
        </w:rPr>
        <w:t>，</w:t>
      </w:r>
      <w:r>
        <w:rPr>
          <w:sz w:val="21"/>
          <w:szCs w:val="21"/>
        </w:rPr>
        <w:t>2.91</w:t>
      </w:r>
      <w:r>
        <w:rPr>
          <w:rFonts w:hint="eastAsia"/>
          <w:sz w:val="21"/>
          <w:szCs w:val="21"/>
        </w:rPr>
        <w:t>），</w:t>
      </w:r>
      <w:r>
        <w:rPr>
          <w:sz w:val="21"/>
          <w:szCs w:val="21"/>
        </w:rPr>
        <w:t>RA-S</w:t>
      </w:r>
      <w:r>
        <w:rPr>
          <w:rFonts w:hint="eastAsia"/>
          <w:sz w:val="21"/>
          <w:szCs w:val="21"/>
        </w:rPr>
        <w:t>为</w:t>
      </w:r>
      <w:r>
        <w:rPr>
          <w:sz w:val="21"/>
          <w:szCs w:val="21"/>
        </w:rPr>
        <w:t>0.81</w:t>
      </w:r>
      <w:r>
        <w:rPr>
          <w:rFonts w:hint="eastAsia"/>
          <w:sz w:val="21"/>
          <w:szCs w:val="21"/>
        </w:rPr>
        <w:t>个百分点（</w:t>
      </w:r>
      <w:r>
        <w:rPr>
          <w:sz w:val="21"/>
          <w:szCs w:val="21"/>
        </w:rPr>
        <w:t>−1.28</w:t>
      </w:r>
      <w:r>
        <w:rPr>
          <w:rFonts w:hint="eastAsia"/>
          <w:sz w:val="21"/>
          <w:szCs w:val="21"/>
        </w:rPr>
        <w:t>，</w:t>
      </w:r>
      <w:r>
        <w:rPr>
          <w:sz w:val="21"/>
          <w:szCs w:val="21"/>
        </w:rPr>
        <w:t>2.94</w:t>
      </w:r>
      <w:r>
        <w:rPr>
          <w:rFonts w:hint="eastAsia"/>
          <w:sz w:val="21"/>
          <w:szCs w:val="21"/>
        </w:rPr>
        <w:t>），</w:t>
      </w:r>
      <w:r>
        <w:rPr>
          <w:sz w:val="21"/>
          <w:szCs w:val="21"/>
        </w:rPr>
        <w:t>RA-P</w:t>
      </w:r>
      <w:r>
        <w:rPr>
          <w:rFonts w:hint="eastAsia"/>
          <w:sz w:val="21"/>
          <w:szCs w:val="21"/>
        </w:rPr>
        <w:t>为</w:t>
      </w:r>
      <w:r>
        <w:rPr>
          <w:sz w:val="21"/>
          <w:szCs w:val="21"/>
        </w:rPr>
        <w:t>1.32</w:t>
      </w:r>
      <w:r>
        <w:rPr>
          <w:rFonts w:hint="eastAsia"/>
          <w:sz w:val="21"/>
          <w:szCs w:val="21"/>
        </w:rPr>
        <w:t>个百分点（</w:t>
      </w:r>
      <w:r>
        <w:rPr>
          <w:sz w:val="21"/>
          <w:szCs w:val="21"/>
        </w:rPr>
        <w:t>−0.78</w:t>
      </w:r>
      <w:r>
        <w:rPr>
          <w:rFonts w:hint="eastAsia"/>
          <w:sz w:val="21"/>
          <w:szCs w:val="21"/>
        </w:rPr>
        <w:t>，</w:t>
      </w:r>
      <w:r>
        <w:rPr>
          <w:sz w:val="21"/>
          <w:szCs w:val="21"/>
        </w:rPr>
        <w:t>3.41</w:t>
      </w:r>
      <w:r>
        <w:rPr>
          <w:rFonts w:hint="eastAsia"/>
          <w:sz w:val="21"/>
          <w:szCs w:val="21"/>
        </w:rPr>
        <w:t>）。这些条件预测不构成可识别的政策收益；不能据正点估计主张有效，也不能据区间包含</w:t>
      </w:r>
      <w:r>
        <w:rPr>
          <w:sz w:val="21"/>
          <w:szCs w:val="21"/>
        </w:rPr>
        <w:t>0</w:t>
      </w:r>
      <w:r>
        <w:rPr>
          <w:rFonts w:hint="eastAsia"/>
          <w:sz w:val="21"/>
          <w:szCs w:val="21"/>
        </w:rPr>
        <w:t>判断婚姻服务无效。</w:t>
      </w:r>
    </w:p>
    <w:p w14:paraId="082EFCC9" w14:textId="77777777" w:rsidR="00FB24F4" w:rsidRDefault="00FB24F4">
      <w:pPr>
        <w:pStyle w:val="afffa"/>
        <w:keepNext/>
        <w:spacing w:before="156"/>
        <w:ind w:firstLine="420"/>
      </w:pPr>
      <w:r>
        <w:t xml:space="preserve">3.4 </w:t>
      </w:r>
      <w:r>
        <w:t>历史模型中的探索性分组对比</w:t>
      </w:r>
    </w:p>
    <w:p w14:paraId="0DA47115" w14:textId="77777777" w:rsidR="00FB24F4" w:rsidRDefault="00FB24F4">
      <w:pPr>
        <w:pStyle w:val="af5"/>
        <w:ind w:firstLine="420"/>
        <w:jc w:val="both"/>
        <w:rPr>
          <w:sz w:val="21"/>
          <w:szCs w:val="21"/>
        </w:rPr>
      </w:pPr>
      <w:r>
        <w:rPr>
          <w:rFonts w:hint="eastAsia"/>
          <w:sz w:val="21"/>
          <w:szCs w:val="21"/>
        </w:rPr>
        <w:t>为考察平均结果是否掩盖群体差异，本文按基期性别、</w:t>
      </w:r>
      <w:r>
        <w:rPr>
          <w:sz w:val="21"/>
          <w:szCs w:val="21"/>
        </w:rPr>
        <w:t>2016</w:t>
      </w:r>
      <w:r>
        <w:rPr>
          <w:rFonts w:hint="eastAsia"/>
          <w:sz w:val="21"/>
          <w:szCs w:val="21"/>
        </w:rPr>
        <w:t>年年龄分组和基期城乡编码分组分别估计八条链。年龄分组沿用原稿的</w:t>
      </w:r>
      <w:r>
        <w:rPr>
          <w:sz w:val="21"/>
          <w:szCs w:val="21"/>
        </w:rPr>
        <w:t>40</w:t>
      </w:r>
      <w:r>
        <w:rPr>
          <w:rFonts w:hint="eastAsia"/>
          <w:sz w:val="21"/>
          <w:szCs w:val="21"/>
        </w:rPr>
        <w:t>岁界限，表示</w:t>
      </w:r>
      <w:r>
        <w:rPr>
          <w:sz w:val="21"/>
          <w:szCs w:val="21"/>
        </w:rPr>
        <w:t>2016</w:t>
      </w:r>
      <w:r>
        <w:rPr>
          <w:rFonts w:hint="eastAsia"/>
          <w:sz w:val="21"/>
          <w:szCs w:val="21"/>
        </w:rPr>
        <w:t>年年龄所划分的阶段代理，不等同于访谈时年龄或实际照料责任。城乡来自居住环境而非户籍：原城镇编码为</w:t>
      </w:r>
      <w:r>
        <w:rPr>
          <w:sz w:val="21"/>
          <w:szCs w:val="21"/>
        </w:rPr>
        <w:t>1</w:t>
      </w:r>
      <w:r>
        <w:rPr>
          <w:rFonts w:hint="eastAsia"/>
          <w:sz w:val="21"/>
          <w:szCs w:val="21"/>
        </w:rPr>
        <w:t>、乡村为</w:t>
      </w:r>
      <w:r>
        <w:rPr>
          <w:sz w:val="21"/>
          <w:szCs w:val="21"/>
        </w:rPr>
        <w:t>0</w:t>
      </w:r>
      <w:r>
        <w:rPr>
          <w:rFonts w:hint="eastAsia"/>
          <w:sz w:val="21"/>
          <w:szCs w:val="21"/>
        </w:rPr>
        <w:t>、源缺失为</w:t>
      </w:r>
      <w:r>
        <w:rPr>
          <w:sz w:val="21"/>
          <w:szCs w:val="21"/>
        </w:rPr>
        <w:t>−9</w:t>
      </w:r>
      <w:r>
        <w:rPr>
          <w:rFonts w:hint="eastAsia"/>
          <w:sz w:val="21"/>
          <w:szCs w:val="21"/>
        </w:rPr>
        <w:t>，历史转换后城镇记为组</w:t>
      </w:r>
      <w:r>
        <w:rPr>
          <w:sz w:val="21"/>
          <w:szCs w:val="21"/>
        </w:rPr>
        <w:t>0</w:t>
      </w:r>
      <w:r>
        <w:rPr>
          <w:rFonts w:hint="eastAsia"/>
          <w:sz w:val="21"/>
          <w:szCs w:val="21"/>
        </w:rPr>
        <w:t>，乡村与源缺失合并记为组</w:t>
      </w:r>
      <w:r>
        <w:rPr>
          <w:sz w:val="21"/>
          <w:szCs w:val="21"/>
        </w:rPr>
        <w:t>1</w:t>
      </w:r>
      <w:r>
        <w:rPr>
          <w:rFonts w:hint="eastAsia"/>
          <w:sz w:val="21"/>
          <w:szCs w:val="21"/>
        </w:rPr>
        <w:t>。因此，这一比较是城镇组与乡村及源缺失合并组的探索性比较，不能解释为纯粹的城乡差异。本文保留原分组及数值；每个维度只比较两组，不再进行交叉细分。</w:t>
      </w:r>
    </w:p>
    <w:p w14:paraId="7892DFBC" w14:textId="77777777" w:rsidR="00FB24F4" w:rsidRDefault="00FB24F4">
      <w:pPr>
        <w:pStyle w:val="af5"/>
        <w:ind w:firstLine="420"/>
        <w:jc w:val="both"/>
        <w:rPr>
          <w:sz w:val="21"/>
          <w:szCs w:val="21"/>
        </w:rPr>
      </w:pPr>
      <w:r>
        <w:rPr>
          <w:rFonts w:hint="eastAsia"/>
          <w:sz w:val="21"/>
          <w:szCs w:val="21"/>
        </w:rPr>
        <w:t>三个预设维度合计形成</w:t>
      </w:r>
      <w:r>
        <w:rPr>
          <w:sz w:val="21"/>
          <w:szCs w:val="21"/>
        </w:rPr>
        <w:t>48</w:t>
      </w:r>
      <w:r>
        <w:rPr>
          <w:rFonts w:hint="eastAsia"/>
          <w:sz w:val="21"/>
          <w:szCs w:val="21"/>
        </w:rPr>
        <w:t>个分组估计，其中</w:t>
      </w:r>
      <w:r>
        <w:rPr>
          <w:sz w:val="21"/>
          <w:szCs w:val="21"/>
        </w:rPr>
        <w:t>44</w:t>
      </w:r>
      <w:r>
        <w:rPr>
          <w:rFonts w:hint="eastAsia"/>
          <w:sz w:val="21"/>
          <w:szCs w:val="21"/>
        </w:rPr>
        <w:t>个通过既定逐次拟合和有限值检查；其总间接</w:t>
      </w:r>
      <w:r>
        <w:rPr>
          <w:sz w:val="21"/>
          <w:szCs w:val="21"/>
        </w:rPr>
        <w:t>OR</w:t>
      </w:r>
      <w:r>
        <w:rPr>
          <w:rFonts w:hint="eastAsia"/>
          <w:sz w:val="21"/>
          <w:szCs w:val="21"/>
        </w:rPr>
        <w:t>区间均包含</w:t>
      </w:r>
      <w:r>
        <w:rPr>
          <w:sz w:val="21"/>
          <w:szCs w:val="21"/>
        </w:rPr>
        <w:t>1</w:t>
      </w:r>
      <w:r>
        <w:rPr>
          <w:rFonts w:hint="eastAsia"/>
          <w:sz w:val="21"/>
          <w:szCs w:val="21"/>
        </w:rPr>
        <w:t>。</w:t>
      </w:r>
      <w:r>
        <w:rPr>
          <w:sz w:val="21"/>
          <w:szCs w:val="21"/>
        </w:rPr>
        <w:t>5</w:t>
      </w:r>
      <w:r>
        <w:rPr>
          <w:rFonts w:hint="eastAsia"/>
          <w:sz w:val="21"/>
          <w:szCs w:val="21"/>
        </w:rPr>
        <w:t>个分组的配对</w:t>
      </w:r>
      <w:r>
        <w:rPr>
          <w:sz w:val="21"/>
          <w:szCs w:val="21"/>
        </w:rPr>
        <w:t>CDE</w:t>
      </w:r>
      <w:r>
        <w:rPr>
          <w:rFonts w:hint="eastAsia"/>
          <w:sz w:val="21"/>
          <w:szCs w:val="21"/>
        </w:rPr>
        <w:t>差值普通区间排除</w:t>
      </w:r>
      <w:r>
        <w:rPr>
          <w:sz w:val="21"/>
          <w:szCs w:val="21"/>
        </w:rPr>
        <w:t>0</w:t>
      </w:r>
      <w:r>
        <w:rPr>
          <w:rFonts w:hint="eastAsia"/>
          <w:sz w:val="21"/>
          <w:szCs w:val="21"/>
        </w:rPr>
        <w:t>，但这并不意味着组间存在差异。</w:t>
      </w:r>
      <w:r>
        <w:rPr>
          <w:sz w:val="21"/>
          <w:szCs w:val="21"/>
        </w:rPr>
        <w:t>48</w:t>
      </w:r>
      <w:r>
        <w:rPr>
          <w:rFonts w:hint="eastAsia"/>
          <w:sz w:val="21"/>
          <w:szCs w:val="21"/>
        </w:rPr>
        <w:t>项预定组间直接比较中，</w:t>
      </w:r>
      <w:r>
        <w:rPr>
          <w:sz w:val="21"/>
          <w:szCs w:val="21"/>
        </w:rPr>
        <w:t>40</w:t>
      </w:r>
      <w:r>
        <w:rPr>
          <w:rFonts w:hint="eastAsia"/>
          <w:sz w:val="21"/>
          <w:szCs w:val="21"/>
        </w:rPr>
        <w:t>项可进行推断，其普通</w:t>
      </w:r>
      <w:r>
        <w:rPr>
          <w:sz w:val="21"/>
          <w:szCs w:val="21"/>
        </w:rPr>
        <w:t>95%</w:t>
      </w:r>
      <w:r>
        <w:rPr>
          <w:rFonts w:hint="eastAsia"/>
          <w:sz w:val="21"/>
          <w:szCs w:val="21"/>
        </w:rPr>
        <w:t>区间均包含</w:t>
      </w:r>
      <w:r>
        <w:rPr>
          <w:sz w:val="21"/>
          <w:szCs w:val="21"/>
        </w:rPr>
        <w:t>0</w:t>
      </w:r>
      <w:r>
        <w:rPr>
          <w:rFonts w:hint="eastAsia"/>
          <w:sz w:val="21"/>
          <w:szCs w:val="21"/>
        </w:rPr>
        <w:t>，按预定家族校正后的</w:t>
      </w:r>
      <w:r>
        <w:rPr>
          <w:sz w:val="21"/>
          <w:szCs w:val="21"/>
        </w:rPr>
        <w:t>BH q</w:t>
      </w:r>
      <w:r>
        <w:rPr>
          <w:rFonts w:hint="eastAsia"/>
          <w:sz w:val="21"/>
          <w:szCs w:val="21"/>
        </w:rPr>
        <w:t>值均为</w:t>
      </w:r>
      <w:r>
        <w:rPr>
          <w:sz w:val="21"/>
          <w:szCs w:val="21"/>
        </w:rPr>
        <w:t>1</w:t>
      </w:r>
      <w:r>
        <w:rPr>
          <w:rFonts w:hint="eastAsia"/>
          <w:sz w:val="21"/>
          <w:szCs w:val="21"/>
        </w:rPr>
        <w:t>；其余</w:t>
      </w:r>
      <w:r>
        <w:rPr>
          <w:sz w:val="21"/>
          <w:szCs w:val="21"/>
        </w:rPr>
        <w:t>8</w:t>
      </w:r>
      <w:r>
        <w:rPr>
          <w:rFonts w:hint="eastAsia"/>
          <w:sz w:val="21"/>
          <w:szCs w:val="21"/>
        </w:rPr>
        <w:t>项因涉及受限分组暂缓推断。在既有受限模型内，当前比较未显示明确的组间差异；这既不证明各群体同质，也不解除中介和调节解释所受的支持、尺度及时间顺序限制。完整结果及受限原因见附录</w:t>
      </w:r>
      <w:r>
        <w:rPr>
          <w:sz w:val="21"/>
          <w:szCs w:val="21"/>
        </w:rPr>
        <w:t>C</w:t>
      </w:r>
      <w:r>
        <w:rPr>
          <w:rFonts w:hint="eastAsia"/>
          <w:sz w:val="21"/>
          <w:szCs w:val="21"/>
        </w:rPr>
        <w:t>。</w:t>
      </w:r>
    </w:p>
    <w:p w14:paraId="359E1679" w14:textId="77777777" w:rsidR="00302B7A" w:rsidRDefault="00FB24F4">
      <w:pPr>
        <w:pStyle w:val="af5"/>
        <w:ind w:firstLine="420"/>
        <w:jc w:val="both"/>
        <w:rPr>
          <w:sz w:val="21"/>
          <w:szCs w:val="21"/>
        </w:rPr>
      </w:pPr>
      <w:r>
        <w:rPr>
          <w:rFonts w:hint="eastAsia"/>
          <w:sz w:val="21"/>
          <w:szCs w:val="21"/>
        </w:rPr>
        <w:t>以</w:t>
      </w:r>
      <w:r>
        <w:rPr>
          <w:sz w:val="21"/>
          <w:szCs w:val="21"/>
        </w:rPr>
        <w:t>AR-S</w:t>
      </w:r>
      <w:r>
        <w:rPr>
          <w:rFonts w:hint="eastAsia"/>
          <w:sz w:val="21"/>
          <w:szCs w:val="21"/>
        </w:rPr>
        <w:t>为例，男性与女性的配对</w:t>
      </w:r>
      <w:r>
        <w:rPr>
          <w:sz w:val="21"/>
          <w:szCs w:val="21"/>
        </w:rPr>
        <w:t>CDE</w:t>
      </w:r>
      <w:r>
        <w:rPr>
          <w:rFonts w:hint="eastAsia"/>
          <w:sz w:val="21"/>
          <w:szCs w:val="21"/>
        </w:rPr>
        <w:t>差值方向和大小接近。虽然男性组的普通区间排除</w:t>
      </w:r>
      <w:r>
        <w:rPr>
          <w:sz w:val="21"/>
          <w:szCs w:val="21"/>
        </w:rPr>
        <w:t>0</w:t>
      </w:r>
      <w:r>
        <w:rPr>
          <w:rFonts w:hint="eastAsia"/>
          <w:sz w:val="21"/>
          <w:szCs w:val="21"/>
        </w:rPr>
        <w:t>，女性组的区间包含</w:t>
      </w:r>
      <w:r>
        <w:rPr>
          <w:sz w:val="21"/>
          <w:szCs w:val="21"/>
        </w:rPr>
        <w:t>0</w:t>
      </w:r>
      <w:r>
        <w:rPr>
          <w:rFonts w:hint="eastAsia"/>
          <w:sz w:val="21"/>
          <w:szCs w:val="21"/>
        </w:rPr>
        <w:t>，但男性减女性的直接差值仅为</w:t>
      </w:r>
      <w:r>
        <w:rPr>
          <w:sz w:val="21"/>
          <w:szCs w:val="21"/>
        </w:rPr>
        <w:t>-0.006</w:t>
      </w:r>
      <w:r>
        <w:rPr>
          <w:rFonts w:hint="eastAsia"/>
          <w:sz w:val="21"/>
          <w:szCs w:val="21"/>
        </w:rPr>
        <w:t>（</w:t>
      </w:r>
      <w:r>
        <w:rPr>
          <w:sz w:val="21"/>
          <w:szCs w:val="21"/>
        </w:rPr>
        <w:t>95% CI</w:t>
      </w:r>
      <w:r>
        <w:rPr>
          <w:rFonts w:hint="eastAsia"/>
          <w:sz w:val="21"/>
          <w:szCs w:val="21"/>
        </w:rPr>
        <w:t>：</w:t>
      </w:r>
      <w:r>
        <w:rPr>
          <w:sz w:val="21"/>
          <w:szCs w:val="21"/>
        </w:rPr>
        <w:t>-0.680</w:t>
      </w:r>
      <w:r>
        <w:rPr>
          <w:rFonts w:hint="eastAsia"/>
          <w:sz w:val="21"/>
          <w:szCs w:val="21"/>
        </w:rPr>
        <w:t>，</w:t>
      </w:r>
      <w:r>
        <w:rPr>
          <w:sz w:val="21"/>
          <w:szCs w:val="21"/>
        </w:rPr>
        <w:t>0.513</w:t>
      </w:r>
      <w:r>
        <w:rPr>
          <w:rFonts w:hint="eastAsia"/>
          <w:sz w:val="21"/>
          <w:szCs w:val="21"/>
        </w:rPr>
        <w:t>）。因此，一组显著而另一组不显著不能作为性别差异的证据。这也说明，附录中的分组信号应与直接差值一并阅读，不能据其显著性重新筛选总体假设。</w:t>
      </w:r>
    </w:p>
    <w:p w14:paraId="0CD0FE72" w14:textId="77777777" w:rsidR="00FB24F4" w:rsidRDefault="00FB24F4">
      <w:pPr>
        <w:pStyle w:val="afffa"/>
        <w:keepNext/>
        <w:snapToGrid w:val="0"/>
        <w:spacing w:before="156" w:after="100" w:line="360" w:lineRule="exact"/>
        <w:ind w:firstLine="420"/>
      </w:pPr>
      <w:r>
        <w:t xml:space="preserve">3.5 </w:t>
      </w:r>
      <w:r>
        <w:t>研究问题的综合判断</w:t>
      </w:r>
    </w:p>
    <w:p w14:paraId="48BE10C3" w14:textId="77777777" w:rsidR="00FB24F4" w:rsidRDefault="00FB24F4">
      <w:pPr>
        <w:pStyle w:val="af5"/>
        <w:snapToGrid w:val="0"/>
        <w:ind w:firstLine="420"/>
        <w:jc w:val="both"/>
        <w:rPr>
          <w:sz w:val="21"/>
          <w:szCs w:val="21"/>
        </w:rPr>
      </w:pPr>
      <w:r>
        <w:rPr>
          <w:rFonts w:hint="eastAsia"/>
          <w:sz w:val="21"/>
          <w:szCs w:val="21"/>
        </w:rPr>
        <w:t>基础回归提供收入</w:t>
      </w:r>
      <w:r>
        <w:rPr>
          <w:sz w:val="21"/>
          <w:szCs w:val="21"/>
        </w:rPr>
        <w:t>—</w:t>
      </w:r>
      <w:r>
        <w:rPr>
          <w:rFonts w:hint="eastAsia"/>
          <w:sz w:val="21"/>
          <w:szCs w:val="21"/>
        </w:rPr>
        <w:t>支持关联及部分关系情境差异；历史</w:t>
      </w:r>
      <w:r>
        <w:rPr>
          <w:sz w:val="21"/>
          <w:szCs w:val="21"/>
        </w:rPr>
        <w:t>CMAverse</w:t>
      </w:r>
      <w:r>
        <w:rPr>
          <w:rFonts w:hint="eastAsia"/>
          <w:sz w:val="21"/>
          <w:szCs w:val="21"/>
        </w:rPr>
        <w:t>则保留了与原研究问题对应的计算记录，但未解决干预支持、时序及尺度限制。表</w:t>
      </w:r>
      <w:r>
        <w:rPr>
          <w:sz w:val="21"/>
          <w:szCs w:val="21"/>
        </w:rPr>
        <w:t>10</w:t>
      </w:r>
      <w:r>
        <w:rPr>
          <w:rFonts w:hint="eastAsia"/>
          <w:sz w:val="21"/>
          <w:szCs w:val="21"/>
        </w:rPr>
        <w:t>据此区分关联性线索、未获明确估计证据与当前无法可靠识别的问题，不将三者统称为机制不存在。</w:t>
      </w:r>
    </w:p>
    <w:p w14:paraId="3E95EF44" w14:textId="77777777" w:rsidR="00FB24F4" w:rsidRDefault="00FB24F4" w:rsidP="00B76844">
      <w:pPr>
        <w:pStyle w:val="affa"/>
        <w:keepNext/>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10 </w:t>
      </w:r>
      <w:r>
        <w:rPr>
          <w:rFonts w:cs="Times New Roman" w:hint="eastAsia"/>
          <w:szCs w:val="21"/>
        </w:rPr>
        <w:t>研究问题、现有证据与结论范围</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747"/>
        <w:gridCol w:w="3698"/>
        <w:gridCol w:w="5185"/>
        <w:gridCol w:w="5844"/>
      </w:tblGrid>
      <w:tr w:rsidR="007622EE" w14:paraId="23F68060" w14:textId="77777777" w:rsidTr="00B76844">
        <w:trPr>
          <w:cantSplit/>
          <w:tblHeader/>
          <w:jc w:val="center"/>
        </w:trPr>
        <w:tc>
          <w:tcPr>
            <w:tcW w:w="0" w:type="auto"/>
            <w:tcBorders>
              <w:top w:val="single" w:sz="12" w:space="0" w:color="000000"/>
              <w:left w:val="nil"/>
              <w:bottom w:val="single" w:sz="4" w:space="0" w:color="000000"/>
              <w:right w:val="nil"/>
            </w:tcBorders>
            <w:tcMar>
              <w:left w:w="102" w:type="dxa"/>
              <w:right w:w="102" w:type="dxa"/>
            </w:tcMar>
            <w:vAlign w:val="center"/>
          </w:tcPr>
          <w:p w14:paraId="1908E929"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对应问题</w:t>
            </w:r>
          </w:p>
        </w:tc>
        <w:tc>
          <w:tcPr>
            <w:tcW w:w="0" w:type="auto"/>
            <w:tcBorders>
              <w:top w:val="single" w:sz="12" w:space="0" w:color="000000"/>
              <w:left w:val="nil"/>
              <w:bottom w:val="single" w:sz="4" w:space="0" w:color="000000"/>
              <w:right w:val="nil"/>
            </w:tcBorders>
            <w:tcMar>
              <w:left w:w="102" w:type="dxa"/>
              <w:right w:w="102" w:type="dxa"/>
            </w:tcMar>
            <w:vAlign w:val="center"/>
          </w:tcPr>
          <w:p w14:paraId="05E57B20"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待检验预期／量化目标</w:t>
            </w:r>
          </w:p>
        </w:tc>
        <w:tc>
          <w:tcPr>
            <w:tcW w:w="0" w:type="auto"/>
            <w:tcBorders>
              <w:top w:val="single" w:sz="12" w:space="0" w:color="000000"/>
              <w:left w:val="nil"/>
              <w:bottom w:val="single" w:sz="4" w:space="0" w:color="000000"/>
              <w:right w:val="nil"/>
            </w:tcBorders>
            <w:tcMar>
              <w:left w:w="102" w:type="dxa"/>
              <w:right w:w="102" w:type="dxa"/>
            </w:tcMar>
            <w:vAlign w:val="center"/>
          </w:tcPr>
          <w:p w14:paraId="4FB13B10"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现有证据</w:t>
            </w:r>
          </w:p>
        </w:tc>
        <w:tc>
          <w:tcPr>
            <w:tcW w:w="0" w:type="auto"/>
            <w:tcBorders>
              <w:top w:val="single" w:sz="12" w:space="0" w:color="000000"/>
              <w:left w:val="nil"/>
              <w:bottom w:val="single" w:sz="4" w:space="0" w:color="000000"/>
              <w:right w:val="nil"/>
            </w:tcBorders>
            <w:tcMar>
              <w:left w:w="102" w:type="dxa"/>
              <w:right w:w="102" w:type="dxa"/>
            </w:tcMar>
            <w:vAlign w:val="center"/>
          </w:tcPr>
          <w:p w14:paraId="5D33B6BE"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结论</w:t>
            </w:r>
          </w:p>
        </w:tc>
      </w:tr>
      <w:tr w:rsidR="007622EE" w14:paraId="014AD73D" w14:textId="77777777" w:rsidTr="00B76844">
        <w:trPr>
          <w:cantSplit/>
          <w:jc w:val="center"/>
        </w:trPr>
        <w:tc>
          <w:tcPr>
            <w:tcW w:w="0" w:type="auto"/>
            <w:tcBorders>
              <w:top w:val="nil"/>
              <w:left w:val="nil"/>
              <w:bottom w:val="nil"/>
              <w:right w:val="nil"/>
            </w:tcBorders>
            <w:tcMar>
              <w:left w:w="102" w:type="dxa"/>
              <w:right w:w="102" w:type="dxa"/>
            </w:tcMar>
            <w:vAlign w:val="center"/>
          </w:tcPr>
          <w:p w14:paraId="42A7A530"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RQ1</w:t>
            </w:r>
            <w:r>
              <w:rPr>
                <w:rFonts w:hint="eastAsia"/>
                <w:bCs w:val="0"/>
                <w:sz w:val="21"/>
                <w:szCs w:val="21"/>
              </w:rPr>
              <w:t>、</w:t>
            </w:r>
            <w:r>
              <w:rPr>
                <w:bCs w:val="0"/>
                <w:sz w:val="21"/>
                <w:szCs w:val="21"/>
              </w:rPr>
              <w:t>RQ2.1</w:t>
            </w:r>
          </w:p>
        </w:tc>
        <w:tc>
          <w:tcPr>
            <w:tcW w:w="0" w:type="auto"/>
            <w:tcBorders>
              <w:top w:val="nil"/>
              <w:left w:val="nil"/>
              <w:bottom w:val="nil"/>
              <w:right w:val="nil"/>
            </w:tcBorders>
            <w:tcMar>
              <w:left w:w="102" w:type="dxa"/>
              <w:right w:w="102" w:type="dxa"/>
            </w:tcMar>
            <w:vAlign w:val="center"/>
          </w:tcPr>
          <w:p w14:paraId="3478F2C3"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收入作用与不经焦点</w:t>
            </w:r>
            <w:r>
              <w:rPr>
                <w:bCs w:val="0"/>
                <w:sz w:val="21"/>
                <w:szCs w:val="21"/>
              </w:rPr>
              <w:t>M</w:t>
            </w:r>
            <w:r>
              <w:rPr>
                <w:rFonts w:hint="eastAsia"/>
                <w:bCs w:val="0"/>
                <w:sz w:val="21"/>
                <w:szCs w:val="21"/>
              </w:rPr>
              <w:t>的部分</w:t>
            </w:r>
          </w:p>
        </w:tc>
        <w:tc>
          <w:tcPr>
            <w:tcW w:w="0" w:type="auto"/>
            <w:tcBorders>
              <w:top w:val="nil"/>
              <w:left w:val="nil"/>
              <w:bottom w:val="nil"/>
              <w:right w:val="nil"/>
            </w:tcBorders>
            <w:tcMar>
              <w:left w:w="102" w:type="dxa"/>
              <w:right w:w="102" w:type="dxa"/>
            </w:tcMar>
            <w:vAlign w:val="center"/>
          </w:tcPr>
          <w:p w14:paraId="1F05F1E4"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基础回归部分资格总体呈正向关联；历史直接与总对比接近</w:t>
            </w:r>
          </w:p>
        </w:tc>
        <w:tc>
          <w:tcPr>
            <w:tcW w:w="0" w:type="auto"/>
            <w:tcBorders>
              <w:top w:val="nil"/>
              <w:left w:val="nil"/>
              <w:bottom w:val="nil"/>
              <w:right w:val="nil"/>
            </w:tcBorders>
            <w:tcMar>
              <w:left w:w="102" w:type="dxa"/>
              <w:right w:w="102" w:type="dxa"/>
            </w:tcMar>
            <w:vAlign w:val="center"/>
          </w:tcPr>
          <w:p w14:paraId="421D8382"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收入</w:t>
            </w:r>
            <w:r>
              <w:rPr>
                <w:bCs w:val="0"/>
                <w:sz w:val="21"/>
                <w:szCs w:val="21"/>
              </w:rPr>
              <w:t>—</w:t>
            </w:r>
            <w:r>
              <w:rPr>
                <w:rFonts w:hint="eastAsia"/>
                <w:bCs w:val="0"/>
                <w:sz w:val="21"/>
                <w:szCs w:val="21"/>
              </w:rPr>
              <w:t>支持联系仅有有限关联性证据；未获可靠因果分解，不等于识别了单一资源机制</w:t>
            </w:r>
          </w:p>
        </w:tc>
      </w:tr>
      <w:tr w:rsidR="007622EE" w14:paraId="59D042E7" w14:textId="77777777" w:rsidTr="00B76844">
        <w:trPr>
          <w:cantSplit/>
          <w:jc w:val="center"/>
        </w:trPr>
        <w:tc>
          <w:tcPr>
            <w:tcW w:w="0" w:type="auto"/>
            <w:tcBorders>
              <w:top w:val="nil"/>
              <w:left w:val="nil"/>
              <w:bottom w:val="nil"/>
              <w:right w:val="nil"/>
            </w:tcBorders>
            <w:tcMar>
              <w:left w:w="102" w:type="dxa"/>
              <w:right w:w="102" w:type="dxa"/>
            </w:tcMar>
            <w:vAlign w:val="center"/>
          </w:tcPr>
          <w:p w14:paraId="2F2FFDCD"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RQ2.2</w:t>
            </w:r>
          </w:p>
        </w:tc>
        <w:tc>
          <w:tcPr>
            <w:tcW w:w="0" w:type="auto"/>
            <w:tcBorders>
              <w:top w:val="nil"/>
              <w:left w:val="nil"/>
              <w:bottom w:val="nil"/>
              <w:right w:val="nil"/>
            </w:tcBorders>
            <w:tcMar>
              <w:left w:w="102" w:type="dxa"/>
              <w:right w:w="102" w:type="dxa"/>
            </w:tcMar>
            <w:vAlign w:val="center"/>
          </w:tcPr>
          <w:p w14:paraId="5F28759E"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本人负向、配偶正向中介</w:t>
            </w:r>
          </w:p>
        </w:tc>
        <w:tc>
          <w:tcPr>
            <w:tcW w:w="0" w:type="auto"/>
            <w:tcBorders>
              <w:top w:val="nil"/>
              <w:left w:val="nil"/>
              <w:bottom w:val="nil"/>
              <w:right w:val="nil"/>
            </w:tcBorders>
            <w:tcMar>
              <w:left w:w="102" w:type="dxa"/>
              <w:right w:w="102" w:type="dxa"/>
            </w:tcMar>
            <w:vAlign w:val="center"/>
          </w:tcPr>
          <w:p w14:paraId="2E351311"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历史八链间接</w:t>
            </w:r>
            <w:r>
              <w:rPr>
                <w:bCs w:val="0"/>
                <w:sz w:val="21"/>
                <w:szCs w:val="21"/>
              </w:rPr>
              <w:t>OR</w:t>
            </w:r>
            <w:r>
              <w:rPr>
                <w:rFonts w:hint="eastAsia"/>
                <w:bCs w:val="0"/>
                <w:sz w:val="21"/>
                <w:szCs w:val="21"/>
              </w:rPr>
              <w:t>区间均含</w:t>
            </w:r>
            <w:r>
              <w:rPr>
                <w:bCs w:val="0"/>
                <w:sz w:val="21"/>
                <w:szCs w:val="21"/>
              </w:rPr>
              <w:t>1</w:t>
            </w:r>
            <w:r>
              <w:rPr>
                <w:rFonts w:hint="eastAsia"/>
                <w:bCs w:val="0"/>
                <w:sz w:val="21"/>
                <w:szCs w:val="21"/>
              </w:rPr>
              <w:t>，且支持范围与时序识别受限</w:t>
            </w:r>
          </w:p>
        </w:tc>
        <w:tc>
          <w:tcPr>
            <w:tcW w:w="0" w:type="auto"/>
            <w:tcBorders>
              <w:top w:val="nil"/>
              <w:left w:val="nil"/>
              <w:bottom w:val="nil"/>
              <w:right w:val="nil"/>
            </w:tcBorders>
            <w:tcMar>
              <w:left w:w="102" w:type="dxa"/>
              <w:right w:w="102" w:type="dxa"/>
            </w:tcMar>
            <w:vAlign w:val="center"/>
          </w:tcPr>
          <w:p w14:paraId="45293B2F"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尚不能可靠判断中介机制；既不证明传导为零，也不以模型输出替代识别</w:t>
            </w:r>
          </w:p>
        </w:tc>
      </w:tr>
      <w:tr w:rsidR="007622EE" w14:paraId="413828E0" w14:textId="77777777" w:rsidTr="00B76844">
        <w:trPr>
          <w:cantSplit/>
          <w:jc w:val="center"/>
        </w:trPr>
        <w:tc>
          <w:tcPr>
            <w:tcW w:w="0" w:type="auto"/>
            <w:tcBorders>
              <w:top w:val="nil"/>
              <w:left w:val="nil"/>
              <w:bottom w:val="nil"/>
              <w:right w:val="nil"/>
            </w:tcBorders>
            <w:tcMar>
              <w:left w:w="102" w:type="dxa"/>
              <w:right w:w="102" w:type="dxa"/>
            </w:tcMar>
            <w:vAlign w:val="center"/>
          </w:tcPr>
          <w:p w14:paraId="25A3870A"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RQ2.4</w:t>
            </w:r>
          </w:p>
        </w:tc>
        <w:tc>
          <w:tcPr>
            <w:tcW w:w="0" w:type="auto"/>
            <w:tcBorders>
              <w:top w:val="nil"/>
              <w:left w:val="nil"/>
              <w:bottom w:val="nil"/>
              <w:right w:val="nil"/>
            </w:tcBorders>
            <w:tcMar>
              <w:left w:w="102" w:type="dxa"/>
              <w:right w:w="102" w:type="dxa"/>
            </w:tcMar>
            <w:vAlign w:val="center"/>
          </w:tcPr>
          <w:p w14:paraId="0D804C6C"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本人抑制、配偶促进的调节</w:t>
            </w:r>
          </w:p>
        </w:tc>
        <w:tc>
          <w:tcPr>
            <w:tcW w:w="0" w:type="auto"/>
            <w:tcBorders>
              <w:top w:val="nil"/>
              <w:left w:val="nil"/>
              <w:bottom w:val="nil"/>
              <w:right w:val="nil"/>
            </w:tcBorders>
            <w:tcMar>
              <w:left w:w="102" w:type="dxa"/>
              <w:right w:w="102" w:type="dxa"/>
            </w:tcMar>
            <w:vAlign w:val="center"/>
          </w:tcPr>
          <w:p w14:paraId="0E009125"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基础加性交互显示部分相对位置差异；历史固定</w:t>
            </w:r>
            <w:r>
              <w:rPr>
                <w:bCs w:val="0"/>
                <w:sz w:val="21"/>
                <w:szCs w:val="21"/>
              </w:rPr>
              <w:t>M</w:t>
            </w:r>
            <w:r>
              <w:rPr>
                <w:rFonts w:hint="eastAsia"/>
                <w:bCs w:val="0"/>
                <w:sz w:val="21"/>
                <w:szCs w:val="21"/>
              </w:rPr>
              <w:t>对比存在结构或支持限制</w:t>
            </w:r>
          </w:p>
        </w:tc>
        <w:tc>
          <w:tcPr>
            <w:tcW w:w="0" w:type="auto"/>
            <w:tcBorders>
              <w:top w:val="nil"/>
              <w:left w:val="nil"/>
              <w:bottom w:val="nil"/>
              <w:right w:val="nil"/>
            </w:tcBorders>
            <w:tcMar>
              <w:left w:w="102" w:type="dxa"/>
              <w:right w:w="102" w:type="dxa"/>
            </w:tcMar>
            <w:vAlign w:val="center"/>
          </w:tcPr>
          <w:p w14:paraId="46CCFDFA"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仅保留关联性的情境线索，未确认普遍本人／配偶因果调节角色</w:t>
            </w:r>
          </w:p>
        </w:tc>
      </w:tr>
      <w:tr w:rsidR="007622EE" w14:paraId="4924E76B" w14:textId="77777777" w:rsidTr="00B76844">
        <w:trPr>
          <w:cantSplit/>
          <w:jc w:val="center"/>
        </w:trPr>
        <w:tc>
          <w:tcPr>
            <w:tcW w:w="0" w:type="auto"/>
            <w:tcBorders>
              <w:top w:val="nil"/>
              <w:left w:val="nil"/>
              <w:bottom w:val="nil"/>
              <w:right w:val="nil"/>
            </w:tcBorders>
            <w:tcMar>
              <w:left w:w="102" w:type="dxa"/>
              <w:right w:w="102" w:type="dxa"/>
            </w:tcMar>
            <w:vAlign w:val="center"/>
          </w:tcPr>
          <w:p w14:paraId="2284F70A" w14:textId="77777777" w:rsidR="00FB24F4" w:rsidRDefault="00FB24F4">
            <w:pPr>
              <w:pStyle w:val="af5"/>
              <w:keepNext/>
              <w:snapToGrid w:val="0"/>
              <w:spacing w:line="280" w:lineRule="exact"/>
              <w:ind w:firstLineChars="0" w:firstLine="0"/>
              <w:rPr>
                <w:bCs w:val="0"/>
                <w:sz w:val="21"/>
                <w:szCs w:val="21"/>
              </w:rPr>
            </w:pPr>
            <w:r>
              <w:rPr>
                <w:bCs w:val="0"/>
                <w:sz w:val="21"/>
                <w:szCs w:val="21"/>
              </w:rPr>
              <w:t>RQ2.3</w:t>
            </w:r>
            <w:r>
              <w:rPr>
                <w:rFonts w:hint="eastAsia"/>
                <w:bCs w:val="0"/>
                <w:sz w:val="21"/>
                <w:szCs w:val="21"/>
              </w:rPr>
              <w:t>及</w:t>
            </w:r>
            <w:r>
              <w:rPr>
                <w:bCs w:val="0"/>
                <w:sz w:val="21"/>
                <w:szCs w:val="21"/>
              </w:rPr>
              <w:t>RQ2.5</w:t>
            </w:r>
            <w:r>
              <w:rPr>
                <w:rFonts w:hint="eastAsia"/>
                <w:bCs w:val="0"/>
                <w:sz w:val="21"/>
                <w:szCs w:val="21"/>
              </w:rPr>
              <w:t>的</w:t>
            </w:r>
            <w:r>
              <w:rPr>
                <w:bCs w:val="0"/>
                <w:sz w:val="21"/>
                <w:szCs w:val="21"/>
              </w:rPr>
              <w:t>PE</w:t>
            </w:r>
          </w:p>
        </w:tc>
        <w:tc>
          <w:tcPr>
            <w:tcW w:w="0" w:type="auto"/>
            <w:tcBorders>
              <w:top w:val="nil"/>
              <w:left w:val="nil"/>
              <w:bottom w:val="nil"/>
              <w:right w:val="nil"/>
            </w:tcBorders>
            <w:tcMar>
              <w:left w:w="102" w:type="dxa"/>
              <w:right w:w="102" w:type="dxa"/>
            </w:tcMar>
            <w:vAlign w:val="center"/>
          </w:tcPr>
          <w:p w14:paraId="6205F00E"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中介／交互贡献与效应消除比例</w:t>
            </w:r>
          </w:p>
        </w:tc>
        <w:tc>
          <w:tcPr>
            <w:tcW w:w="0" w:type="auto"/>
            <w:tcBorders>
              <w:top w:val="nil"/>
              <w:left w:val="nil"/>
              <w:bottom w:val="nil"/>
              <w:right w:val="nil"/>
            </w:tcBorders>
            <w:tcMar>
              <w:left w:w="102" w:type="dxa"/>
              <w:right w:w="102" w:type="dxa"/>
            </w:tcMar>
            <w:vAlign w:val="center"/>
          </w:tcPr>
          <w:p w14:paraId="18D7367C"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原生</w:t>
            </w:r>
            <w:r>
              <w:rPr>
                <w:bCs w:val="0"/>
                <w:sz w:val="21"/>
                <w:szCs w:val="21"/>
              </w:rPr>
              <w:t>ER</w:t>
            </w:r>
            <w:r>
              <w:rPr>
                <w:rFonts w:hint="eastAsia"/>
                <w:bCs w:val="0"/>
                <w:sz w:val="21"/>
                <w:szCs w:val="21"/>
              </w:rPr>
              <w:t>／比例风险尺度不一致，候选实际适用性未通过</w:t>
            </w:r>
          </w:p>
        </w:tc>
        <w:tc>
          <w:tcPr>
            <w:tcW w:w="0" w:type="auto"/>
            <w:tcBorders>
              <w:top w:val="nil"/>
              <w:left w:val="nil"/>
              <w:bottom w:val="nil"/>
              <w:right w:val="nil"/>
            </w:tcBorders>
            <w:tcMar>
              <w:left w:w="102" w:type="dxa"/>
              <w:right w:w="102" w:type="dxa"/>
            </w:tcMar>
            <w:vAlign w:val="center"/>
          </w:tcPr>
          <w:p w14:paraId="1351EE05"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贡献份额与</w:t>
            </w:r>
            <w:r>
              <w:rPr>
                <w:bCs w:val="0"/>
                <w:sz w:val="21"/>
                <w:szCs w:val="21"/>
              </w:rPr>
              <w:t>PE</w:t>
            </w:r>
            <w:r>
              <w:rPr>
                <w:rFonts w:hint="eastAsia"/>
                <w:bCs w:val="0"/>
                <w:sz w:val="21"/>
                <w:szCs w:val="21"/>
              </w:rPr>
              <w:t>目前不可可靠量化；不是相关理论假设遭否定</w:t>
            </w:r>
          </w:p>
        </w:tc>
      </w:tr>
      <w:tr w:rsidR="007622EE" w14:paraId="39D87AC7" w14:textId="77777777" w:rsidTr="00B76844">
        <w:trPr>
          <w:cantSplit/>
          <w:jc w:val="center"/>
        </w:trPr>
        <w:tc>
          <w:tcPr>
            <w:tcW w:w="0" w:type="auto"/>
            <w:tcBorders>
              <w:top w:val="nil"/>
              <w:left w:val="nil"/>
              <w:bottom w:val="nil"/>
              <w:right w:val="nil"/>
            </w:tcBorders>
            <w:tcMar>
              <w:left w:w="102" w:type="dxa"/>
              <w:right w:w="102" w:type="dxa"/>
            </w:tcMar>
            <w:vAlign w:val="center"/>
          </w:tcPr>
          <w:p w14:paraId="27CED727" w14:textId="77777777" w:rsidR="00FB24F4" w:rsidRDefault="00FB24F4">
            <w:pPr>
              <w:pStyle w:val="af5"/>
              <w:keepNext/>
              <w:snapToGrid w:val="0"/>
              <w:spacing w:line="280" w:lineRule="exact"/>
              <w:ind w:firstLineChars="0" w:firstLine="0"/>
              <w:rPr>
                <w:bCs w:val="0"/>
                <w:sz w:val="21"/>
                <w:szCs w:val="21"/>
              </w:rPr>
            </w:pPr>
            <w:r>
              <w:rPr>
                <w:bCs w:val="0"/>
                <w:sz w:val="21"/>
                <w:szCs w:val="21"/>
              </w:rPr>
              <w:t>RQ2.5</w:t>
            </w:r>
            <w:r>
              <w:rPr>
                <w:rFonts w:hint="eastAsia"/>
                <w:bCs w:val="0"/>
                <w:sz w:val="21"/>
                <w:szCs w:val="21"/>
              </w:rPr>
              <w:t>情景</w:t>
            </w:r>
          </w:p>
        </w:tc>
        <w:tc>
          <w:tcPr>
            <w:tcW w:w="0" w:type="auto"/>
            <w:tcBorders>
              <w:top w:val="nil"/>
              <w:left w:val="nil"/>
              <w:bottom w:val="nil"/>
              <w:right w:val="nil"/>
            </w:tcBorders>
            <w:tcMar>
              <w:left w:w="102" w:type="dxa"/>
              <w:right w:w="102" w:type="dxa"/>
            </w:tcMar>
            <w:vAlign w:val="center"/>
          </w:tcPr>
          <w:p w14:paraId="4520C07E"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满意度提升促进支持增长</w:t>
            </w:r>
          </w:p>
        </w:tc>
        <w:tc>
          <w:tcPr>
            <w:tcW w:w="0" w:type="auto"/>
            <w:tcBorders>
              <w:top w:val="nil"/>
              <w:left w:val="nil"/>
              <w:bottom w:val="nil"/>
              <w:right w:val="nil"/>
            </w:tcBorders>
            <w:tcMar>
              <w:left w:w="102" w:type="dxa"/>
              <w:right w:w="102" w:type="dxa"/>
            </w:tcMar>
            <w:vAlign w:val="center"/>
          </w:tcPr>
          <w:p w14:paraId="14858D00"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四项净变化约</w:t>
            </w:r>
            <w:r>
              <w:rPr>
                <w:bCs w:val="0"/>
                <w:sz w:val="21"/>
                <w:szCs w:val="21"/>
              </w:rPr>
              <w:t>0.8—1.4</w:t>
            </w:r>
            <w:r>
              <w:rPr>
                <w:rFonts w:hint="eastAsia"/>
                <w:bCs w:val="0"/>
                <w:sz w:val="21"/>
                <w:szCs w:val="21"/>
              </w:rPr>
              <w:t>个百分点，区间均包含</w:t>
            </w:r>
            <w:r>
              <w:rPr>
                <w:bCs w:val="0"/>
                <w:sz w:val="21"/>
                <w:szCs w:val="21"/>
              </w:rPr>
              <w:t>0</w:t>
            </w:r>
          </w:p>
        </w:tc>
        <w:tc>
          <w:tcPr>
            <w:tcW w:w="0" w:type="auto"/>
            <w:tcBorders>
              <w:top w:val="nil"/>
              <w:left w:val="nil"/>
              <w:bottom w:val="nil"/>
              <w:right w:val="nil"/>
            </w:tcBorders>
            <w:tcMar>
              <w:left w:w="102" w:type="dxa"/>
              <w:right w:w="102" w:type="dxa"/>
            </w:tcMar>
            <w:vAlign w:val="center"/>
          </w:tcPr>
          <w:p w14:paraId="627EE9B4"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历史条件预测不支持政策量化；既不确认净收益，也不说明实际政策无效</w:t>
            </w:r>
          </w:p>
        </w:tc>
      </w:tr>
      <w:tr w:rsidR="007622EE" w14:paraId="33BD7A72" w14:textId="77777777" w:rsidTr="00B76844">
        <w:trPr>
          <w:cantSplit/>
          <w:jc w:val="center"/>
        </w:trPr>
        <w:tc>
          <w:tcPr>
            <w:tcW w:w="0" w:type="auto"/>
            <w:tcBorders>
              <w:top w:val="nil"/>
              <w:left w:val="nil"/>
              <w:bottom w:val="single" w:sz="12" w:space="0" w:color="000000"/>
              <w:right w:val="nil"/>
            </w:tcBorders>
            <w:tcMar>
              <w:left w:w="102" w:type="dxa"/>
              <w:right w:w="102" w:type="dxa"/>
            </w:tcMar>
          </w:tcPr>
          <w:p w14:paraId="40EAFCB5" w14:textId="77777777" w:rsidR="00FB24F4" w:rsidRDefault="00FB24F4">
            <w:pPr>
              <w:pStyle w:val="af5"/>
              <w:spacing w:line="280" w:lineRule="exact"/>
              <w:ind w:firstLineChars="0" w:firstLine="0"/>
              <w:rPr>
                <w:bCs w:val="0"/>
                <w:sz w:val="21"/>
                <w:szCs w:val="21"/>
              </w:rPr>
            </w:pPr>
            <w:r>
              <w:rPr>
                <w:rFonts w:hint="eastAsia"/>
                <w:bCs w:val="0"/>
                <w:sz w:val="21"/>
                <w:szCs w:val="21"/>
              </w:rPr>
              <w:t>探索性边界</w:t>
            </w:r>
          </w:p>
        </w:tc>
        <w:tc>
          <w:tcPr>
            <w:tcW w:w="0" w:type="auto"/>
            <w:tcBorders>
              <w:top w:val="nil"/>
              <w:left w:val="nil"/>
              <w:bottom w:val="single" w:sz="12" w:space="0" w:color="000000"/>
              <w:right w:val="nil"/>
            </w:tcBorders>
            <w:tcMar>
              <w:left w:w="102" w:type="dxa"/>
              <w:right w:w="102" w:type="dxa"/>
            </w:tcMar>
          </w:tcPr>
          <w:p w14:paraId="11ED927C" w14:textId="77777777" w:rsidR="00FB24F4" w:rsidRDefault="00FB24F4">
            <w:pPr>
              <w:pStyle w:val="af5"/>
              <w:spacing w:line="280" w:lineRule="exact"/>
              <w:ind w:firstLineChars="0" w:firstLine="0"/>
              <w:rPr>
                <w:bCs w:val="0"/>
                <w:sz w:val="21"/>
                <w:szCs w:val="21"/>
              </w:rPr>
            </w:pPr>
            <w:r>
              <w:rPr>
                <w:rFonts w:hint="eastAsia"/>
                <w:bCs w:val="0"/>
                <w:sz w:val="21"/>
                <w:szCs w:val="21"/>
              </w:rPr>
              <w:t>性别、</w:t>
            </w:r>
            <w:r>
              <w:rPr>
                <w:bCs w:val="0"/>
                <w:sz w:val="21"/>
                <w:szCs w:val="21"/>
              </w:rPr>
              <w:t>2016</w:t>
            </w:r>
            <w:r>
              <w:rPr>
                <w:rFonts w:hint="eastAsia"/>
                <w:bCs w:val="0"/>
                <w:sz w:val="21"/>
                <w:szCs w:val="21"/>
              </w:rPr>
              <w:t>年年龄及基期城乡编码分组的单维度差异</w:t>
            </w:r>
          </w:p>
        </w:tc>
        <w:tc>
          <w:tcPr>
            <w:tcW w:w="0" w:type="auto"/>
            <w:tcBorders>
              <w:top w:val="nil"/>
              <w:left w:val="nil"/>
              <w:bottom w:val="single" w:sz="12" w:space="0" w:color="000000"/>
              <w:right w:val="nil"/>
            </w:tcBorders>
            <w:tcMar>
              <w:left w:w="102" w:type="dxa"/>
              <w:right w:w="102" w:type="dxa"/>
            </w:tcMar>
          </w:tcPr>
          <w:p w14:paraId="621953A5" w14:textId="77777777" w:rsidR="00FB24F4" w:rsidRDefault="00FB24F4">
            <w:pPr>
              <w:pStyle w:val="af5"/>
              <w:spacing w:line="280" w:lineRule="exact"/>
              <w:ind w:firstLineChars="0" w:firstLine="0"/>
              <w:rPr>
                <w:bCs w:val="0"/>
                <w:sz w:val="21"/>
                <w:szCs w:val="21"/>
              </w:rPr>
            </w:pPr>
            <w:r>
              <w:rPr>
                <w:bCs w:val="0"/>
                <w:sz w:val="21"/>
                <w:szCs w:val="21"/>
              </w:rPr>
              <w:t>40</w:t>
            </w:r>
            <w:r>
              <w:rPr>
                <w:rFonts w:hint="eastAsia"/>
                <w:bCs w:val="0"/>
                <w:sz w:val="21"/>
                <w:szCs w:val="21"/>
              </w:rPr>
              <w:t>项有效直接比较的普通区间均包含</w:t>
            </w:r>
            <w:r>
              <w:rPr>
                <w:bCs w:val="0"/>
                <w:sz w:val="21"/>
                <w:szCs w:val="21"/>
              </w:rPr>
              <w:t>0</w:t>
            </w:r>
            <w:r>
              <w:rPr>
                <w:rFonts w:hint="eastAsia"/>
                <w:bCs w:val="0"/>
                <w:sz w:val="21"/>
                <w:szCs w:val="21"/>
              </w:rPr>
              <w:t>，</w:t>
            </w:r>
            <w:r>
              <w:rPr>
                <w:bCs w:val="0"/>
                <w:sz w:val="21"/>
                <w:szCs w:val="21"/>
              </w:rPr>
              <w:t>BH q</w:t>
            </w:r>
            <w:r>
              <w:rPr>
                <w:rFonts w:hint="eastAsia"/>
                <w:bCs w:val="0"/>
                <w:sz w:val="21"/>
                <w:szCs w:val="21"/>
              </w:rPr>
              <w:t>均为</w:t>
            </w:r>
            <w:r>
              <w:rPr>
                <w:bCs w:val="0"/>
                <w:sz w:val="21"/>
                <w:szCs w:val="21"/>
              </w:rPr>
              <w:t>1</w:t>
            </w:r>
            <w:r>
              <w:rPr>
                <w:rFonts w:hint="eastAsia"/>
                <w:bCs w:val="0"/>
                <w:sz w:val="21"/>
                <w:szCs w:val="21"/>
              </w:rPr>
              <w:t>；</w:t>
            </w:r>
            <w:r>
              <w:rPr>
                <w:bCs w:val="0"/>
                <w:sz w:val="21"/>
                <w:szCs w:val="21"/>
              </w:rPr>
              <w:t>8</w:t>
            </w:r>
            <w:r>
              <w:rPr>
                <w:rFonts w:hint="eastAsia"/>
                <w:bCs w:val="0"/>
                <w:sz w:val="21"/>
                <w:szCs w:val="21"/>
              </w:rPr>
              <w:t>项暂缓推断</w:t>
            </w:r>
          </w:p>
        </w:tc>
        <w:tc>
          <w:tcPr>
            <w:tcW w:w="0" w:type="auto"/>
            <w:tcBorders>
              <w:top w:val="nil"/>
              <w:left w:val="nil"/>
              <w:bottom w:val="single" w:sz="12" w:space="0" w:color="000000"/>
              <w:right w:val="nil"/>
            </w:tcBorders>
            <w:tcMar>
              <w:left w:w="102" w:type="dxa"/>
              <w:right w:w="102" w:type="dxa"/>
            </w:tcMar>
          </w:tcPr>
          <w:p w14:paraId="00AACE6A" w14:textId="77777777" w:rsidR="00FB24F4" w:rsidRDefault="00FB24F4">
            <w:pPr>
              <w:pStyle w:val="af5"/>
              <w:spacing w:line="280" w:lineRule="exact"/>
              <w:ind w:firstLineChars="0" w:firstLine="0"/>
              <w:rPr>
                <w:bCs w:val="0"/>
                <w:sz w:val="21"/>
                <w:szCs w:val="21"/>
              </w:rPr>
            </w:pPr>
            <w:r>
              <w:rPr>
                <w:rFonts w:hint="eastAsia"/>
                <w:bCs w:val="0"/>
                <w:sz w:val="21"/>
                <w:szCs w:val="21"/>
              </w:rPr>
              <w:t>未见明确模型内组间差异；仍受共同识别限制，不能作为新候选的稳健性验证</w:t>
            </w:r>
          </w:p>
        </w:tc>
      </w:tr>
    </w:tbl>
    <w:p w14:paraId="070F3B44" w14:textId="77777777" w:rsidR="006B7537" w:rsidRDefault="00107537">
      <w:pPr>
        <w:pStyle w:val="af5"/>
        <w:ind w:firstLine="420"/>
        <w:jc w:val="both"/>
        <w:rPr>
          <w:sz w:val="21"/>
          <w:szCs w:val="21"/>
        </w:rPr>
      </w:pPr>
      <w:r>
        <w:rPr>
          <w:sz w:val="21"/>
          <w:szCs w:val="21"/>
        </w:rPr>
        <w:t>新增</w:t>
      </w:r>
      <w:r>
        <w:rPr>
          <w:sz w:val="21"/>
          <w:szCs w:val="21"/>
        </w:rPr>
        <w:t>14</w:t>
      </w:r>
      <w:r>
        <w:rPr>
          <w:sz w:val="21"/>
          <w:szCs w:val="21"/>
        </w:rPr>
        <w:t>项均已完成</w:t>
      </w:r>
      <w:r>
        <w:rPr>
          <w:sz w:val="21"/>
          <w:szCs w:val="21"/>
        </w:rPr>
        <w:t>B=200</w:t>
      </w:r>
      <w:r>
        <w:rPr>
          <w:sz w:val="21"/>
          <w:szCs w:val="21"/>
        </w:rPr>
        <w:t>初筛，没有合格规格达到预设精化条件。历史</w:t>
      </w:r>
      <w:r>
        <w:rPr>
          <w:sz w:val="21"/>
          <w:szCs w:val="21"/>
        </w:rPr>
        <w:t>11</w:t>
      </w:r>
      <w:r>
        <w:rPr>
          <w:sz w:val="21"/>
          <w:szCs w:val="21"/>
        </w:rPr>
        <w:t>项</w:t>
      </w:r>
      <w:r>
        <w:rPr>
          <w:sz w:val="21"/>
          <w:szCs w:val="21"/>
        </w:rPr>
        <w:t>B=1000</w:t>
      </w:r>
      <w:r>
        <w:rPr>
          <w:sz w:val="21"/>
          <w:szCs w:val="21"/>
        </w:rPr>
        <w:t>、次级和登记敏感性结果另列于附录</w:t>
      </w:r>
      <w:r>
        <w:rPr>
          <w:sz w:val="21"/>
          <w:szCs w:val="21"/>
        </w:rPr>
        <w:t>D</w:t>
      </w:r>
      <w:r>
        <w:rPr>
          <w:sz w:val="21"/>
          <w:szCs w:val="21"/>
        </w:rPr>
        <w:t>。原始显著的收入关联组件与婚姻满意度机制对比分开报告；推断有效率不足的规格保留失败记录。辅助</w:t>
      </w:r>
      <w:r>
        <w:rPr>
          <w:sz w:val="21"/>
          <w:szCs w:val="21"/>
        </w:rPr>
        <w:t>5</w:t>
      </w:r>
      <w:r>
        <w:rPr>
          <w:sz w:val="21"/>
          <w:szCs w:val="21"/>
        </w:rPr>
        <w:t>分对</w:t>
      </w:r>
      <w:r>
        <w:rPr>
          <w:sz w:val="21"/>
          <w:szCs w:val="21"/>
        </w:rPr>
        <w:t>4</w:t>
      </w:r>
      <w:r>
        <w:rPr>
          <w:sz w:val="21"/>
          <w:szCs w:val="21"/>
        </w:rPr>
        <w:t>分对比完整列于附录，其中</w:t>
      </w:r>
      <w:r>
        <w:rPr>
          <w:sz w:val="21"/>
          <w:szCs w:val="21"/>
        </w:rPr>
        <w:t>R6_B1</w:t>
      </w:r>
      <w:r>
        <w:rPr>
          <w:sz w:val="21"/>
          <w:szCs w:val="21"/>
        </w:rPr>
        <w:t>金额调节的原始</w:t>
      </w:r>
      <w:r>
        <w:rPr>
          <w:sz w:val="21"/>
          <w:szCs w:val="21"/>
        </w:rPr>
        <w:t>p</w:t>
      </w:r>
      <w:r>
        <w:rPr>
          <w:sz w:val="21"/>
          <w:szCs w:val="21"/>
        </w:rPr>
        <w:t>小于</w:t>
      </w:r>
      <w:r>
        <w:rPr>
          <w:sz w:val="21"/>
          <w:szCs w:val="21"/>
        </w:rPr>
        <w:t>0.05</w:t>
      </w:r>
      <w:r>
        <w:rPr>
          <w:sz w:val="21"/>
          <w:szCs w:val="21"/>
        </w:rPr>
        <w:t>；其探索及多重比较背景与主要对比明确区分。</w:t>
      </w:r>
    </w:p>
    <w:p>
      <w:pPr>
        <w:pStyle w:val="aff4"/>
        <w:keepNext/>
        <w:spacing w:before="156" w:after="156"/>
        <w:ind w:firstLine="428"/>
      </w:pPr>
      <w:r>
        <w:rPr>
          <w:rFonts w:ascii="Times New Roman" w:hAnsi="Times New Roman" w:eastAsia="SimSun" w:cs="Times New Roman"/>
          <w:sz w:val="21"/>
          <w:szCs w:val="21"/>
        </w:rPr>
        <w:t>（四）选择后的限定复核结果</w:t>
      </w:r>
    </w:p>
    <w:p>
      <w:pPr>
        <w:pStyle w:val="af5"/>
        <w:snapToGrid w:val="0"/>
        <w:ind w:firstLine="420"/>
        <w:jc w:val="both"/>
        <w:rPr>
          <w:sz w:val="21"/>
          <w:szCs w:val="21"/>
        </w:rPr>
      </w:pPr>
      <w:r>
        <w:rPr>
          <w:rFonts w:ascii="Times New Roman" w:hAnsi="Times New Roman" w:eastAsia="SimSun" w:cs="Times New Roman"/>
          <w:sz w:val="21"/>
          <w:szCs w:val="21"/>
        </w:rPr>
        <w:t>P1与P2删除dwm_begin后的ΔOR分别为−0.409351和−0.085496，本轮未调整95%敏感性区间分别为[−0.668529，−0.150173]和[−0.162804，−0.008187]；相应TNIE分别为0.999341和1.000391，区间均包含1。两个候选的分期点估计方向一致，逐簇剔除引起的最大相对变化分别为3.616%和8.016%，均通过预定25%阈值。上述结果保留了固定满意度状态下收入OR差异的探索线索，但未提供稳健的间接作用证据；这些具体稳定性检查不能排除剩余混杂、同期变化和OR不可崩缩性问题。 对旧B=200筛选版本复算的Romano–Wolf型逐步最大统计量校正显示，FEAS_031在120项ΔCDE家族及全部240项目标中的校正p分别为0.134328和0.542289，FEAS_041分别为0.631841和0.915423。实际索引与种子逐规格匹配；该校正覆盖150个注册规格中120个可估计规格，不能视为全部历史选择的校准证明，也不能直接移植到去dwm后的B=1,000版本。031与041因此保留为相关操作化下的探索性修饰线索，不构成两个独立复制。</w:t>
      </w:r>
    </w:p>
    <w:p>
      <w:pPr>
        <w:pStyle w:val="af5"/>
        <w:snapToGrid w:val="0"/>
        <w:ind w:firstLine="420"/>
        <w:jc w:val="both"/>
        <w:rPr>
          <w:sz w:val="21"/>
          <w:szCs w:val="21"/>
        </w:rPr>
      </w:pPr>
      <w:r>
        <w:rPr>
          <w:rFonts w:ascii="Times New Roman" w:hAnsi="Times New Roman" w:eastAsia="SimSun" w:cs="Times New Roman"/>
          <w:sz w:val="21"/>
          <w:szCs w:val="21"/>
        </w:rPr>
        <w:t>P3同似然数值修复后，原金额与封顶金额各2,000/2,000次重复有效。原金额三种满意度状态下的总体月均金额收入对比分别为38.2766、44.6611和14.2434元，二维整体检验原始p=0.131934，六项家族BH q=0.158321、BY q=0.387886。封顶金额对应对比为36.6696、41.4140和11.0588元，整体p=0.079960、BH q=0.119940、BY q=0.293853。两种整体检验均未达到0.05；修复恢复了原金额的可估计性，未提供显著整体修饰证据。</w:t>
      </w:r>
    </w:p>
    <w:p>
      <w:pPr>
        <w:pStyle w:val="af5"/>
        <w:snapToGrid w:val="0"/>
        <w:ind w:firstLine="420"/>
        <w:jc w:val="both"/>
        <w:rPr>
          <w:sz w:val="21"/>
          <w:szCs w:val="21"/>
        </w:rPr>
      </w:pPr>
      <w:r>
        <w:rPr>
          <w:rFonts w:ascii="Times New Roman" w:hAnsi="Times New Roman" w:eastAsia="SimSun" w:cs="Times New Roman"/>
          <w:sz w:val="21"/>
          <w:szCs w:val="21"/>
        </w:rPr>
        <w:t>N1最终使用13,293条本人—波次记录、5,249名本人和3,186簇。本人及配偶满意度的人际均值每高1分，支持发生概率分别高1.655和1.841个百分点，原始p分别为0.045682和0.030937；两项个人内偏差的原始p均大于0.05。固定六项家族调整后，所有可估计检验均未在0.05水平拒绝。人际均值关联不能解释为同一人满意度提升的因果作用，更不能代替收入经婚姻满意度传导的检验。</w:t>
      </w:r>
    </w:p>
    <w:p>
      <w:pPr>
        <w:pStyle w:val="af5"/>
        <w:snapToGrid w:val="0"/>
        <w:ind w:firstLine="420"/>
        <w:jc w:val="both"/>
        <w:rPr>
          <w:sz w:val="21"/>
          <w:szCs w:val="21"/>
        </w:rPr>
      </w:pPr>
      <w:r>
        <w:rPr>
          <w:rFonts w:ascii="Times New Roman" w:hAnsi="Times New Roman" w:eastAsia="SimSun" w:cs="Times New Roman"/>
          <w:sz w:val="21"/>
          <w:szCs w:val="21"/>
        </w:rPr>
        <w:t>N2中女儿减儿子的收入概率对比点差，在2018—2020年和2020—2022年分别为9.227和0.170个百分点。这只是既有分期结果的描述，本轮未新增跨期差异检验。限定复核总体支持进一步收缩机制性结论：既有状态差异线索仍可讨论，但尚不足以确认中介机制或满意度改善的政策效应。各项定义、区间和数值修复状态见附录E。本批结果冻结后停止扩展筛选。</w:t>
      </w:r>
    </w:p>
    <w:p w14:paraId="6E614221" w14:textId="77777777" w:rsidR="008B4A32" w:rsidRDefault="00DF30F9" w:rsidP="00624EAE">
      <w:pPr>
        <w:pStyle w:val="aff2"/>
        <w:keepNext/>
        <w:pageBreakBefore/>
        <w:snapToGrid w:val="0"/>
        <w:spacing w:before="312" w:after="312" w:line="360" w:lineRule="exact"/>
      </w:pPr>
      <w:r>
        <w:t>四、讨论与结论</w:t>
      </w:r>
    </w:p>
    <w:p w14:paraId="25492147" w14:textId="77777777" w:rsidR="006B7537" w:rsidRDefault="00107537">
      <w:pPr>
        <w:pStyle w:val="af5"/>
        <w:snapToGrid w:val="0"/>
        <w:ind w:firstLine="420"/>
        <w:jc w:val="both"/>
        <w:rPr>
          <w:sz w:val="21"/>
          <w:szCs w:val="21"/>
        </w:rPr>
      </w:pPr>
      <w:r>
        <w:rPr>
          <w:sz w:val="21"/>
          <w:szCs w:val="21"/>
        </w:rPr>
        <w:t>本文考察收入变化、本人及配偶婚姻评价与向上代际经济支持之间的联系。恢复的基础回归和历史八链结果提示，部分资格总体中的收入</w:t>
      </w:r>
      <w:r>
        <w:rPr>
          <w:sz w:val="21"/>
          <w:szCs w:val="21"/>
        </w:rPr>
        <w:t>—</w:t>
      </w:r>
      <w:r>
        <w:rPr>
          <w:sz w:val="21"/>
          <w:szCs w:val="21"/>
        </w:rPr>
        <w:t>支持关联较为清楚，</w:t>
      </w:r>
      <w:r>
        <w:rPr>
          <w:sz w:val="21"/>
          <w:szCs w:val="21"/>
        </w:rPr>
        <w:t>X—M</w:t>
      </w:r>
      <w:r>
        <w:rPr>
          <w:sz w:val="21"/>
          <w:szCs w:val="21"/>
        </w:rPr>
        <w:t>与</w:t>
      </w:r>
      <w:r>
        <w:rPr>
          <w:sz w:val="21"/>
          <w:szCs w:val="21"/>
        </w:rPr>
        <w:t>M—Y</w:t>
      </w:r>
      <w:r>
        <w:rPr>
          <w:sz w:val="21"/>
          <w:szCs w:val="21"/>
        </w:rPr>
        <w:t>的平均关联则不明确。两两关联不能证明完整传导机制，历史分解的近零间接量也不能补足尚未满足的支持与时序条件。追加探索进一步区分基期婚姻情境的修饰作用、期末支持的发生与总体金额，以及同期和三波资料中的模型化间接对比。最终登记的新</w:t>
      </w:r>
      <w:r>
        <w:rPr>
          <w:sz w:val="21"/>
          <w:szCs w:val="21"/>
        </w:rPr>
        <w:t>14</w:t>
      </w:r>
      <w:r>
        <w:rPr>
          <w:sz w:val="21"/>
          <w:szCs w:val="21"/>
        </w:rPr>
        <w:t>项在</w:t>
      </w:r>
      <w:r>
        <w:rPr>
          <w:sz w:val="21"/>
          <w:szCs w:val="21"/>
        </w:rPr>
        <w:t>B=200</w:t>
      </w:r>
      <w:r>
        <w:rPr>
          <w:sz w:val="21"/>
          <w:szCs w:val="21"/>
        </w:rPr>
        <w:t>整簇</w:t>
      </w:r>
      <w:r>
        <w:rPr>
          <w:sz w:val="21"/>
          <w:szCs w:val="21"/>
        </w:rPr>
        <w:t>bootstrap</w:t>
      </w:r>
      <w:r>
        <w:rPr>
          <w:sz w:val="21"/>
          <w:szCs w:val="21"/>
        </w:rPr>
        <w:t>初筛中，没有合格规格达到预设精化条件；剩余</w:t>
      </w:r>
      <w:r>
        <w:rPr>
          <w:sz w:val="21"/>
          <w:szCs w:val="21"/>
        </w:rPr>
        <w:t>28</w:t>
      </w:r>
      <w:r>
        <w:rPr>
          <w:sz w:val="21"/>
          <w:szCs w:val="21"/>
        </w:rPr>
        <w:t>项登记敏感性规格全部完成、无失败规格，其中</w:t>
      </w:r>
      <w:r>
        <w:rPr>
          <w:sz w:val="21"/>
          <w:szCs w:val="21"/>
        </w:rPr>
        <w:t>22</w:t>
      </w:r>
      <w:r>
        <w:rPr>
          <w:sz w:val="21"/>
          <w:szCs w:val="21"/>
        </w:rPr>
        <w:t>项通过有效</w:t>
      </w:r>
      <w:r>
        <w:rPr>
          <w:sz w:val="21"/>
          <w:szCs w:val="21"/>
        </w:rPr>
        <w:t>bootstrap</w:t>
      </w:r>
      <w:r>
        <w:rPr>
          <w:sz w:val="21"/>
          <w:szCs w:val="21"/>
        </w:rPr>
        <w:t>比例门槛的主要机制对比同样未发现原始</w:t>
      </w:r>
      <w:r>
        <w:rPr>
          <w:sz w:val="21"/>
          <w:szCs w:val="21"/>
        </w:rPr>
        <w:t>p&lt;.05</w:t>
      </w:r>
      <w:r>
        <w:rPr>
          <w:sz w:val="21"/>
          <w:szCs w:val="21"/>
        </w:rPr>
        <w:t>证据。这一结果是在当前测量、样本、模型及推断规则下未获得较强证据，不能解释为婚姻关系对家庭支持没有影响。</w:t>
      </w:r>
    </w:p>
    <w:p w14:paraId="018E58EB" w14:textId="77777777" w:rsidR="006B7537" w:rsidRDefault="00107537">
      <w:pPr>
        <w:pStyle w:val="af5"/>
        <w:snapToGrid w:val="0"/>
        <w:ind w:firstLine="420"/>
        <w:jc w:val="both"/>
        <w:rPr>
          <w:sz w:val="21"/>
          <w:szCs w:val="21"/>
        </w:rPr>
      </w:pPr>
      <w:r>
        <w:rPr>
          <w:sz w:val="21"/>
          <w:szCs w:val="21"/>
        </w:rPr>
        <w:t>标准化加性交互曾提示，绝对收入与相对满意度位置的组合中存在本人负向、配偶正向的部分情境模式，其中配偶方向的多重校正证据较弱；该模式与登记的方向性假设同向，但只在部分构念与角色中出现，且须结合其原始选择范围报告，不能移植为新增分析获得支持。</w:t>
      </w:r>
      <w:r>
        <w:rPr>
          <w:sz w:val="21"/>
          <w:szCs w:val="21"/>
        </w:rPr>
        <w:t xml:space="preserve"> </w:t>
      </w:r>
      <w:r>
        <w:rPr>
          <w:sz w:val="21"/>
          <w:szCs w:val="21"/>
        </w:rPr>
        <w:t>新</w:t>
      </w:r>
      <w:r>
        <w:rPr>
          <w:sz w:val="21"/>
          <w:szCs w:val="21"/>
        </w:rPr>
        <w:t>14</w:t>
      </w:r>
      <w:r>
        <w:rPr>
          <w:sz w:val="21"/>
          <w:szCs w:val="21"/>
        </w:rPr>
        <w:t>项中，绝对收入与本人基期满意度的概率修饰对比为</w:t>
      </w:r>
      <w:r>
        <w:rPr>
          <w:sz w:val="21"/>
          <w:szCs w:val="21"/>
        </w:rPr>
        <w:t>−</w:t>
      </w:r>
      <w:r>
        <w:rPr>
          <w:sz w:val="21"/>
          <w:szCs w:val="21"/>
        </w:rPr>
        <w:t>4.21</w:t>
      </w:r>
      <w:r>
        <w:rPr>
          <w:sz w:val="21"/>
          <w:szCs w:val="21"/>
        </w:rPr>
        <w:t>个百分点，</w:t>
      </w:r>
      <w:r>
        <w:rPr>
          <w:sz w:val="21"/>
          <w:szCs w:val="21"/>
        </w:rPr>
        <w:t>95%</w:t>
      </w:r>
      <w:r>
        <w:rPr>
          <w:sz w:val="21"/>
          <w:szCs w:val="21"/>
        </w:rPr>
        <w:t>区间为</w:t>
      </w:r>
      <w:r>
        <w:rPr>
          <w:sz w:val="21"/>
          <w:szCs w:val="21"/>
        </w:rPr>
        <w:t>[−10.33</w:t>
      </w:r>
      <w:r>
        <w:rPr>
          <w:sz w:val="21"/>
          <w:szCs w:val="21"/>
        </w:rPr>
        <w:t>，</w:t>
      </w:r>
      <w:r>
        <w:rPr>
          <w:sz w:val="21"/>
          <w:szCs w:val="21"/>
        </w:rPr>
        <w:t>1.91]</w:t>
      </w:r>
      <w:r>
        <w:rPr>
          <w:sz w:val="21"/>
          <w:szCs w:val="21"/>
        </w:rPr>
        <w:t>；其他登记的基期修饰及完整间接对比也未发现合格的原始</w:t>
      </w:r>
      <w:r>
        <w:rPr>
          <w:sz w:val="21"/>
          <w:szCs w:val="21"/>
        </w:rPr>
        <w:t>p&lt;.05</w:t>
      </w:r>
      <w:r>
        <w:rPr>
          <w:sz w:val="21"/>
          <w:szCs w:val="21"/>
        </w:rPr>
        <w:t>证据。次级分析中，女儿与儿子各自分析总体的标准化收入</w:t>
      </w:r>
      <w:r>
        <w:rPr>
          <w:sz w:val="21"/>
          <w:szCs w:val="21"/>
        </w:rPr>
        <w:t>—</w:t>
      </w:r>
      <w:r>
        <w:rPr>
          <w:sz w:val="21"/>
          <w:szCs w:val="21"/>
        </w:rPr>
        <w:t>支持概率关联相差</w:t>
      </w:r>
      <w:r>
        <w:rPr>
          <w:sz w:val="21"/>
          <w:szCs w:val="21"/>
        </w:rPr>
        <w:t>4.96</w:t>
      </w:r>
      <w:r>
        <w:rPr>
          <w:sz w:val="21"/>
          <w:szCs w:val="21"/>
        </w:rPr>
        <w:t>个百分点，原始</w:t>
      </w:r>
      <w:r>
        <w:rPr>
          <w:sz w:val="21"/>
          <w:szCs w:val="21"/>
        </w:rPr>
        <w:t>p=.0155</w:t>
      </w:r>
      <w:r>
        <w:rPr>
          <w:sz w:val="21"/>
          <w:szCs w:val="21"/>
        </w:rPr>
        <w:t>，但四项次级检验族的</w:t>
      </w:r>
      <w:r>
        <w:rPr>
          <w:sz w:val="21"/>
          <w:szCs w:val="21"/>
        </w:rPr>
        <w:t>BH</w:t>
      </w:r>
      <w:r>
        <w:rPr>
          <w:sz w:val="21"/>
          <w:szCs w:val="21"/>
        </w:rPr>
        <w:t>调整值为</w:t>
      </w:r>
      <w:r>
        <w:rPr>
          <w:sz w:val="21"/>
          <w:szCs w:val="21"/>
        </w:rPr>
        <w:t>.0620</w:t>
      </w:r>
      <w:r>
        <w:rPr>
          <w:sz w:val="21"/>
          <w:szCs w:val="21"/>
        </w:rPr>
        <w:t>；该差异不是婚姻满意度中介或调节的检验结果，也不宜直接归因于性别的因果修饰。应将收入关联、满意度路径和机制对比作为不同问题分别回答。</w:t>
      </w:r>
      <w:r>
        <w:rPr>
          <w:sz w:val="21"/>
          <w:szCs w:val="21"/>
        </w:rPr>
        <w:t xml:space="preserve"> </w:t>
      </w:r>
      <w:r>
        <w:rPr>
          <w:sz w:val="21"/>
          <w:szCs w:val="21"/>
        </w:rPr>
        <w:t>登记敏感性模型</w:t>
      </w:r>
      <w:r>
        <w:rPr>
          <w:sz w:val="21"/>
          <w:szCs w:val="21"/>
        </w:rPr>
        <w:t>R6_B1</w:t>
      </w:r>
      <w:r>
        <w:rPr>
          <w:sz w:val="21"/>
          <w:szCs w:val="21"/>
        </w:rPr>
        <w:t>的辅助</w:t>
      </w:r>
      <w:r>
        <w:rPr>
          <w:sz w:val="21"/>
          <w:szCs w:val="21"/>
        </w:rPr>
        <w:t>5</w:t>
      </w:r>
      <w:r>
        <w:rPr>
          <w:sz w:val="21"/>
          <w:szCs w:val="21"/>
        </w:rPr>
        <w:t>分对</w:t>
      </w:r>
      <w:r>
        <w:rPr>
          <w:sz w:val="21"/>
          <w:szCs w:val="21"/>
        </w:rPr>
        <w:t>4</w:t>
      </w:r>
      <w:r>
        <w:rPr>
          <w:sz w:val="21"/>
          <w:szCs w:val="21"/>
        </w:rPr>
        <w:t>分金额修饰对比为</w:t>
      </w:r>
      <w:r>
        <w:rPr>
          <w:sz w:val="21"/>
          <w:szCs w:val="21"/>
        </w:rPr>
        <w:t>−</w:t>
      </w:r>
      <w:r>
        <w:rPr>
          <w:sz w:val="21"/>
          <w:szCs w:val="21"/>
        </w:rPr>
        <w:t>30.36</w:t>
      </w:r>
      <w:r>
        <w:rPr>
          <w:sz w:val="21"/>
          <w:szCs w:val="21"/>
        </w:rPr>
        <w:t>元</w:t>
      </w:r>
      <w:r>
        <w:rPr>
          <w:sz w:val="21"/>
          <w:szCs w:val="21"/>
        </w:rPr>
        <w:t>/</w:t>
      </w:r>
      <w:r>
        <w:rPr>
          <w:sz w:val="21"/>
          <w:szCs w:val="21"/>
        </w:rPr>
        <w:t>月，</w:t>
      </w:r>
      <w:r>
        <w:rPr>
          <w:sz w:val="21"/>
          <w:szCs w:val="21"/>
        </w:rPr>
        <w:t>95%</w:t>
      </w:r>
      <w:r>
        <w:rPr>
          <w:sz w:val="21"/>
          <w:szCs w:val="21"/>
        </w:rPr>
        <w:t>区间为</w:t>
      </w:r>
      <w:r>
        <w:rPr>
          <w:sz w:val="21"/>
          <w:szCs w:val="21"/>
        </w:rPr>
        <w:t>[−58.67</w:t>
      </w:r>
      <w:r>
        <w:rPr>
          <w:sz w:val="21"/>
          <w:szCs w:val="21"/>
        </w:rPr>
        <w:t>，</w:t>
      </w:r>
      <w:r>
        <w:rPr>
          <w:sz w:val="21"/>
          <w:szCs w:val="21"/>
        </w:rPr>
        <w:t>−</w:t>
      </w:r>
      <w:r>
        <w:rPr>
          <w:sz w:val="21"/>
          <w:szCs w:val="21"/>
        </w:rPr>
        <w:t>2.04]</w:t>
      </w:r>
      <w:r>
        <w:rPr>
          <w:sz w:val="21"/>
          <w:szCs w:val="21"/>
        </w:rPr>
        <w:t>，原始</w:t>
      </w:r>
      <w:r>
        <w:rPr>
          <w:sz w:val="21"/>
          <w:szCs w:val="21"/>
        </w:rPr>
        <w:t>p=.0359</w:t>
      </w:r>
      <w:r>
        <w:rPr>
          <w:sz w:val="21"/>
          <w:szCs w:val="21"/>
        </w:rPr>
        <w:t>；该结果属于辅助探索，不能替代主要</w:t>
      </w:r>
      <w:r>
        <w:rPr>
          <w:sz w:val="21"/>
          <w:szCs w:val="21"/>
        </w:rPr>
        <w:t>5</w:t>
      </w:r>
      <w:r>
        <w:rPr>
          <w:sz w:val="21"/>
          <w:szCs w:val="21"/>
        </w:rPr>
        <w:t>分对</w:t>
      </w:r>
      <w:r>
        <w:rPr>
          <w:sz w:val="21"/>
          <w:szCs w:val="21"/>
        </w:rPr>
        <w:t>≤3</w:t>
      </w:r>
      <w:r>
        <w:rPr>
          <w:sz w:val="21"/>
          <w:szCs w:val="21"/>
        </w:rPr>
        <w:t>分对比，也不构成控制全部规格搜索后的确认性发现。</w:t>
      </w:r>
    </w:p>
    <w:p w14:paraId="4CF5E4B8" w14:textId="77777777" w:rsidR="006B7537" w:rsidRDefault="00107537">
      <w:pPr>
        <w:pStyle w:val="af5"/>
        <w:snapToGrid w:val="0"/>
        <w:ind w:firstLine="420"/>
        <w:jc w:val="both"/>
        <w:rPr>
          <w:sz w:val="21"/>
          <w:szCs w:val="21"/>
        </w:rPr>
      </w:pPr>
      <w:r>
        <w:rPr>
          <w:sz w:val="21"/>
          <w:szCs w:val="21"/>
        </w:rPr>
        <w:t>在政策讨论中，应区分增加经济资源、改善婚姻体验与提高对父母支持三项目标。本研究的关联和条件预测尚不能判断具体婚姻服务能产生多少支持收益，也不能从历史</w:t>
      </w:r>
      <w:r>
        <w:rPr>
          <w:sz w:val="21"/>
          <w:szCs w:val="21"/>
        </w:rPr>
        <w:t>CDE</w:t>
      </w:r>
      <w:r>
        <w:rPr>
          <w:sz w:val="21"/>
          <w:szCs w:val="21"/>
        </w:rPr>
        <w:t>差或比例分解推导治理贡献。夫妻关系可以作为理解家庭支持安排的背景，其能否成为改善老年人经济支持的干预手段，仍需独立设计与评估。</w:t>
      </w:r>
    </w:p>
    <w:p w14:paraId="10544D46" w14:textId="77777777" w:rsidR="006B7537" w:rsidRDefault="00107537">
      <w:pPr>
        <w:pStyle w:val="af5"/>
        <w:snapToGrid w:val="0"/>
        <w:ind w:firstLine="420"/>
        <w:jc w:val="both"/>
        <w:rPr>
          <w:sz w:val="21"/>
          <w:szCs w:val="21"/>
        </w:rPr>
      </w:pPr>
      <w:r>
        <w:rPr>
          <w:sz w:val="21"/>
          <w:szCs w:val="21"/>
        </w:rPr>
        <w:t>当前结论至少有四项边界。第一，同期变化与回溯窗口重叠，三波扩展虽改善满意度与后续支持的先后关系，仍未消除收入变化区间与满意度测量的重叠，</w:t>
      </w:r>
      <w:r>
        <w:rPr>
          <w:sz w:val="21"/>
          <w:szCs w:val="21"/>
        </w:rPr>
        <w:t>X</w:t>
      </w:r>
      <w:r>
        <w:rPr>
          <w:sz w:val="21"/>
          <w:szCs w:val="21"/>
        </w:rPr>
        <w:t>、</w:t>
      </w:r>
      <w:r>
        <w:rPr>
          <w:sz w:val="21"/>
          <w:szCs w:val="21"/>
        </w:rPr>
        <w:t>L</w:t>
      </w:r>
      <w:r>
        <w:rPr>
          <w:sz w:val="21"/>
          <w:szCs w:val="21"/>
        </w:rPr>
        <w:t>、</w:t>
      </w:r>
      <w:r>
        <w:rPr>
          <w:sz w:val="21"/>
          <w:szCs w:val="21"/>
        </w:rPr>
        <w:t>M</w:t>
      </w:r>
      <w:r>
        <w:rPr>
          <w:sz w:val="21"/>
          <w:szCs w:val="21"/>
        </w:rPr>
        <w:t>、</w:t>
      </w:r>
      <w:r>
        <w:rPr>
          <w:sz w:val="21"/>
          <w:szCs w:val="21"/>
        </w:rPr>
        <w:t>Y</w:t>
      </w:r>
      <w:r>
        <w:rPr>
          <w:sz w:val="21"/>
          <w:szCs w:val="21"/>
        </w:rPr>
        <w:t>的完整先后仍未确立。第二，资格限定、完整案例和稳定配偶选择限制外推；新增分析采用统一关联簇处理可观测依赖，但不能保证涵盖所有未观测家庭联系。第三，早期</w:t>
      </w:r>
      <w:r>
        <w:rPr>
          <w:sz w:val="21"/>
          <w:szCs w:val="21"/>
        </w:rPr>
        <w:t>Gaussian</w:t>
      </w:r>
      <w:r>
        <w:rPr>
          <w:sz w:val="21"/>
          <w:szCs w:val="21"/>
        </w:rPr>
        <w:t>处理后状态模型的支持不匹配、原生部分分解与比例的风险尺度解释不一致，以及相对链中固定</w:t>
      </w:r>
      <w:r>
        <w:rPr>
          <w:sz w:val="21"/>
          <w:szCs w:val="21"/>
        </w:rPr>
        <w:t>M</w:t>
      </w:r>
      <w:r>
        <w:rPr>
          <w:sz w:val="21"/>
          <w:szCs w:val="21"/>
        </w:rPr>
        <w:t>的定义禁配，连同绝对链</w:t>
      </w:r>
      <w:r>
        <w:rPr>
          <w:sz w:val="21"/>
          <w:szCs w:val="21"/>
        </w:rPr>
        <w:t>40</w:t>
      </w:r>
      <w:r>
        <w:rPr>
          <w:sz w:val="21"/>
          <w:szCs w:val="21"/>
        </w:rPr>
        <w:t>次诊断中</w:t>
      </w:r>
      <w:r>
        <w:rPr>
          <w:sz w:val="21"/>
          <w:szCs w:val="21"/>
        </w:rPr>
        <w:t>23</w:t>
      </w:r>
      <w:r>
        <w:rPr>
          <w:sz w:val="21"/>
          <w:szCs w:val="21"/>
        </w:rPr>
        <w:t>次产生非法概率的记录，均属保留的历史失败证据；这些记录不代表后续有界模型没有执行，新增分析已经完成，但支持、测量和因果识别仍须分别判断。第四，历史</w:t>
      </w:r>
      <w:r>
        <w:rPr>
          <w:sz w:val="21"/>
          <w:szCs w:val="21"/>
        </w:rPr>
        <w:t>150</w:t>
      </w:r>
      <w:r>
        <w:rPr>
          <w:sz w:val="21"/>
          <w:szCs w:val="21"/>
        </w:rPr>
        <w:t>项探索、新增</w:t>
      </w:r>
      <w:r>
        <w:rPr>
          <w:sz w:val="21"/>
          <w:szCs w:val="21"/>
        </w:rPr>
        <w:t>14</w:t>
      </w:r>
      <w:r>
        <w:rPr>
          <w:sz w:val="21"/>
          <w:szCs w:val="21"/>
        </w:rPr>
        <w:t>项及登记补充分析使用了已被查看的数据，批内多重校正与提高</w:t>
      </w:r>
      <w:r>
        <w:rPr>
          <w:sz w:val="21"/>
          <w:szCs w:val="21"/>
        </w:rPr>
        <w:t>bootstrap</w:t>
      </w:r>
      <w:r>
        <w:rPr>
          <w:sz w:val="21"/>
          <w:szCs w:val="21"/>
        </w:rPr>
        <w:t>重复数均不能将其变成独立确认。推断缺失须据实保留：新</w:t>
      </w:r>
      <w:r>
        <w:rPr>
          <w:sz w:val="21"/>
          <w:szCs w:val="21"/>
        </w:rPr>
        <w:t>14</w:t>
      </w:r>
      <w:r>
        <w:rPr>
          <w:sz w:val="21"/>
          <w:szCs w:val="21"/>
        </w:rPr>
        <w:t>项中</w:t>
      </w:r>
      <w:r>
        <w:rPr>
          <w:sz w:val="21"/>
          <w:szCs w:val="21"/>
        </w:rPr>
        <w:t>B1</w:t>
      </w:r>
      <w:r>
        <w:rPr>
          <w:sz w:val="21"/>
          <w:szCs w:val="21"/>
        </w:rPr>
        <w:t>仅</w:t>
      </w:r>
      <w:r>
        <w:rPr>
          <w:sz w:val="21"/>
          <w:szCs w:val="21"/>
        </w:rPr>
        <w:t>195/200</w:t>
      </w:r>
      <w:r>
        <w:rPr>
          <w:sz w:val="21"/>
          <w:szCs w:val="21"/>
        </w:rPr>
        <w:t>次有效抽样，敏感性分析中</w:t>
      </w:r>
      <w:r>
        <w:rPr>
          <w:sz w:val="21"/>
          <w:szCs w:val="21"/>
        </w:rPr>
        <w:t>R4_B1</w:t>
      </w:r>
      <w:r>
        <w:rPr>
          <w:sz w:val="21"/>
          <w:szCs w:val="21"/>
        </w:rPr>
        <w:t>、</w:t>
      </w:r>
      <w:r>
        <w:rPr>
          <w:sz w:val="21"/>
          <w:szCs w:val="21"/>
        </w:rPr>
        <w:t>R3_B1</w:t>
      </w:r>
      <w:r>
        <w:rPr>
          <w:sz w:val="21"/>
          <w:szCs w:val="21"/>
        </w:rPr>
        <w:t>、</w:t>
      </w:r>
      <w:r>
        <w:rPr>
          <w:sz w:val="21"/>
          <w:szCs w:val="21"/>
        </w:rPr>
        <w:t>R9_C1</w:t>
      </w:r>
      <w:r>
        <w:rPr>
          <w:sz w:val="21"/>
          <w:szCs w:val="21"/>
        </w:rPr>
        <w:t>、</w:t>
      </w:r>
      <w:r>
        <w:rPr>
          <w:sz w:val="21"/>
          <w:szCs w:val="21"/>
        </w:rPr>
        <w:t>R9_C3</w:t>
      </w:r>
      <w:r>
        <w:rPr>
          <w:sz w:val="21"/>
          <w:szCs w:val="21"/>
        </w:rPr>
        <w:t>、</w:t>
      </w:r>
      <w:r>
        <w:rPr>
          <w:sz w:val="21"/>
          <w:szCs w:val="21"/>
        </w:rPr>
        <w:t>R9_D1</w:t>
      </w:r>
      <w:r>
        <w:rPr>
          <w:sz w:val="21"/>
          <w:szCs w:val="21"/>
        </w:rPr>
        <w:t>、</w:t>
      </w:r>
      <w:r>
        <w:rPr>
          <w:sz w:val="21"/>
          <w:szCs w:val="21"/>
        </w:rPr>
        <w:t>R9_D2</w:t>
      </w:r>
      <w:r>
        <w:rPr>
          <w:sz w:val="21"/>
          <w:szCs w:val="21"/>
        </w:rPr>
        <w:t>六项未达</w:t>
      </w:r>
      <w:r>
        <w:rPr>
          <w:sz w:val="21"/>
          <w:szCs w:val="21"/>
        </w:rPr>
        <w:t>98%</w:t>
      </w:r>
      <w:r>
        <w:rPr>
          <w:sz w:val="21"/>
          <w:szCs w:val="21"/>
        </w:rPr>
        <w:t>有效比例而暂缓正式</w:t>
      </w:r>
      <w:r>
        <w:rPr>
          <w:sz w:val="21"/>
          <w:szCs w:val="21"/>
        </w:rPr>
        <w:t>p</w:t>
      </w:r>
      <w:r>
        <w:rPr>
          <w:sz w:val="21"/>
          <w:szCs w:val="21"/>
        </w:rPr>
        <w:t>值与区间，其中三波金额中介分别仅</w:t>
      </w:r>
      <w:r>
        <w:rPr>
          <w:sz w:val="21"/>
          <w:szCs w:val="21"/>
        </w:rPr>
        <w:t>373/500</w:t>
      </w:r>
      <w:r>
        <w:rPr>
          <w:sz w:val="21"/>
          <w:szCs w:val="21"/>
        </w:rPr>
        <w:t>与</w:t>
      </w:r>
      <w:r>
        <w:rPr>
          <w:sz w:val="21"/>
          <w:szCs w:val="21"/>
        </w:rPr>
        <w:t>311/500</w:t>
      </w:r>
      <w:r>
        <w:rPr>
          <w:sz w:val="21"/>
          <w:szCs w:val="21"/>
        </w:rPr>
        <w:t>，提示该设定可估性有限；这些规格不能计作已证实不显著，也不能用扩大重复数掩盖不稳定性。</w:t>
      </w:r>
    </w:p>
    <w:p w14:paraId="0D2540FD" w14:textId="77777777" w:rsidR="00FB24F4" w:rsidRDefault="00FB24F4">
      <w:pPr>
        <w:pStyle w:val="aff4"/>
        <w:keepNext/>
        <w:snapToGrid w:val="0"/>
        <w:spacing w:before="156" w:after="156" w:line="360" w:lineRule="exact"/>
        <w:ind w:firstLine="428"/>
      </w:pPr>
      <w:r>
        <w:t>附录</w:t>
      </w:r>
      <w:r>
        <w:t xml:space="preserve">A </w:t>
      </w:r>
      <w:r>
        <w:t>效应消除比例的原生输出</w:t>
      </w:r>
    </w:p>
    <w:p w14:paraId="693AD31E" w14:textId="77777777" w:rsidR="00FB24F4" w:rsidRPr="00270697" w:rsidRDefault="00FB24F4">
      <w:pPr>
        <w:pStyle w:val="af5"/>
        <w:snapToGrid w:val="0"/>
        <w:ind w:firstLine="420"/>
        <w:jc w:val="both"/>
        <w:rPr>
          <w:sz w:val="21"/>
          <w:szCs w:val="21"/>
        </w:rPr>
      </w:pPr>
      <w:r>
        <w:rPr>
          <w:rFonts w:hint="eastAsia"/>
          <w:sz w:val="21"/>
          <w:szCs w:val="21"/>
        </w:rPr>
        <w:t>表</w:t>
      </w:r>
      <w:r>
        <w:rPr>
          <w:sz w:val="21"/>
          <w:szCs w:val="21"/>
        </w:rPr>
        <w:t>A.1</w:t>
      </w:r>
      <w:r>
        <w:rPr>
          <w:rFonts w:hint="eastAsia"/>
          <w:sz w:val="21"/>
          <w:szCs w:val="21"/>
        </w:rPr>
        <w:t>及图</w:t>
      </w:r>
      <w:r>
        <w:rPr>
          <w:sz w:val="21"/>
          <w:szCs w:val="21"/>
        </w:rPr>
        <w:t>A.1</w:t>
      </w:r>
      <w:r>
        <w:rPr>
          <w:rFonts w:hint="eastAsia"/>
          <w:sz w:val="21"/>
          <w:szCs w:val="21"/>
        </w:rPr>
        <w:t>保留两种</w:t>
      </w:r>
      <w:r>
        <w:rPr>
          <w:sz w:val="21"/>
          <w:szCs w:val="21"/>
        </w:rPr>
        <w:t>M</w:t>
      </w:r>
      <w:r>
        <w:rPr>
          <w:rFonts w:hint="eastAsia"/>
          <w:sz w:val="21"/>
          <w:szCs w:val="21"/>
        </w:rPr>
        <w:t>状态下的历史原生</w:t>
      </w:r>
      <w:r>
        <w:rPr>
          <w:sz w:val="21"/>
          <w:szCs w:val="21"/>
        </w:rPr>
        <w:t>rpe</w:t>
      </w:r>
      <w:r>
        <w:rPr>
          <w:rFonts w:hint="eastAsia"/>
          <w:sz w:val="21"/>
          <w:szCs w:val="21"/>
        </w:rPr>
        <w:t>。核查已确认当前部分</w:t>
      </w:r>
      <w:r>
        <w:rPr>
          <w:sz w:val="21"/>
          <w:szCs w:val="21"/>
        </w:rPr>
        <w:t>ER</w:t>
      </w:r>
      <w:r>
        <w:rPr>
          <w:rFonts w:hint="eastAsia"/>
          <w:sz w:val="21"/>
          <w:szCs w:val="21"/>
        </w:rPr>
        <w:t>与比例输出的风险尺度解释不一致，部分总对比分母还接近无效值，因此这些数值仅供历史计算核对，不用于政策份额或假设支持判断。</w:t>
      </w:r>
    </w:p>
    <w:p w14:paraId="10C2225C" w14:textId="77777777" w:rsidR="00FB24F4" w:rsidRPr="00270697" w:rsidRDefault="00FB24F4" w:rsidP="00B76844">
      <w:pPr>
        <w:pStyle w:val="affa"/>
        <w:keepNext/>
        <w:keepLines/>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A.1 </w:t>
      </w:r>
      <w:r>
        <w:rPr>
          <w:rFonts w:cs="Times New Roman" w:hint="eastAsia"/>
          <w:szCs w:val="21"/>
        </w:rPr>
        <w:t>两种满意度状态下的原生</w:t>
      </w:r>
      <w:r>
        <w:rPr>
          <w:rFonts w:cs="Times New Roman"/>
          <w:szCs w:val="21"/>
        </w:rPr>
        <w:t>rpe</w:t>
      </w:r>
      <w:r>
        <w:rPr>
          <w:rFonts w:cs="Times New Roman" w:hint="eastAsia"/>
          <w:szCs w:val="21"/>
        </w:rPr>
        <w:t>记录</w:t>
      </w:r>
    </w:p>
    <w:tbl>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2497"/>
        <w:gridCol w:w="2497"/>
        <w:gridCol w:w="1044"/>
      </w:tblGrid>
      <w:tr w:rsidR="00011D10" w14:paraId="5439BA0D" w14:textId="77777777" w:rsidTr="00B76844">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4" w:space="0" w:color="000000"/>
              <w:right w:val="nil"/>
            </w:tcBorders>
            <w:noWrap/>
            <w:tcMar>
              <w:left w:w="102" w:type="dxa"/>
              <w:right w:w="102" w:type="dxa"/>
            </w:tcMar>
          </w:tcPr>
          <w:p w14:paraId="02ACCB96"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3A0AFAC1"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原生</w:t>
            </w:r>
            <w:r>
              <w:rPr>
                <w:rFonts w:cs="Times New Roman"/>
                <w:szCs w:val="21"/>
              </w:rPr>
              <w:t>rpe(M=0)</w:t>
            </w:r>
          </w:p>
        </w:tc>
        <w:tc>
          <w:tcPr>
            <w:tcW w:w="0" w:type="auto"/>
            <w:tcBorders>
              <w:top w:val="single" w:sz="12" w:space="0" w:color="000000"/>
              <w:left w:val="nil"/>
              <w:bottom w:val="single" w:sz="4" w:space="0" w:color="000000"/>
              <w:right w:val="nil"/>
            </w:tcBorders>
            <w:tcMar>
              <w:left w:w="102" w:type="dxa"/>
              <w:right w:w="102" w:type="dxa"/>
            </w:tcMar>
          </w:tcPr>
          <w:p w14:paraId="52429FF9"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原生</w:t>
            </w:r>
            <w:r>
              <w:rPr>
                <w:rFonts w:cs="Times New Roman"/>
                <w:szCs w:val="21"/>
              </w:rPr>
              <w:t>rpe(M=1)</w:t>
            </w:r>
          </w:p>
        </w:tc>
        <w:tc>
          <w:tcPr>
            <w:tcW w:w="0" w:type="auto"/>
            <w:tcBorders>
              <w:top w:val="single" w:sz="12" w:space="0" w:color="000000"/>
              <w:left w:val="nil"/>
              <w:bottom w:val="single" w:sz="4" w:space="0" w:color="000000"/>
              <w:right w:val="nil"/>
            </w:tcBorders>
            <w:tcMar>
              <w:left w:w="102" w:type="dxa"/>
              <w:right w:w="102" w:type="dxa"/>
            </w:tcMar>
          </w:tcPr>
          <w:p w14:paraId="60FFE67A"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解释状态</w:t>
            </w:r>
          </w:p>
        </w:tc>
      </w:tr>
      <w:tr w:rsidR="00011D10" w14:paraId="2DBAA69D"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45A3557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AA-S</w:t>
            </w:r>
          </w:p>
        </w:tc>
        <w:tc>
          <w:tcPr>
            <w:tcW w:w="0" w:type="auto"/>
            <w:tcBorders>
              <w:top w:val="nil"/>
              <w:left w:val="nil"/>
              <w:bottom w:val="nil"/>
              <w:right w:val="nil"/>
            </w:tcBorders>
            <w:tcMar>
              <w:left w:w="102" w:type="dxa"/>
              <w:right w:w="102" w:type="dxa"/>
            </w:tcMar>
            <w:vAlign w:val="center"/>
          </w:tcPr>
          <w:p w14:paraId="2613BBA2"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0.303</w:t>
            </w:r>
            <w:r>
              <w:rPr>
                <w:rFonts w:hint="eastAsia"/>
                <w:bCs w:val="0"/>
                <w:sz w:val="21"/>
                <w:szCs w:val="21"/>
              </w:rPr>
              <w:t>（</w:t>
            </w:r>
            <w:r>
              <w:rPr>
                <w:bCs w:val="0"/>
                <w:sz w:val="21"/>
                <w:szCs w:val="21"/>
              </w:rPr>
              <w:t>-0.190</w:t>
            </w:r>
            <w:r>
              <w:rPr>
                <w:rFonts w:hint="eastAsia"/>
                <w:bCs w:val="0"/>
                <w:sz w:val="21"/>
                <w:szCs w:val="21"/>
              </w:rPr>
              <w:t>，</w:t>
            </w:r>
            <w:r>
              <w:rPr>
                <w:bCs w:val="0"/>
                <w:sz w:val="21"/>
                <w:szCs w:val="21"/>
              </w:rPr>
              <w:t>0.811</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5E120F2A"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0.361</w:t>
            </w:r>
            <w:r>
              <w:rPr>
                <w:rFonts w:hint="eastAsia"/>
                <w:bCs w:val="0"/>
                <w:sz w:val="21"/>
                <w:szCs w:val="21"/>
              </w:rPr>
              <w:t>（</w:t>
            </w:r>
            <w:r>
              <w:rPr>
                <w:bCs w:val="0"/>
                <w:sz w:val="21"/>
                <w:szCs w:val="21"/>
              </w:rPr>
              <w:t>-0.199</w:t>
            </w:r>
            <w:r>
              <w:rPr>
                <w:rFonts w:hint="eastAsia"/>
                <w:bCs w:val="0"/>
                <w:sz w:val="21"/>
                <w:szCs w:val="21"/>
              </w:rPr>
              <w:t>，</w:t>
            </w:r>
            <w:r>
              <w:rPr>
                <w:bCs w:val="0"/>
                <w:sz w:val="21"/>
                <w:szCs w:val="21"/>
              </w:rPr>
              <w:t>0.919</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75DCABE0"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解释暂缓</w:t>
            </w:r>
          </w:p>
        </w:tc>
      </w:tr>
      <w:tr w:rsidR="00011D10" w14:paraId="48555B77"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6C96A0A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AA-P</w:t>
            </w:r>
          </w:p>
        </w:tc>
        <w:tc>
          <w:tcPr>
            <w:tcW w:w="0" w:type="auto"/>
            <w:tcBorders>
              <w:top w:val="nil"/>
              <w:left w:val="nil"/>
              <w:bottom w:val="nil"/>
              <w:right w:val="nil"/>
            </w:tcBorders>
            <w:tcMar>
              <w:left w:w="102" w:type="dxa"/>
              <w:right w:w="102" w:type="dxa"/>
            </w:tcMar>
            <w:vAlign w:val="center"/>
          </w:tcPr>
          <w:p w14:paraId="699D719E"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1.068</w:t>
            </w:r>
            <w:r>
              <w:rPr>
                <w:rFonts w:hint="eastAsia"/>
                <w:bCs w:val="0"/>
                <w:sz w:val="21"/>
                <w:szCs w:val="21"/>
              </w:rPr>
              <w:t>（</w:t>
            </w:r>
            <w:r>
              <w:rPr>
                <w:bCs w:val="0"/>
                <w:sz w:val="21"/>
                <w:szCs w:val="21"/>
              </w:rPr>
              <w:t>0.230</w:t>
            </w:r>
            <w:r>
              <w:rPr>
                <w:rFonts w:hint="eastAsia"/>
                <w:bCs w:val="0"/>
                <w:sz w:val="21"/>
                <w:szCs w:val="21"/>
              </w:rPr>
              <w:t>，</w:t>
            </w:r>
            <w:r>
              <w:rPr>
                <w:bCs w:val="0"/>
                <w:sz w:val="21"/>
                <w:szCs w:val="21"/>
              </w:rPr>
              <w:t>5.773</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581CA386"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-0.516</w:t>
            </w:r>
            <w:r>
              <w:rPr>
                <w:rFonts w:hint="eastAsia"/>
                <w:bCs w:val="0"/>
                <w:sz w:val="21"/>
                <w:szCs w:val="21"/>
              </w:rPr>
              <w:t>（</w:t>
            </w:r>
            <w:r>
              <w:rPr>
                <w:bCs w:val="0"/>
                <w:sz w:val="21"/>
                <w:szCs w:val="21"/>
              </w:rPr>
              <w:t>-5.853</w:t>
            </w:r>
            <w:r>
              <w:rPr>
                <w:rFonts w:hint="eastAsia"/>
                <w:bCs w:val="0"/>
                <w:sz w:val="21"/>
                <w:szCs w:val="21"/>
              </w:rPr>
              <w:t>，</w:t>
            </w:r>
            <w:r>
              <w:rPr>
                <w:bCs w:val="0"/>
                <w:sz w:val="21"/>
                <w:szCs w:val="21"/>
              </w:rPr>
              <w:t>0.397</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5DBA1F73"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解释暂缓</w:t>
            </w:r>
          </w:p>
        </w:tc>
      </w:tr>
      <w:tr w:rsidR="00011D10" w14:paraId="1A04F5BA"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0DA2B22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AR-S</w:t>
            </w:r>
          </w:p>
        </w:tc>
        <w:tc>
          <w:tcPr>
            <w:tcW w:w="0" w:type="auto"/>
            <w:tcBorders>
              <w:top w:val="nil"/>
              <w:left w:val="nil"/>
              <w:bottom w:val="nil"/>
              <w:right w:val="nil"/>
            </w:tcBorders>
            <w:tcMar>
              <w:left w:w="102" w:type="dxa"/>
              <w:right w:w="102" w:type="dxa"/>
            </w:tcMar>
            <w:vAlign w:val="center"/>
          </w:tcPr>
          <w:p w14:paraId="35997EC6"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0.016</w:t>
            </w:r>
            <w:r>
              <w:rPr>
                <w:rFonts w:hint="eastAsia"/>
                <w:bCs w:val="0"/>
                <w:sz w:val="21"/>
                <w:szCs w:val="21"/>
              </w:rPr>
              <w:t>（</w:t>
            </w:r>
            <w:r>
              <w:rPr>
                <w:bCs w:val="0"/>
                <w:sz w:val="21"/>
                <w:szCs w:val="21"/>
              </w:rPr>
              <w:t>-0.552</w:t>
            </w:r>
            <w:r>
              <w:rPr>
                <w:rFonts w:hint="eastAsia"/>
                <w:bCs w:val="0"/>
                <w:sz w:val="21"/>
                <w:szCs w:val="21"/>
              </w:rPr>
              <w:t>，</w:t>
            </w:r>
            <w:r>
              <w:rPr>
                <w:bCs w:val="0"/>
                <w:sz w:val="21"/>
                <w:szCs w:val="21"/>
              </w:rPr>
              <w:t>0.220</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5CA14E64"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1.992</w:t>
            </w:r>
            <w:r>
              <w:rPr>
                <w:rFonts w:hint="eastAsia"/>
                <w:bCs w:val="0"/>
                <w:sz w:val="21"/>
                <w:szCs w:val="21"/>
              </w:rPr>
              <w:t>（</w:t>
            </w:r>
            <w:r>
              <w:rPr>
                <w:bCs w:val="0"/>
                <w:sz w:val="21"/>
                <w:szCs w:val="21"/>
              </w:rPr>
              <w:t>0.919</w:t>
            </w:r>
            <w:r>
              <w:rPr>
                <w:rFonts w:hint="eastAsia"/>
                <w:bCs w:val="0"/>
                <w:sz w:val="21"/>
                <w:szCs w:val="21"/>
              </w:rPr>
              <w:t>，</w:t>
            </w:r>
            <w:r>
              <w:rPr>
                <w:bCs w:val="0"/>
                <w:sz w:val="21"/>
                <w:szCs w:val="21"/>
              </w:rPr>
              <w:t>5.047</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334931B7"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解释暂缓</w:t>
            </w:r>
          </w:p>
        </w:tc>
      </w:tr>
      <w:tr w:rsidR="00011D10" w14:paraId="6C31D3DF"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4B53958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AR-P</w:t>
            </w:r>
          </w:p>
        </w:tc>
        <w:tc>
          <w:tcPr>
            <w:tcW w:w="0" w:type="auto"/>
            <w:tcBorders>
              <w:top w:val="nil"/>
              <w:left w:val="nil"/>
              <w:bottom w:val="nil"/>
              <w:right w:val="nil"/>
            </w:tcBorders>
            <w:tcMar>
              <w:left w:w="102" w:type="dxa"/>
              <w:right w:w="102" w:type="dxa"/>
            </w:tcMar>
            <w:vAlign w:val="center"/>
          </w:tcPr>
          <w:p w14:paraId="609CDF71"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0.551</w:t>
            </w:r>
            <w:r>
              <w:rPr>
                <w:rFonts w:hint="eastAsia"/>
                <w:bCs w:val="0"/>
                <w:sz w:val="21"/>
                <w:szCs w:val="21"/>
              </w:rPr>
              <w:t>（</w:t>
            </w:r>
            <w:r>
              <w:rPr>
                <w:bCs w:val="0"/>
                <w:sz w:val="21"/>
                <w:szCs w:val="21"/>
              </w:rPr>
              <w:t>0.363</w:t>
            </w:r>
            <w:r>
              <w:rPr>
                <w:rFonts w:hint="eastAsia"/>
                <w:bCs w:val="0"/>
                <w:sz w:val="21"/>
                <w:szCs w:val="21"/>
              </w:rPr>
              <w:t>，</w:t>
            </w:r>
            <w:r>
              <w:rPr>
                <w:bCs w:val="0"/>
                <w:sz w:val="21"/>
                <w:szCs w:val="21"/>
              </w:rPr>
              <w:t>1.007</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7D34EC1B"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-1.045</w:t>
            </w:r>
            <w:r>
              <w:rPr>
                <w:rFonts w:hint="eastAsia"/>
                <w:bCs w:val="0"/>
                <w:sz w:val="21"/>
                <w:szCs w:val="21"/>
              </w:rPr>
              <w:t>（</w:t>
            </w:r>
            <w:r>
              <w:rPr>
                <w:bCs w:val="0"/>
                <w:sz w:val="21"/>
                <w:szCs w:val="21"/>
              </w:rPr>
              <w:t>-3.716</w:t>
            </w:r>
            <w:r>
              <w:rPr>
                <w:rFonts w:hint="eastAsia"/>
                <w:bCs w:val="0"/>
                <w:sz w:val="21"/>
                <w:szCs w:val="21"/>
              </w:rPr>
              <w:t>，</w:t>
            </w:r>
            <w:r>
              <w:rPr>
                <w:bCs w:val="0"/>
                <w:sz w:val="21"/>
                <w:szCs w:val="21"/>
              </w:rPr>
              <w:t>0.034</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7252C3E3"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解释暂缓</w:t>
            </w:r>
          </w:p>
        </w:tc>
      </w:tr>
      <w:tr w:rsidR="00011D10" w14:paraId="7E71DF9D"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4E9A0E5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RA-S</w:t>
            </w:r>
          </w:p>
        </w:tc>
        <w:tc>
          <w:tcPr>
            <w:tcW w:w="0" w:type="auto"/>
            <w:tcBorders>
              <w:top w:val="nil"/>
              <w:left w:val="nil"/>
              <w:bottom w:val="nil"/>
              <w:right w:val="nil"/>
            </w:tcBorders>
            <w:tcMar>
              <w:left w:w="102" w:type="dxa"/>
              <w:right w:w="102" w:type="dxa"/>
            </w:tcMar>
            <w:vAlign w:val="center"/>
          </w:tcPr>
          <w:p w14:paraId="07242075"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1.110</w:t>
            </w:r>
            <w:r>
              <w:rPr>
                <w:rFonts w:hint="eastAsia"/>
                <w:bCs w:val="0"/>
                <w:sz w:val="21"/>
                <w:szCs w:val="21"/>
              </w:rPr>
              <w:t>（</w:t>
            </w:r>
            <w:r>
              <w:rPr>
                <w:bCs w:val="0"/>
                <w:sz w:val="21"/>
                <w:szCs w:val="21"/>
              </w:rPr>
              <w:t>-3.865</w:t>
            </w:r>
            <w:r>
              <w:rPr>
                <w:rFonts w:hint="eastAsia"/>
                <w:bCs w:val="0"/>
                <w:sz w:val="21"/>
                <w:szCs w:val="21"/>
              </w:rPr>
              <w:t>，</w:t>
            </w:r>
            <w:r>
              <w:rPr>
                <w:bCs w:val="0"/>
                <w:sz w:val="21"/>
                <w:szCs w:val="21"/>
              </w:rPr>
              <w:t>10.376</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0FFDD29E"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-0.661</w:t>
            </w:r>
            <w:r>
              <w:rPr>
                <w:rFonts w:hint="eastAsia"/>
                <w:bCs w:val="0"/>
                <w:sz w:val="21"/>
                <w:szCs w:val="21"/>
              </w:rPr>
              <w:t>（</w:t>
            </w:r>
            <w:r>
              <w:rPr>
                <w:bCs w:val="0"/>
                <w:sz w:val="21"/>
                <w:szCs w:val="21"/>
              </w:rPr>
              <w:t>-12.130</w:t>
            </w:r>
            <w:r>
              <w:rPr>
                <w:rFonts w:hint="eastAsia"/>
                <w:bCs w:val="0"/>
                <w:sz w:val="21"/>
                <w:szCs w:val="21"/>
              </w:rPr>
              <w:t>，</w:t>
            </w:r>
            <w:r>
              <w:rPr>
                <w:bCs w:val="0"/>
                <w:sz w:val="21"/>
                <w:szCs w:val="21"/>
              </w:rPr>
              <w:t>5.392</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1785AE06"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解释暂缓</w:t>
            </w:r>
          </w:p>
        </w:tc>
      </w:tr>
      <w:tr w:rsidR="00011D10" w14:paraId="7C10F8B3"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719C762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RA-P</w:t>
            </w:r>
          </w:p>
        </w:tc>
        <w:tc>
          <w:tcPr>
            <w:tcW w:w="0" w:type="auto"/>
            <w:tcBorders>
              <w:top w:val="nil"/>
              <w:left w:val="nil"/>
              <w:bottom w:val="nil"/>
              <w:right w:val="nil"/>
            </w:tcBorders>
            <w:tcMar>
              <w:left w:w="102" w:type="dxa"/>
              <w:right w:w="102" w:type="dxa"/>
            </w:tcMar>
            <w:vAlign w:val="center"/>
          </w:tcPr>
          <w:p w14:paraId="1A6DBA92"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-1.213</w:t>
            </w:r>
            <w:r>
              <w:rPr>
                <w:rFonts w:hint="eastAsia"/>
                <w:bCs w:val="0"/>
                <w:sz w:val="21"/>
                <w:szCs w:val="21"/>
              </w:rPr>
              <w:t>（</w:t>
            </w:r>
            <w:r>
              <w:rPr>
                <w:bCs w:val="0"/>
                <w:sz w:val="21"/>
                <w:szCs w:val="21"/>
              </w:rPr>
              <w:t>-9.491</w:t>
            </w:r>
            <w:r>
              <w:rPr>
                <w:rFonts w:hint="eastAsia"/>
                <w:bCs w:val="0"/>
                <w:sz w:val="21"/>
                <w:szCs w:val="21"/>
              </w:rPr>
              <w:t>，</w:t>
            </w:r>
            <w:r>
              <w:rPr>
                <w:bCs w:val="0"/>
                <w:sz w:val="21"/>
                <w:szCs w:val="21"/>
              </w:rPr>
              <w:t>11.397</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7E9B2503"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1.835</w:t>
            </w:r>
            <w:r>
              <w:rPr>
                <w:rFonts w:hint="eastAsia"/>
                <w:bCs w:val="0"/>
                <w:sz w:val="21"/>
                <w:szCs w:val="21"/>
              </w:rPr>
              <w:t>（</w:t>
            </w:r>
            <w:r>
              <w:rPr>
                <w:bCs w:val="0"/>
                <w:sz w:val="21"/>
                <w:szCs w:val="21"/>
              </w:rPr>
              <w:t>-10.725</w:t>
            </w:r>
            <w:r>
              <w:rPr>
                <w:rFonts w:hint="eastAsia"/>
                <w:bCs w:val="0"/>
                <w:sz w:val="21"/>
                <w:szCs w:val="21"/>
              </w:rPr>
              <w:t>，</w:t>
            </w:r>
            <w:r>
              <w:rPr>
                <w:bCs w:val="0"/>
                <w:sz w:val="21"/>
                <w:szCs w:val="21"/>
              </w:rPr>
              <w:t>9.696</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20E7EA37"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解释暂缓</w:t>
            </w:r>
          </w:p>
        </w:tc>
      </w:tr>
      <w:tr w:rsidR="00011D10" w14:paraId="26538FC6"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3221D82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RR-S</w:t>
            </w:r>
          </w:p>
        </w:tc>
        <w:tc>
          <w:tcPr>
            <w:tcW w:w="0" w:type="auto"/>
            <w:tcBorders>
              <w:top w:val="nil"/>
              <w:left w:val="nil"/>
              <w:bottom w:val="nil"/>
              <w:right w:val="nil"/>
            </w:tcBorders>
            <w:tcMar>
              <w:left w:w="102" w:type="dxa"/>
              <w:right w:w="102" w:type="dxa"/>
            </w:tcMar>
            <w:vAlign w:val="center"/>
          </w:tcPr>
          <w:p w14:paraId="576D0915"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0.198</w:t>
            </w:r>
            <w:r>
              <w:rPr>
                <w:rFonts w:hint="eastAsia"/>
                <w:bCs w:val="0"/>
                <w:sz w:val="21"/>
                <w:szCs w:val="21"/>
              </w:rPr>
              <w:t>（</w:t>
            </w:r>
            <w:r>
              <w:rPr>
                <w:bCs w:val="0"/>
                <w:sz w:val="21"/>
                <w:szCs w:val="21"/>
              </w:rPr>
              <w:t>-0.354</w:t>
            </w:r>
            <w:r>
              <w:rPr>
                <w:rFonts w:hint="eastAsia"/>
                <w:bCs w:val="0"/>
                <w:sz w:val="21"/>
                <w:szCs w:val="21"/>
              </w:rPr>
              <w:t>，</w:t>
            </w:r>
            <w:r>
              <w:rPr>
                <w:bCs w:val="0"/>
                <w:sz w:val="21"/>
                <w:szCs w:val="21"/>
              </w:rPr>
              <w:t>0.446</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0D025315"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1.258</w:t>
            </w:r>
            <w:r>
              <w:rPr>
                <w:rFonts w:hint="eastAsia"/>
                <w:bCs w:val="0"/>
                <w:sz w:val="21"/>
                <w:szCs w:val="21"/>
              </w:rPr>
              <w:t>（</w:t>
            </w:r>
            <w:r>
              <w:rPr>
                <w:bCs w:val="0"/>
                <w:sz w:val="21"/>
                <w:szCs w:val="21"/>
              </w:rPr>
              <w:t>-0.396</w:t>
            </w:r>
            <w:r>
              <w:rPr>
                <w:rFonts w:hint="eastAsia"/>
                <w:bCs w:val="0"/>
                <w:sz w:val="21"/>
                <w:szCs w:val="21"/>
              </w:rPr>
              <w:t>，</w:t>
            </w:r>
            <w:r>
              <w:rPr>
                <w:bCs w:val="0"/>
                <w:sz w:val="21"/>
                <w:szCs w:val="21"/>
              </w:rPr>
              <w:t>4.624</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2D3A080C"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解释暂缓</w:t>
            </w:r>
          </w:p>
        </w:tc>
      </w:tr>
      <w:tr w:rsidR="00011D10" w14:paraId="3F318B41" w14:textId="77777777" w:rsidTr="00B76844">
        <w:trPr>
          <w:cantSplit/>
          <w:jc w:val="center"/>
        </w:trPr>
        <w:tc>
          <w:tcPr>
            <w:tcW w:w="0" w:type="auto"/>
            <w:tcBorders>
              <w:top w:val="nil"/>
              <w:left w:val="nil"/>
              <w:bottom w:val="single" w:sz="12" w:space="0" w:color="000000"/>
              <w:right w:val="nil"/>
            </w:tcBorders>
            <w:noWrap/>
            <w:tcMar>
              <w:left w:w="102" w:type="dxa"/>
              <w:right w:w="102" w:type="dxa"/>
            </w:tcMar>
            <w:vAlign w:val="center"/>
          </w:tcPr>
          <w:p w14:paraId="6EBF697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RR-P</w:t>
            </w:r>
          </w:p>
        </w:tc>
        <w:tc>
          <w:tcPr>
            <w:tcW w:w="0" w:type="auto"/>
            <w:tcBorders>
              <w:top w:val="nil"/>
              <w:left w:val="nil"/>
              <w:bottom w:val="single" w:sz="12" w:space="0" w:color="000000"/>
              <w:right w:val="nil"/>
            </w:tcBorders>
            <w:tcMar>
              <w:left w:w="102" w:type="dxa"/>
              <w:right w:w="102" w:type="dxa"/>
            </w:tcMar>
            <w:vAlign w:val="center"/>
          </w:tcPr>
          <w:p w14:paraId="403E899F"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0.367</w:t>
            </w:r>
            <w:r>
              <w:rPr>
                <w:rFonts w:hint="eastAsia"/>
                <w:bCs w:val="0"/>
                <w:sz w:val="21"/>
                <w:szCs w:val="21"/>
              </w:rPr>
              <w:t>（</w:t>
            </w:r>
            <w:r>
              <w:rPr>
                <w:bCs w:val="0"/>
                <w:sz w:val="21"/>
                <w:szCs w:val="21"/>
              </w:rPr>
              <w:t>-1.499</w:t>
            </w:r>
            <w:r>
              <w:rPr>
                <w:rFonts w:hint="eastAsia"/>
                <w:bCs w:val="0"/>
                <w:sz w:val="21"/>
                <w:szCs w:val="21"/>
              </w:rPr>
              <w:t>，</w:t>
            </w:r>
            <w:r>
              <w:rPr>
                <w:bCs w:val="0"/>
                <w:sz w:val="21"/>
                <w:szCs w:val="21"/>
              </w:rPr>
              <w:t>2.243</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3A326EDB"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0.172</w:t>
            </w:r>
            <w:r>
              <w:rPr>
                <w:rFonts w:hint="eastAsia"/>
                <w:bCs w:val="0"/>
                <w:sz w:val="21"/>
                <w:szCs w:val="21"/>
              </w:rPr>
              <w:t>（</w:t>
            </w:r>
            <w:r>
              <w:rPr>
                <w:bCs w:val="0"/>
                <w:sz w:val="21"/>
                <w:szCs w:val="21"/>
              </w:rPr>
              <w:t>-8.566</w:t>
            </w:r>
            <w:r>
              <w:rPr>
                <w:rFonts w:hint="eastAsia"/>
                <w:bCs w:val="0"/>
                <w:sz w:val="21"/>
                <w:szCs w:val="21"/>
              </w:rPr>
              <w:t>，</w:t>
            </w:r>
            <w:r>
              <w:rPr>
                <w:bCs w:val="0"/>
                <w:sz w:val="21"/>
                <w:szCs w:val="21"/>
              </w:rPr>
              <w:t>8.070</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3BD39616"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解释暂缓</w:t>
            </w:r>
          </w:p>
        </w:tc>
      </w:tr>
    </w:tbl>
    <w:p w14:paraId="6AB81E78"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注：数值为比例小数及原生区间。负值、超过</w:t>
      </w:r>
      <w:r>
        <w:rPr>
          <w:rFonts w:eastAsia="SimSun" w:cs="Times New Roman"/>
          <w:szCs w:val="21"/>
        </w:rPr>
        <w:t>1</w:t>
      </w:r>
      <w:r>
        <w:rPr>
          <w:rFonts w:eastAsia="SimSun" w:cs="Times New Roman" w:hint="eastAsia"/>
          <w:szCs w:val="21"/>
        </w:rPr>
        <w:t>或宽区间均保留；本表不将其解释为治理贡献百分比。</w:t>
      </w:r>
    </w:p>
    <w:p w14:paraId="3475C3FA" w14:textId="77777777" w:rsidR="00FB24F4" w:rsidRPr="00270697" w:rsidRDefault="00FB24F4">
      <w:pPr>
        <w:pStyle w:val="af5"/>
        <w:snapToGrid w:val="0"/>
        <w:ind w:firstLine="420"/>
        <w:jc w:val="both"/>
        <w:rPr>
          <w:sz w:val="21"/>
          <w:szCs w:val="21"/>
        </w:rPr>
      </w:pPr>
      <w:r>
        <w:rPr>
          <w:rFonts w:hint="eastAsia"/>
          <w:sz w:val="21"/>
          <w:szCs w:val="21"/>
        </w:rPr>
        <w:t>图</w:t>
      </w:r>
      <w:r>
        <w:rPr>
          <w:sz w:val="21"/>
          <w:szCs w:val="21"/>
        </w:rPr>
        <w:t>A.1</w:t>
      </w:r>
      <w:r>
        <w:rPr>
          <w:rFonts w:hint="eastAsia"/>
          <w:sz w:val="21"/>
          <w:szCs w:val="21"/>
        </w:rPr>
        <w:t>显示，相对收入链中部分比例区间很宽。宽区间本身提醒我们，关于</w:t>
      </w:r>
      <w:r>
        <w:rPr>
          <w:sz w:val="21"/>
          <w:szCs w:val="21"/>
        </w:rPr>
        <w:t>“</w:t>
      </w:r>
      <w:r>
        <w:rPr>
          <w:rFonts w:hint="eastAsia"/>
          <w:sz w:val="21"/>
          <w:szCs w:val="21"/>
        </w:rPr>
        <w:t>可消除多少</w:t>
      </w:r>
      <w:r>
        <w:rPr>
          <w:sz w:val="21"/>
          <w:szCs w:val="21"/>
        </w:rPr>
        <w:t>”</w:t>
      </w:r>
      <w:r>
        <w:rPr>
          <w:rFonts w:hint="eastAsia"/>
          <w:sz w:val="21"/>
          <w:szCs w:val="21"/>
        </w:rPr>
        <w:t>的量化需要稳定分母和一致尺度；它不能替代对传导或调节作用的检验。</w:t>
      </w:r>
    </w:p>
    <w:p w14:paraId="24EC1441" w14:textId="77777777" w:rsidR="00FB24F4" w:rsidRDefault="00FB24F4">
      <w:pPr>
        <w:pStyle w:val="af5"/>
        <w:keepNext/>
        <w:keepLines/>
        <w:snapToGrid w:val="0"/>
        <w:spacing w:before="80" w:after="40" w:line="240" w:lineRule="auto"/>
        <w:ind w:firstLineChars="0" w:firstLine="0"/>
        <w:jc w:val="center"/>
      </w:pPr>
      <w:r>
        <w:rPr>
          <w:noProof/>
        </w:rPr>
        <w:drawing>
          <wp:inline distT="0" distB="0" distL="0" distR="0" wp14:anchorId="2CCC95B0" wp14:editId="3F974FC3">
            <wp:extent cx="8100000" cy="3755455"/>
            <wp:effectExtent l="0" t="0" r="0" b="0"/>
            <wp:docPr id="2059794612" name="Picture 2059794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_native_technical_v751.png"/>
                    <pic:cNvPicPr/>
                  </pic:nvPicPr>
                  <pic:blipFill>
                    <a:blip r:embed="rId10"/>
                    <a:stretch>
                      <a:fillRect/>
                    </a:stretch>
                  </pic:blipFill>
                  <pic:spPr>
                    <a:xfrm>
                      <a:off x="0" y="0"/>
                      <a:ext cx="8100000" cy="3755455"/>
                    </a:xfrm>
                    <a:prstGeom prst="rect">
                      <a:avLst/>
                    </a:prstGeom>
                  </pic:spPr>
                </pic:pic>
              </a:graphicData>
            </a:graphic>
          </wp:inline>
        </w:drawing>
      </w:r>
    </w:p>
    <w:p w14:paraId="0FD1D191" w14:textId="77777777" w:rsidR="00FB24F4" w:rsidRPr="00270697" w:rsidRDefault="00FB24F4" w:rsidP="00B76844">
      <w:pPr>
        <w:pStyle w:val="afffc"/>
        <w:keepNext/>
        <w:keepLines/>
        <w:snapToGrid w:val="0"/>
        <w:spacing w:afterLines="0" w:after="0" w:line="280" w:lineRule="exact"/>
        <w:rPr>
          <w:rFonts w:cs="Times New Roman"/>
          <w:szCs w:val="21"/>
        </w:rPr>
      </w:pPr>
      <w:r>
        <w:rPr>
          <w:rFonts w:cs="Times New Roman" w:hint="eastAsia"/>
          <w:szCs w:val="21"/>
        </w:rPr>
        <w:t>图</w:t>
      </w:r>
      <w:r>
        <w:rPr>
          <w:rFonts w:cs="Times New Roman"/>
          <w:szCs w:val="21"/>
        </w:rPr>
        <w:t xml:space="preserve">A.1 </w:t>
      </w:r>
      <w:r>
        <w:rPr>
          <w:rFonts w:cs="Times New Roman" w:hint="eastAsia"/>
          <w:szCs w:val="21"/>
        </w:rPr>
        <w:t>两种满意度状态下的原生</w:t>
      </w:r>
      <w:r>
        <w:rPr>
          <w:rFonts w:cs="Times New Roman"/>
          <w:szCs w:val="21"/>
        </w:rPr>
        <w:t>rpe</w:t>
      </w:r>
      <w:r>
        <w:rPr>
          <w:rFonts w:cs="Times New Roman" w:hint="eastAsia"/>
          <w:szCs w:val="21"/>
        </w:rPr>
        <w:t>与不确定性</w:t>
      </w:r>
    </w:p>
    <w:p w14:paraId="7F6153E1" w14:textId="77777777" w:rsidR="00FB24F4" w:rsidRPr="00011D10"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注：蓝、橙分别对应</w:t>
      </w:r>
      <w:r>
        <w:rPr>
          <w:rFonts w:eastAsia="SimSun" w:cs="Times New Roman"/>
          <w:szCs w:val="21"/>
        </w:rPr>
        <w:t>M=0</w:t>
      </w:r>
      <w:r>
        <w:rPr>
          <w:rFonts w:eastAsia="SimSun" w:cs="Times New Roman" w:hint="eastAsia"/>
          <w:szCs w:val="21"/>
        </w:rPr>
        <w:t>与</w:t>
      </w:r>
      <w:r>
        <w:rPr>
          <w:rFonts w:eastAsia="SimSun" w:cs="Times New Roman"/>
          <w:szCs w:val="21"/>
        </w:rPr>
        <w:t>M=1</w:t>
      </w:r>
      <w:r>
        <w:rPr>
          <w:rFonts w:eastAsia="SimSun" w:cs="Times New Roman" w:hint="eastAsia"/>
          <w:szCs w:val="21"/>
        </w:rPr>
        <w:t>；单位为比例小数。保留全部区间，不将其作为政策效果图解释。</w:t>
      </w:r>
    </w:p>
    <w:p w14:paraId="53DBE562" w14:textId="77777777" w:rsidR="00FB24F4" w:rsidRDefault="00FB24F4">
      <w:pPr>
        <w:pStyle w:val="aff4"/>
        <w:keepNext/>
        <w:pageBreakBefore/>
        <w:snapToGrid w:val="0"/>
        <w:spacing w:before="156" w:after="156" w:line="360" w:lineRule="exact"/>
        <w:ind w:firstLine="428"/>
      </w:pPr>
      <w:r>
        <w:t>附录</w:t>
      </w:r>
      <w:r>
        <w:t xml:space="preserve">B </w:t>
      </w:r>
      <w:r>
        <w:t>估计口径与结果来源说明</w:t>
      </w:r>
    </w:p>
    <w:p w14:paraId="35FBCA2D" w14:textId="77777777" w:rsidR="00FB24F4" w:rsidRDefault="00FB24F4">
      <w:pPr>
        <w:pStyle w:val="af5"/>
        <w:snapToGrid w:val="0"/>
        <w:ind w:firstLine="420"/>
        <w:jc w:val="both"/>
        <w:rPr>
          <w:sz w:val="21"/>
          <w:szCs w:val="21"/>
        </w:rPr>
      </w:pPr>
      <w:r>
        <w:rPr>
          <w:rFonts w:hint="eastAsia"/>
          <w:sz w:val="21"/>
          <w:szCs w:val="21"/>
        </w:rPr>
        <w:t>本稿基础回归继承</w:t>
      </w:r>
      <w:r>
        <w:rPr>
          <w:sz w:val="21"/>
          <w:szCs w:val="21"/>
        </w:rPr>
        <w:t>v7.1</w:t>
      </w:r>
      <w:r>
        <w:rPr>
          <w:rFonts w:hint="eastAsia"/>
          <w:sz w:val="21"/>
          <w:szCs w:val="21"/>
        </w:rPr>
        <w:t>，总体</w:t>
      </w:r>
      <w:r>
        <w:rPr>
          <w:sz w:val="21"/>
          <w:szCs w:val="21"/>
        </w:rPr>
        <w:t>CMAverse</w:t>
      </w:r>
      <w:r>
        <w:rPr>
          <w:rFonts w:hint="eastAsia"/>
          <w:sz w:val="21"/>
          <w:szCs w:val="21"/>
        </w:rPr>
        <w:t>继承</w:t>
      </w:r>
      <w:r>
        <w:rPr>
          <w:sz w:val="21"/>
          <w:szCs w:val="21"/>
        </w:rPr>
        <w:t>v7.4.1</w:t>
      </w:r>
      <w:r>
        <w:rPr>
          <w:rFonts w:hint="eastAsia"/>
          <w:sz w:val="21"/>
          <w:szCs w:val="21"/>
        </w:rPr>
        <w:t>，附录</w:t>
      </w:r>
      <w:r>
        <w:rPr>
          <w:sz w:val="21"/>
          <w:szCs w:val="21"/>
        </w:rPr>
        <w:t>C</w:t>
      </w:r>
      <w:r>
        <w:rPr>
          <w:rFonts w:hint="eastAsia"/>
          <w:sz w:val="21"/>
          <w:szCs w:val="21"/>
        </w:rPr>
        <w:t>继承</w:t>
      </w:r>
      <w:r>
        <w:rPr>
          <w:sz w:val="21"/>
          <w:szCs w:val="21"/>
        </w:rPr>
        <w:t>v7.5.1</w:t>
      </w:r>
      <w:r>
        <w:rPr>
          <w:rFonts w:hint="eastAsia"/>
          <w:sz w:val="21"/>
          <w:szCs w:val="21"/>
        </w:rPr>
        <w:t>探索性分组结果，未在本轮重估。亲子身份连续性修正使</w:t>
      </w:r>
      <w:r>
        <w:rPr>
          <w:sz w:val="21"/>
          <w:szCs w:val="21"/>
        </w:rPr>
        <w:t>AA-S</w:t>
      </w:r>
      <w:r>
        <w:rPr>
          <w:rFonts w:hint="eastAsia"/>
          <w:sz w:val="21"/>
          <w:szCs w:val="21"/>
        </w:rPr>
        <w:t>、</w:t>
      </w:r>
      <w:r>
        <w:rPr>
          <w:sz w:val="21"/>
          <w:szCs w:val="21"/>
        </w:rPr>
        <w:t>AA-P</w:t>
      </w:r>
      <w:r>
        <w:rPr>
          <w:rFonts w:hint="eastAsia"/>
          <w:sz w:val="21"/>
          <w:szCs w:val="21"/>
        </w:rPr>
        <w:t>和</w:t>
      </w:r>
      <w:r>
        <w:rPr>
          <w:sz w:val="21"/>
          <w:szCs w:val="21"/>
        </w:rPr>
        <w:t>RA-P</w:t>
      </w:r>
      <w:r>
        <w:rPr>
          <w:rFonts w:hint="eastAsia"/>
          <w:sz w:val="21"/>
          <w:szCs w:val="21"/>
        </w:rPr>
        <w:t>较基础回归分别减少</w:t>
      </w:r>
      <w:r>
        <w:rPr>
          <w:sz w:val="21"/>
          <w:szCs w:val="21"/>
        </w:rPr>
        <w:t>3</w:t>
      </w:r>
      <w:r>
        <w:rPr>
          <w:rFonts w:hint="eastAsia"/>
          <w:sz w:val="21"/>
          <w:szCs w:val="21"/>
        </w:rPr>
        <w:t>、</w:t>
      </w:r>
      <w:r>
        <w:rPr>
          <w:sz w:val="21"/>
          <w:szCs w:val="21"/>
        </w:rPr>
        <w:t>2</w:t>
      </w:r>
      <w:r>
        <w:rPr>
          <w:rFonts w:hint="eastAsia"/>
          <w:sz w:val="21"/>
          <w:szCs w:val="21"/>
        </w:rPr>
        <w:t>、</w:t>
      </w:r>
      <w:r>
        <w:rPr>
          <w:sz w:val="21"/>
          <w:szCs w:val="21"/>
        </w:rPr>
        <w:t>2</w:t>
      </w:r>
      <w:r>
        <w:rPr>
          <w:rFonts w:hint="eastAsia"/>
          <w:sz w:val="21"/>
          <w:szCs w:val="21"/>
        </w:rPr>
        <w:t>条记录，其余链</w:t>
      </w:r>
      <w:r>
        <w:rPr>
          <w:sz w:val="21"/>
          <w:szCs w:val="21"/>
        </w:rPr>
        <w:t>N</w:t>
      </w:r>
      <w:r>
        <w:rPr>
          <w:rFonts w:hint="eastAsia"/>
          <w:sz w:val="21"/>
          <w:szCs w:val="21"/>
        </w:rPr>
        <w:t>不变；因此两模块是可追溯但非完全同样本的证据。父母身份、行标记、公式、软件版本、实际抽样索引及逐次状态见复现材料。</w:t>
      </w:r>
    </w:p>
    <w:p w14:paraId="1787F791" w14:textId="77777777" w:rsidR="00FB24F4" w:rsidRDefault="00FB24F4">
      <w:pPr>
        <w:pStyle w:val="af5"/>
        <w:snapToGrid w:val="0"/>
        <w:ind w:firstLine="420"/>
        <w:jc w:val="both"/>
        <w:rPr>
          <w:sz w:val="21"/>
          <w:szCs w:val="21"/>
        </w:rPr>
      </w:pPr>
      <w:r>
        <w:rPr>
          <w:rFonts w:hint="eastAsia"/>
          <w:sz w:val="21"/>
          <w:szCs w:val="21"/>
        </w:rPr>
        <w:t>随机干预分布。当前</w:t>
      </w:r>
      <w:r>
        <w:rPr>
          <w:sz w:val="21"/>
          <w:szCs w:val="21"/>
        </w:rPr>
        <w:t>g-formula</w:t>
      </w:r>
      <w:r>
        <w:rPr>
          <w:rFonts w:hint="eastAsia"/>
          <w:sz w:val="21"/>
          <w:szCs w:val="21"/>
        </w:rPr>
        <w:t>实现对模拟中介进行全样本置换，所得直接、间接和总对比对应样本边际中介分配，不自动等同于表</w:t>
      </w:r>
      <w:r>
        <w:rPr>
          <w:sz w:val="21"/>
          <w:szCs w:val="21"/>
        </w:rPr>
        <w:t>1</w:t>
      </w:r>
      <w:r>
        <w:rPr>
          <w:rFonts w:hint="eastAsia"/>
          <w:sz w:val="21"/>
          <w:szCs w:val="21"/>
        </w:rPr>
        <w:t>的标准自然效应。所有</w:t>
      </w:r>
      <w:r>
        <w:rPr>
          <w:sz w:val="21"/>
          <w:szCs w:val="21"/>
        </w:rPr>
        <w:t>OR</w:t>
      </w:r>
      <w:r>
        <w:rPr>
          <w:rFonts w:hint="eastAsia"/>
          <w:sz w:val="21"/>
          <w:szCs w:val="21"/>
        </w:rPr>
        <w:t>字段以同一运行版本的定义读取。</w:t>
      </w:r>
    </w:p>
    <w:p w14:paraId="563139A2" w14:textId="77777777" w:rsidR="00FB24F4" w:rsidRDefault="00FB24F4">
      <w:pPr>
        <w:pStyle w:val="af5"/>
        <w:ind w:firstLine="420"/>
        <w:jc w:val="both"/>
        <w:rPr>
          <w:sz w:val="21"/>
          <w:szCs w:val="21"/>
        </w:rPr>
      </w:pPr>
      <w:r>
        <w:rPr>
          <w:rFonts w:hint="eastAsia"/>
          <w:sz w:val="21"/>
          <w:szCs w:val="21"/>
        </w:rPr>
        <w:t>控制变量的时间属性。图</w:t>
      </w:r>
      <w:r>
        <w:rPr>
          <w:sz w:val="21"/>
          <w:szCs w:val="21"/>
        </w:rPr>
        <w:t>4</w:t>
      </w:r>
      <w:r>
        <w:rPr>
          <w:rFonts w:hint="eastAsia"/>
          <w:sz w:val="21"/>
          <w:szCs w:val="21"/>
        </w:rPr>
        <w:t>中的</w:t>
      </w:r>
      <w:r>
        <w:rPr>
          <w:sz w:val="21"/>
          <w:szCs w:val="21"/>
        </w:rPr>
        <w:t>V</w:t>
      </w:r>
      <w:r>
        <w:rPr>
          <w:rFonts w:hint="eastAsia"/>
          <w:sz w:val="21"/>
          <w:szCs w:val="21"/>
        </w:rPr>
        <w:t>表示理论上的处理前协变量，但继承代码的实际调整集中还包含</w:t>
      </w:r>
      <w:r>
        <w:rPr>
          <w:sz w:val="21"/>
          <w:szCs w:val="21"/>
        </w:rPr>
        <w:t>prtmarr_1</w:t>
      </w:r>
      <w:r>
        <w:rPr>
          <w:rFonts w:hint="eastAsia"/>
          <w:sz w:val="21"/>
          <w:szCs w:val="21"/>
        </w:rPr>
        <w:t>、</w:t>
      </w:r>
      <w:r>
        <w:rPr>
          <w:sz w:val="21"/>
          <w:szCs w:val="21"/>
        </w:rPr>
        <w:t>prtcor_1</w:t>
      </w:r>
      <w:r>
        <w:rPr>
          <w:rFonts w:hint="eastAsia"/>
          <w:sz w:val="21"/>
          <w:szCs w:val="21"/>
        </w:rPr>
        <w:t>等区间状态变化项。父辈支持</w:t>
      </w:r>
      <w:r>
        <w:rPr>
          <w:sz w:val="21"/>
          <w:szCs w:val="21"/>
        </w:rPr>
        <w:t>dwm</w:t>
      </w:r>
      <w:r>
        <w:rPr>
          <w:rFonts w:hint="eastAsia"/>
          <w:sz w:val="21"/>
          <w:szCs w:val="21"/>
        </w:rPr>
        <w:t>由</w:t>
      </w:r>
      <w:r>
        <w:rPr>
          <w:sz w:val="21"/>
          <w:szCs w:val="21"/>
        </w:rPr>
        <w:t>2016—2022</w:t>
      </w:r>
      <w:r>
        <w:rPr>
          <w:rFonts w:hint="eastAsia"/>
          <w:sz w:val="21"/>
          <w:szCs w:val="21"/>
        </w:rPr>
        <w:t>年四波累计构造，可能包含分析区间之后的信息；它进入核心基础回归以及八条中介链和</w:t>
      </w:r>
      <w:r>
        <w:rPr>
          <w:sz w:val="21"/>
          <w:szCs w:val="21"/>
        </w:rPr>
        <w:t>48</w:t>
      </w:r>
      <w:r>
        <w:rPr>
          <w:rFonts w:hint="eastAsia"/>
          <w:sz w:val="21"/>
          <w:szCs w:val="21"/>
        </w:rPr>
        <w:t>个分组的结果、处理后协变量模型，不进入其中的中介模型。因此，不能将全部</w:t>
      </w:r>
      <w:r>
        <w:rPr>
          <w:sz w:val="21"/>
          <w:szCs w:val="21"/>
        </w:rPr>
        <w:t>basec</w:t>
      </w:r>
      <w:r>
        <w:rPr>
          <w:rFonts w:hint="eastAsia"/>
          <w:sz w:val="21"/>
          <w:szCs w:val="21"/>
        </w:rPr>
        <w:t>标签解释为严格基期观测，也不能据数值复现认定处理前混杂调整充分。本文保留原调整集，相关因果解释仍依赖这些变量的时间假设；具体变量在各模型中的位置见公式清单。</w:t>
      </w:r>
    </w:p>
    <w:p w14:paraId="397CF264" w14:textId="77777777" w:rsidR="00FB24F4" w:rsidRDefault="00FB24F4">
      <w:pPr>
        <w:pStyle w:val="af5"/>
        <w:snapToGrid w:val="0"/>
        <w:ind w:firstLine="420"/>
        <w:jc w:val="both"/>
        <w:rPr>
          <w:sz w:val="21"/>
          <w:szCs w:val="21"/>
        </w:rPr>
      </w:pPr>
      <w:r>
        <w:rPr>
          <w:rFonts w:hint="eastAsia"/>
          <w:sz w:val="21"/>
          <w:szCs w:val="21"/>
        </w:rPr>
        <w:t>旧模型对处理后变量采用</w:t>
      </w:r>
      <w:r>
        <w:rPr>
          <w:sz w:val="21"/>
          <w:szCs w:val="21"/>
        </w:rPr>
        <w:t>Gaussian</w:t>
      </w:r>
      <w:r>
        <w:rPr>
          <w:rFonts w:hint="eastAsia"/>
          <w:sz w:val="21"/>
          <w:szCs w:val="21"/>
        </w:rPr>
        <w:t>近似。既有</w:t>
      </w:r>
      <w:r>
        <w:rPr>
          <w:sz w:val="21"/>
          <w:szCs w:val="21"/>
        </w:rPr>
        <w:t>88</w:t>
      </w:r>
      <w:r>
        <w:rPr>
          <w:rFonts w:hint="eastAsia"/>
          <w:sz w:val="21"/>
          <w:szCs w:val="21"/>
        </w:rPr>
        <w:t>项独立诊断的观察变量均为二分类，观察</w:t>
      </w:r>
      <w:r>
        <w:rPr>
          <w:sz w:val="21"/>
          <w:szCs w:val="21"/>
        </w:rPr>
        <w:t>X</w:t>
      </w:r>
      <w:r>
        <w:rPr>
          <w:rFonts w:hint="eastAsia"/>
          <w:sz w:val="21"/>
          <w:szCs w:val="21"/>
        </w:rPr>
        <w:t>条件下模拟值超出</w:t>
      </w:r>
      <w:r>
        <w:rPr>
          <w:sz w:val="21"/>
          <w:szCs w:val="21"/>
        </w:rPr>
        <w:t>0—1</w:t>
      </w:r>
      <w:r>
        <w:rPr>
          <w:rFonts w:hint="eastAsia"/>
          <w:sz w:val="21"/>
          <w:szCs w:val="21"/>
        </w:rPr>
        <w:t>的比例为</w:t>
      </w:r>
      <w:r>
        <w:rPr>
          <w:sz w:val="21"/>
          <w:szCs w:val="21"/>
        </w:rPr>
        <w:t>30.7%—44.9%</w:t>
      </w:r>
      <w:r>
        <w:rPr>
          <w:rFonts w:hint="eastAsia"/>
          <w:sz w:val="21"/>
          <w:szCs w:val="21"/>
        </w:rPr>
        <w:t>，区间内小数也不对应二分类状态；该比例不是正式反事实预测的总体越界率。后续</w:t>
      </w:r>
      <w:r>
        <w:rPr>
          <w:sz w:val="21"/>
          <w:szCs w:val="21"/>
        </w:rPr>
        <w:t>Binomial/Logit</w:t>
      </w:r>
      <w:r>
        <w:rPr>
          <w:rFonts w:hint="eastAsia"/>
          <w:sz w:val="21"/>
          <w:szCs w:val="21"/>
        </w:rPr>
        <w:t>的</w:t>
      </w:r>
      <w:r>
        <w:rPr>
          <w:sz w:val="21"/>
          <w:szCs w:val="21"/>
        </w:rPr>
        <w:t>L</w:t>
      </w:r>
      <w:r>
        <w:rPr>
          <w:rFonts w:hint="eastAsia"/>
          <w:sz w:val="21"/>
          <w:szCs w:val="21"/>
        </w:rPr>
        <w:t>候选修正了单变量取值，却未解决联合支持和时序；四相对链固定</w:t>
      </w:r>
      <w:r>
        <w:rPr>
          <w:sz w:val="21"/>
          <w:szCs w:val="21"/>
        </w:rPr>
        <w:t>M</w:t>
      </w:r>
      <w:r>
        <w:rPr>
          <w:rFonts w:hint="eastAsia"/>
          <w:sz w:val="21"/>
          <w:szCs w:val="21"/>
        </w:rPr>
        <w:t>不准入，四绝对链</w:t>
      </w:r>
      <w:r>
        <w:rPr>
          <w:sz w:val="21"/>
          <w:szCs w:val="21"/>
        </w:rPr>
        <w:t>23/40</w:t>
      </w:r>
      <w:r>
        <w:rPr>
          <w:rFonts w:hint="eastAsia"/>
          <w:sz w:val="21"/>
          <w:szCs w:val="21"/>
        </w:rPr>
        <w:t>诊断重复出现</w:t>
      </w:r>
      <w:r>
        <w:rPr>
          <w:sz w:val="21"/>
          <w:szCs w:val="21"/>
        </w:rPr>
        <w:t>Y</w:t>
      </w:r>
      <w:r>
        <w:rPr>
          <w:rFonts w:hint="eastAsia"/>
          <w:sz w:val="21"/>
          <w:szCs w:val="21"/>
        </w:rPr>
        <w:t>预测大于</w:t>
      </w:r>
      <w:r>
        <w:rPr>
          <w:sz w:val="21"/>
          <w:szCs w:val="21"/>
        </w:rPr>
        <w:t>1</w:t>
      </w:r>
      <w:r>
        <w:rPr>
          <w:rFonts w:hint="eastAsia"/>
          <w:sz w:val="21"/>
          <w:szCs w:val="21"/>
        </w:rPr>
        <w:t>，故没有正式替换历史模型。</w:t>
      </w:r>
    </w:p>
    <w:p w14:paraId="096BA772" w14:textId="77777777" w:rsidR="00FB24F4" w:rsidRDefault="00FB24F4">
      <w:pPr>
        <w:pStyle w:val="af5"/>
        <w:snapToGrid w:val="0"/>
        <w:ind w:firstLine="420"/>
        <w:jc w:val="both"/>
        <w:rPr>
          <w:sz w:val="21"/>
          <w:szCs w:val="21"/>
        </w:rPr>
      </w:pPr>
      <w:r>
        <w:rPr>
          <w:rFonts w:hint="eastAsia"/>
          <w:sz w:val="21"/>
          <w:szCs w:val="21"/>
        </w:rPr>
        <w:t>区间与配对。总体八链沿用</w:t>
      </w:r>
      <w:r>
        <w:rPr>
          <w:sz w:val="21"/>
          <w:szCs w:val="21"/>
        </w:rPr>
        <w:t>1,000</w:t>
      </w:r>
      <w:r>
        <w:rPr>
          <w:rFonts w:hint="eastAsia"/>
          <w:sz w:val="21"/>
          <w:szCs w:val="21"/>
        </w:rPr>
        <w:t>次逐记录</w:t>
      </w:r>
      <w:r>
        <w:rPr>
          <w:sz w:val="21"/>
          <w:szCs w:val="21"/>
        </w:rPr>
        <w:t>bootstrap</w:t>
      </w:r>
      <w:r>
        <w:rPr>
          <w:rFonts w:hint="eastAsia"/>
          <w:sz w:val="21"/>
          <w:szCs w:val="21"/>
        </w:rPr>
        <w:t>，</w:t>
      </w:r>
      <w:r>
        <w:rPr>
          <w:sz w:val="21"/>
          <w:szCs w:val="21"/>
        </w:rPr>
        <w:t>M=0</w:t>
      </w:r>
      <w:r>
        <w:rPr>
          <w:rFonts w:hint="eastAsia"/>
          <w:sz w:val="21"/>
          <w:szCs w:val="21"/>
        </w:rPr>
        <w:t>与</w:t>
      </w:r>
      <w:r>
        <w:rPr>
          <w:sz w:val="21"/>
          <w:szCs w:val="21"/>
        </w:rPr>
        <w:t>M=1</w:t>
      </w:r>
      <w:r>
        <w:rPr>
          <w:rFonts w:hint="eastAsia"/>
          <w:sz w:val="21"/>
          <w:szCs w:val="21"/>
        </w:rPr>
        <w:t>共享索引，差值由每次两个还原</w:t>
      </w:r>
      <w:r>
        <w:rPr>
          <w:sz w:val="21"/>
          <w:szCs w:val="21"/>
        </w:rPr>
        <w:t>OR</w:t>
      </w:r>
      <w:r>
        <w:rPr>
          <w:rFonts w:hint="eastAsia"/>
          <w:sz w:val="21"/>
          <w:szCs w:val="21"/>
        </w:rPr>
        <w:t>相减获得；总体区间尚未调整个人及家庭内依赖。异质性扩展采用共享连通组抽样，保存实际记录索引和逐次拟合状态，但不回填总体区间。两个模块不仅推断方法不同，目标人群也不同，因此不能用区间宽窄或是否跨越无效值直接排列证据强弱。基础回归继续使用既有成年子女聚类结果，点估计、样本与区间按各自版本成套报告。</w:t>
      </w:r>
    </w:p>
    <w:p w14:paraId="02036DF9" w14:textId="77777777" w:rsidR="00FB24F4" w:rsidRDefault="00FB24F4">
      <w:pPr>
        <w:pStyle w:val="af5"/>
        <w:snapToGrid w:val="0"/>
        <w:ind w:firstLine="420"/>
        <w:jc w:val="both"/>
        <w:rPr>
          <w:sz w:val="21"/>
          <w:szCs w:val="21"/>
        </w:rPr>
      </w:pPr>
      <w:r>
        <w:rPr>
          <w:rFonts w:hint="eastAsia"/>
          <w:sz w:val="21"/>
          <w:szCs w:val="21"/>
        </w:rPr>
        <w:t>点估计来源。正文使用同一子对象的</w:t>
      </w:r>
      <w:r>
        <w:rPr>
          <w:sz w:val="21"/>
          <w:szCs w:val="21"/>
        </w:rPr>
        <w:t>effect.pe</w:t>
      </w:r>
      <w:r>
        <w:rPr>
          <w:rFonts w:hint="eastAsia"/>
          <w:sz w:val="21"/>
          <w:szCs w:val="21"/>
        </w:rPr>
        <w:t>、</w:t>
      </w:r>
      <w:r>
        <w:rPr>
          <w:sz w:val="21"/>
          <w:szCs w:val="21"/>
        </w:rPr>
        <w:t>effect.se</w:t>
      </w:r>
      <w:r>
        <w:rPr>
          <w:rFonts w:hint="eastAsia"/>
          <w:sz w:val="21"/>
          <w:szCs w:val="21"/>
        </w:rPr>
        <w:t>及置信区间。另一次原数据模拟评估</w:t>
      </w:r>
      <w:r>
        <w:rPr>
          <w:sz w:val="21"/>
          <w:szCs w:val="21"/>
        </w:rPr>
        <w:t>t0</w:t>
      </w:r>
      <w:r>
        <w:rPr>
          <w:rFonts w:hint="eastAsia"/>
          <w:sz w:val="21"/>
          <w:szCs w:val="21"/>
        </w:rPr>
        <w:t>用于来源诊断，不与正文点估计混用。小间接量可能对模拟波动敏感，因此不根据其细微正负作方向性判断。</w:t>
      </w:r>
    </w:p>
    <w:p w14:paraId="589EADB7" w14:textId="77777777" w:rsidR="00FB24F4" w:rsidRDefault="00FB24F4">
      <w:pPr>
        <w:pStyle w:val="af5"/>
        <w:snapToGrid w:val="0"/>
        <w:ind w:firstLine="420"/>
        <w:jc w:val="both"/>
        <w:rPr>
          <w:sz w:val="21"/>
          <w:szCs w:val="21"/>
        </w:rPr>
      </w:pPr>
      <w:r>
        <w:rPr>
          <w:rFonts w:hint="eastAsia"/>
          <w:sz w:val="21"/>
          <w:szCs w:val="21"/>
        </w:rPr>
        <w:t>分量与敏感性。当前部分原生</w:t>
      </w:r>
      <w:r>
        <w:rPr>
          <w:sz w:val="21"/>
          <w:szCs w:val="21"/>
        </w:rPr>
        <w:t>ER</w:t>
      </w:r>
      <w:r>
        <w:rPr>
          <w:rFonts w:hint="eastAsia"/>
          <w:sz w:val="21"/>
          <w:szCs w:val="21"/>
        </w:rPr>
        <w:t>和比例存在尺度解释问题，不能仅凭四项求和成立便作为机制贡献。</w:t>
      </w:r>
      <w:r>
        <w:rPr>
          <w:sz w:val="21"/>
          <w:szCs w:val="21"/>
        </w:rPr>
        <w:t>E-value</w:t>
      </w:r>
      <w:r>
        <w:rPr>
          <w:rFonts w:hint="eastAsia"/>
          <w:sz w:val="21"/>
          <w:szCs w:val="21"/>
        </w:rPr>
        <w:t>接口对当前具体效应的适用性尚未完成适配，本稿未报告</w:t>
      </w:r>
      <w:r>
        <w:rPr>
          <w:sz w:val="21"/>
          <w:szCs w:val="21"/>
        </w:rPr>
        <w:t>E-value</w:t>
      </w:r>
      <w:r>
        <w:rPr>
          <w:rFonts w:hint="eastAsia"/>
          <w:sz w:val="21"/>
          <w:szCs w:val="21"/>
        </w:rPr>
        <w:t>，也未将任意</w:t>
      </w:r>
      <w:r>
        <w:rPr>
          <w:sz w:val="21"/>
          <w:szCs w:val="21"/>
        </w:rPr>
        <w:t>ER</w:t>
      </w:r>
      <w:r>
        <w:rPr>
          <w:rFonts w:hint="eastAsia"/>
          <w:sz w:val="21"/>
          <w:szCs w:val="21"/>
        </w:rPr>
        <w:t>、</w:t>
      </w:r>
      <w:r>
        <w:rPr>
          <w:sz w:val="21"/>
          <w:szCs w:val="21"/>
        </w:rPr>
        <w:t>PE</w:t>
      </w:r>
      <w:r>
        <w:rPr>
          <w:rFonts w:hint="eastAsia"/>
          <w:sz w:val="21"/>
          <w:szCs w:val="21"/>
        </w:rPr>
        <w:t>或</w:t>
      </w:r>
      <w:r>
        <w:rPr>
          <w:sz w:val="21"/>
          <w:szCs w:val="21"/>
        </w:rPr>
        <w:t>OR</w:t>
      </w:r>
      <w:r>
        <w:rPr>
          <w:rFonts w:hint="eastAsia"/>
          <w:sz w:val="21"/>
          <w:szCs w:val="21"/>
        </w:rPr>
        <w:t>差值按</w:t>
      </w:r>
      <w:r>
        <w:rPr>
          <w:sz w:val="21"/>
          <w:szCs w:val="21"/>
        </w:rPr>
        <w:t>RR</w:t>
      </w:r>
      <w:r>
        <w:rPr>
          <w:rFonts w:hint="eastAsia"/>
          <w:sz w:val="21"/>
          <w:szCs w:val="21"/>
        </w:rPr>
        <w:t>计算敏感性指标。</w:t>
      </w:r>
    </w:p>
    <w:p w14:paraId="5A7B3187" w14:textId="77777777" w:rsidR="00FB24F4" w:rsidRDefault="00FB24F4">
      <w:pPr>
        <w:pStyle w:val="af5"/>
        <w:snapToGrid w:val="0"/>
        <w:ind w:firstLine="420"/>
        <w:jc w:val="both"/>
        <w:rPr>
          <w:sz w:val="21"/>
          <w:szCs w:val="21"/>
        </w:rPr>
      </w:pPr>
      <w:r>
        <w:rPr>
          <w:sz w:val="21"/>
          <w:szCs w:val="21"/>
        </w:rPr>
        <w:t>PE</w:t>
      </w:r>
      <w:r>
        <w:rPr>
          <w:rFonts w:hint="eastAsia"/>
          <w:sz w:val="21"/>
          <w:szCs w:val="21"/>
        </w:rPr>
        <w:t>与表</w:t>
      </w:r>
      <w:r>
        <w:rPr>
          <w:sz w:val="21"/>
          <w:szCs w:val="21"/>
        </w:rPr>
        <w:t>9</w:t>
      </w:r>
      <w:r>
        <w:rPr>
          <w:rFonts w:hint="eastAsia"/>
          <w:sz w:val="21"/>
          <w:szCs w:val="21"/>
        </w:rPr>
        <w:t>对应不同问题：前者试图量化固定</w:t>
      </w:r>
      <w:r>
        <w:rPr>
          <w:sz w:val="21"/>
          <w:szCs w:val="21"/>
        </w:rPr>
        <w:t>M</w:t>
      </w:r>
      <w:r>
        <w:rPr>
          <w:rFonts w:hint="eastAsia"/>
          <w:sz w:val="21"/>
          <w:szCs w:val="21"/>
        </w:rPr>
        <w:t>后暴露效应的改变比例，后者是保持其他观测状态、仅设置焦点</w:t>
      </w:r>
      <w:r>
        <w:rPr>
          <w:sz w:val="21"/>
          <w:szCs w:val="21"/>
        </w:rPr>
        <w:t>M</w:t>
      </w:r>
      <w:r>
        <w:rPr>
          <w:rFonts w:hint="eastAsia"/>
          <w:sz w:val="21"/>
          <w:szCs w:val="21"/>
        </w:rPr>
        <w:t>后的结果概率差。后一情景不让配偶满意度或其他变量随</w:t>
      </w:r>
      <w:r>
        <w:rPr>
          <w:sz w:val="21"/>
          <w:szCs w:val="21"/>
        </w:rPr>
        <w:t>M</w:t>
      </w:r>
      <w:r>
        <w:rPr>
          <w:rFonts w:hint="eastAsia"/>
          <w:sz w:val="21"/>
          <w:szCs w:val="21"/>
        </w:rPr>
        <w:t>变化，未指定实际项目或服务，也未证明完整的联合干预支持，故称条件预测而不称政策总效应。</w:t>
      </w:r>
    </w:p>
    <w:p w14:paraId="4327F60A" w14:textId="77777777" w:rsidR="00FB24F4" w:rsidRDefault="00FB24F4">
      <w:pPr>
        <w:pStyle w:val="af5"/>
        <w:snapToGrid w:val="0"/>
        <w:ind w:firstLine="420"/>
        <w:jc w:val="both"/>
        <w:rPr>
          <w:sz w:val="21"/>
          <w:szCs w:val="21"/>
        </w:rPr>
      </w:pPr>
      <w:r>
        <w:rPr>
          <w:rFonts w:hint="eastAsia"/>
          <w:sz w:val="21"/>
          <w:szCs w:val="21"/>
        </w:rPr>
        <w:t>文献与边界。正文保留原稿的动态引文；中国家庭和老年人口背景统计沿用既有来源，本轮未重新进行官方源核验。异质性分析是看过总体结果后的探索性扩展，不能替代时序识别或受限分解尺度的进一步核验。</w:t>
      </w:r>
    </w:p>
    <w:p w14:paraId="6F16A9FB" w14:textId="77777777" w:rsidR="00FB24F4" w:rsidRDefault="00FB24F4">
      <w:pPr>
        <w:pStyle w:val="aff4"/>
        <w:keepNext/>
        <w:spacing w:before="156" w:after="156"/>
        <w:ind w:firstLine="428"/>
      </w:pPr>
      <w:r>
        <w:t>附录</w:t>
      </w:r>
      <w:r>
        <w:t xml:space="preserve">C </w:t>
      </w:r>
      <w:r>
        <w:t>有限异质性分析</w:t>
      </w:r>
    </w:p>
    <w:p w14:paraId="538405E8" w14:textId="77777777" w:rsidR="00FB24F4" w:rsidRDefault="00FB24F4" w:rsidP="00B76844">
      <w:pPr>
        <w:pStyle w:val="affa"/>
        <w:keepNext/>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C.1 </w:t>
      </w:r>
      <w:r>
        <w:rPr>
          <w:rFonts w:cs="Times New Roman" w:hint="eastAsia"/>
          <w:szCs w:val="21"/>
        </w:rPr>
        <w:t>性别分组的总间接对比与配对</w:t>
      </w:r>
      <w:r>
        <w:rPr>
          <w:rFonts w:cs="Times New Roman"/>
          <w:szCs w:val="21"/>
        </w:rPr>
        <w:t>CDE</w:t>
      </w:r>
      <w:r>
        <w:rPr>
          <w:rFonts w:cs="Times New Roman" w:hint="eastAsia"/>
          <w:szCs w:val="21"/>
        </w:rPr>
        <w:t>差异</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624"/>
        <w:gridCol w:w="624"/>
        <w:gridCol w:w="1044"/>
        <w:gridCol w:w="2567"/>
        <w:gridCol w:w="2462"/>
        <w:gridCol w:w="1464"/>
      </w:tblGrid>
      <w:tr w:rsidR="007622EE" w14:paraId="208CFD30" w14:textId="77777777" w:rsidTr="00B76844">
        <w:trPr>
          <w:cantSplit/>
          <w:tblHeader/>
          <w:jc w:val="center"/>
        </w:trPr>
        <w:tc>
          <w:tcPr>
            <w:tcW w:w="0" w:type="auto"/>
            <w:tcBorders>
              <w:top w:val="single" w:sz="12" w:space="0" w:color="000000"/>
              <w:left w:val="nil"/>
              <w:bottom w:val="single" w:sz="4" w:space="0" w:color="000000"/>
              <w:right w:val="nil"/>
            </w:tcBorders>
            <w:tcMar>
              <w:left w:w="102" w:type="dxa"/>
              <w:right w:w="102" w:type="dxa"/>
            </w:tcMar>
          </w:tcPr>
          <w:p w14:paraId="0AE37B90" w14:textId="77777777" w:rsidR="00FB24F4" w:rsidRDefault="00FB24F4">
            <w:pPr>
              <w:pStyle w:val="af5"/>
              <w:keepNext/>
              <w:spacing w:line="280" w:lineRule="exact"/>
              <w:ind w:firstLineChars="0" w:firstLine="0"/>
              <w:rPr>
                <w:bCs w:val="0"/>
                <w:sz w:val="21"/>
                <w:szCs w:val="21"/>
              </w:rPr>
            </w:pPr>
            <w:r>
              <w:rPr>
                <w:rFonts w:hint="eastAsia"/>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5407F477" w14:textId="77777777" w:rsidR="00FB24F4" w:rsidRDefault="00FB24F4">
            <w:pPr>
              <w:pStyle w:val="af5"/>
              <w:keepNext/>
              <w:spacing w:line="280" w:lineRule="exact"/>
              <w:ind w:firstLineChars="0" w:firstLine="0"/>
              <w:rPr>
                <w:bCs w:val="0"/>
                <w:sz w:val="21"/>
                <w:szCs w:val="21"/>
              </w:rPr>
            </w:pPr>
            <w:r>
              <w:rPr>
                <w:rFonts w:hint="eastAsia"/>
                <w:bCs w:val="0"/>
                <w:sz w:val="21"/>
                <w:szCs w:val="21"/>
              </w:rPr>
              <w:t>组别</w:t>
            </w:r>
          </w:p>
        </w:tc>
        <w:tc>
          <w:tcPr>
            <w:tcW w:w="0" w:type="auto"/>
            <w:tcBorders>
              <w:top w:val="single" w:sz="12" w:space="0" w:color="000000"/>
              <w:left w:val="nil"/>
              <w:bottom w:val="single" w:sz="4" w:space="0" w:color="000000"/>
              <w:right w:val="nil"/>
            </w:tcBorders>
            <w:tcMar>
              <w:left w:w="102" w:type="dxa"/>
              <w:right w:w="102" w:type="dxa"/>
            </w:tcMar>
          </w:tcPr>
          <w:p w14:paraId="503A5910" w14:textId="77777777" w:rsidR="00FB24F4" w:rsidRDefault="00FB24F4">
            <w:pPr>
              <w:pStyle w:val="af5"/>
              <w:keepNext/>
              <w:spacing w:line="280" w:lineRule="exact"/>
              <w:ind w:firstLineChars="0" w:firstLine="0"/>
              <w:jc w:val="right"/>
              <w:rPr>
                <w:bCs w:val="0"/>
                <w:sz w:val="21"/>
                <w:szCs w:val="21"/>
              </w:rPr>
            </w:pPr>
            <w:r>
              <w:rPr>
                <w:bCs w:val="0"/>
                <w:sz w:val="21"/>
                <w:szCs w:val="21"/>
              </w:rPr>
              <w:t>N</w:t>
            </w:r>
          </w:p>
        </w:tc>
        <w:tc>
          <w:tcPr>
            <w:tcW w:w="0" w:type="auto"/>
            <w:tcBorders>
              <w:top w:val="single" w:sz="12" w:space="0" w:color="000000"/>
              <w:left w:val="nil"/>
              <w:bottom w:val="single" w:sz="4" w:space="0" w:color="000000"/>
              <w:right w:val="nil"/>
            </w:tcBorders>
            <w:tcMar>
              <w:left w:w="102" w:type="dxa"/>
              <w:right w:w="102" w:type="dxa"/>
            </w:tcMar>
          </w:tcPr>
          <w:p w14:paraId="6977A0DD" w14:textId="77777777" w:rsidR="00FB24F4" w:rsidRDefault="00FB24F4">
            <w:pPr>
              <w:pStyle w:val="af5"/>
              <w:keepNext/>
              <w:spacing w:line="280" w:lineRule="exact"/>
              <w:ind w:firstLineChars="0" w:firstLine="0"/>
              <w:rPr>
                <w:bCs w:val="0"/>
                <w:sz w:val="21"/>
                <w:szCs w:val="21"/>
              </w:rPr>
            </w:pPr>
            <w:r>
              <w:rPr>
                <w:rFonts w:hint="eastAsia"/>
                <w:bCs w:val="0"/>
                <w:sz w:val="21"/>
                <w:szCs w:val="21"/>
              </w:rPr>
              <w:t>连通组数</w:t>
            </w:r>
          </w:p>
        </w:tc>
        <w:tc>
          <w:tcPr>
            <w:tcW w:w="0" w:type="auto"/>
            <w:tcBorders>
              <w:top w:val="single" w:sz="12" w:space="0" w:color="000000"/>
              <w:left w:val="nil"/>
              <w:bottom w:val="single" w:sz="4" w:space="0" w:color="000000"/>
              <w:right w:val="nil"/>
            </w:tcBorders>
            <w:tcMar>
              <w:left w:w="102" w:type="dxa"/>
              <w:right w:w="102" w:type="dxa"/>
            </w:tcMar>
          </w:tcPr>
          <w:p w14:paraId="2D632743" w14:textId="77777777" w:rsidR="00FB24F4" w:rsidRDefault="00FB24F4">
            <w:pPr>
              <w:pStyle w:val="af5"/>
              <w:keepNext/>
              <w:spacing w:line="280" w:lineRule="exact"/>
              <w:ind w:firstLineChars="0" w:firstLine="0"/>
              <w:rPr>
                <w:bCs w:val="0"/>
                <w:sz w:val="21"/>
                <w:szCs w:val="21"/>
              </w:rPr>
            </w:pPr>
            <w:r>
              <w:rPr>
                <w:rFonts w:hint="eastAsia"/>
                <w:bCs w:val="0"/>
                <w:sz w:val="21"/>
                <w:szCs w:val="21"/>
              </w:rPr>
              <w:t>总间接</w:t>
            </w:r>
            <w:r>
              <w:rPr>
                <w:bCs w:val="0"/>
                <w:sz w:val="21"/>
                <w:szCs w:val="21"/>
              </w:rPr>
              <w:t>OR</w:t>
            </w:r>
            <w:r>
              <w:rPr>
                <w:rFonts w:hint="eastAsia"/>
                <w:bCs w:val="0"/>
                <w:sz w:val="21"/>
                <w:szCs w:val="21"/>
              </w:rPr>
              <w:t>（</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4FE5FB2C" w14:textId="77777777" w:rsidR="00FB24F4" w:rsidRDefault="00FB24F4">
            <w:pPr>
              <w:pStyle w:val="af5"/>
              <w:keepNext/>
              <w:spacing w:line="280" w:lineRule="exact"/>
              <w:ind w:firstLineChars="0" w:firstLine="0"/>
              <w:rPr>
                <w:bCs w:val="0"/>
                <w:sz w:val="21"/>
                <w:szCs w:val="21"/>
              </w:rPr>
            </w:pPr>
            <w:r>
              <w:rPr>
                <w:bCs w:val="0"/>
                <w:sz w:val="21"/>
                <w:szCs w:val="21"/>
              </w:rPr>
              <w:t>CDE OR</w:t>
            </w:r>
            <w:r>
              <w:rPr>
                <w:rFonts w:hint="eastAsia"/>
                <w:bCs w:val="0"/>
                <w:sz w:val="21"/>
                <w:szCs w:val="21"/>
              </w:rPr>
              <w:t>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44E1ABEA" w14:textId="77777777" w:rsidR="00FB24F4" w:rsidRDefault="00FB24F4">
            <w:pPr>
              <w:pStyle w:val="af5"/>
              <w:keepNext/>
              <w:spacing w:line="280" w:lineRule="exact"/>
              <w:ind w:firstLineChars="0" w:firstLine="0"/>
              <w:rPr>
                <w:bCs w:val="0"/>
                <w:sz w:val="21"/>
                <w:szCs w:val="21"/>
              </w:rPr>
            </w:pPr>
            <w:r>
              <w:rPr>
                <w:rFonts w:hint="eastAsia"/>
                <w:bCs w:val="0"/>
                <w:sz w:val="21"/>
                <w:szCs w:val="21"/>
              </w:rPr>
              <w:t>检查通过次数</w:t>
            </w:r>
          </w:p>
        </w:tc>
      </w:tr>
      <w:tr w:rsidR="007622EE" w14:paraId="052A5A11" w14:textId="77777777" w:rsidTr="00B76844">
        <w:trPr>
          <w:cantSplit/>
          <w:jc w:val="center"/>
        </w:trPr>
        <w:tc>
          <w:tcPr>
            <w:tcW w:w="0" w:type="auto"/>
            <w:tcBorders>
              <w:top w:val="nil"/>
              <w:left w:val="nil"/>
              <w:bottom w:val="nil"/>
              <w:right w:val="nil"/>
            </w:tcBorders>
            <w:tcMar>
              <w:left w:w="102" w:type="dxa"/>
              <w:right w:w="102" w:type="dxa"/>
            </w:tcMar>
          </w:tcPr>
          <w:p w14:paraId="5BD9D15C"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4E4195BB" w14:textId="77777777" w:rsidR="00FB24F4" w:rsidRDefault="00FB24F4">
            <w:pPr>
              <w:pStyle w:val="af5"/>
              <w:keepNext/>
              <w:spacing w:line="280" w:lineRule="exact"/>
              <w:ind w:firstLineChars="0" w:firstLine="0"/>
              <w:rPr>
                <w:bCs w:val="0"/>
                <w:sz w:val="21"/>
                <w:szCs w:val="21"/>
              </w:rPr>
            </w:pPr>
            <w:r>
              <w:rPr>
                <w:rFonts w:hint="eastAsia"/>
                <w:bCs w:val="0"/>
                <w:sz w:val="21"/>
                <w:szCs w:val="21"/>
              </w:rPr>
              <w:t>女性</w:t>
            </w:r>
          </w:p>
        </w:tc>
        <w:tc>
          <w:tcPr>
            <w:tcW w:w="0" w:type="auto"/>
            <w:tcBorders>
              <w:top w:val="nil"/>
              <w:left w:val="nil"/>
              <w:bottom w:val="nil"/>
              <w:right w:val="nil"/>
            </w:tcBorders>
            <w:tcMar>
              <w:left w:w="102" w:type="dxa"/>
              <w:right w:w="102" w:type="dxa"/>
            </w:tcMar>
          </w:tcPr>
          <w:p w14:paraId="451A0292" w14:textId="77777777" w:rsidR="00FB24F4" w:rsidRDefault="00FB24F4">
            <w:pPr>
              <w:pStyle w:val="af5"/>
              <w:keepNext/>
              <w:spacing w:line="280" w:lineRule="exact"/>
              <w:ind w:firstLineChars="0" w:firstLine="0"/>
              <w:jc w:val="right"/>
              <w:rPr>
                <w:bCs w:val="0"/>
                <w:sz w:val="21"/>
                <w:szCs w:val="21"/>
              </w:rPr>
            </w:pPr>
            <w:r>
              <w:rPr>
                <w:bCs w:val="0"/>
                <w:sz w:val="21"/>
                <w:szCs w:val="21"/>
              </w:rPr>
              <w:t>2626</w:t>
            </w:r>
          </w:p>
        </w:tc>
        <w:tc>
          <w:tcPr>
            <w:tcW w:w="0" w:type="auto"/>
            <w:tcBorders>
              <w:top w:val="nil"/>
              <w:left w:val="nil"/>
              <w:bottom w:val="nil"/>
              <w:right w:val="nil"/>
            </w:tcBorders>
            <w:tcMar>
              <w:left w:w="102" w:type="dxa"/>
              <w:right w:w="102" w:type="dxa"/>
            </w:tcMar>
          </w:tcPr>
          <w:p w14:paraId="11E17A80" w14:textId="77777777" w:rsidR="00FB24F4" w:rsidRDefault="00FB24F4">
            <w:pPr>
              <w:pStyle w:val="af5"/>
              <w:keepNext/>
              <w:spacing w:line="280" w:lineRule="exact"/>
              <w:ind w:firstLineChars="0" w:firstLine="0"/>
              <w:jc w:val="right"/>
              <w:rPr>
                <w:bCs w:val="0"/>
                <w:sz w:val="21"/>
                <w:szCs w:val="21"/>
              </w:rPr>
            </w:pPr>
            <w:r>
              <w:rPr>
                <w:bCs w:val="0"/>
                <w:sz w:val="21"/>
                <w:szCs w:val="21"/>
              </w:rPr>
              <w:t>1232</w:t>
            </w:r>
          </w:p>
        </w:tc>
        <w:tc>
          <w:tcPr>
            <w:tcW w:w="0" w:type="auto"/>
            <w:tcBorders>
              <w:top w:val="nil"/>
              <w:left w:val="nil"/>
              <w:bottom w:val="nil"/>
              <w:right w:val="nil"/>
            </w:tcBorders>
            <w:tcMar>
              <w:left w:w="102" w:type="dxa"/>
              <w:right w:w="102" w:type="dxa"/>
            </w:tcMar>
          </w:tcPr>
          <w:p w14:paraId="122543B7" w14:textId="77777777" w:rsidR="00FB24F4" w:rsidRDefault="00FB24F4">
            <w:pPr>
              <w:pStyle w:val="af5"/>
              <w:keepNext/>
              <w:spacing w:line="280" w:lineRule="exact"/>
              <w:ind w:firstLineChars="0" w:firstLine="0"/>
              <w:jc w:val="right"/>
              <w:rPr>
                <w:bCs w:val="0"/>
                <w:sz w:val="21"/>
                <w:szCs w:val="21"/>
              </w:rPr>
            </w:pPr>
            <w:r>
              <w:rPr>
                <w:bCs w:val="0"/>
                <w:sz w:val="21"/>
                <w:szCs w:val="21"/>
              </w:rPr>
              <w:t>1.0025</w:t>
            </w:r>
            <w:r>
              <w:rPr>
                <w:rFonts w:hint="eastAsia"/>
                <w:bCs w:val="0"/>
                <w:sz w:val="21"/>
                <w:szCs w:val="21"/>
              </w:rPr>
              <w:t>（</w:t>
            </w:r>
            <w:r>
              <w:rPr>
                <w:bCs w:val="0"/>
                <w:sz w:val="21"/>
                <w:szCs w:val="21"/>
              </w:rPr>
              <w:t>0.9868</w:t>
            </w:r>
            <w:r>
              <w:rPr>
                <w:rFonts w:hint="eastAsia"/>
                <w:bCs w:val="0"/>
                <w:sz w:val="21"/>
                <w:szCs w:val="21"/>
              </w:rPr>
              <w:t>，</w:t>
            </w:r>
            <w:r>
              <w:rPr>
                <w:bCs w:val="0"/>
                <w:sz w:val="21"/>
                <w:szCs w:val="21"/>
              </w:rPr>
              <w:t>1.0139</w:t>
            </w:r>
            <w:r>
              <w:rPr>
                <w:rFonts w:hint="eastAsia"/>
                <w:bCs w:val="0"/>
                <w:sz w:val="21"/>
                <w:szCs w:val="21"/>
              </w:rPr>
              <w:t>）</w:t>
            </w:r>
          </w:p>
        </w:tc>
        <w:tc>
          <w:tcPr>
            <w:tcW w:w="0" w:type="auto"/>
            <w:tcBorders>
              <w:top w:val="nil"/>
              <w:left w:val="nil"/>
              <w:bottom w:val="nil"/>
              <w:right w:val="nil"/>
            </w:tcBorders>
            <w:tcMar>
              <w:left w:w="102" w:type="dxa"/>
              <w:right w:w="102" w:type="dxa"/>
            </w:tcMar>
          </w:tcPr>
          <w:p w14:paraId="3AA37456" w14:textId="77777777" w:rsidR="00FB24F4" w:rsidRDefault="00FB24F4">
            <w:pPr>
              <w:pStyle w:val="af5"/>
              <w:keepNext/>
              <w:spacing w:line="280" w:lineRule="exact"/>
              <w:ind w:firstLineChars="0" w:firstLine="0"/>
              <w:jc w:val="right"/>
              <w:rPr>
                <w:bCs w:val="0"/>
                <w:sz w:val="21"/>
                <w:szCs w:val="21"/>
              </w:rPr>
            </w:pPr>
            <w:r>
              <w:rPr>
                <w:bCs w:val="0"/>
                <w:sz w:val="21"/>
                <w:szCs w:val="21"/>
              </w:rPr>
              <w:t>0.036</w:t>
            </w:r>
            <w:r>
              <w:rPr>
                <w:rFonts w:hint="eastAsia"/>
                <w:bCs w:val="0"/>
                <w:sz w:val="21"/>
                <w:szCs w:val="21"/>
              </w:rPr>
              <w:t>（</w:t>
            </w:r>
            <w:r>
              <w:rPr>
                <w:bCs w:val="0"/>
                <w:sz w:val="21"/>
                <w:szCs w:val="21"/>
              </w:rPr>
              <w:t>-0.493</w:t>
            </w:r>
            <w:r>
              <w:rPr>
                <w:rFonts w:hint="eastAsia"/>
                <w:bCs w:val="0"/>
                <w:sz w:val="21"/>
                <w:szCs w:val="21"/>
              </w:rPr>
              <w:t>，</w:t>
            </w:r>
            <w:r>
              <w:rPr>
                <w:bCs w:val="0"/>
                <w:sz w:val="21"/>
                <w:szCs w:val="21"/>
              </w:rPr>
              <w:t>0.623</w:t>
            </w:r>
            <w:r>
              <w:rPr>
                <w:rFonts w:hint="eastAsia"/>
                <w:bCs w:val="0"/>
                <w:sz w:val="21"/>
                <w:szCs w:val="21"/>
              </w:rPr>
              <w:t>）</w:t>
            </w:r>
          </w:p>
        </w:tc>
        <w:tc>
          <w:tcPr>
            <w:tcW w:w="0" w:type="auto"/>
            <w:tcBorders>
              <w:top w:val="nil"/>
              <w:left w:val="nil"/>
              <w:bottom w:val="nil"/>
              <w:right w:val="nil"/>
            </w:tcBorders>
            <w:tcMar>
              <w:left w:w="102" w:type="dxa"/>
              <w:right w:w="102" w:type="dxa"/>
            </w:tcMar>
          </w:tcPr>
          <w:p w14:paraId="2BB2CB34"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A52E300" w14:textId="77777777" w:rsidTr="00B76844">
        <w:trPr>
          <w:cantSplit/>
          <w:jc w:val="center"/>
        </w:trPr>
        <w:tc>
          <w:tcPr>
            <w:tcW w:w="0" w:type="auto"/>
            <w:tcBorders>
              <w:top w:val="nil"/>
              <w:left w:val="nil"/>
              <w:bottom w:val="nil"/>
              <w:right w:val="nil"/>
            </w:tcBorders>
            <w:tcMar>
              <w:left w:w="102" w:type="dxa"/>
              <w:right w:w="102" w:type="dxa"/>
            </w:tcMar>
          </w:tcPr>
          <w:p w14:paraId="44CDFF4A"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2DC78DCE" w14:textId="77777777" w:rsidR="00FB24F4" w:rsidRDefault="00FB24F4">
            <w:pPr>
              <w:pStyle w:val="af5"/>
              <w:keepNext/>
              <w:spacing w:line="280" w:lineRule="exact"/>
              <w:ind w:firstLineChars="0" w:firstLine="0"/>
              <w:rPr>
                <w:bCs w:val="0"/>
                <w:sz w:val="21"/>
                <w:szCs w:val="21"/>
              </w:rPr>
            </w:pPr>
            <w:r>
              <w:rPr>
                <w:rFonts w:hint="eastAsia"/>
                <w:bCs w:val="0"/>
                <w:sz w:val="21"/>
                <w:szCs w:val="21"/>
              </w:rPr>
              <w:t>男性</w:t>
            </w:r>
          </w:p>
        </w:tc>
        <w:tc>
          <w:tcPr>
            <w:tcW w:w="0" w:type="auto"/>
            <w:tcBorders>
              <w:top w:val="nil"/>
              <w:left w:val="nil"/>
              <w:bottom w:val="nil"/>
              <w:right w:val="nil"/>
            </w:tcBorders>
            <w:tcMar>
              <w:left w:w="102" w:type="dxa"/>
              <w:right w:w="102" w:type="dxa"/>
            </w:tcMar>
          </w:tcPr>
          <w:p w14:paraId="5B97DC18" w14:textId="77777777" w:rsidR="00FB24F4" w:rsidRDefault="00FB24F4">
            <w:pPr>
              <w:pStyle w:val="af5"/>
              <w:keepNext/>
              <w:spacing w:line="280" w:lineRule="exact"/>
              <w:ind w:firstLineChars="0" w:firstLine="0"/>
              <w:jc w:val="right"/>
              <w:rPr>
                <w:bCs w:val="0"/>
                <w:sz w:val="21"/>
                <w:szCs w:val="21"/>
              </w:rPr>
            </w:pPr>
            <w:r>
              <w:rPr>
                <w:bCs w:val="0"/>
                <w:sz w:val="21"/>
                <w:szCs w:val="21"/>
              </w:rPr>
              <w:t>1469</w:t>
            </w:r>
          </w:p>
        </w:tc>
        <w:tc>
          <w:tcPr>
            <w:tcW w:w="0" w:type="auto"/>
            <w:tcBorders>
              <w:top w:val="nil"/>
              <w:left w:val="nil"/>
              <w:bottom w:val="nil"/>
              <w:right w:val="nil"/>
            </w:tcBorders>
            <w:tcMar>
              <w:left w:w="102" w:type="dxa"/>
              <w:right w:w="102" w:type="dxa"/>
            </w:tcMar>
          </w:tcPr>
          <w:p w14:paraId="6BE370C3" w14:textId="77777777" w:rsidR="00FB24F4" w:rsidRDefault="00FB24F4">
            <w:pPr>
              <w:pStyle w:val="af5"/>
              <w:keepNext/>
              <w:spacing w:line="280" w:lineRule="exact"/>
              <w:ind w:firstLineChars="0" w:firstLine="0"/>
              <w:jc w:val="right"/>
              <w:rPr>
                <w:bCs w:val="0"/>
                <w:sz w:val="21"/>
                <w:szCs w:val="21"/>
              </w:rPr>
            </w:pPr>
            <w:r>
              <w:rPr>
                <w:bCs w:val="0"/>
                <w:sz w:val="21"/>
                <w:szCs w:val="21"/>
              </w:rPr>
              <w:t>734</w:t>
            </w:r>
          </w:p>
        </w:tc>
        <w:tc>
          <w:tcPr>
            <w:tcW w:w="0" w:type="auto"/>
            <w:tcBorders>
              <w:top w:val="nil"/>
              <w:left w:val="nil"/>
              <w:bottom w:val="nil"/>
              <w:right w:val="nil"/>
            </w:tcBorders>
            <w:tcMar>
              <w:left w:w="102" w:type="dxa"/>
              <w:right w:w="102" w:type="dxa"/>
            </w:tcMar>
          </w:tcPr>
          <w:p w14:paraId="0F69E633" w14:textId="77777777" w:rsidR="00FB24F4" w:rsidRDefault="00FB24F4">
            <w:pPr>
              <w:pStyle w:val="af5"/>
              <w:keepNext/>
              <w:spacing w:line="280" w:lineRule="exact"/>
              <w:ind w:firstLineChars="0" w:firstLine="0"/>
              <w:jc w:val="right"/>
              <w:rPr>
                <w:bCs w:val="0"/>
                <w:sz w:val="21"/>
                <w:szCs w:val="21"/>
              </w:rPr>
            </w:pPr>
            <w:r>
              <w:rPr>
                <w:bCs w:val="0"/>
                <w:sz w:val="21"/>
                <w:szCs w:val="21"/>
              </w:rPr>
              <w:t>0.9998</w:t>
            </w:r>
            <w:r>
              <w:rPr>
                <w:rFonts w:hint="eastAsia"/>
                <w:bCs w:val="0"/>
                <w:sz w:val="21"/>
                <w:szCs w:val="21"/>
              </w:rPr>
              <w:t>（</w:t>
            </w:r>
            <w:r>
              <w:rPr>
                <w:bCs w:val="0"/>
                <w:sz w:val="21"/>
                <w:szCs w:val="21"/>
              </w:rPr>
              <w:t>0.9772</w:t>
            </w:r>
            <w:r>
              <w:rPr>
                <w:rFonts w:hint="eastAsia"/>
                <w:bCs w:val="0"/>
                <w:sz w:val="21"/>
                <w:szCs w:val="21"/>
              </w:rPr>
              <w:t>，</w:t>
            </w:r>
            <w:r>
              <w:rPr>
                <w:bCs w:val="0"/>
                <w:sz w:val="21"/>
                <w:szCs w:val="21"/>
              </w:rPr>
              <w:t>1.0193</w:t>
            </w:r>
            <w:r>
              <w:rPr>
                <w:rFonts w:hint="eastAsia"/>
                <w:bCs w:val="0"/>
                <w:sz w:val="21"/>
                <w:szCs w:val="21"/>
              </w:rPr>
              <w:t>）</w:t>
            </w:r>
          </w:p>
        </w:tc>
        <w:tc>
          <w:tcPr>
            <w:tcW w:w="0" w:type="auto"/>
            <w:tcBorders>
              <w:top w:val="nil"/>
              <w:left w:val="nil"/>
              <w:bottom w:val="nil"/>
              <w:right w:val="nil"/>
            </w:tcBorders>
            <w:tcMar>
              <w:left w:w="102" w:type="dxa"/>
              <w:right w:w="102" w:type="dxa"/>
            </w:tcMar>
          </w:tcPr>
          <w:p w14:paraId="6CB0E1A8" w14:textId="77777777" w:rsidR="00FB24F4" w:rsidRDefault="00FB24F4">
            <w:pPr>
              <w:pStyle w:val="af5"/>
              <w:keepNext/>
              <w:spacing w:line="280" w:lineRule="exact"/>
              <w:ind w:firstLineChars="0" w:firstLine="0"/>
              <w:jc w:val="right"/>
              <w:rPr>
                <w:bCs w:val="0"/>
                <w:sz w:val="21"/>
                <w:szCs w:val="21"/>
              </w:rPr>
            </w:pPr>
            <w:r>
              <w:rPr>
                <w:bCs w:val="0"/>
                <w:sz w:val="21"/>
                <w:szCs w:val="21"/>
              </w:rPr>
              <w:t>-0.121</w:t>
            </w:r>
            <w:r>
              <w:rPr>
                <w:rFonts w:hint="eastAsia"/>
                <w:bCs w:val="0"/>
                <w:sz w:val="21"/>
                <w:szCs w:val="21"/>
              </w:rPr>
              <w:t>（</w:t>
            </w:r>
            <w:r>
              <w:rPr>
                <w:bCs w:val="0"/>
                <w:sz w:val="21"/>
                <w:szCs w:val="21"/>
              </w:rPr>
              <w:t>-0.716</w:t>
            </w:r>
            <w:r>
              <w:rPr>
                <w:rFonts w:hint="eastAsia"/>
                <w:bCs w:val="0"/>
                <w:sz w:val="21"/>
                <w:szCs w:val="21"/>
              </w:rPr>
              <w:t>，</w:t>
            </w:r>
            <w:r>
              <w:rPr>
                <w:bCs w:val="0"/>
                <w:sz w:val="21"/>
                <w:szCs w:val="21"/>
              </w:rPr>
              <w:t>0.441</w:t>
            </w:r>
            <w:r>
              <w:rPr>
                <w:rFonts w:hint="eastAsia"/>
                <w:bCs w:val="0"/>
                <w:sz w:val="21"/>
                <w:szCs w:val="21"/>
              </w:rPr>
              <w:t>）</w:t>
            </w:r>
          </w:p>
        </w:tc>
        <w:tc>
          <w:tcPr>
            <w:tcW w:w="0" w:type="auto"/>
            <w:tcBorders>
              <w:top w:val="nil"/>
              <w:left w:val="nil"/>
              <w:bottom w:val="nil"/>
              <w:right w:val="nil"/>
            </w:tcBorders>
            <w:tcMar>
              <w:left w:w="102" w:type="dxa"/>
              <w:right w:w="102" w:type="dxa"/>
            </w:tcMar>
          </w:tcPr>
          <w:p w14:paraId="58CDCD8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17A69E4" w14:textId="77777777" w:rsidTr="00B76844">
        <w:trPr>
          <w:cantSplit/>
          <w:jc w:val="center"/>
        </w:trPr>
        <w:tc>
          <w:tcPr>
            <w:tcW w:w="0" w:type="auto"/>
            <w:tcBorders>
              <w:top w:val="nil"/>
              <w:left w:val="nil"/>
              <w:bottom w:val="nil"/>
              <w:right w:val="nil"/>
            </w:tcBorders>
            <w:tcMar>
              <w:left w:w="102" w:type="dxa"/>
              <w:right w:w="102" w:type="dxa"/>
            </w:tcMar>
          </w:tcPr>
          <w:p w14:paraId="08DB55DD"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6179B11C" w14:textId="77777777" w:rsidR="00FB24F4" w:rsidRDefault="00FB24F4">
            <w:pPr>
              <w:pStyle w:val="af5"/>
              <w:keepNext/>
              <w:spacing w:line="280" w:lineRule="exact"/>
              <w:ind w:firstLineChars="0" w:firstLine="0"/>
              <w:rPr>
                <w:bCs w:val="0"/>
                <w:sz w:val="21"/>
                <w:szCs w:val="21"/>
              </w:rPr>
            </w:pPr>
            <w:r>
              <w:rPr>
                <w:rFonts w:hint="eastAsia"/>
                <w:bCs w:val="0"/>
                <w:sz w:val="21"/>
                <w:szCs w:val="21"/>
              </w:rPr>
              <w:t>女性</w:t>
            </w:r>
          </w:p>
        </w:tc>
        <w:tc>
          <w:tcPr>
            <w:tcW w:w="0" w:type="auto"/>
            <w:tcBorders>
              <w:top w:val="nil"/>
              <w:left w:val="nil"/>
              <w:bottom w:val="nil"/>
              <w:right w:val="nil"/>
            </w:tcBorders>
            <w:tcMar>
              <w:left w:w="102" w:type="dxa"/>
              <w:right w:w="102" w:type="dxa"/>
            </w:tcMar>
          </w:tcPr>
          <w:p w14:paraId="148C775C" w14:textId="77777777" w:rsidR="00FB24F4" w:rsidRDefault="00FB24F4">
            <w:pPr>
              <w:pStyle w:val="af5"/>
              <w:keepNext/>
              <w:spacing w:line="280" w:lineRule="exact"/>
              <w:ind w:firstLineChars="0" w:firstLine="0"/>
              <w:jc w:val="right"/>
              <w:rPr>
                <w:bCs w:val="0"/>
                <w:sz w:val="21"/>
                <w:szCs w:val="21"/>
              </w:rPr>
            </w:pPr>
            <w:r>
              <w:rPr>
                <w:bCs w:val="0"/>
                <w:sz w:val="21"/>
                <w:szCs w:val="21"/>
              </w:rPr>
              <w:t>1366</w:t>
            </w:r>
          </w:p>
        </w:tc>
        <w:tc>
          <w:tcPr>
            <w:tcW w:w="0" w:type="auto"/>
            <w:tcBorders>
              <w:top w:val="nil"/>
              <w:left w:val="nil"/>
              <w:bottom w:val="nil"/>
              <w:right w:val="nil"/>
            </w:tcBorders>
            <w:tcMar>
              <w:left w:w="102" w:type="dxa"/>
              <w:right w:w="102" w:type="dxa"/>
            </w:tcMar>
          </w:tcPr>
          <w:p w14:paraId="6BCBC562" w14:textId="77777777" w:rsidR="00FB24F4" w:rsidRDefault="00FB24F4">
            <w:pPr>
              <w:pStyle w:val="af5"/>
              <w:keepNext/>
              <w:spacing w:line="280" w:lineRule="exact"/>
              <w:ind w:firstLineChars="0" w:firstLine="0"/>
              <w:jc w:val="right"/>
              <w:rPr>
                <w:bCs w:val="0"/>
                <w:sz w:val="21"/>
                <w:szCs w:val="21"/>
              </w:rPr>
            </w:pPr>
            <w:r>
              <w:rPr>
                <w:bCs w:val="0"/>
                <w:sz w:val="21"/>
                <w:szCs w:val="21"/>
              </w:rPr>
              <w:t>698</w:t>
            </w:r>
          </w:p>
        </w:tc>
        <w:tc>
          <w:tcPr>
            <w:tcW w:w="0" w:type="auto"/>
            <w:tcBorders>
              <w:top w:val="nil"/>
              <w:left w:val="nil"/>
              <w:bottom w:val="nil"/>
              <w:right w:val="nil"/>
            </w:tcBorders>
            <w:tcMar>
              <w:left w:w="102" w:type="dxa"/>
              <w:right w:w="102" w:type="dxa"/>
            </w:tcMar>
          </w:tcPr>
          <w:p w14:paraId="03602CF4" w14:textId="77777777" w:rsidR="00FB24F4" w:rsidRDefault="00FB24F4">
            <w:pPr>
              <w:pStyle w:val="af5"/>
              <w:keepNext/>
              <w:spacing w:line="280" w:lineRule="exact"/>
              <w:ind w:firstLineChars="0" w:firstLine="0"/>
              <w:rPr>
                <w:bCs w:val="0"/>
                <w:sz w:val="21"/>
                <w:szCs w:val="21"/>
              </w:rPr>
            </w:pPr>
            <w:r>
              <w:rPr>
                <w:bCs w:val="0"/>
                <w:sz w:val="21"/>
                <w:szCs w:val="21"/>
              </w:rPr>
              <w:t>1.0057</w:t>
            </w:r>
            <w:r>
              <w:rPr>
                <w:rFonts w:hint="eastAsia"/>
                <w:bCs w:val="0"/>
                <w:sz w:val="21"/>
                <w:szCs w:val="21"/>
              </w:rPr>
              <w:t>（区间暂缓）</w:t>
            </w:r>
          </w:p>
        </w:tc>
        <w:tc>
          <w:tcPr>
            <w:tcW w:w="0" w:type="auto"/>
            <w:tcBorders>
              <w:top w:val="nil"/>
              <w:left w:val="nil"/>
              <w:bottom w:val="nil"/>
              <w:right w:val="nil"/>
            </w:tcBorders>
            <w:tcMar>
              <w:left w:w="102" w:type="dxa"/>
              <w:right w:w="102" w:type="dxa"/>
            </w:tcMar>
          </w:tcPr>
          <w:p w14:paraId="1BA932C8" w14:textId="77777777" w:rsidR="00FB24F4" w:rsidRDefault="00FB24F4">
            <w:pPr>
              <w:pStyle w:val="af5"/>
              <w:keepNext/>
              <w:spacing w:line="280" w:lineRule="exact"/>
              <w:ind w:firstLineChars="0" w:firstLine="0"/>
              <w:rPr>
                <w:bCs w:val="0"/>
                <w:sz w:val="21"/>
                <w:szCs w:val="21"/>
              </w:rPr>
            </w:pPr>
            <w:r>
              <w:rPr>
                <w:bCs w:val="0"/>
                <w:sz w:val="21"/>
                <w:szCs w:val="21"/>
              </w:rPr>
              <w:t>0.043</w:t>
            </w:r>
            <w:r>
              <w:rPr>
                <w:rFonts w:hint="eastAsia"/>
                <w:bCs w:val="0"/>
                <w:sz w:val="21"/>
                <w:szCs w:val="21"/>
              </w:rPr>
              <w:t>（区间暂缓）</w:t>
            </w:r>
          </w:p>
        </w:tc>
        <w:tc>
          <w:tcPr>
            <w:tcW w:w="0" w:type="auto"/>
            <w:tcBorders>
              <w:top w:val="nil"/>
              <w:left w:val="nil"/>
              <w:bottom w:val="nil"/>
              <w:right w:val="nil"/>
            </w:tcBorders>
            <w:tcMar>
              <w:left w:w="102" w:type="dxa"/>
              <w:right w:w="102" w:type="dxa"/>
            </w:tcMar>
          </w:tcPr>
          <w:p w14:paraId="450DE797" w14:textId="77777777" w:rsidR="00FB24F4" w:rsidRDefault="00FB24F4">
            <w:pPr>
              <w:pStyle w:val="af5"/>
              <w:keepNext/>
              <w:spacing w:line="280" w:lineRule="exact"/>
              <w:ind w:firstLineChars="0" w:firstLine="0"/>
              <w:jc w:val="right"/>
              <w:rPr>
                <w:bCs w:val="0"/>
                <w:sz w:val="21"/>
                <w:szCs w:val="21"/>
              </w:rPr>
            </w:pPr>
            <w:r>
              <w:rPr>
                <w:bCs w:val="0"/>
                <w:sz w:val="21"/>
                <w:szCs w:val="21"/>
              </w:rPr>
              <w:t>982</w:t>
            </w:r>
          </w:p>
        </w:tc>
      </w:tr>
      <w:tr w:rsidR="007622EE" w14:paraId="1F072E0D" w14:textId="77777777" w:rsidTr="00B76844">
        <w:trPr>
          <w:cantSplit/>
          <w:jc w:val="center"/>
        </w:trPr>
        <w:tc>
          <w:tcPr>
            <w:tcW w:w="0" w:type="auto"/>
            <w:tcBorders>
              <w:top w:val="nil"/>
              <w:left w:val="nil"/>
              <w:bottom w:val="nil"/>
              <w:right w:val="nil"/>
            </w:tcBorders>
            <w:tcMar>
              <w:left w:w="102" w:type="dxa"/>
              <w:right w:w="102" w:type="dxa"/>
            </w:tcMar>
          </w:tcPr>
          <w:p w14:paraId="103D2819"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1537F983" w14:textId="77777777" w:rsidR="00FB24F4" w:rsidRDefault="00FB24F4">
            <w:pPr>
              <w:pStyle w:val="af5"/>
              <w:keepNext/>
              <w:spacing w:line="280" w:lineRule="exact"/>
              <w:ind w:firstLineChars="0" w:firstLine="0"/>
              <w:rPr>
                <w:bCs w:val="0"/>
                <w:sz w:val="21"/>
                <w:szCs w:val="21"/>
              </w:rPr>
            </w:pPr>
            <w:r>
              <w:rPr>
                <w:rFonts w:hint="eastAsia"/>
                <w:bCs w:val="0"/>
                <w:sz w:val="21"/>
                <w:szCs w:val="21"/>
              </w:rPr>
              <w:t>男性</w:t>
            </w:r>
          </w:p>
        </w:tc>
        <w:tc>
          <w:tcPr>
            <w:tcW w:w="0" w:type="auto"/>
            <w:tcBorders>
              <w:top w:val="nil"/>
              <w:left w:val="nil"/>
              <w:bottom w:val="nil"/>
              <w:right w:val="nil"/>
            </w:tcBorders>
            <w:tcMar>
              <w:left w:w="102" w:type="dxa"/>
              <w:right w:w="102" w:type="dxa"/>
            </w:tcMar>
          </w:tcPr>
          <w:p w14:paraId="1F6BD36F" w14:textId="77777777" w:rsidR="00FB24F4" w:rsidRDefault="00FB24F4">
            <w:pPr>
              <w:pStyle w:val="af5"/>
              <w:keepNext/>
              <w:spacing w:line="280" w:lineRule="exact"/>
              <w:ind w:firstLineChars="0" w:firstLine="0"/>
              <w:jc w:val="right"/>
              <w:rPr>
                <w:bCs w:val="0"/>
                <w:sz w:val="21"/>
                <w:szCs w:val="21"/>
              </w:rPr>
            </w:pPr>
            <w:r>
              <w:rPr>
                <w:bCs w:val="0"/>
                <w:sz w:val="21"/>
                <w:szCs w:val="21"/>
              </w:rPr>
              <w:t>2662</w:t>
            </w:r>
          </w:p>
        </w:tc>
        <w:tc>
          <w:tcPr>
            <w:tcW w:w="0" w:type="auto"/>
            <w:tcBorders>
              <w:top w:val="nil"/>
              <w:left w:val="nil"/>
              <w:bottom w:val="nil"/>
              <w:right w:val="nil"/>
            </w:tcBorders>
            <w:tcMar>
              <w:left w:w="102" w:type="dxa"/>
              <w:right w:w="102" w:type="dxa"/>
            </w:tcMar>
          </w:tcPr>
          <w:p w14:paraId="069B0FB0" w14:textId="77777777" w:rsidR="00FB24F4" w:rsidRDefault="00FB24F4">
            <w:pPr>
              <w:pStyle w:val="af5"/>
              <w:keepNext/>
              <w:spacing w:line="280" w:lineRule="exact"/>
              <w:ind w:firstLineChars="0" w:firstLine="0"/>
              <w:jc w:val="right"/>
              <w:rPr>
                <w:bCs w:val="0"/>
                <w:sz w:val="21"/>
                <w:szCs w:val="21"/>
              </w:rPr>
            </w:pPr>
            <w:r>
              <w:rPr>
                <w:bCs w:val="0"/>
                <w:sz w:val="21"/>
                <w:szCs w:val="21"/>
              </w:rPr>
              <w:t>1212</w:t>
            </w:r>
          </w:p>
        </w:tc>
        <w:tc>
          <w:tcPr>
            <w:tcW w:w="0" w:type="auto"/>
            <w:tcBorders>
              <w:top w:val="nil"/>
              <w:left w:val="nil"/>
              <w:bottom w:val="nil"/>
              <w:right w:val="nil"/>
            </w:tcBorders>
            <w:tcMar>
              <w:left w:w="102" w:type="dxa"/>
              <w:right w:w="102" w:type="dxa"/>
            </w:tcMar>
          </w:tcPr>
          <w:p w14:paraId="05B5758F" w14:textId="77777777" w:rsidR="00FB24F4" w:rsidRDefault="00FB24F4">
            <w:pPr>
              <w:pStyle w:val="af5"/>
              <w:keepNext/>
              <w:spacing w:line="280" w:lineRule="exact"/>
              <w:ind w:firstLineChars="0" w:firstLine="0"/>
              <w:jc w:val="right"/>
              <w:rPr>
                <w:bCs w:val="0"/>
                <w:sz w:val="21"/>
                <w:szCs w:val="21"/>
              </w:rPr>
            </w:pPr>
            <w:r>
              <w:rPr>
                <w:bCs w:val="0"/>
                <w:sz w:val="21"/>
                <w:szCs w:val="21"/>
              </w:rPr>
              <w:t>0.9990</w:t>
            </w:r>
            <w:r>
              <w:rPr>
                <w:rFonts w:hint="eastAsia"/>
                <w:bCs w:val="0"/>
                <w:sz w:val="21"/>
                <w:szCs w:val="21"/>
              </w:rPr>
              <w:t>（</w:t>
            </w:r>
            <w:r>
              <w:rPr>
                <w:bCs w:val="0"/>
                <w:sz w:val="21"/>
                <w:szCs w:val="21"/>
              </w:rPr>
              <w:t>0.9801</w:t>
            </w:r>
            <w:r>
              <w:rPr>
                <w:rFonts w:hint="eastAsia"/>
                <w:bCs w:val="0"/>
                <w:sz w:val="21"/>
                <w:szCs w:val="21"/>
              </w:rPr>
              <w:t>，</w:t>
            </w:r>
            <w:r>
              <w:rPr>
                <w:bCs w:val="0"/>
                <w:sz w:val="21"/>
                <w:szCs w:val="21"/>
              </w:rPr>
              <w:t>1.0169</w:t>
            </w:r>
            <w:r>
              <w:rPr>
                <w:rFonts w:hint="eastAsia"/>
                <w:bCs w:val="0"/>
                <w:sz w:val="21"/>
                <w:szCs w:val="21"/>
              </w:rPr>
              <w:t>）</w:t>
            </w:r>
          </w:p>
        </w:tc>
        <w:tc>
          <w:tcPr>
            <w:tcW w:w="0" w:type="auto"/>
            <w:tcBorders>
              <w:top w:val="nil"/>
              <w:left w:val="nil"/>
              <w:bottom w:val="nil"/>
              <w:right w:val="nil"/>
            </w:tcBorders>
            <w:tcMar>
              <w:left w:w="102" w:type="dxa"/>
              <w:right w:w="102" w:type="dxa"/>
            </w:tcMar>
          </w:tcPr>
          <w:p w14:paraId="1D6B9F48" w14:textId="77777777" w:rsidR="00FB24F4" w:rsidRDefault="00FB24F4">
            <w:pPr>
              <w:pStyle w:val="af5"/>
              <w:keepNext/>
              <w:spacing w:line="280" w:lineRule="exact"/>
              <w:ind w:firstLineChars="0" w:firstLine="0"/>
              <w:jc w:val="right"/>
              <w:rPr>
                <w:bCs w:val="0"/>
                <w:sz w:val="21"/>
                <w:szCs w:val="21"/>
              </w:rPr>
            </w:pPr>
            <w:r>
              <w:rPr>
                <w:bCs w:val="0"/>
                <w:sz w:val="21"/>
                <w:szCs w:val="21"/>
              </w:rPr>
              <w:t>0.368</w:t>
            </w:r>
            <w:r>
              <w:rPr>
                <w:rFonts w:hint="eastAsia"/>
                <w:bCs w:val="0"/>
                <w:sz w:val="21"/>
                <w:szCs w:val="21"/>
              </w:rPr>
              <w:t>（</w:t>
            </w:r>
            <w:r>
              <w:rPr>
                <w:bCs w:val="0"/>
                <w:sz w:val="21"/>
                <w:szCs w:val="21"/>
              </w:rPr>
              <w:t>-0.055</w:t>
            </w:r>
            <w:r>
              <w:rPr>
                <w:rFonts w:hint="eastAsia"/>
                <w:bCs w:val="0"/>
                <w:sz w:val="21"/>
                <w:szCs w:val="21"/>
              </w:rPr>
              <w:t>，</w:t>
            </w:r>
            <w:r>
              <w:rPr>
                <w:bCs w:val="0"/>
                <w:sz w:val="21"/>
                <w:szCs w:val="21"/>
              </w:rPr>
              <w:t>0.848</w:t>
            </w:r>
            <w:r>
              <w:rPr>
                <w:rFonts w:hint="eastAsia"/>
                <w:bCs w:val="0"/>
                <w:sz w:val="21"/>
                <w:szCs w:val="21"/>
              </w:rPr>
              <w:t>）</w:t>
            </w:r>
          </w:p>
        </w:tc>
        <w:tc>
          <w:tcPr>
            <w:tcW w:w="0" w:type="auto"/>
            <w:tcBorders>
              <w:top w:val="nil"/>
              <w:left w:val="nil"/>
              <w:bottom w:val="nil"/>
              <w:right w:val="nil"/>
            </w:tcBorders>
            <w:tcMar>
              <w:left w:w="102" w:type="dxa"/>
              <w:right w:w="102" w:type="dxa"/>
            </w:tcMar>
          </w:tcPr>
          <w:p w14:paraId="44CA46B4"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EA80944" w14:textId="77777777" w:rsidTr="00B76844">
        <w:trPr>
          <w:cantSplit/>
          <w:jc w:val="center"/>
        </w:trPr>
        <w:tc>
          <w:tcPr>
            <w:tcW w:w="0" w:type="auto"/>
            <w:tcBorders>
              <w:top w:val="nil"/>
              <w:left w:val="nil"/>
              <w:bottom w:val="nil"/>
              <w:right w:val="nil"/>
            </w:tcBorders>
            <w:tcMar>
              <w:left w:w="102" w:type="dxa"/>
              <w:right w:w="102" w:type="dxa"/>
            </w:tcMar>
          </w:tcPr>
          <w:p w14:paraId="717E6736"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194A6F31" w14:textId="77777777" w:rsidR="00FB24F4" w:rsidRDefault="00FB24F4">
            <w:pPr>
              <w:pStyle w:val="af5"/>
              <w:keepNext/>
              <w:spacing w:line="280" w:lineRule="exact"/>
              <w:ind w:firstLineChars="0" w:firstLine="0"/>
              <w:rPr>
                <w:bCs w:val="0"/>
                <w:sz w:val="21"/>
                <w:szCs w:val="21"/>
              </w:rPr>
            </w:pPr>
            <w:r>
              <w:rPr>
                <w:rFonts w:hint="eastAsia"/>
                <w:bCs w:val="0"/>
                <w:sz w:val="21"/>
                <w:szCs w:val="21"/>
              </w:rPr>
              <w:t>女性</w:t>
            </w:r>
          </w:p>
        </w:tc>
        <w:tc>
          <w:tcPr>
            <w:tcW w:w="0" w:type="auto"/>
            <w:tcBorders>
              <w:top w:val="nil"/>
              <w:left w:val="nil"/>
              <w:bottom w:val="nil"/>
              <w:right w:val="nil"/>
            </w:tcBorders>
            <w:tcMar>
              <w:left w:w="102" w:type="dxa"/>
              <w:right w:w="102" w:type="dxa"/>
            </w:tcMar>
          </w:tcPr>
          <w:p w14:paraId="579865EB" w14:textId="77777777" w:rsidR="00FB24F4" w:rsidRDefault="00FB24F4">
            <w:pPr>
              <w:pStyle w:val="af5"/>
              <w:keepNext/>
              <w:spacing w:line="280" w:lineRule="exact"/>
              <w:ind w:firstLineChars="0" w:firstLine="0"/>
              <w:jc w:val="right"/>
              <w:rPr>
                <w:bCs w:val="0"/>
                <w:sz w:val="21"/>
                <w:szCs w:val="21"/>
              </w:rPr>
            </w:pPr>
            <w:r>
              <w:rPr>
                <w:bCs w:val="0"/>
                <w:sz w:val="21"/>
                <w:szCs w:val="21"/>
              </w:rPr>
              <w:t>5561</w:t>
            </w:r>
          </w:p>
        </w:tc>
        <w:tc>
          <w:tcPr>
            <w:tcW w:w="0" w:type="auto"/>
            <w:tcBorders>
              <w:top w:val="nil"/>
              <w:left w:val="nil"/>
              <w:bottom w:val="nil"/>
              <w:right w:val="nil"/>
            </w:tcBorders>
            <w:tcMar>
              <w:left w:w="102" w:type="dxa"/>
              <w:right w:w="102" w:type="dxa"/>
            </w:tcMar>
          </w:tcPr>
          <w:p w14:paraId="0C8ACE47" w14:textId="77777777" w:rsidR="00FB24F4" w:rsidRDefault="00FB24F4">
            <w:pPr>
              <w:pStyle w:val="af5"/>
              <w:keepNext/>
              <w:spacing w:line="280" w:lineRule="exact"/>
              <w:ind w:firstLineChars="0" w:firstLine="0"/>
              <w:jc w:val="right"/>
              <w:rPr>
                <w:bCs w:val="0"/>
                <w:sz w:val="21"/>
                <w:szCs w:val="21"/>
              </w:rPr>
            </w:pPr>
            <w:r>
              <w:rPr>
                <w:bCs w:val="0"/>
                <w:sz w:val="21"/>
                <w:szCs w:val="21"/>
              </w:rPr>
              <w:t>2258</w:t>
            </w:r>
          </w:p>
        </w:tc>
        <w:tc>
          <w:tcPr>
            <w:tcW w:w="0" w:type="auto"/>
            <w:tcBorders>
              <w:top w:val="nil"/>
              <w:left w:val="nil"/>
              <w:bottom w:val="nil"/>
              <w:right w:val="nil"/>
            </w:tcBorders>
            <w:tcMar>
              <w:left w:w="102" w:type="dxa"/>
              <w:right w:w="102" w:type="dxa"/>
            </w:tcMar>
          </w:tcPr>
          <w:p w14:paraId="44182E78" w14:textId="77777777" w:rsidR="00FB24F4" w:rsidRDefault="00FB24F4">
            <w:pPr>
              <w:pStyle w:val="af5"/>
              <w:keepNext/>
              <w:spacing w:line="280" w:lineRule="exact"/>
              <w:ind w:firstLineChars="0" w:firstLine="0"/>
              <w:jc w:val="right"/>
              <w:rPr>
                <w:bCs w:val="0"/>
                <w:sz w:val="21"/>
                <w:szCs w:val="21"/>
              </w:rPr>
            </w:pPr>
            <w:r>
              <w:rPr>
                <w:bCs w:val="0"/>
                <w:sz w:val="21"/>
                <w:szCs w:val="21"/>
              </w:rPr>
              <w:t>1.0026</w:t>
            </w:r>
            <w:r>
              <w:rPr>
                <w:rFonts w:hint="eastAsia"/>
                <w:bCs w:val="0"/>
                <w:sz w:val="21"/>
                <w:szCs w:val="21"/>
              </w:rPr>
              <w:t>（</w:t>
            </w:r>
            <w:r>
              <w:rPr>
                <w:bCs w:val="0"/>
                <w:sz w:val="21"/>
                <w:szCs w:val="21"/>
              </w:rPr>
              <w:t>0.9959</w:t>
            </w:r>
            <w:r>
              <w:rPr>
                <w:rFonts w:hint="eastAsia"/>
                <w:bCs w:val="0"/>
                <w:sz w:val="21"/>
                <w:szCs w:val="21"/>
              </w:rPr>
              <w:t>，</w:t>
            </w:r>
            <w:r>
              <w:rPr>
                <w:bCs w:val="0"/>
                <w:sz w:val="21"/>
                <w:szCs w:val="21"/>
              </w:rPr>
              <w:t>1.0095</w:t>
            </w:r>
            <w:r>
              <w:rPr>
                <w:rFonts w:hint="eastAsia"/>
                <w:bCs w:val="0"/>
                <w:sz w:val="21"/>
                <w:szCs w:val="21"/>
              </w:rPr>
              <w:t>）</w:t>
            </w:r>
          </w:p>
        </w:tc>
        <w:tc>
          <w:tcPr>
            <w:tcW w:w="0" w:type="auto"/>
            <w:tcBorders>
              <w:top w:val="nil"/>
              <w:left w:val="nil"/>
              <w:bottom w:val="nil"/>
              <w:right w:val="nil"/>
            </w:tcBorders>
            <w:tcMar>
              <w:left w:w="102" w:type="dxa"/>
              <w:right w:w="102" w:type="dxa"/>
            </w:tcMar>
          </w:tcPr>
          <w:p w14:paraId="6EBB7FAB" w14:textId="77777777" w:rsidR="00FB24F4" w:rsidRDefault="00FB24F4">
            <w:pPr>
              <w:pStyle w:val="af5"/>
              <w:keepNext/>
              <w:spacing w:line="280" w:lineRule="exact"/>
              <w:ind w:firstLineChars="0" w:firstLine="0"/>
              <w:jc w:val="right"/>
              <w:rPr>
                <w:bCs w:val="0"/>
                <w:sz w:val="21"/>
                <w:szCs w:val="21"/>
              </w:rPr>
            </w:pPr>
            <w:r>
              <w:rPr>
                <w:bCs w:val="0"/>
                <w:sz w:val="21"/>
                <w:szCs w:val="21"/>
              </w:rPr>
              <w:t>-0.353</w:t>
            </w:r>
            <w:r>
              <w:rPr>
                <w:rFonts w:hint="eastAsia"/>
                <w:bCs w:val="0"/>
                <w:sz w:val="21"/>
                <w:szCs w:val="21"/>
              </w:rPr>
              <w:t>（</w:t>
            </w:r>
            <w:r>
              <w:rPr>
                <w:bCs w:val="0"/>
                <w:sz w:val="21"/>
                <w:szCs w:val="21"/>
              </w:rPr>
              <w:t>-0.763</w:t>
            </w:r>
            <w:r>
              <w:rPr>
                <w:rFonts w:hint="eastAsia"/>
                <w:bCs w:val="0"/>
                <w:sz w:val="21"/>
                <w:szCs w:val="21"/>
              </w:rPr>
              <w:t>，</w:t>
            </w:r>
            <w:r>
              <w:rPr>
                <w:bCs w:val="0"/>
                <w:sz w:val="21"/>
                <w:szCs w:val="21"/>
              </w:rPr>
              <w:t>0.235</w:t>
            </w:r>
            <w:r>
              <w:rPr>
                <w:rFonts w:hint="eastAsia"/>
                <w:bCs w:val="0"/>
                <w:sz w:val="21"/>
                <w:szCs w:val="21"/>
              </w:rPr>
              <w:t>）</w:t>
            </w:r>
          </w:p>
        </w:tc>
        <w:tc>
          <w:tcPr>
            <w:tcW w:w="0" w:type="auto"/>
            <w:tcBorders>
              <w:top w:val="nil"/>
              <w:left w:val="nil"/>
              <w:bottom w:val="nil"/>
              <w:right w:val="nil"/>
            </w:tcBorders>
            <w:tcMar>
              <w:left w:w="102" w:type="dxa"/>
              <w:right w:w="102" w:type="dxa"/>
            </w:tcMar>
          </w:tcPr>
          <w:p w14:paraId="2A1DA74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DB12832" w14:textId="77777777" w:rsidTr="00B76844">
        <w:trPr>
          <w:cantSplit/>
          <w:jc w:val="center"/>
        </w:trPr>
        <w:tc>
          <w:tcPr>
            <w:tcW w:w="0" w:type="auto"/>
            <w:tcBorders>
              <w:top w:val="nil"/>
              <w:left w:val="nil"/>
              <w:bottom w:val="nil"/>
              <w:right w:val="nil"/>
            </w:tcBorders>
            <w:tcMar>
              <w:left w:w="102" w:type="dxa"/>
              <w:right w:w="102" w:type="dxa"/>
            </w:tcMar>
          </w:tcPr>
          <w:p w14:paraId="1F785CCF"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678D2246" w14:textId="77777777" w:rsidR="00FB24F4" w:rsidRDefault="00FB24F4">
            <w:pPr>
              <w:pStyle w:val="af5"/>
              <w:keepNext/>
              <w:spacing w:line="280" w:lineRule="exact"/>
              <w:ind w:firstLineChars="0" w:firstLine="0"/>
              <w:rPr>
                <w:bCs w:val="0"/>
                <w:sz w:val="21"/>
                <w:szCs w:val="21"/>
              </w:rPr>
            </w:pPr>
            <w:r>
              <w:rPr>
                <w:rFonts w:hint="eastAsia"/>
                <w:bCs w:val="0"/>
                <w:sz w:val="21"/>
                <w:szCs w:val="21"/>
              </w:rPr>
              <w:t>男性</w:t>
            </w:r>
          </w:p>
        </w:tc>
        <w:tc>
          <w:tcPr>
            <w:tcW w:w="0" w:type="auto"/>
            <w:tcBorders>
              <w:top w:val="nil"/>
              <w:left w:val="nil"/>
              <w:bottom w:val="nil"/>
              <w:right w:val="nil"/>
            </w:tcBorders>
            <w:tcMar>
              <w:left w:w="102" w:type="dxa"/>
              <w:right w:w="102" w:type="dxa"/>
            </w:tcMar>
          </w:tcPr>
          <w:p w14:paraId="2C68D6A9" w14:textId="77777777" w:rsidR="00FB24F4" w:rsidRDefault="00FB24F4">
            <w:pPr>
              <w:pStyle w:val="af5"/>
              <w:keepNext/>
              <w:spacing w:line="280" w:lineRule="exact"/>
              <w:ind w:firstLineChars="0" w:firstLine="0"/>
              <w:jc w:val="right"/>
              <w:rPr>
                <w:bCs w:val="0"/>
                <w:sz w:val="21"/>
                <w:szCs w:val="21"/>
              </w:rPr>
            </w:pPr>
            <w:r>
              <w:rPr>
                <w:bCs w:val="0"/>
                <w:sz w:val="21"/>
                <w:szCs w:val="21"/>
              </w:rPr>
              <w:t>4318</w:t>
            </w:r>
          </w:p>
        </w:tc>
        <w:tc>
          <w:tcPr>
            <w:tcW w:w="0" w:type="auto"/>
            <w:tcBorders>
              <w:top w:val="nil"/>
              <w:left w:val="nil"/>
              <w:bottom w:val="nil"/>
              <w:right w:val="nil"/>
            </w:tcBorders>
            <w:tcMar>
              <w:left w:w="102" w:type="dxa"/>
              <w:right w:w="102" w:type="dxa"/>
            </w:tcMar>
          </w:tcPr>
          <w:p w14:paraId="4CFFD534" w14:textId="77777777" w:rsidR="00FB24F4" w:rsidRDefault="00FB24F4">
            <w:pPr>
              <w:pStyle w:val="af5"/>
              <w:keepNext/>
              <w:spacing w:line="280" w:lineRule="exact"/>
              <w:ind w:firstLineChars="0" w:firstLine="0"/>
              <w:jc w:val="right"/>
              <w:rPr>
                <w:bCs w:val="0"/>
                <w:sz w:val="21"/>
                <w:szCs w:val="21"/>
              </w:rPr>
            </w:pPr>
            <w:r>
              <w:rPr>
                <w:bCs w:val="0"/>
                <w:sz w:val="21"/>
                <w:szCs w:val="21"/>
              </w:rPr>
              <w:t>1841</w:t>
            </w:r>
          </w:p>
        </w:tc>
        <w:tc>
          <w:tcPr>
            <w:tcW w:w="0" w:type="auto"/>
            <w:tcBorders>
              <w:top w:val="nil"/>
              <w:left w:val="nil"/>
              <w:bottom w:val="nil"/>
              <w:right w:val="nil"/>
            </w:tcBorders>
            <w:tcMar>
              <w:left w:w="102" w:type="dxa"/>
              <w:right w:w="102" w:type="dxa"/>
            </w:tcMar>
          </w:tcPr>
          <w:p w14:paraId="0DA3147E" w14:textId="77777777" w:rsidR="00FB24F4" w:rsidRDefault="00FB24F4">
            <w:pPr>
              <w:pStyle w:val="af5"/>
              <w:keepNext/>
              <w:spacing w:line="280" w:lineRule="exact"/>
              <w:ind w:firstLineChars="0" w:firstLine="0"/>
              <w:jc w:val="right"/>
              <w:rPr>
                <w:bCs w:val="0"/>
                <w:sz w:val="21"/>
                <w:szCs w:val="21"/>
              </w:rPr>
            </w:pPr>
            <w:r>
              <w:rPr>
                <w:bCs w:val="0"/>
                <w:sz w:val="21"/>
                <w:szCs w:val="21"/>
              </w:rPr>
              <w:t>0.9983</w:t>
            </w:r>
            <w:r>
              <w:rPr>
                <w:rFonts w:hint="eastAsia"/>
                <w:bCs w:val="0"/>
                <w:sz w:val="21"/>
                <w:szCs w:val="21"/>
              </w:rPr>
              <w:t>（</w:t>
            </w:r>
            <w:r>
              <w:rPr>
                <w:bCs w:val="0"/>
                <w:sz w:val="21"/>
                <w:szCs w:val="21"/>
              </w:rPr>
              <w:t>0.9895</w:t>
            </w:r>
            <w:r>
              <w:rPr>
                <w:rFonts w:hint="eastAsia"/>
                <w:bCs w:val="0"/>
                <w:sz w:val="21"/>
                <w:szCs w:val="21"/>
              </w:rPr>
              <w:t>，</w:t>
            </w:r>
            <w:r>
              <w:rPr>
                <w:bCs w:val="0"/>
                <w:sz w:val="21"/>
                <w:szCs w:val="21"/>
              </w:rPr>
              <w:t>1.0076</w:t>
            </w:r>
            <w:r>
              <w:rPr>
                <w:rFonts w:hint="eastAsia"/>
                <w:bCs w:val="0"/>
                <w:sz w:val="21"/>
                <w:szCs w:val="21"/>
              </w:rPr>
              <w:t>）</w:t>
            </w:r>
          </w:p>
        </w:tc>
        <w:tc>
          <w:tcPr>
            <w:tcW w:w="0" w:type="auto"/>
            <w:tcBorders>
              <w:top w:val="nil"/>
              <w:left w:val="nil"/>
              <w:bottom w:val="nil"/>
              <w:right w:val="nil"/>
            </w:tcBorders>
            <w:tcMar>
              <w:left w:w="102" w:type="dxa"/>
              <w:right w:w="102" w:type="dxa"/>
            </w:tcMar>
          </w:tcPr>
          <w:p w14:paraId="4455EF21" w14:textId="77777777" w:rsidR="00FB24F4" w:rsidRDefault="00FB24F4">
            <w:pPr>
              <w:pStyle w:val="af5"/>
              <w:keepNext/>
              <w:spacing w:line="280" w:lineRule="exact"/>
              <w:ind w:firstLineChars="0" w:firstLine="0"/>
              <w:jc w:val="right"/>
              <w:rPr>
                <w:bCs w:val="0"/>
                <w:sz w:val="21"/>
                <w:szCs w:val="21"/>
              </w:rPr>
            </w:pPr>
            <w:r>
              <w:rPr>
                <w:bCs w:val="0"/>
                <w:sz w:val="21"/>
                <w:szCs w:val="21"/>
              </w:rPr>
              <w:t>-0.359</w:t>
            </w:r>
            <w:r>
              <w:rPr>
                <w:rFonts w:hint="eastAsia"/>
                <w:bCs w:val="0"/>
                <w:sz w:val="21"/>
                <w:szCs w:val="21"/>
              </w:rPr>
              <w:t>（</w:t>
            </w:r>
            <w:r>
              <w:rPr>
                <w:bCs w:val="0"/>
                <w:sz w:val="21"/>
                <w:szCs w:val="21"/>
              </w:rPr>
              <w:t>-0.660</w:t>
            </w:r>
            <w:r>
              <w:rPr>
                <w:rFonts w:hint="eastAsia"/>
                <w:bCs w:val="0"/>
                <w:sz w:val="21"/>
                <w:szCs w:val="21"/>
              </w:rPr>
              <w:t>，</w:t>
            </w:r>
            <w:r>
              <w:rPr>
                <w:bCs w:val="0"/>
                <w:sz w:val="21"/>
                <w:szCs w:val="21"/>
              </w:rPr>
              <w:t>-0.010</w:t>
            </w:r>
            <w:r>
              <w:rPr>
                <w:rFonts w:hint="eastAsia"/>
                <w:bCs w:val="0"/>
                <w:sz w:val="21"/>
                <w:szCs w:val="21"/>
              </w:rPr>
              <w:t>）</w:t>
            </w:r>
          </w:p>
        </w:tc>
        <w:tc>
          <w:tcPr>
            <w:tcW w:w="0" w:type="auto"/>
            <w:tcBorders>
              <w:top w:val="nil"/>
              <w:left w:val="nil"/>
              <w:bottom w:val="nil"/>
              <w:right w:val="nil"/>
            </w:tcBorders>
            <w:tcMar>
              <w:left w:w="102" w:type="dxa"/>
              <w:right w:w="102" w:type="dxa"/>
            </w:tcMar>
          </w:tcPr>
          <w:p w14:paraId="2FC3982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55A58BC0" w14:textId="77777777" w:rsidTr="00B76844">
        <w:trPr>
          <w:cantSplit/>
          <w:jc w:val="center"/>
        </w:trPr>
        <w:tc>
          <w:tcPr>
            <w:tcW w:w="0" w:type="auto"/>
            <w:tcBorders>
              <w:top w:val="nil"/>
              <w:left w:val="nil"/>
              <w:bottom w:val="nil"/>
              <w:right w:val="nil"/>
            </w:tcBorders>
            <w:tcMar>
              <w:left w:w="102" w:type="dxa"/>
              <w:right w:w="102" w:type="dxa"/>
            </w:tcMar>
          </w:tcPr>
          <w:p w14:paraId="105FF510"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4C4913B2" w14:textId="77777777" w:rsidR="00FB24F4" w:rsidRDefault="00FB24F4">
            <w:pPr>
              <w:pStyle w:val="af5"/>
              <w:keepNext/>
              <w:spacing w:line="280" w:lineRule="exact"/>
              <w:ind w:firstLineChars="0" w:firstLine="0"/>
              <w:rPr>
                <w:bCs w:val="0"/>
                <w:sz w:val="21"/>
                <w:szCs w:val="21"/>
              </w:rPr>
            </w:pPr>
            <w:r>
              <w:rPr>
                <w:rFonts w:hint="eastAsia"/>
                <w:bCs w:val="0"/>
                <w:sz w:val="21"/>
                <w:szCs w:val="21"/>
              </w:rPr>
              <w:t>女性</w:t>
            </w:r>
          </w:p>
        </w:tc>
        <w:tc>
          <w:tcPr>
            <w:tcW w:w="0" w:type="auto"/>
            <w:tcBorders>
              <w:top w:val="nil"/>
              <w:left w:val="nil"/>
              <w:bottom w:val="nil"/>
              <w:right w:val="nil"/>
            </w:tcBorders>
            <w:tcMar>
              <w:left w:w="102" w:type="dxa"/>
              <w:right w:w="102" w:type="dxa"/>
            </w:tcMar>
          </w:tcPr>
          <w:p w14:paraId="2A8565F0" w14:textId="77777777" w:rsidR="00FB24F4" w:rsidRDefault="00FB24F4">
            <w:pPr>
              <w:pStyle w:val="af5"/>
              <w:keepNext/>
              <w:spacing w:line="280" w:lineRule="exact"/>
              <w:ind w:firstLineChars="0" w:firstLine="0"/>
              <w:jc w:val="right"/>
              <w:rPr>
                <w:bCs w:val="0"/>
                <w:sz w:val="21"/>
                <w:szCs w:val="21"/>
              </w:rPr>
            </w:pPr>
            <w:r>
              <w:rPr>
                <w:bCs w:val="0"/>
                <w:sz w:val="21"/>
                <w:szCs w:val="21"/>
              </w:rPr>
              <w:t>4165</w:t>
            </w:r>
          </w:p>
        </w:tc>
        <w:tc>
          <w:tcPr>
            <w:tcW w:w="0" w:type="auto"/>
            <w:tcBorders>
              <w:top w:val="nil"/>
              <w:left w:val="nil"/>
              <w:bottom w:val="nil"/>
              <w:right w:val="nil"/>
            </w:tcBorders>
            <w:tcMar>
              <w:left w:w="102" w:type="dxa"/>
              <w:right w:w="102" w:type="dxa"/>
            </w:tcMar>
          </w:tcPr>
          <w:p w14:paraId="5AA46C99" w14:textId="77777777" w:rsidR="00FB24F4" w:rsidRDefault="00FB24F4">
            <w:pPr>
              <w:pStyle w:val="af5"/>
              <w:keepNext/>
              <w:spacing w:line="280" w:lineRule="exact"/>
              <w:ind w:firstLineChars="0" w:firstLine="0"/>
              <w:jc w:val="right"/>
              <w:rPr>
                <w:bCs w:val="0"/>
                <w:sz w:val="21"/>
                <w:szCs w:val="21"/>
              </w:rPr>
            </w:pPr>
            <w:r>
              <w:rPr>
                <w:bCs w:val="0"/>
                <w:sz w:val="21"/>
                <w:szCs w:val="21"/>
              </w:rPr>
              <w:t>1816</w:t>
            </w:r>
          </w:p>
        </w:tc>
        <w:tc>
          <w:tcPr>
            <w:tcW w:w="0" w:type="auto"/>
            <w:tcBorders>
              <w:top w:val="nil"/>
              <w:left w:val="nil"/>
              <w:bottom w:val="nil"/>
              <w:right w:val="nil"/>
            </w:tcBorders>
            <w:tcMar>
              <w:left w:w="102" w:type="dxa"/>
              <w:right w:w="102" w:type="dxa"/>
            </w:tcMar>
          </w:tcPr>
          <w:p w14:paraId="70E6FD33" w14:textId="77777777" w:rsidR="00FB24F4" w:rsidRDefault="00FB24F4">
            <w:pPr>
              <w:pStyle w:val="af5"/>
              <w:keepNext/>
              <w:spacing w:line="280" w:lineRule="exact"/>
              <w:ind w:firstLineChars="0" w:firstLine="0"/>
              <w:jc w:val="right"/>
              <w:rPr>
                <w:bCs w:val="0"/>
                <w:sz w:val="21"/>
                <w:szCs w:val="21"/>
              </w:rPr>
            </w:pPr>
            <w:r>
              <w:rPr>
                <w:bCs w:val="0"/>
                <w:sz w:val="21"/>
                <w:szCs w:val="21"/>
              </w:rPr>
              <w:t>1.0007</w:t>
            </w:r>
            <w:r>
              <w:rPr>
                <w:rFonts w:hint="eastAsia"/>
                <w:bCs w:val="0"/>
                <w:sz w:val="21"/>
                <w:szCs w:val="21"/>
              </w:rPr>
              <w:t>（</w:t>
            </w:r>
            <w:r>
              <w:rPr>
                <w:bCs w:val="0"/>
                <w:sz w:val="21"/>
                <w:szCs w:val="21"/>
              </w:rPr>
              <w:t>0.9947</w:t>
            </w:r>
            <w:r>
              <w:rPr>
                <w:rFonts w:hint="eastAsia"/>
                <w:bCs w:val="0"/>
                <w:sz w:val="21"/>
                <w:szCs w:val="21"/>
              </w:rPr>
              <w:t>，</w:t>
            </w:r>
            <w:r>
              <w:rPr>
                <w:bCs w:val="0"/>
                <w:sz w:val="21"/>
                <w:szCs w:val="21"/>
              </w:rPr>
              <w:t>1.0084</w:t>
            </w:r>
            <w:r>
              <w:rPr>
                <w:rFonts w:hint="eastAsia"/>
                <w:bCs w:val="0"/>
                <w:sz w:val="21"/>
                <w:szCs w:val="21"/>
              </w:rPr>
              <w:t>）</w:t>
            </w:r>
          </w:p>
        </w:tc>
        <w:tc>
          <w:tcPr>
            <w:tcW w:w="0" w:type="auto"/>
            <w:tcBorders>
              <w:top w:val="nil"/>
              <w:left w:val="nil"/>
              <w:bottom w:val="nil"/>
              <w:right w:val="nil"/>
            </w:tcBorders>
            <w:tcMar>
              <w:left w:w="102" w:type="dxa"/>
              <w:right w:w="102" w:type="dxa"/>
            </w:tcMar>
          </w:tcPr>
          <w:p w14:paraId="688C82A3" w14:textId="77777777" w:rsidR="00FB24F4" w:rsidRDefault="00FB24F4">
            <w:pPr>
              <w:pStyle w:val="af5"/>
              <w:keepNext/>
              <w:spacing w:line="280" w:lineRule="exact"/>
              <w:ind w:firstLineChars="0" w:firstLine="0"/>
              <w:jc w:val="right"/>
              <w:rPr>
                <w:bCs w:val="0"/>
                <w:sz w:val="21"/>
                <w:szCs w:val="21"/>
              </w:rPr>
            </w:pPr>
            <w:r>
              <w:rPr>
                <w:bCs w:val="0"/>
                <w:sz w:val="21"/>
                <w:szCs w:val="21"/>
              </w:rPr>
              <w:t>0.199</w:t>
            </w:r>
            <w:r>
              <w:rPr>
                <w:rFonts w:hint="eastAsia"/>
                <w:bCs w:val="0"/>
                <w:sz w:val="21"/>
                <w:szCs w:val="21"/>
              </w:rPr>
              <w:t>（</w:t>
            </w:r>
            <w:r>
              <w:rPr>
                <w:bCs w:val="0"/>
                <w:sz w:val="21"/>
                <w:szCs w:val="21"/>
              </w:rPr>
              <w:t>-0.232</w:t>
            </w:r>
            <w:r>
              <w:rPr>
                <w:rFonts w:hint="eastAsia"/>
                <w:bCs w:val="0"/>
                <w:sz w:val="21"/>
                <w:szCs w:val="21"/>
              </w:rPr>
              <w:t>，</w:t>
            </w:r>
            <w:r>
              <w:rPr>
                <w:bCs w:val="0"/>
                <w:sz w:val="21"/>
                <w:szCs w:val="21"/>
              </w:rPr>
              <w:t>0.788</w:t>
            </w:r>
            <w:r>
              <w:rPr>
                <w:rFonts w:hint="eastAsia"/>
                <w:bCs w:val="0"/>
                <w:sz w:val="21"/>
                <w:szCs w:val="21"/>
              </w:rPr>
              <w:t>）</w:t>
            </w:r>
          </w:p>
        </w:tc>
        <w:tc>
          <w:tcPr>
            <w:tcW w:w="0" w:type="auto"/>
            <w:tcBorders>
              <w:top w:val="nil"/>
              <w:left w:val="nil"/>
              <w:bottom w:val="nil"/>
              <w:right w:val="nil"/>
            </w:tcBorders>
            <w:tcMar>
              <w:left w:w="102" w:type="dxa"/>
              <w:right w:w="102" w:type="dxa"/>
            </w:tcMar>
          </w:tcPr>
          <w:p w14:paraId="717CA3D1"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7064519" w14:textId="77777777" w:rsidTr="00B76844">
        <w:trPr>
          <w:cantSplit/>
          <w:jc w:val="center"/>
        </w:trPr>
        <w:tc>
          <w:tcPr>
            <w:tcW w:w="0" w:type="auto"/>
            <w:tcBorders>
              <w:top w:val="nil"/>
              <w:left w:val="nil"/>
              <w:bottom w:val="nil"/>
              <w:right w:val="nil"/>
            </w:tcBorders>
            <w:tcMar>
              <w:left w:w="102" w:type="dxa"/>
              <w:right w:w="102" w:type="dxa"/>
            </w:tcMar>
          </w:tcPr>
          <w:p w14:paraId="4AEF2422"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534A0EF5" w14:textId="77777777" w:rsidR="00FB24F4" w:rsidRDefault="00FB24F4">
            <w:pPr>
              <w:pStyle w:val="af5"/>
              <w:keepNext/>
              <w:spacing w:line="280" w:lineRule="exact"/>
              <w:ind w:firstLineChars="0" w:firstLine="0"/>
              <w:rPr>
                <w:bCs w:val="0"/>
                <w:sz w:val="21"/>
                <w:szCs w:val="21"/>
              </w:rPr>
            </w:pPr>
            <w:r>
              <w:rPr>
                <w:rFonts w:hint="eastAsia"/>
                <w:bCs w:val="0"/>
                <w:sz w:val="21"/>
                <w:szCs w:val="21"/>
              </w:rPr>
              <w:t>男性</w:t>
            </w:r>
          </w:p>
        </w:tc>
        <w:tc>
          <w:tcPr>
            <w:tcW w:w="0" w:type="auto"/>
            <w:tcBorders>
              <w:top w:val="nil"/>
              <w:left w:val="nil"/>
              <w:bottom w:val="nil"/>
              <w:right w:val="nil"/>
            </w:tcBorders>
            <w:tcMar>
              <w:left w:w="102" w:type="dxa"/>
              <w:right w:w="102" w:type="dxa"/>
            </w:tcMar>
          </w:tcPr>
          <w:p w14:paraId="5B2CA857" w14:textId="77777777" w:rsidR="00FB24F4" w:rsidRDefault="00FB24F4">
            <w:pPr>
              <w:pStyle w:val="af5"/>
              <w:keepNext/>
              <w:spacing w:line="280" w:lineRule="exact"/>
              <w:ind w:firstLineChars="0" w:firstLine="0"/>
              <w:jc w:val="right"/>
              <w:rPr>
                <w:bCs w:val="0"/>
                <w:sz w:val="21"/>
                <w:szCs w:val="21"/>
              </w:rPr>
            </w:pPr>
            <w:r>
              <w:rPr>
                <w:bCs w:val="0"/>
                <w:sz w:val="21"/>
                <w:szCs w:val="21"/>
              </w:rPr>
              <w:t>5639</w:t>
            </w:r>
          </w:p>
        </w:tc>
        <w:tc>
          <w:tcPr>
            <w:tcW w:w="0" w:type="auto"/>
            <w:tcBorders>
              <w:top w:val="nil"/>
              <w:left w:val="nil"/>
              <w:bottom w:val="nil"/>
              <w:right w:val="nil"/>
            </w:tcBorders>
            <w:tcMar>
              <w:left w:w="102" w:type="dxa"/>
              <w:right w:w="102" w:type="dxa"/>
            </w:tcMar>
          </w:tcPr>
          <w:p w14:paraId="5B42FB8D" w14:textId="77777777" w:rsidR="00FB24F4" w:rsidRDefault="00FB24F4">
            <w:pPr>
              <w:pStyle w:val="af5"/>
              <w:keepNext/>
              <w:spacing w:line="280" w:lineRule="exact"/>
              <w:ind w:firstLineChars="0" w:firstLine="0"/>
              <w:jc w:val="right"/>
              <w:rPr>
                <w:bCs w:val="0"/>
                <w:sz w:val="21"/>
                <w:szCs w:val="21"/>
              </w:rPr>
            </w:pPr>
            <w:r>
              <w:rPr>
                <w:bCs w:val="0"/>
                <w:sz w:val="21"/>
                <w:szCs w:val="21"/>
              </w:rPr>
              <w:t>2232</w:t>
            </w:r>
          </w:p>
        </w:tc>
        <w:tc>
          <w:tcPr>
            <w:tcW w:w="0" w:type="auto"/>
            <w:tcBorders>
              <w:top w:val="nil"/>
              <w:left w:val="nil"/>
              <w:bottom w:val="nil"/>
              <w:right w:val="nil"/>
            </w:tcBorders>
            <w:tcMar>
              <w:left w:w="102" w:type="dxa"/>
              <w:right w:w="102" w:type="dxa"/>
            </w:tcMar>
          </w:tcPr>
          <w:p w14:paraId="33B94A48" w14:textId="77777777" w:rsidR="00FB24F4" w:rsidRDefault="00FB24F4">
            <w:pPr>
              <w:pStyle w:val="af5"/>
              <w:keepNext/>
              <w:spacing w:line="280" w:lineRule="exact"/>
              <w:ind w:firstLineChars="0" w:firstLine="0"/>
              <w:jc w:val="right"/>
              <w:rPr>
                <w:bCs w:val="0"/>
                <w:sz w:val="21"/>
                <w:szCs w:val="21"/>
              </w:rPr>
            </w:pPr>
            <w:r>
              <w:rPr>
                <w:bCs w:val="0"/>
                <w:sz w:val="21"/>
                <w:szCs w:val="21"/>
              </w:rPr>
              <w:t>0.9987</w:t>
            </w:r>
            <w:r>
              <w:rPr>
                <w:rFonts w:hint="eastAsia"/>
                <w:bCs w:val="0"/>
                <w:sz w:val="21"/>
                <w:szCs w:val="21"/>
              </w:rPr>
              <w:t>（</w:t>
            </w:r>
            <w:r>
              <w:rPr>
                <w:bCs w:val="0"/>
                <w:sz w:val="21"/>
                <w:szCs w:val="21"/>
              </w:rPr>
              <w:t>0.9891</w:t>
            </w:r>
            <w:r>
              <w:rPr>
                <w:rFonts w:hint="eastAsia"/>
                <w:bCs w:val="0"/>
                <w:sz w:val="21"/>
                <w:szCs w:val="21"/>
              </w:rPr>
              <w:t>，</w:t>
            </w:r>
            <w:r>
              <w:rPr>
                <w:bCs w:val="0"/>
                <w:sz w:val="21"/>
                <w:szCs w:val="21"/>
              </w:rPr>
              <w:t>1.0128</w:t>
            </w:r>
            <w:r>
              <w:rPr>
                <w:rFonts w:hint="eastAsia"/>
                <w:bCs w:val="0"/>
                <w:sz w:val="21"/>
                <w:szCs w:val="21"/>
              </w:rPr>
              <w:t>）</w:t>
            </w:r>
          </w:p>
        </w:tc>
        <w:tc>
          <w:tcPr>
            <w:tcW w:w="0" w:type="auto"/>
            <w:tcBorders>
              <w:top w:val="nil"/>
              <w:left w:val="nil"/>
              <w:bottom w:val="nil"/>
              <w:right w:val="nil"/>
            </w:tcBorders>
            <w:tcMar>
              <w:left w:w="102" w:type="dxa"/>
              <w:right w:w="102" w:type="dxa"/>
            </w:tcMar>
          </w:tcPr>
          <w:p w14:paraId="666381DF" w14:textId="77777777" w:rsidR="00FB24F4" w:rsidRDefault="00FB24F4">
            <w:pPr>
              <w:pStyle w:val="af5"/>
              <w:keepNext/>
              <w:spacing w:line="280" w:lineRule="exact"/>
              <w:ind w:firstLineChars="0" w:firstLine="0"/>
              <w:jc w:val="right"/>
              <w:rPr>
                <w:bCs w:val="0"/>
                <w:sz w:val="21"/>
                <w:szCs w:val="21"/>
              </w:rPr>
            </w:pPr>
            <w:r>
              <w:rPr>
                <w:bCs w:val="0"/>
                <w:sz w:val="21"/>
                <w:szCs w:val="21"/>
              </w:rPr>
              <w:t>0.513</w:t>
            </w:r>
            <w:r>
              <w:rPr>
                <w:rFonts w:hint="eastAsia"/>
                <w:bCs w:val="0"/>
                <w:sz w:val="21"/>
                <w:szCs w:val="21"/>
              </w:rPr>
              <w:t>（</w:t>
            </w:r>
            <w:r>
              <w:rPr>
                <w:bCs w:val="0"/>
                <w:sz w:val="21"/>
                <w:szCs w:val="21"/>
              </w:rPr>
              <w:t>-0.004</w:t>
            </w:r>
            <w:r>
              <w:rPr>
                <w:rFonts w:hint="eastAsia"/>
                <w:bCs w:val="0"/>
                <w:sz w:val="21"/>
                <w:szCs w:val="21"/>
              </w:rPr>
              <w:t>，</w:t>
            </w:r>
            <w:r>
              <w:rPr>
                <w:bCs w:val="0"/>
                <w:sz w:val="21"/>
                <w:szCs w:val="21"/>
              </w:rPr>
              <w:t>1.314</w:t>
            </w:r>
            <w:r>
              <w:rPr>
                <w:rFonts w:hint="eastAsia"/>
                <w:bCs w:val="0"/>
                <w:sz w:val="21"/>
                <w:szCs w:val="21"/>
              </w:rPr>
              <w:t>）</w:t>
            </w:r>
          </w:p>
        </w:tc>
        <w:tc>
          <w:tcPr>
            <w:tcW w:w="0" w:type="auto"/>
            <w:tcBorders>
              <w:top w:val="nil"/>
              <w:left w:val="nil"/>
              <w:bottom w:val="nil"/>
              <w:right w:val="nil"/>
            </w:tcBorders>
            <w:tcMar>
              <w:left w:w="102" w:type="dxa"/>
              <w:right w:w="102" w:type="dxa"/>
            </w:tcMar>
          </w:tcPr>
          <w:p w14:paraId="127A406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98BEAAC" w14:textId="77777777" w:rsidTr="00B76844">
        <w:trPr>
          <w:cantSplit/>
          <w:jc w:val="center"/>
        </w:trPr>
        <w:tc>
          <w:tcPr>
            <w:tcW w:w="0" w:type="auto"/>
            <w:tcBorders>
              <w:top w:val="nil"/>
              <w:left w:val="nil"/>
              <w:bottom w:val="nil"/>
              <w:right w:val="nil"/>
            </w:tcBorders>
            <w:tcMar>
              <w:left w:w="102" w:type="dxa"/>
              <w:right w:w="102" w:type="dxa"/>
            </w:tcMar>
          </w:tcPr>
          <w:p w14:paraId="4695D66E"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7D5007A8" w14:textId="77777777" w:rsidR="00FB24F4" w:rsidRDefault="00FB24F4">
            <w:pPr>
              <w:pStyle w:val="af5"/>
              <w:keepNext/>
              <w:spacing w:line="280" w:lineRule="exact"/>
              <w:ind w:firstLineChars="0" w:firstLine="0"/>
              <w:rPr>
                <w:bCs w:val="0"/>
                <w:sz w:val="21"/>
                <w:szCs w:val="21"/>
              </w:rPr>
            </w:pPr>
            <w:r>
              <w:rPr>
                <w:rFonts w:hint="eastAsia"/>
                <w:bCs w:val="0"/>
                <w:sz w:val="21"/>
                <w:szCs w:val="21"/>
              </w:rPr>
              <w:t>女性</w:t>
            </w:r>
          </w:p>
        </w:tc>
        <w:tc>
          <w:tcPr>
            <w:tcW w:w="0" w:type="auto"/>
            <w:tcBorders>
              <w:top w:val="nil"/>
              <w:left w:val="nil"/>
              <w:bottom w:val="nil"/>
              <w:right w:val="nil"/>
            </w:tcBorders>
            <w:tcMar>
              <w:left w:w="102" w:type="dxa"/>
              <w:right w:w="102" w:type="dxa"/>
            </w:tcMar>
          </w:tcPr>
          <w:p w14:paraId="0242C619" w14:textId="77777777" w:rsidR="00FB24F4" w:rsidRDefault="00FB24F4">
            <w:pPr>
              <w:pStyle w:val="af5"/>
              <w:keepNext/>
              <w:spacing w:line="280" w:lineRule="exact"/>
              <w:ind w:firstLineChars="0" w:firstLine="0"/>
              <w:jc w:val="right"/>
              <w:rPr>
                <w:bCs w:val="0"/>
                <w:sz w:val="21"/>
                <w:szCs w:val="21"/>
              </w:rPr>
            </w:pPr>
            <w:r>
              <w:rPr>
                <w:bCs w:val="0"/>
                <w:sz w:val="21"/>
                <w:szCs w:val="21"/>
              </w:rPr>
              <w:t>2109</w:t>
            </w:r>
          </w:p>
        </w:tc>
        <w:tc>
          <w:tcPr>
            <w:tcW w:w="0" w:type="auto"/>
            <w:tcBorders>
              <w:top w:val="nil"/>
              <w:left w:val="nil"/>
              <w:bottom w:val="nil"/>
              <w:right w:val="nil"/>
            </w:tcBorders>
            <w:tcMar>
              <w:left w:w="102" w:type="dxa"/>
              <w:right w:w="102" w:type="dxa"/>
            </w:tcMar>
          </w:tcPr>
          <w:p w14:paraId="56B66F8B" w14:textId="77777777" w:rsidR="00FB24F4" w:rsidRDefault="00FB24F4">
            <w:pPr>
              <w:pStyle w:val="af5"/>
              <w:keepNext/>
              <w:spacing w:line="280" w:lineRule="exact"/>
              <w:ind w:firstLineChars="0" w:firstLine="0"/>
              <w:jc w:val="right"/>
              <w:rPr>
                <w:bCs w:val="0"/>
                <w:sz w:val="21"/>
                <w:szCs w:val="21"/>
              </w:rPr>
            </w:pPr>
            <w:r>
              <w:rPr>
                <w:bCs w:val="0"/>
                <w:sz w:val="21"/>
                <w:szCs w:val="21"/>
              </w:rPr>
              <w:t>1043</w:t>
            </w:r>
          </w:p>
        </w:tc>
        <w:tc>
          <w:tcPr>
            <w:tcW w:w="0" w:type="auto"/>
            <w:tcBorders>
              <w:top w:val="nil"/>
              <w:left w:val="nil"/>
              <w:bottom w:val="nil"/>
              <w:right w:val="nil"/>
            </w:tcBorders>
            <w:tcMar>
              <w:left w:w="102" w:type="dxa"/>
              <w:right w:w="102" w:type="dxa"/>
            </w:tcMar>
          </w:tcPr>
          <w:p w14:paraId="2FE205C2" w14:textId="77777777" w:rsidR="00FB24F4" w:rsidRDefault="00FB24F4">
            <w:pPr>
              <w:pStyle w:val="af5"/>
              <w:keepNext/>
              <w:spacing w:line="280" w:lineRule="exact"/>
              <w:ind w:firstLineChars="0" w:firstLine="0"/>
              <w:jc w:val="right"/>
              <w:rPr>
                <w:bCs w:val="0"/>
                <w:sz w:val="21"/>
                <w:szCs w:val="21"/>
              </w:rPr>
            </w:pPr>
            <w:r>
              <w:rPr>
                <w:bCs w:val="0"/>
                <w:sz w:val="21"/>
                <w:szCs w:val="21"/>
              </w:rPr>
              <w:t>0.9846</w:t>
            </w:r>
            <w:r>
              <w:rPr>
                <w:rFonts w:hint="eastAsia"/>
                <w:bCs w:val="0"/>
                <w:sz w:val="21"/>
                <w:szCs w:val="21"/>
              </w:rPr>
              <w:t>（</w:t>
            </w:r>
            <w:r>
              <w:rPr>
                <w:bCs w:val="0"/>
                <w:sz w:val="21"/>
                <w:szCs w:val="21"/>
              </w:rPr>
              <w:t>0.9323</w:t>
            </w:r>
            <w:r>
              <w:rPr>
                <w:rFonts w:hint="eastAsia"/>
                <w:bCs w:val="0"/>
                <w:sz w:val="21"/>
                <w:szCs w:val="21"/>
              </w:rPr>
              <w:t>，</w:t>
            </w:r>
            <w:r>
              <w:rPr>
                <w:bCs w:val="0"/>
                <w:sz w:val="21"/>
                <w:szCs w:val="21"/>
              </w:rPr>
              <w:t>1.0195</w:t>
            </w:r>
            <w:r>
              <w:rPr>
                <w:rFonts w:hint="eastAsia"/>
                <w:bCs w:val="0"/>
                <w:sz w:val="21"/>
                <w:szCs w:val="21"/>
              </w:rPr>
              <w:t>）</w:t>
            </w:r>
          </w:p>
        </w:tc>
        <w:tc>
          <w:tcPr>
            <w:tcW w:w="0" w:type="auto"/>
            <w:tcBorders>
              <w:top w:val="nil"/>
              <w:left w:val="nil"/>
              <w:bottom w:val="nil"/>
              <w:right w:val="nil"/>
            </w:tcBorders>
            <w:tcMar>
              <w:left w:w="102" w:type="dxa"/>
              <w:right w:w="102" w:type="dxa"/>
            </w:tcMar>
          </w:tcPr>
          <w:p w14:paraId="0D03C14A" w14:textId="77777777" w:rsidR="00FB24F4" w:rsidRDefault="00FB24F4">
            <w:pPr>
              <w:pStyle w:val="af5"/>
              <w:keepNext/>
              <w:spacing w:line="280" w:lineRule="exact"/>
              <w:ind w:firstLineChars="0" w:firstLine="0"/>
              <w:jc w:val="right"/>
              <w:rPr>
                <w:bCs w:val="0"/>
                <w:sz w:val="21"/>
                <w:szCs w:val="21"/>
              </w:rPr>
            </w:pPr>
            <w:r>
              <w:rPr>
                <w:bCs w:val="0"/>
                <w:sz w:val="21"/>
                <w:szCs w:val="21"/>
              </w:rPr>
              <w:t>0.410</w:t>
            </w:r>
            <w:r>
              <w:rPr>
                <w:rFonts w:hint="eastAsia"/>
                <w:bCs w:val="0"/>
                <w:sz w:val="21"/>
                <w:szCs w:val="21"/>
              </w:rPr>
              <w:t>（</w:t>
            </w:r>
            <w:r>
              <w:rPr>
                <w:bCs w:val="0"/>
                <w:sz w:val="21"/>
                <w:szCs w:val="21"/>
              </w:rPr>
              <w:t>-0.389</w:t>
            </w:r>
            <w:r>
              <w:rPr>
                <w:rFonts w:hint="eastAsia"/>
                <w:bCs w:val="0"/>
                <w:sz w:val="21"/>
                <w:szCs w:val="21"/>
              </w:rPr>
              <w:t>，</w:t>
            </w:r>
            <w:r>
              <w:rPr>
                <w:bCs w:val="0"/>
                <w:sz w:val="21"/>
                <w:szCs w:val="21"/>
              </w:rPr>
              <w:t>1.420</w:t>
            </w:r>
            <w:r>
              <w:rPr>
                <w:rFonts w:hint="eastAsia"/>
                <w:bCs w:val="0"/>
                <w:sz w:val="21"/>
                <w:szCs w:val="21"/>
              </w:rPr>
              <w:t>）</w:t>
            </w:r>
          </w:p>
        </w:tc>
        <w:tc>
          <w:tcPr>
            <w:tcW w:w="0" w:type="auto"/>
            <w:tcBorders>
              <w:top w:val="nil"/>
              <w:left w:val="nil"/>
              <w:bottom w:val="nil"/>
              <w:right w:val="nil"/>
            </w:tcBorders>
            <w:tcMar>
              <w:left w:w="102" w:type="dxa"/>
              <w:right w:w="102" w:type="dxa"/>
            </w:tcMar>
          </w:tcPr>
          <w:p w14:paraId="641AF73E"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27AE018A" w14:textId="77777777" w:rsidTr="00B76844">
        <w:trPr>
          <w:cantSplit/>
          <w:jc w:val="center"/>
        </w:trPr>
        <w:tc>
          <w:tcPr>
            <w:tcW w:w="0" w:type="auto"/>
            <w:tcBorders>
              <w:top w:val="nil"/>
              <w:left w:val="nil"/>
              <w:bottom w:val="nil"/>
              <w:right w:val="nil"/>
            </w:tcBorders>
            <w:tcMar>
              <w:left w:w="102" w:type="dxa"/>
              <w:right w:w="102" w:type="dxa"/>
            </w:tcMar>
          </w:tcPr>
          <w:p w14:paraId="07B6D0EF"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0B7A0B76" w14:textId="77777777" w:rsidR="00FB24F4" w:rsidRDefault="00FB24F4">
            <w:pPr>
              <w:pStyle w:val="af5"/>
              <w:keepNext/>
              <w:spacing w:line="280" w:lineRule="exact"/>
              <w:ind w:firstLineChars="0" w:firstLine="0"/>
              <w:rPr>
                <w:bCs w:val="0"/>
                <w:sz w:val="21"/>
                <w:szCs w:val="21"/>
              </w:rPr>
            </w:pPr>
            <w:r>
              <w:rPr>
                <w:rFonts w:hint="eastAsia"/>
                <w:bCs w:val="0"/>
                <w:sz w:val="21"/>
                <w:szCs w:val="21"/>
              </w:rPr>
              <w:t>男性</w:t>
            </w:r>
          </w:p>
        </w:tc>
        <w:tc>
          <w:tcPr>
            <w:tcW w:w="0" w:type="auto"/>
            <w:tcBorders>
              <w:top w:val="nil"/>
              <w:left w:val="nil"/>
              <w:bottom w:val="nil"/>
              <w:right w:val="nil"/>
            </w:tcBorders>
            <w:tcMar>
              <w:left w:w="102" w:type="dxa"/>
              <w:right w:w="102" w:type="dxa"/>
            </w:tcMar>
          </w:tcPr>
          <w:p w14:paraId="64166EE7" w14:textId="77777777" w:rsidR="00FB24F4" w:rsidRDefault="00FB24F4">
            <w:pPr>
              <w:pStyle w:val="af5"/>
              <w:keepNext/>
              <w:spacing w:line="280" w:lineRule="exact"/>
              <w:ind w:firstLineChars="0" w:firstLine="0"/>
              <w:jc w:val="right"/>
              <w:rPr>
                <w:bCs w:val="0"/>
                <w:sz w:val="21"/>
                <w:szCs w:val="21"/>
              </w:rPr>
            </w:pPr>
            <w:r>
              <w:rPr>
                <w:bCs w:val="0"/>
                <w:sz w:val="21"/>
                <w:szCs w:val="21"/>
              </w:rPr>
              <w:t>545</w:t>
            </w:r>
          </w:p>
        </w:tc>
        <w:tc>
          <w:tcPr>
            <w:tcW w:w="0" w:type="auto"/>
            <w:tcBorders>
              <w:top w:val="nil"/>
              <w:left w:val="nil"/>
              <w:bottom w:val="nil"/>
              <w:right w:val="nil"/>
            </w:tcBorders>
            <w:tcMar>
              <w:left w:w="102" w:type="dxa"/>
              <w:right w:w="102" w:type="dxa"/>
            </w:tcMar>
          </w:tcPr>
          <w:p w14:paraId="4BA9873B" w14:textId="77777777" w:rsidR="00FB24F4" w:rsidRDefault="00FB24F4">
            <w:pPr>
              <w:pStyle w:val="af5"/>
              <w:keepNext/>
              <w:spacing w:line="280" w:lineRule="exact"/>
              <w:ind w:firstLineChars="0" w:firstLine="0"/>
              <w:jc w:val="right"/>
              <w:rPr>
                <w:bCs w:val="0"/>
                <w:sz w:val="21"/>
                <w:szCs w:val="21"/>
              </w:rPr>
            </w:pPr>
            <w:r>
              <w:rPr>
                <w:bCs w:val="0"/>
                <w:sz w:val="21"/>
                <w:szCs w:val="21"/>
              </w:rPr>
              <w:t>308</w:t>
            </w:r>
          </w:p>
        </w:tc>
        <w:tc>
          <w:tcPr>
            <w:tcW w:w="0" w:type="auto"/>
            <w:tcBorders>
              <w:top w:val="nil"/>
              <w:left w:val="nil"/>
              <w:bottom w:val="nil"/>
              <w:right w:val="nil"/>
            </w:tcBorders>
            <w:tcMar>
              <w:left w:w="102" w:type="dxa"/>
              <w:right w:w="102" w:type="dxa"/>
            </w:tcMar>
          </w:tcPr>
          <w:p w14:paraId="41B5D12E" w14:textId="77777777" w:rsidR="00FB24F4" w:rsidRDefault="00FB24F4">
            <w:pPr>
              <w:pStyle w:val="af5"/>
              <w:keepNext/>
              <w:spacing w:line="280" w:lineRule="exact"/>
              <w:ind w:firstLineChars="0" w:firstLine="0"/>
              <w:jc w:val="right"/>
              <w:rPr>
                <w:bCs w:val="0"/>
                <w:sz w:val="21"/>
                <w:szCs w:val="21"/>
              </w:rPr>
            </w:pPr>
            <w:r>
              <w:rPr>
                <w:bCs w:val="0"/>
                <w:sz w:val="21"/>
                <w:szCs w:val="21"/>
              </w:rPr>
              <w:t>1.0166</w:t>
            </w:r>
            <w:r>
              <w:rPr>
                <w:rFonts w:hint="eastAsia"/>
                <w:bCs w:val="0"/>
                <w:sz w:val="21"/>
                <w:szCs w:val="21"/>
              </w:rPr>
              <w:t>（</w:t>
            </w:r>
            <w:r>
              <w:rPr>
                <w:bCs w:val="0"/>
                <w:sz w:val="21"/>
                <w:szCs w:val="21"/>
              </w:rPr>
              <w:t>0.9187</w:t>
            </w:r>
            <w:r>
              <w:rPr>
                <w:rFonts w:hint="eastAsia"/>
                <w:bCs w:val="0"/>
                <w:sz w:val="21"/>
                <w:szCs w:val="21"/>
              </w:rPr>
              <w:t>，</w:t>
            </w:r>
            <w:r>
              <w:rPr>
                <w:bCs w:val="0"/>
                <w:sz w:val="21"/>
                <w:szCs w:val="21"/>
              </w:rPr>
              <w:t>1.1217</w:t>
            </w:r>
            <w:r>
              <w:rPr>
                <w:rFonts w:hint="eastAsia"/>
                <w:bCs w:val="0"/>
                <w:sz w:val="21"/>
                <w:szCs w:val="21"/>
              </w:rPr>
              <w:t>）</w:t>
            </w:r>
          </w:p>
        </w:tc>
        <w:tc>
          <w:tcPr>
            <w:tcW w:w="0" w:type="auto"/>
            <w:tcBorders>
              <w:top w:val="nil"/>
              <w:left w:val="nil"/>
              <w:bottom w:val="nil"/>
              <w:right w:val="nil"/>
            </w:tcBorders>
            <w:tcMar>
              <w:left w:w="102" w:type="dxa"/>
              <w:right w:w="102" w:type="dxa"/>
            </w:tcMar>
          </w:tcPr>
          <w:p w14:paraId="77269704" w14:textId="77777777" w:rsidR="00FB24F4" w:rsidRDefault="00FB24F4">
            <w:pPr>
              <w:pStyle w:val="af5"/>
              <w:keepNext/>
              <w:spacing w:line="280" w:lineRule="exact"/>
              <w:ind w:firstLineChars="0" w:firstLine="0"/>
              <w:jc w:val="right"/>
              <w:rPr>
                <w:bCs w:val="0"/>
                <w:sz w:val="21"/>
                <w:szCs w:val="21"/>
              </w:rPr>
            </w:pPr>
            <w:r>
              <w:rPr>
                <w:bCs w:val="0"/>
                <w:sz w:val="21"/>
                <w:szCs w:val="21"/>
              </w:rPr>
              <w:t>0.764</w:t>
            </w:r>
            <w:r>
              <w:rPr>
                <w:rFonts w:hint="eastAsia"/>
                <w:bCs w:val="0"/>
                <w:sz w:val="21"/>
                <w:szCs w:val="21"/>
              </w:rPr>
              <w:t>（</w:t>
            </w:r>
            <w:r>
              <w:rPr>
                <w:bCs w:val="0"/>
                <w:sz w:val="21"/>
                <w:szCs w:val="21"/>
              </w:rPr>
              <w:t>0.029</w:t>
            </w:r>
            <w:r>
              <w:rPr>
                <w:rFonts w:hint="eastAsia"/>
                <w:bCs w:val="0"/>
                <w:sz w:val="21"/>
                <w:szCs w:val="21"/>
              </w:rPr>
              <w:t>，</w:t>
            </w:r>
            <w:r>
              <w:rPr>
                <w:bCs w:val="0"/>
                <w:sz w:val="21"/>
                <w:szCs w:val="21"/>
              </w:rPr>
              <w:t>1.945</w:t>
            </w:r>
            <w:r>
              <w:rPr>
                <w:rFonts w:hint="eastAsia"/>
                <w:bCs w:val="0"/>
                <w:sz w:val="21"/>
                <w:szCs w:val="21"/>
              </w:rPr>
              <w:t>）</w:t>
            </w:r>
          </w:p>
        </w:tc>
        <w:tc>
          <w:tcPr>
            <w:tcW w:w="0" w:type="auto"/>
            <w:tcBorders>
              <w:top w:val="nil"/>
              <w:left w:val="nil"/>
              <w:bottom w:val="nil"/>
              <w:right w:val="nil"/>
            </w:tcBorders>
            <w:tcMar>
              <w:left w:w="102" w:type="dxa"/>
              <w:right w:w="102" w:type="dxa"/>
            </w:tcMar>
          </w:tcPr>
          <w:p w14:paraId="1E7C7555"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13ABF515" w14:textId="77777777" w:rsidTr="00B76844">
        <w:trPr>
          <w:cantSplit/>
          <w:jc w:val="center"/>
        </w:trPr>
        <w:tc>
          <w:tcPr>
            <w:tcW w:w="0" w:type="auto"/>
            <w:tcBorders>
              <w:top w:val="nil"/>
              <w:left w:val="nil"/>
              <w:bottom w:val="nil"/>
              <w:right w:val="nil"/>
            </w:tcBorders>
            <w:tcMar>
              <w:left w:w="102" w:type="dxa"/>
              <w:right w:w="102" w:type="dxa"/>
            </w:tcMar>
          </w:tcPr>
          <w:p w14:paraId="597DE5CB"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4DE594B5" w14:textId="77777777" w:rsidR="00FB24F4" w:rsidRDefault="00FB24F4">
            <w:pPr>
              <w:pStyle w:val="af5"/>
              <w:keepNext/>
              <w:spacing w:line="280" w:lineRule="exact"/>
              <w:ind w:firstLineChars="0" w:firstLine="0"/>
              <w:rPr>
                <w:bCs w:val="0"/>
                <w:sz w:val="21"/>
                <w:szCs w:val="21"/>
              </w:rPr>
            </w:pPr>
            <w:r>
              <w:rPr>
                <w:rFonts w:hint="eastAsia"/>
                <w:bCs w:val="0"/>
                <w:sz w:val="21"/>
                <w:szCs w:val="21"/>
              </w:rPr>
              <w:t>女性</w:t>
            </w:r>
          </w:p>
        </w:tc>
        <w:tc>
          <w:tcPr>
            <w:tcW w:w="0" w:type="auto"/>
            <w:tcBorders>
              <w:top w:val="nil"/>
              <w:left w:val="nil"/>
              <w:bottom w:val="nil"/>
              <w:right w:val="nil"/>
            </w:tcBorders>
            <w:tcMar>
              <w:left w:w="102" w:type="dxa"/>
              <w:right w:w="102" w:type="dxa"/>
            </w:tcMar>
          </w:tcPr>
          <w:p w14:paraId="7B86B62C" w14:textId="77777777" w:rsidR="00FB24F4" w:rsidRDefault="00FB24F4">
            <w:pPr>
              <w:pStyle w:val="af5"/>
              <w:keepNext/>
              <w:spacing w:line="280" w:lineRule="exact"/>
              <w:ind w:firstLineChars="0" w:firstLine="0"/>
              <w:jc w:val="right"/>
              <w:rPr>
                <w:bCs w:val="0"/>
                <w:sz w:val="21"/>
                <w:szCs w:val="21"/>
              </w:rPr>
            </w:pPr>
            <w:r>
              <w:rPr>
                <w:bCs w:val="0"/>
                <w:sz w:val="21"/>
                <w:szCs w:val="21"/>
              </w:rPr>
              <w:t>1127</w:t>
            </w:r>
          </w:p>
        </w:tc>
        <w:tc>
          <w:tcPr>
            <w:tcW w:w="0" w:type="auto"/>
            <w:tcBorders>
              <w:top w:val="nil"/>
              <w:left w:val="nil"/>
              <w:bottom w:val="nil"/>
              <w:right w:val="nil"/>
            </w:tcBorders>
            <w:tcMar>
              <w:left w:w="102" w:type="dxa"/>
              <w:right w:w="102" w:type="dxa"/>
            </w:tcMar>
          </w:tcPr>
          <w:p w14:paraId="7A07AEB1" w14:textId="77777777" w:rsidR="00FB24F4" w:rsidRDefault="00FB24F4">
            <w:pPr>
              <w:pStyle w:val="af5"/>
              <w:keepNext/>
              <w:spacing w:line="280" w:lineRule="exact"/>
              <w:ind w:firstLineChars="0" w:firstLine="0"/>
              <w:jc w:val="right"/>
              <w:rPr>
                <w:bCs w:val="0"/>
                <w:sz w:val="21"/>
                <w:szCs w:val="21"/>
              </w:rPr>
            </w:pPr>
            <w:r>
              <w:rPr>
                <w:bCs w:val="0"/>
                <w:sz w:val="21"/>
                <w:szCs w:val="21"/>
              </w:rPr>
              <w:t>590</w:t>
            </w:r>
          </w:p>
        </w:tc>
        <w:tc>
          <w:tcPr>
            <w:tcW w:w="0" w:type="auto"/>
            <w:tcBorders>
              <w:top w:val="nil"/>
              <w:left w:val="nil"/>
              <w:bottom w:val="nil"/>
              <w:right w:val="nil"/>
            </w:tcBorders>
            <w:tcMar>
              <w:left w:w="102" w:type="dxa"/>
              <w:right w:w="102" w:type="dxa"/>
            </w:tcMar>
          </w:tcPr>
          <w:p w14:paraId="13C5AE1F" w14:textId="77777777" w:rsidR="00FB24F4" w:rsidRDefault="00FB24F4">
            <w:pPr>
              <w:pStyle w:val="af5"/>
              <w:keepNext/>
              <w:spacing w:line="280" w:lineRule="exact"/>
              <w:ind w:firstLineChars="0" w:firstLine="0"/>
              <w:rPr>
                <w:bCs w:val="0"/>
                <w:sz w:val="21"/>
                <w:szCs w:val="21"/>
              </w:rPr>
            </w:pPr>
            <w:r>
              <w:rPr>
                <w:bCs w:val="0"/>
                <w:sz w:val="21"/>
                <w:szCs w:val="21"/>
              </w:rPr>
              <w:t>0.9957</w:t>
            </w:r>
            <w:r>
              <w:rPr>
                <w:rFonts w:hint="eastAsia"/>
                <w:bCs w:val="0"/>
                <w:sz w:val="21"/>
                <w:szCs w:val="21"/>
              </w:rPr>
              <w:t>（区间暂缓）</w:t>
            </w:r>
          </w:p>
        </w:tc>
        <w:tc>
          <w:tcPr>
            <w:tcW w:w="0" w:type="auto"/>
            <w:tcBorders>
              <w:top w:val="nil"/>
              <w:left w:val="nil"/>
              <w:bottom w:val="nil"/>
              <w:right w:val="nil"/>
            </w:tcBorders>
            <w:tcMar>
              <w:left w:w="102" w:type="dxa"/>
              <w:right w:w="102" w:type="dxa"/>
            </w:tcMar>
          </w:tcPr>
          <w:p w14:paraId="21B58B71" w14:textId="77777777" w:rsidR="00FB24F4" w:rsidRDefault="00FB24F4">
            <w:pPr>
              <w:pStyle w:val="af5"/>
              <w:keepNext/>
              <w:spacing w:line="280" w:lineRule="exact"/>
              <w:ind w:firstLineChars="0" w:firstLine="0"/>
              <w:rPr>
                <w:bCs w:val="0"/>
                <w:sz w:val="21"/>
                <w:szCs w:val="21"/>
              </w:rPr>
            </w:pPr>
            <w:r>
              <w:rPr>
                <w:bCs w:val="0"/>
                <w:sz w:val="21"/>
                <w:szCs w:val="21"/>
              </w:rPr>
              <w:t>-0.542</w:t>
            </w:r>
            <w:r>
              <w:rPr>
                <w:rFonts w:hint="eastAsia"/>
                <w:bCs w:val="0"/>
                <w:sz w:val="21"/>
                <w:szCs w:val="21"/>
              </w:rPr>
              <w:t>（区间暂缓）</w:t>
            </w:r>
          </w:p>
        </w:tc>
        <w:tc>
          <w:tcPr>
            <w:tcW w:w="0" w:type="auto"/>
            <w:tcBorders>
              <w:top w:val="nil"/>
              <w:left w:val="nil"/>
              <w:bottom w:val="nil"/>
              <w:right w:val="nil"/>
            </w:tcBorders>
            <w:tcMar>
              <w:left w:w="102" w:type="dxa"/>
              <w:right w:w="102" w:type="dxa"/>
            </w:tcMar>
          </w:tcPr>
          <w:p w14:paraId="4CB34006" w14:textId="77777777" w:rsidR="00FB24F4" w:rsidRDefault="00FB24F4">
            <w:pPr>
              <w:pStyle w:val="af5"/>
              <w:keepNext/>
              <w:spacing w:line="280" w:lineRule="exact"/>
              <w:ind w:firstLineChars="0" w:firstLine="0"/>
              <w:jc w:val="right"/>
              <w:rPr>
                <w:bCs w:val="0"/>
                <w:sz w:val="21"/>
                <w:szCs w:val="21"/>
              </w:rPr>
            </w:pPr>
            <w:r>
              <w:rPr>
                <w:bCs w:val="0"/>
                <w:sz w:val="21"/>
                <w:szCs w:val="21"/>
              </w:rPr>
              <w:t>951</w:t>
            </w:r>
          </w:p>
        </w:tc>
      </w:tr>
      <w:tr w:rsidR="007622EE" w14:paraId="2849414A" w14:textId="77777777" w:rsidTr="00B76844">
        <w:trPr>
          <w:cantSplit/>
          <w:jc w:val="center"/>
        </w:trPr>
        <w:tc>
          <w:tcPr>
            <w:tcW w:w="0" w:type="auto"/>
            <w:tcBorders>
              <w:top w:val="nil"/>
              <w:left w:val="nil"/>
              <w:bottom w:val="nil"/>
              <w:right w:val="nil"/>
            </w:tcBorders>
            <w:tcMar>
              <w:left w:w="102" w:type="dxa"/>
              <w:right w:w="102" w:type="dxa"/>
            </w:tcMar>
          </w:tcPr>
          <w:p w14:paraId="46E5E45F"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7C76DDC2" w14:textId="77777777" w:rsidR="00FB24F4" w:rsidRDefault="00FB24F4">
            <w:pPr>
              <w:pStyle w:val="af5"/>
              <w:keepNext/>
              <w:spacing w:line="280" w:lineRule="exact"/>
              <w:ind w:firstLineChars="0" w:firstLine="0"/>
              <w:rPr>
                <w:bCs w:val="0"/>
                <w:sz w:val="21"/>
                <w:szCs w:val="21"/>
              </w:rPr>
            </w:pPr>
            <w:r>
              <w:rPr>
                <w:rFonts w:hint="eastAsia"/>
                <w:bCs w:val="0"/>
                <w:sz w:val="21"/>
                <w:szCs w:val="21"/>
              </w:rPr>
              <w:t>男性</w:t>
            </w:r>
          </w:p>
        </w:tc>
        <w:tc>
          <w:tcPr>
            <w:tcW w:w="0" w:type="auto"/>
            <w:tcBorders>
              <w:top w:val="nil"/>
              <w:left w:val="nil"/>
              <w:bottom w:val="nil"/>
              <w:right w:val="nil"/>
            </w:tcBorders>
            <w:tcMar>
              <w:left w:w="102" w:type="dxa"/>
              <w:right w:w="102" w:type="dxa"/>
            </w:tcMar>
          </w:tcPr>
          <w:p w14:paraId="77266617" w14:textId="77777777" w:rsidR="00FB24F4" w:rsidRDefault="00FB24F4">
            <w:pPr>
              <w:pStyle w:val="af5"/>
              <w:keepNext/>
              <w:spacing w:line="280" w:lineRule="exact"/>
              <w:ind w:firstLineChars="0" w:firstLine="0"/>
              <w:jc w:val="right"/>
              <w:rPr>
                <w:bCs w:val="0"/>
                <w:sz w:val="21"/>
                <w:szCs w:val="21"/>
              </w:rPr>
            </w:pPr>
            <w:r>
              <w:rPr>
                <w:bCs w:val="0"/>
                <w:sz w:val="21"/>
                <w:szCs w:val="21"/>
              </w:rPr>
              <w:t>994</w:t>
            </w:r>
          </w:p>
        </w:tc>
        <w:tc>
          <w:tcPr>
            <w:tcW w:w="0" w:type="auto"/>
            <w:tcBorders>
              <w:top w:val="nil"/>
              <w:left w:val="nil"/>
              <w:bottom w:val="nil"/>
              <w:right w:val="nil"/>
            </w:tcBorders>
            <w:tcMar>
              <w:left w:w="102" w:type="dxa"/>
              <w:right w:w="102" w:type="dxa"/>
            </w:tcMar>
          </w:tcPr>
          <w:p w14:paraId="172781E9" w14:textId="77777777" w:rsidR="00FB24F4" w:rsidRDefault="00FB24F4">
            <w:pPr>
              <w:pStyle w:val="af5"/>
              <w:keepNext/>
              <w:spacing w:line="280" w:lineRule="exact"/>
              <w:ind w:firstLineChars="0" w:firstLine="0"/>
              <w:jc w:val="right"/>
              <w:rPr>
                <w:bCs w:val="0"/>
                <w:sz w:val="21"/>
                <w:szCs w:val="21"/>
              </w:rPr>
            </w:pPr>
            <w:r>
              <w:rPr>
                <w:bCs w:val="0"/>
                <w:sz w:val="21"/>
                <w:szCs w:val="21"/>
              </w:rPr>
              <w:t>530</w:t>
            </w:r>
          </w:p>
        </w:tc>
        <w:tc>
          <w:tcPr>
            <w:tcW w:w="0" w:type="auto"/>
            <w:tcBorders>
              <w:top w:val="nil"/>
              <w:left w:val="nil"/>
              <w:bottom w:val="nil"/>
              <w:right w:val="nil"/>
            </w:tcBorders>
            <w:tcMar>
              <w:left w:w="102" w:type="dxa"/>
              <w:right w:w="102" w:type="dxa"/>
            </w:tcMar>
          </w:tcPr>
          <w:p w14:paraId="61AF7D5E" w14:textId="77777777" w:rsidR="00FB24F4" w:rsidRDefault="00FB24F4">
            <w:pPr>
              <w:pStyle w:val="af5"/>
              <w:keepNext/>
              <w:spacing w:line="280" w:lineRule="exact"/>
              <w:ind w:firstLineChars="0" w:firstLine="0"/>
              <w:jc w:val="right"/>
              <w:rPr>
                <w:bCs w:val="0"/>
                <w:sz w:val="21"/>
                <w:szCs w:val="21"/>
              </w:rPr>
            </w:pPr>
            <w:r>
              <w:rPr>
                <w:bCs w:val="0"/>
                <w:sz w:val="21"/>
                <w:szCs w:val="21"/>
              </w:rPr>
              <w:t>0.9995</w:t>
            </w:r>
            <w:r>
              <w:rPr>
                <w:rFonts w:hint="eastAsia"/>
                <w:bCs w:val="0"/>
                <w:sz w:val="21"/>
                <w:szCs w:val="21"/>
              </w:rPr>
              <w:t>（</w:t>
            </w:r>
            <w:r>
              <w:rPr>
                <w:bCs w:val="0"/>
                <w:sz w:val="21"/>
                <w:szCs w:val="21"/>
              </w:rPr>
              <w:t>0.9452</w:t>
            </w:r>
            <w:r>
              <w:rPr>
                <w:rFonts w:hint="eastAsia"/>
                <w:bCs w:val="0"/>
                <w:sz w:val="21"/>
                <w:szCs w:val="21"/>
              </w:rPr>
              <w:t>，</w:t>
            </w:r>
            <w:r>
              <w:rPr>
                <w:bCs w:val="0"/>
                <w:sz w:val="21"/>
                <w:szCs w:val="21"/>
              </w:rPr>
              <w:t>1.0347</w:t>
            </w:r>
            <w:r>
              <w:rPr>
                <w:rFonts w:hint="eastAsia"/>
                <w:bCs w:val="0"/>
                <w:sz w:val="21"/>
                <w:szCs w:val="21"/>
              </w:rPr>
              <w:t>）</w:t>
            </w:r>
          </w:p>
        </w:tc>
        <w:tc>
          <w:tcPr>
            <w:tcW w:w="0" w:type="auto"/>
            <w:tcBorders>
              <w:top w:val="nil"/>
              <w:left w:val="nil"/>
              <w:bottom w:val="nil"/>
              <w:right w:val="nil"/>
            </w:tcBorders>
            <w:tcMar>
              <w:left w:w="102" w:type="dxa"/>
              <w:right w:w="102" w:type="dxa"/>
            </w:tcMar>
          </w:tcPr>
          <w:p w14:paraId="2469620E" w14:textId="77777777" w:rsidR="00FB24F4" w:rsidRDefault="00FB24F4">
            <w:pPr>
              <w:pStyle w:val="af5"/>
              <w:keepNext/>
              <w:spacing w:line="280" w:lineRule="exact"/>
              <w:ind w:firstLineChars="0" w:firstLine="0"/>
              <w:jc w:val="right"/>
              <w:rPr>
                <w:bCs w:val="0"/>
                <w:sz w:val="21"/>
                <w:szCs w:val="21"/>
              </w:rPr>
            </w:pPr>
            <w:r>
              <w:rPr>
                <w:bCs w:val="0"/>
                <w:sz w:val="21"/>
                <w:szCs w:val="21"/>
              </w:rPr>
              <w:t>0.406</w:t>
            </w:r>
            <w:r>
              <w:rPr>
                <w:rFonts w:hint="eastAsia"/>
                <w:bCs w:val="0"/>
                <w:sz w:val="21"/>
                <w:szCs w:val="21"/>
              </w:rPr>
              <w:t>（</w:t>
            </w:r>
            <w:r>
              <w:rPr>
                <w:bCs w:val="0"/>
                <w:sz w:val="21"/>
                <w:szCs w:val="21"/>
              </w:rPr>
              <w:t>-0.134</w:t>
            </w:r>
            <w:r>
              <w:rPr>
                <w:rFonts w:hint="eastAsia"/>
                <w:bCs w:val="0"/>
                <w:sz w:val="21"/>
                <w:szCs w:val="21"/>
              </w:rPr>
              <w:t>，</w:t>
            </w:r>
            <w:r>
              <w:rPr>
                <w:bCs w:val="0"/>
                <w:sz w:val="21"/>
                <w:szCs w:val="21"/>
              </w:rPr>
              <w:t>1.136</w:t>
            </w:r>
            <w:r>
              <w:rPr>
                <w:rFonts w:hint="eastAsia"/>
                <w:bCs w:val="0"/>
                <w:sz w:val="21"/>
                <w:szCs w:val="21"/>
              </w:rPr>
              <w:t>）</w:t>
            </w:r>
          </w:p>
        </w:tc>
        <w:tc>
          <w:tcPr>
            <w:tcW w:w="0" w:type="auto"/>
            <w:tcBorders>
              <w:top w:val="nil"/>
              <w:left w:val="nil"/>
              <w:bottom w:val="nil"/>
              <w:right w:val="nil"/>
            </w:tcBorders>
            <w:tcMar>
              <w:left w:w="102" w:type="dxa"/>
              <w:right w:w="102" w:type="dxa"/>
            </w:tcMar>
          </w:tcPr>
          <w:p w14:paraId="79E383EE"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3CE035A" w14:textId="77777777" w:rsidTr="00B76844">
        <w:trPr>
          <w:cantSplit/>
          <w:jc w:val="center"/>
        </w:trPr>
        <w:tc>
          <w:tcPr>
            <w:tcW w:w="0" w:type="auto"/>
            <w:tcBorders>
              <w:top w:val="nil"/>
              <w:left w:val="nil"/>
              <w:bottom w:val="nil"/>
              <w:right w:val="nil"/>
            </w:tcBorders>
            <w:tcMar>
              <w:left w:w="102" w:type="dxa"/>
              <w:right w:w="102" w:type="dxa"/>
            </w:tcMar>
          </w:tcPr>
          <w:p w14:paraId="1D5A8914"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35498BE6" w14:textId="77777777" w:rsidR="00FB24F4" w:rsidRDefault="00FB24F4">
            <w:pPr>
              <w:pStyle w:val="af5"/>
              <w:keepNext/>
              <w:spacing w:line="280" w:lineRule="exact"/>
              <w:ind w:firstLineChars="0" w:firstLine="0"/>
              <w:rPr>
                <w:bCs w:val="0"/>
                <w:sz w:val="21"/>
                <w:szCs w:val="21"/>
              </w:rPr>
            </w:pPr>
            <w:r>
              <w:rPr>
                <w:rFonts w:hint="eastAsia"/>
                <w:bCs w:val="0"/>
                <w:sz w:val="21"/>
                <w:szCs w:val="21"/>
              </w:rPr>
              <w:t>女性</w:t>
            </w:r>
          </w:p>
        </w:tc>
        <w:tc>
          <w:tcPr>
            <w:tcW w:w="0" w:type="auto"/>
            <w:tcBorders>
              <w:top w:val="nil"/>
              <w:left w:val="nil"/>
              <w:bottom w:val="nil"/>
              <w:right w:val="nil"/>
            </w:tcBorders>
            <w:tcMar>
              <w:left w:w="102" w:type="dxa"/>
              <w:right w:w="102" w:type="dxa"/>
            </w:tcMar>
          </w:tcPr>
          <w:p w14:paraId="6188C2E8" w14:textId="77777777" w:rsidR="00FB24F4" w:rsidRDefault="00FB24F4">
            <w:pPr>
              <w:pStyle w:val="af5"/>
              <w:keepNext/>
              <w:spacing w:line="280" w:lineRule="exact"/>
              <w:ind w:firstLineChars="0" w:firstLine="0"/>
              <w:jc w:val="right"/>
              <w:rPr>
                <w:bCs w:val="0"/>
                <w:sz w:val="21"/>
                <w:szCs w:val="21"/>
              </w:rPr>
            </w:pPr>
            <w:r>
              <w:rPr>
                <w:bCs w:val="0"/>
                <w:sz w:val="21"/>
                <w:szCs w:val="21"/>
              </w:rPr>
              <w:t>4567</w:t>
            </w:r>
          </w:p>
        </w:tc>
        <w:tc>
          <w:tcPr>
            <w:tcW w:w="0" w:type="auto"/>
            <w:tcBorders>
              <w:top w:val="nil"/>
              <w:left w:val="nil"/>
              <w:bottom w:val="nil"/>
              <w:right w:val="nil"/>
            </w:tcBorders>
            <w:tcMar>
              <w:left w:w="102" w:type="dxa"/>
              <w:right w:w="102" w:type="dxa"/>
            </w:tcMar>
          </w:tcPr>
          <w:p w14:paraId="56AA1BA4" w14:textId="77777777" w:rsidR="00FB24F4" w:rsidRDefault="00FB24F4">
            <w:pPr>
              <w:pStyle w:val="af5"/>
              <w:keepNext/>
              <w:spacing w:line="280" w:lineRule="exact"/>
              <w:ind w:firstLineChars="0" w:firstLine="0"/>
              <w:jc w:val="right"/>
              <w:rPr>
                <w:bCs w:val="0"/>
                <w:sz w:val="21"/>
                <w:szCs w:val="21"/>
              </w:rPr>
            </w:pPr>
            <w:r>
              <w:rPr>
                <w:bCs w:val="0"/>
                <w:sz w:val="21"/>
                <w:szCs w:val="21"/>
              </w:rPr>
              <w:t>1966</w:t>
            </w:r>
          </w:p>
        </w:tc>
        <w:tc>
          <w:tcPr>
            <w:tcW w:w="0" w:type="auto"/>
            <w:tcBorders>
              <w:top w:val="nil"/>
              <w:left w:val="nil"/>
              <w:bottom w:val="nil"/>
              <w:right w:val="nil"/>
            </w:tcBorders>
            <w:tcMar>
              <w:left w:w="102" w:type="dxa"/>
              <w:right w:w="102" w:type="dxa"/>
            </w:tcMar>
          </w:tcPr>
          <w:p w14:paraId="56F348DB" w14:textId="77777777" w:rsidR="00FB24F4" w:rsidRDefault="00FB24F4">
            <w:pPr>
              <w:pStyle w:val="af5"/>
              <w:keepNext/>
              <w:spacing w:line="280" w:lineRule="exact"/>
              <w:ind w:firstLineChars="0" w:firstLine="0"/>
              <w:jc w:val="right"/>
              <w:rPr>
                <w:bCs w:val="0"/>
                <w:sz w:val="21"/>
                <w:szCs w:val="21"/>
              </w:rPr>
            </w:pPr>
            <w:r>
              <w:rPr>
                <w:bCs w:val="0"/>
                <w:sz w:val="21"/>
                <w:szCs w:val="21"/>
              </w:rPr>
              <w:t>0.9995</w:t>
            </w:r>
            <w:r>
              <w:rPr>
                <w:rFonts w:hint="eastAsia"/>
                <w:bCs w:val="0"/>
                <w:sz w:val="21"/>
                <w:szCs w:val="21"/>
              </w:rPr>
              <w:t>（</w:t>
            </w:r>
            <w:r>
              <w:rPr>
                <w:bCs w:val="0"/>
                <w:sz w:val="21"/>
                <w:szCs w:val="21"/>
              </w:rPr>
              <w:t>0.9826</w:t>
            </w:r>
            <w:r>
              <w:rPr>
                <w:rFonts w:hint="eastAsia"/>
                <w:bCs w:val="0"/>
                <w:sz w:val="21"/>
                <w:szCs w:val="21"/>
              </w:rPr>
              <w:t>，</w:t>
            </w:r>
            <w:r>
              <w:rPr>
                <w:bCs w:val="0"/>
                <w:sz w:val="21"/>
                <w:szCs w:val="21"/>
              </w:rPr>
              <w:t>1.0135</w:t>
            </w:r>
            <w:r>
              <w:rPr>
                <w:rFonts w:hint="eastAsia"/>
                <w:bCs w:val="0"/>
                <w:sz w:val="21"/>
                <w:szCs w:val="21"/>
              </w:rPr>
              <w:t>）</w:t>
            </w:r>
          </w:p>
        </w:tc>
        <w:tc>
          <w:tcPr>
            <w:tcW w:w="0" w:type="auto"/>
            <w:tcBorders>
              <w:top w:val="nil"/>
              <w:left w:val="nil"/>
              <w:bottom w:val="nil"/>
              <w:right w:val="nil"/>
            </w:tcBorders>
            <w:tcMar>
              <w:left w:w="102" w:type="dxa"/>
              <w:right w:w="102" w:type="dxa"/>
            </w:tcMar>
          </w:tcPr>
          <w:p w14:paraId="4E3ED113" w14:textId="77777777" w:rsidR="00FB24F4" w:rsidRDefault="00FB24F4">
            <w:pPr>
              <w:pStyle w:val="af5"/>
              <w:keepNext/>
              <w:spacing w:line="280" w:lineRule="exact"/>
              <w:ind w:firstLineChars="0" w:firstLine="0"/>
              <w:jc w:val="right"/>
              <w:rPr>
                <w:bCs w:val="0"/>
                <w:sz w:val="21"/>
                <w:szCs w:val="21"/>
              </w:rPr>
            </w:pPr>
            <w:r>
              <w:rPr>
                <w:bCs w:val="0"/>
                <w:sz w:val="21"/>
                <w:szCs w:val="21"/>
              </w:rPr>
              <w:t>-0.150</w:t>
            </w:r>
            <w:r>
              <w:rPr>
                <w:rFonts w:hint="eastAsia"/>
                <w:bCs w:val="0"/>
                <w:sz w:val="21"/>
                <w:szCs w:val="21"/>
              </w:rPr>
              <w:t>（</w:t>
            </w:r>
            <w:r>
              <w:rPr>
                <w:bCs w:val="0"/>
                <w:sz w:val="21"/>
                <w:szCs w:val="21"/>
              </w:rPr>
              <w:t>-0.974</w:t>
            </w:r>
            <w:r>
              <w:rPr>
                <w:rFonts w:hint="eastAsia"/>
                <w:bCs w:val="0"/>
                <w:sz w:val="21"/>
                <w:szCs w:val="21"/>
              </w:rPr>
              <w:t>，</w:t>
            </w:r>
            <w:r>
              <w:rPr>
                <w:bCs w:val="0"/>
                <w:sz w:val="21"/>
                <w:szCs w:val="21"/>
              </w:rPr>
              <w:t>1.234</w:t>
            </w:r>
            <w:r>
              <w:rPr>
                <w:rFonts w:hint="eastAsia"/>
                <w:bCs w:val="0"/>
                <w:sz w:val="21"/>
                <w:szCs w:val="21"/>
              </w:rPr>
              <w:t>）</w:t>
            </w:r>
          </w:p>
        </w:tc>
        <w:tc>
          <w:tcPr>
            <w:tcW w:w="0" w:type="auto"/>
            <w:tcBorders>
              <w:top w:val="nil"/>
              <w:left w:val="nil"/>
              <w:bottom w:val="nil"/>
              <w:right w:val="nil"/>
            </w:tcBorders>
            <w:tcMar>
              <w:left w:w="102" w:type="dxa"/>
              <w:right w:w="102" w:type="dxa"/>
            </w:tcMar>
          </w:tcPr>
          <w:p w14:paraId="5AE7A5BC"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66A0A7B" w14:textId="77777777" w:rsidTr="00B76844">
        <w:trPr>
          <w:cantSplit/>
          <w:jc w:val="center"/>
        </w:trPr>
        <w:tc>
          <w:tcPr>
            <w:tcW w:w="0" w:type="auto"/>
            <w:tcBorders>
              <w:top w:val="nil"/>
              <w:left w:val="nil"/>
              <w:bottom w:val="nil"/>
              <w:right w:val="nil"/>
            </w:tcBorders>
            <w:tcMar>
              <w:left w:w="102" w:type="dxa"/>
              <w:right w:w="102" w:type="dxa"/>
            </w:tcMar>
          </w:tcPr>
          <w:p w14:paraId="1163564F"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2AF2DA89" w14:textId="77777777" w:rsidR="00FB24F4" w:rsidRDefault="00FB24F4">
            <w:pPr>
              <w:pStyle w:val="af5"/>
              <w:keepNext/>
              <w:spacing w:line="280" w:lineRule="exact"/>
              <w:ind w:firstLineChars="0" w:firstLine="0"/>
              <w:rPr>
                <w:bCs w:val="0"/>
                <w:sz w:val="21"/>
                <w:szCs w:val="21"/>
              </w:rPr>
            </w:pPr>
            <w:r>
              <w:rPr>
                <w:rFonts w:hint="eastAsia"/>
                <w:bCs w:val="0"/>
                <w:sz w:val="21"/>
                <w:szCs w:val="21"/>
              </w:rPr>
              <w:t>男性</w:t>
            </w:r>
          </w:p>
        </w:tc>
        <w:tc>
          <w:tcPr>
            <w:tcW w:w="0" w:type="auto"/>
            <w:tcBorders>
              <w:top w:val="nil"/>
              <w:left w:val="nil"/>
              <w:bottom w:val="nil"/>
              <w:right w:val="nil"/>
            </w:tcBorders>
            <w:tcMar>
              <w:left w:w="102" w:type="dxa"/>
              <w:right w:w="102" w:type="dxa"/>
            </w:tcMar>
          </w:tcPr>
          <w:p w14:paraId="41B67856" w14:textId="77777777" w:rsidR="00FB24F4" w:rsidRDefault="00FB24F4">
            <w:pPr>
              <w:pStyle w:val="af5"/>
              <w:keepNext/>
              <w:spacing w:line="280" w:lineRule="exact"/>
              <w:ind w:firstLineChars="0" w:firstLine="0"/>
              <w:jc w:val="right"/>
              <w:rPr>
                <w:bCs w:val="0"/>
                <w:sz w:val="21"/>
                <w:szCs w:val="21"/>
              </w:rPr>
            </w:pPr>
            <w:r>
              <w:rPr>
                <w:bCs w:val="0"/>
                <w:sz w:val="21"/>
                <w:szCs w:val="21"/>
              </w:rPr>
              <w:t>1764</w:t>
            </w:r>
          </w:p>
        </w:tc>
        <w:tc>
          <w:tcPr>
            <w:tcW w:w="0" w:type="auto"/>
            <w:tcBorders>
              <w:top w:val="nil"/>
              <w:left w:val="nil"/>
              <w:bottom w:val="nil"/>
              <w:right w:val="nil"/>
            </w:tcBorders>
            <w:tcMar>
              <w:left w:w="102" w:type="dxa"/>
              <w:right w:w="102" w:type="dxa"/>
            </w:tcMar>
          </w:tcPr>
          <w:p w14:paraId="1033486C" w14:textId="77777777" w:rsidR="00FB24F4" w:rsidRDefault="00FB24F4">
            <w:pPr>
              <w:pStyle w:val="af5"/>
              <w:keepNext/>
              <w:spacing w:line="280" w:lineRule="exact"/>
              <w:ind w:firstLineChars="0" w:firstLine="0"/>
              <w:jc w:val="right"/>
              <w:rPr>
                <w:bCs w:val="0"/>
                <w:sz w:val="21"/>
                <w:szCs w:val="21"/>
              </w:rPr>
            </w:pPr>
            <w:r>
              <w:rPr>
                <w:bCs w:val="0"/>
                <w:sz w:val="21"/>
                <w:szCs w:val="21"/>
              </w:rPr>
              <w:t>890</w:t>
            </w:r>
          </w:p>
        </w:tc>
        <w:tc>
          <w:tcPr>
            <w:tcW w:w="0" w:type="auto"/>
            <w:tcBorders>
              <w:top w:val="nil"/>
              <w:left w:val="nil"/>
              <w:bottom w:val="nil"/>
              <w:right w:val="nil"/>
            </w:tcBorders>
            <w:tcMar>
              <w:left w:w="102" w:type="dxa"/>
              <w:right w:w="102" w:type="dxa"/>
            </w:tcMar>
          </w:tcPr>
          <w:p w14:paraId="1A6E0E29" w14:textId="77777777" w:rsidR="00FB24F4" w:rsidRDefault="00FB24F4">
            <w:pPr>
              <w:pStyle w:val="af5"/>
              <w:keepNext/>
              <w:spacing w:line="280" w:lineRule="exact"/>
              <w:ind w:firstLineChars="0" w:firstLine="0"/>
              <w:jc w:val="right"/>
              <w:rPr>
                <w:bCs w:val="0"/>
                <w:sz w:val="21"/>
                <w:szCs w:val="21"/>
              </w:rPr>
            </w:pPr>
            <w:r>
              <w:rPr>
                <w:bCs w:val="0"/>
                <w:sz w:val="21"/>
                <w:szCs w:val="21"/>
              </w:rPr>
              <w:t>1.0008</w:t>
            </w:r>
            <w:r>
              <w:rPr>
                <w:rFonts w:hint="eastAsia"/>
                <w:bCs w:val="0"/>
                <w:sz w:val="21"/>
                <w:szCs w:val="21"/>
              </w:rPr>
              <w:t>（</w:t>
            </w:r>
            <w:r>
              <w:rPr>
                <w:bCs w:val="0"/>
                <w:sz w:val="21"/>
                <w:szCs w:val="21"/>
              </w:rPr>
              <w:t>0.9809</w:t>
            </w:r>
            <w:r>
              <w:rPr>
                <w:rFonts w:hint="eastAsia"/>
                <w:bCs w:val="0"/>
                <w:sz w:val="21"/>
                <w:szCs w:val="21"/>
              </w:rPr>
              <w:t>，</w:t>
            </w:r>
            <w:r>
              <w:rPr>
                <w:bCs w:val="0"/>
                <w:sz w:val="21"/>
                <w:szCs w:val="21"/>
              </w:rPr>
              <w:t>1.0207</w:t>
            </w:r>
            <w:r>
              <w:rPr>
                <w:rFonts w:hint="eastAsia"/>
                <w:bCs w:val="0"/>
                <w:sz w:val="21"/>
                <w:szCs w:val="21"/>
              </w:rPr>
              <w:t>）</w:t>
            </w:r>
          </w:p>
        </w:tc>
        <w:tc>
          <w:tcPr>
            <w:tcW w:w="0" w:type="auto"/>
            <w:tcBorders>
              <w:top w:val="nil"/>
              <w:left w:val="nil"/>
              <w:bottom w:val="nil"/>
              <w:right w:val="nil"/>
            </w:tcBorders>
            <w:tcMar>
              <w:left w:w="102" w:type="dxa"/>
              <w:right w:w="102" w:type="dxa"/>
            </w:tcMar>
          </w:tcPr>
          <w:p w14:paraId="0B21F3D8" w14:textId="77777777" w:rsidR="00FB24F4" w:rsidRDefault="00FB24F4">
            <w:pPr>
              <w:pStyle w:val="af5"/>
              <w:keepNext/>
              <w:spacing w:line="280" w:lineRule="exact"/>
              <w:ind w:firstLineChars="0" w:firstLine="0"/>
              <w:jc w:val="right"/>
              <w:rPr>
                <w:bCs w:val="0"/>
                <w:sz w:val="21"/>
                <w:szCs w:val="21"/>
              </w:rPr>
            </w:pPr>
            <w:r>
              <w:rPr>
                <w:bCs w:val="0"/>
                <w:sz w:val="21"/>
                <w:szCs w:val="21"/>
              </w:rPr>
              <w:t>-0.080</w:t>
            </w:r>
            <w:r>
              <w:rPr>
                <w:rFonts w:hint="eastAsia"/>
                <w:bCs w:val="0"/>
                <w:sz w:val="21"/>
                <w:szCs w:val="21"/>
              </w:rPr>
              <w:t>（</w:t>
            </w:r>
            <w:r>
              <w:rPr>
                <w:bCs w:val="0"/>
                <w:sz w:val="21"/>
                <w:szCs w:val="21"/>
              </w:rPr>
              <w:t>-0.562</w:t>
            </w:r>
            <w:r>
              <w:rPr>
                <w:rFonts w:hint="eastAsia"/>
                <w:bCs w:val="0"/>
                <w:sz w:val="21"/>
                <w:szCs w:val="21"/>
              </w:rPr>
              <w:t>，</w:t>
            </w:r>
            <w:r>
              <w:rPr>
                <w:bCs w:val="0"/>
                <w:sz w:val="21"/>
                <w:szCs w:val="21"/>
              </w:rPr>
              <w:t>0.494</w:t>
            </w:r>
            <w:r>
              <w:rPr>
                <w:rFonts w:hint="eastAsia"/>
                <w:bCs w:val="0"/>
                <w:sz w:val="21"/>
                <w:szCs w:val="21"/>
              </w:rPr>
              <w:t>）</w:t>
            </w:r>
          </w:p>
        </w:tc>
        <w:tc>
          <w:tcPr>
            <w:tcW w:w="0" w:type="auto"/>
            <w:tcBorders>
              <w:top w:val="nil"/>
              <w:left w:val="nil"/>
              <w:bottom w:val="nil"/>
              <w:right w:val="nil"/>
            </w:tcBorders>
            <w:tcMar>
              <w:left w:w="102" w:type="dxa"/>
              <w:right w:w="102" w:type="dxa"/>
            </w:tcMar>
          </w:tcPr>
          <w:p w14:paraId="30945ABE"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0250824" w14:textId="77777777" w:rsidTr="00B76844">
        <w:trPr>
          <w:cantSplit/>
          <w:jc w:val="center"/>
        </w:trPr>
        <w:tc>
          <w:tcPr>
            <w:tcW w:w="0" w:type="auto"/>
            <w:tcBorders>
              <w:top w:val="nil"/>
              <w:left w:val="nil"/>
              <w:bottom w:val="nil"/>
              <w:right w:val="nil"/>
            </w:tcBorders>
            <w:tcMar>
              <w:left w:w="102" w:type="dxa"/>
              <w:right w:w="102" w:type="dxa"/>
            </w:tcMar>
          </w:tcPr>
          <w:p w14:paraId="6D20FA41"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nil"/>
              <w:right w:val="nil"/>
            </w:tcBorders>
            <w:tcMar>
              <w:left w:w="102" w:type="dxa"/>
              <w:right w:w="102" w:type="dxa"/>
            </w:tcMar>
          </w:tcPr>
          <w:p w14:paraId="252D8D32" w14:textId="77777777" w:rsidR="00FB24F4" w:rsidRDefault="00FB24F4">
            <w:pPr>
              <w:pStyle w:val="af5"/>
              <w:keepNext/>
              <w:spacing w:line="280" w:lineRule="exact"/>
              <w:ind w:firstLineChars="0" w:firstLine="0"/>
              <w:rPr>
                <w:bCs w:val="0"/>
                <w:sz w:val="21"/>
                <w:szCs w:val="21"/>
              </w:rPr>
            </w:pPr>
            <w:r>
              <w:rPr>
                <w:rFonts w:hint="eastAsia"/>
                <w:bCs w:val="0"/>
                <w:sz w:val="21"/>
                <w:szCs w:val="21"/>
              </w:rPr>
              <w:t>女性</w:t>
            </w:r>
          </w:p>
        </w:tc>
        <w:tc>
          <w:tcPr>
            <w:tcW w:w="0" w:type="auto"/>
            <w:tcBorders>
              <w:top w:val="nil"/>
              <w:left w:val="nil"/>
              <w:bottom w:val="nil"/>
              <w:right w:val="nil"/>
            </w:tcBorders>
            <w:tcMar>
              <w:left w:w="102" w:type="dxa"/>
              <w:right w:w="102" w:type="dxa"/>
            </w:tcMar>
          </w:tcPr>
          <w:p w14:paraId="5F8E7B1F" w14:textId="77777777" w:rsidR="00FB24F4" w:rsidRDefault="00FB24F4">
            <w:pPr>
              <w:pStyle w:val="af5"/>
              <w:keepNext/>
              <w:spacing w:line="280" w:lineRule="exact"/>
              <w:ind w:firstLineChars="0" w:firstLine="0"/>
              <w:jc w:val="right"/>
              <w:rPr>
                <w:bCs w:val="0"/>
                <w:sz w:val="21"/>
                <w:szCs w:val="21"/>
              </w:rPr>
            </w:pPr>
            <w:r>
              <w:rPr>
                <w:bCs w:val="0"/>
                <w:sz w:val="21"/>
                <w:szCs w:val="21"/>
              </w:rPr>
              <w:t>3497</w:t>
            </w:r>
          </w:p>
        </w:tc>
        <w:tc>
          <w:tcPr>
            <w:tcW w:w="0" w:type="auto"/>
            <w:tcBorders>
              <w:top w:val="nil"/>
              <w:left w:val="nil"/>
              <w:bottom w:val="nil"/>
              <w:right w:val="nil"/>
            </w:tcBorders>
            <w:tcMar>
              <w:left w:w="102" w:type="dxa"/>
              <w:right w:w="102" w:type="dxa"/>
            </w:tcMar>
          </w:tcPr>
          <w:p w14:paraId="78164ACC" w14:textId="77777777" w:rsidR="00FB24F4" w:rsidRDefault="00FB24F4">
            <w:pPr>
              <w:pStyle w:val="af5"/>
              <w:keepNext/>
              <w:spacing w:line="280" w:lineRule="exact"/>
              <w:ind w:firstLineChars="0" w:firstLine="0"/>
              <w:jc w:val="right"/>
              <w:rPr>
                <w:bCs w:val="0"/>
                <w:sz w:val="21"/>
                <w:szCs w:val="21"/>
              </w:rPr>
            </w:pPr>
            <w:r>
              <w:rPr>
                <w:bCs w:val="0"/>
                <w:sz w:val="21"/>
                <w:szCs w:val="21"/>
              </w:rPr>
              <w:t>1591</w:t>
            </w:r>
          </w:p>
        </w:tc>
        <w:tc>
          <w:tcPr>
            <w:tcW w:w="0" w:type="auto"/>
            <w:tcBorders>
              <w:top w:val="nil"/>
              <w:left w:val="nil"/>
              <w:bottom w:val="nil"/>
              <w:right w:val="nil"/>
            </w:tcBorders>
            <w:tcMar>
              <w:left w:w="102" w:type="dxa"/>
              <w:right w:w="102" w:type="dxa"/>
            </w:tcMar>
          </w:tcPr>
          <w:p w14:paraId="0A405B97" w14:textId="77777777" w:rsidR="00FB24F4" w:rsidRDefault="00FB24F4">
            <w:pPr>
              <w:pStyle w:val="af5"/>
              <w:keepNext/>
              <w:spacing w:line="280" w:lineRule="exact"/>
              <w:ind w:firstLineChars="0" w:firstLine="0"/>
              <w:jc w:val="right"/>
              <w:rPr>
                <w:bCs w:val="0"/>
                <w:sz w:val="21"/>
                <w:szCs w:val="21"/>
              </w:rPr>
            </w:pPr>
            <w:r>
              <w:rPr>
                <w:bCs w:val="0"/>
                <w:sz w:val="21"/>
                <w:szCs w:val="21"/>
              </w:rPr>
              <w:t>0.9934</w:t>
            </w:r>
            <w:r>
              <w:rPr>
                <w:rFonts w:hint="eastAsia"/>
                <w:bCs w:val="0"/>
                <w:sz w:val="21"/>
                <w:szCs w:val="21"/>
              </w:rPr>
              <w:t>（</w:t>
            </w:r>
            <w:r>
              <w:rPr>
                <w:bCs w:val="0"/>
                <w:sz w:val="21"/>
                <w:szCs w:val="21"/>
              </w:rPr>
              <w:t>0.9556</w:t>
            </w:r>
            <w:r>
              <w:rPr>
                <w:rFonts w:hint="eastAsia"/>
                <w:bCs w:val="0"/>
                <w:sz w:val="21"/>
                <w:szCs w:val="21"/>
              </w:rPr>
              <w:t>，</w:t>
            </w:r>
            <w:r>
              <w:rPr>
                <w:bCs w:val="0"/>
                <w:sz w:val="21"/>
                <w:szCs w:val="21"/>
              </w:rPr>
              <w:t>1.0268</w:t>
            </w:r>
            <w:r>
              <w:rPr>
                <w:rFonts w:hint="eastAsia"/>
                <w:bCs w:val="0"/>
                <w:sz w:val="21"/>
                <w:szCs w:val="21"/>
              </w:rPr>
              <w:t>）</w:t>
            </w:r>
          </w:p>
        </w:tc>
        <w:tc>
          <w:tcPr>
            <w:tcW w:w="0" w:type="auto"/>
            <w:tcBorders>
              <w:top w:val="nil"/>
              <w:left w:val="nil"/>
              <w:bottom w:val="nil"/>
              <w:right w:val="nil"/>
            </w:tcBorders>
            <w:tcMar>
              <w:left w:w="102" w:type="dxa"/>
              <w:right w:w="102" w:type="dxa"/>
            </w:tcMar>
          </w:tcPr>
          <w:p w14:paraId="62065D7C" w14:textId="77777777" w:rsidR="00FB24F4" w:rsidRDefault="00FB24F4">
            <w:pPr>
              <w:pStyle w:val="af5"/>
              <w:keepNext/>
              <w:spacing w:line="280" w:lineRule="exact"/>
              <w:ind w:firstLineChars="0" w:firstLine="0"/>
              <w:jc w:val="right"/>
              <w:rPr>
                <w:bCs w:val="0"/>
                <w:sz w:val="21"/>
                <w:szCs w:val="21"/>
              </w:rPr>
            </w:pPr>
            <w:r>
              <w:rPr>
                <w:bCs w:val="0"/>
                <w:sz w:val="21"/>
                <w:szCs w:val="21"/>
              </w:rPr>
              <w:t>-0.749</w:t>
            </w:r>
            <w:r>
              <w:rPr>
                <w:rFonts w:hint="eastAsia"/>
                <w:bCs w:val="0"/>
                <w:sz w:val="21"/>
                <w:szCs w:val="21"/>
              </w:rPr>
              <w:t>（</w:t>
            </w:r>
            <w:r>
              <w:rPr>
                <w:bCs w:val="0"/>
                <w:sz w:val="21"/>
                <w:szCs w:val="21"/>
              </w:rPr>
              <w:t>-1.534</w:t>
            </w:r>
            <w:r>
              <w:rPr>
                <w:rFonts w:hint="eastAsia"/>
                <w:bCs w:val="0"/>
                <w:sz w:val="21"/>
                <w:szCs w:val="21"/>
              </w:rPr>
              <w:t>，</w:t>
            </w:r>
            <w:r>
              <w:rPr>
                <w:bCs w:val="0"/>
                <w:sz w:val="21"/>
                <w:szCs w:val="21"/>
              </w:rPr>
              <w:t>0.090</w:t>
            </w:r>
            <w:r>
              <w:rPr>
                <w:rFonts w:hint="eastAsia"/>
                <w:bCs w:val="0"/>
                <w:sz w:val="21"/>
                <w:szCs w:val="21"/>
              </w:rPr>
              <w:t>）</w:t>
            </w:r>
          </w:p>
        </w:tc>
        <w:tc>
          <w:tcPr>
            <w:tcW w:w="0" w:type="auto"/>
            <w:tcBorders>
              <w:top w:val="nil"/>
              <w:left w:val="nil"/>
              <w:bottom w:val="nil"/>
              <w:right w:val="nil"/>
            </w:tcBorders>
            <w:tcMar>
              <w:left w:w="102" w:type="dxa"/>
              <w:right w:w="102" w:type="dxa"/>
            </w:tcMar>
          </w:tcPr>
          <w:p w14:paraId="293D4FA4"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D5E9938" w14:textId="77777777" w:rsidTr="00B76844">
        <w:trPr>
          <w:cantSplit/>
          <w:jc w:val="center"/>
        </w:trPr>
        <w:tc>
          <w:tcPr>
            <w:tcW w:w="0" w:type="auto"/>
            <w:tcBorders>
              <w:top w:val="nil"/>
              <w:left w:val="nil"/>
              <w:bottom w:val="single" w:sz="12" w:space="0" w:color="000000"/>
              <w:right w:val="nil"/>
            </w:tcBorders>
            <w:tcMar>
              <w:left w:w="102" w:type="dxa"/>
              <w:right w:w="102" w:type="dxa"/>
            </w:tcMar>
          </w:tcPr>
          <w:p w14:paraId="17B62473"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tcPr>
          <w:p w14:paraId="41A0FB50" w14:textId="77777777" w:rsidR="00FB24F4" w:rsidRDefault="00FB24F4">
            <w:pPr>
              <w:pStyle w:val="af5"/>
              <w:keepNext/>
              <w:spacing w:line="280" w:lineRule="exact"/>
              <w:ind w:firstLineChars="0" w:firstLine="0"/>
              <w:rPr>
                <w:bCs w:val="0"/>
                <w:sz w:val="21"/>
                <w:szCs w:val="21"/>
              </w:rPr>
            </w:pPr>
            <w:r>
              <w:rPr>
                <w:rFonts w:hint="eastAsia"/>
                <w:bCs w:val="0"/>
                <w:sz w:val="21"/>
                <w:szCs w:val="21"/>
              </w:rPr>
              <w:t>男性</w:t>
            </w:r>
          </w:p>
        </w:tc>
        <w:tc>
          <w:tcPr>
            <w:tcW w:w="0" w:type="auto"/>
            <w:tcBorders>
              <w:top w:val="nil"/>
              <w:left w:val="nil"/>
              <w:bottom w:val="single" w:sz="12" w:space="0" w:color="000000"/>
              <w:right w:val="nil"/>
            </w:tcBorders>
            <w:tcMar>
              <w:left w:w="102" w:type="dxa"/>
              <w:right w:w="102" w:type="dxa"/>
            </w:tcMar>
          </w:tcPr>
          <w:p w14:paraId="57D5F3FE" w14:textId="77777777" w:rsidR="00FB24F4" w:rsidRDefault="00FB24F4">
            <w:pPr>
              <w:pStyle w:val="af5"/>
              <w:keepNext/>
              <w:spacing w:line="280" w:lineRule="exact"/>
              <w:ind w:firstLineChars="0" w:firstLine="0"/>
              <w:jc w:val="right"/>
              <w:rPr>
                <w:bCs w:val="0"/>
                <w:sz w:val="21"/>
                <w:szCs w:val="21"/>
              </w:rPr>
            </w:pPr>
            <w:r>
              <w:rPr>
                <w:bCs w:val="0"/>
                <w:sz w:val="21"/>
                <w:szCs w:val="21"/>
              </w:rPr>
              <w:t>2260</w:t>
            </w:r>
          </w:p>
        </w:tc>
        <w:tc>
          <w:tcPr>
            <w:tcW w:w="0" w:type="auto"/>
            <w:tcBorders>
              <w:top w:val="nil"/>
              <w:left w:val="nil"/>
              <w:bottom w:val="single" w:sz="12" w:space="0" w:color="000000"/>
              <w:right w:val="nil"/>
            </w:tcBorders>
            <w:tcMar>
              <w:left w:w="102" w:type="dxa"/>
              <w:right w:w="102" w:type="dxa"/>
            </w:tcMar>
          </w:tcPr>
          <w:p w14:paraId="45FE3F80" w14:textId="77777777" w:rsidR="00FB24F4" w:rsidRDefault="00FB24F4">
            <w:pPr>
              <w:pStyle w:val="af5"/>
              <w:keepNext/>
              <w:spacing w:line="280" w:lineRule="exact"/>
              <w:ind w:firstLineChars="0" w:firstLine="0"/>
              <w:jc w:val="right"/>
              <w:rPr>
                <w:bCs w:val="0"/>
                <w:sz w:val="21"/>
                <w:szCs w:val="21"/>
              </w:rPr>
            </w:pPr>
            <w:r>
              <w:rPr>
                <w:bCs w:val="0"/>
                <w:sz w:val="21"/>
                <w:szCs w:val="21"/>
              </w:rPr>
              <w:t>1080</w:t>
            </w:r>
          </w:p>
        </w:tc>
        <w:tc>
          <w:tcPr>
            <w:tcW w:w="0" w:type="auto"/>
            <w:tcBorders>
              <w:top w:val="nil"/>
              <w:left w:val="nil"/>
              <w:bottom w:val="single" w:sz="12" w:space="0" w:color="000000"/>
              <w:right w:val="nil"/>
            </w:tcBorders>
            <w:tcMar>
              <w:left w:w="102" w:type="dxa"/>
              <w:right w:w="102" w:type="dxa"/>
            </w:tcMar>
          </w:tcPr>
          <w:p w14:paraId="45D6DE60" w14:textId="77777777" w:rsidR="00FB24F4" w:rsidRDefault="00FB24F4">
            <w:pPr>
              <w:pStyle w:val="af5"/>
              <w:keepNext/>
              <w:spacing w:line="280" w:lineRule="exact"/>
              <w:ind w:firstLineChars="0" w:firstLine="0"/>
              <w:jc w:val="right"/>
              <w:rPr>
                <w:bCs w:val="0"/>
                <w:sz w:val="21"/>
                <w:szCs w:val="21"/>
              </w:rPr>
            </w:pPr>
            <w:r>
              <w:rPr>
                <w:bCs w:val="0"/>
                <w:sz w:val="21"/>
                <w:szCs w:val="21"/>
              </w:rPr>
              <w:t>1.0123</w:t>
            </w:r>
            <w:r>
              <w:rPr>
                <w:rFonts w:hint="eastAsia"/>
                <w:bCs w:val="0"/>
                <w:sz w:val="21"/>
                <w:szCs w:val="21"/>
              </w:rPr>
              <w:t>（</w:t>
            </w:r>
            <w:r>
              <w:rPr>
                <w:bCs w:val="0"/>
                <w:sz w:val="21"/>
                <w:szCs w:val="21"/>
              </w:rPr>
              <w:t>0.9949</w:t>
            </w:r>
            <w:r>
              <w:rPr>
                <w:rFonts w:hint="eastAsia"/>
                <w:bCs w:val="0"/>
                <w:sz w:val="21"/>
                <w:szCs w:val="21"/>
              </w:rPr>
              <w:t>，</w:t>
            </w:r>
            <w:r>
              <w:rPr>
                <w:bCs w:val="0"/>
                <w:sz w:val="21"/>
                <w:szCs w:val="21"/>
              </w:rPr>
              <w:t>1.0489</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5F1DF0A6" w14:textId="77777777" w:rsidR="00FB24F4" w:rsidRDefault="00FB24F4">
            <w:pPr>
              <w:pStyle w:val="af5"/>
              <w:keepNext/>
              <w:spacing w:line="280" w:lineRule="exact"/>
              <w:ind w:firstLineChars="0" w:firstLine="0"/>
              <w:jc w:val="right"/>
              <w:rPr>
                <w:bCs w:val="0"/>
                <w:sz w:val="21"/>
                <w:szCs w:val="21"/>
              </w:rPr>
            </w:pPr>
            <w:r>
              <w:rPr>
                <w:bCs w:val="0"/>
                <w:sz w:val="21"/>
                <w:szCs w:val="21"/>
              </w:rPr>
              <w:t>0.165</w:t>
            </w:r>
            <w:r>
              <w:rPr>
                <w:rFonts w:hint="eastAsia"/>
                <w:bCs w:val="0"/>
                <w:sz w:val="21"/>
                <w:szCs w:val="21"/>
              </w:rPr>
              <w:t>（</w:t>
            </w:r>
            <w:r>
              <w:rPr>
                <w:bCs w:val="0"/>
                <w:sz w:val="21"/>
                <w:szCs w:val="21"/>
              </w:rPr>
              <w:t>-0.366</w:t>
            </w:r>
            <w:r>
              <w:rPr>
                <w:rFonts w:hint="eastAsia"/>
                <w:bCs w:val="0"/>
                <w:sz w:val="21"/>
                <w:szCs w:val="21"/>
              </w:rPr>
              <w:t>，</w:t>
            </w:r>
            <w:r>
              <w:rPr>
                <w:bCs w:val="0"/>
                <w:sz w:val="21"/>
                <w:szCs w:val="21"/>
              </w:rPr>
              <w:t>1.063</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1AA6001A"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bl>
    <w:p w14:paraId="6128E6E3" w14:textId="77777777" w:rsidR="00FB24F4" w:rsidRDefault="00FB24F4">
      <w:pPr>
        <w:pStyle w:val="af5"/>
        <w:ind w:firstLineChars="0" w:firstLine="0"/>
        <w:rPr>
          <w:bCs w:val="0"/>
          <w:sz w:val="21"/>
          <w:szCs w:val="21"/>
        </w:rPr>
      </w:pPr>
      <w:r>
        <w:rPr>
          <w:rFonts w:hint="eastAsia"/>
          <w:sz w:val="21"/>
          <w:szCs w:val="21"/>
        </w:rPr>
        <w:t>注：</w:t>
      </w:r>
      <w:r>
        <w:rPr>
          <w:sz w:val="21"/>
          <w:szCs w:val="21"/>
        </w:rPr>
        <w:t>N</w:t>
      </w:r>
      <w:r>
        <w:rPr>
          <w:rFonts w:hint="eastAsia"/>
          <w:sz w:val="21"/>
          <w:szCs w:val="21"/>
        </w:rPr>
        <w:t>为该组亲子二元组</w:t>
      </w:r>
      <w:r>
        <w:rPr>
          <w:sz w:val="21"/>
          <w:szCs w:val="21"/>
        </w:rPr>
        <w:t>—</w:t>
      </w:r>
      <w:r>
        <w:rPr>
          <w:rFonts w:hint="eastAsia"/>
          <w:sz w:val="21"/>
          <w:szCs w:val="21"/>
        </w:rPr>
        <w:t>区间记录数。总间接对比的无效值为</w:t>
      </w:r>
      <w:r>
        <w:rPr>
          <w:sz w:val="21"/>
          <w:szCs w:val="21"/>
        </w:rPr>
        <w:t>1</w:t>
      </w:r>
      <w:r>
        <w:rPr>
          <w:rFonts w:hint="eastAsia"/>
          <w:sz w:val="21"/>
          <w:szCs w:val="21"/>
        </w:rPr>
        <w:t>，</w:t>
      </w:r>
      <w:r>
        <w:rPr>
          <w:sz w:val="21"/>
          <w:szCs w:val="21"/>
        </w:rPr>
        <w:t>CDE OR</w:t>
      </w:r>
      <w:r>
        <w:rPr>
          <w:rFonts w:hint="eastAsia"/>
          <w:sz w:val="21"/>
          <w:szCs w:val="21"/>
        </w:rPr>
        <w:t>差的无效值为</w:t>
      </w:r>
      <w:r>
        <w:rPr>
          <w:sz w:val="21"/>
          <w:szCs w:val="21"/>
        </w:rPr>
        <w:t>0</w:t>
      </w:r>
      <w:r>
        <w:rPr>
          <w:rFonts w:hint="eastAsia"/>
          <w:sz w:val="21"/>
          <w:szCs w:val="21"/>
        </w:rPr>
        <w:t>；区间来自共享连通组</w:t>
      </w:r>
      <w:r>
        <w:rPr>
          <w:sz w:val="21"/>
          <w:szCs w:val="21"/>
        </w:rPr>
        <w:t>bootstrap</w:t>
      </w:r>
      <w:r>
        <w:rPr>
          <w:rFonts w:hint="eastAsia"/>
          <w:sz w:val="21"/>
          <w:szCs w:val="21"/>
        </w:rPr>
        <w:t>。各组按本组协变量分布标准化，组间对比仍可能包含人群构成差异，不解释为性别、年龄或城乡本身的因果效应。</w:t>
      </w:r>
      <w:r>
        <w:rPr>
          <w:sz w:val="21"/>
          <w:szCs w:val="21"/>
        </w:rPr>
        <w:t>“</w:t>
      </w:r>
      <w:r>
        <w:rPr>
          <w:rFonts w:hint="eastAsia"/>
          <w:sz w:val="21"/>
          <w:szCs w:val="21"/>
        </w:rPr>
        <w:t>检查通过次数</w:t>
      </w:r>
      <w:r>
        <w:rPr>
          <w:sz w:val="21"/>
          <w:szCs w:val="21"/>
        </w:rPr>
        <w:t>”</w:t>
      </w:r>
      <w:r>
        <w:rPr>
          <w:rFonts w:hint="eastAsia"/>
          <w:sz w:val="21"/>
          <w:szCs w:val="21"/>
        </w:rPr>
        <w:t>要求全部子模型收敛、满秩且核心效应有限；少于</w:t>
      </w:r>
      <w:r>
        <w:rPr>
          <w:sz w:val="21"/>
          <w:szCs w:val="21"/>
        </w:rPr>
        <w:t>1,000</w:t>
      </w:r>
      <w:r>
        <w:rPr>
          <w:rFonts w:hint="eastAsia"/>
          <w:sz w:val="21"/>
          <w:szCs w:val="21"/>
        </w:rPr>
        <w:t>时暂缓展示区间和作组间推断，不删除原始重复。</w:t>
      </w:r>
    </w:p>
    <w:p w14:paraId="792E81BB" w14:textId="77777777" w:rsidR="00FB24F4" w:rsidRDefault="00FB24F4" w:rsidP="00B76844">
      <w:pPr>
        <w:pStyle w:val="affa"/>
        <w:keepNext/>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C.2 </w:t>
      </w:r>
      <w:r>
        <w:rPr>
          <w:rFonts w:cs="Times New Roman" w:hint="eastAsia"/>
          <w:szCs w:val="21"/>
        </w:rPr>
        <w:t>性别的组间直接差值</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3029"/>
        <w:gridCol w:w="677"/>
        <w:gridCol w:w="2707"/>
        <w:gridCol w:w="677"/>
      </w:tblGrid>
      <w:tr w:rsidR="007622EE" w14:paraId="270FA80A" w14:textId="77777777" w:rsidTr="00B76844">
        <w:trPr>
          <w:cantSplit/>
          <w:tblHeader/>
          <w:jc w:val="center"/>
        </w:trPr>
        <w:tc>
          <w:tcPr>
            <w:tcW w:w="0" w:type="auto"/>
            <w:tcBorders>
              <w:top w:val="single" w:sz="12" w:space="0" w:color="000000"/>
              <w:left w:val="nil"/>
              <w:bottom w:val="single" w:sz="4" w:space="0" w:color="000000"/>
              <w:right w:val="nil"/>
            </w:tcBorders>
            <w:tcMar>
              <w:left w:w="102" w:type="dxa"/>
              <w:right w:w="102" w:type="dxa"/>
            </w:tcMar>
          </w:tcPr>
          <w:p w14:paraId="0833D906" w14:textId="77777777" w:rsidR="00FB24F4" w:rsidRDefault="00FB24F4">
            <w:pPr>
              <w:pStyle w:val="af5"/>
              <w:keepNext/>
              <w:spacing w:line="280" w:lineRule="exact"/>
              <w:ind w:firstLineChars="0" w:firstLine="0"/>
              <w:rPr>
                <w:bCs w:val="0"/>
                <w:sz w:val="21"/>
                <w:szCs w:val="21"/>
              </w:rPr>
            </w:pPr>
            <w:r>
              <w:rPr>
                <w:rFonts w:hint="eastAsia"/>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481978D8" w14:textId="77777777" w:rsidR="00FB24F4" w:rsidRDefault="00FB24F4">
            <w:pPr>
              <w:pStyle w:val="af5"/>
              <w:keepNext/>
              <w:spacing w:line="280" w:lineRule="exact"/>
              <w:ind w:firstLineChars="0" w:firstLine="0"/>
              <w:rPr>
                <w:bCs w:val="0"/>
                <w:sz w:val="21"/>
                <w:szCs w:val="21"/>
              </w:rPr>
            </w:pPr>
            <w:r>
              <w:rPr>
                <w:rFonts w:hint="eastAsia"/>
                <w:bCs w:val="0"/>
                <w:sz w:val="21"/>
                <w:szCs w:val="21"/>
              </w:rPr>
              <w:t>总间接</w:t>
            </w:r>
            <w:r>
              <w:rPr>
                <w:bCs w:val="0"/>
                <w:sz w:val="21"/>
                <w:szCs w:val="21"/>
              </w:rPr>
              <w:t>log OR</w:t>
            </w:r>
            <w:r>
              <w:rPr>
                <w:rFonts w:hint="eastAsia"/>
                <w:bCs w:val="0"/>
                <w:sz w:val="21"/>
                <w:szCs w:val="21"/>
              </w:rPr>
              <w:t>之差（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143DE31E" w14:textId="77777777" w:rsidR="00FB24F4" w:rsidRDefault="00FB24F4">
            <w:pPr>
              <w:pStyle w:val="af5"/>
              <w:keepNext/>
              <w:spacing w:line="280" w:lineRule="exact"/>
              <w:ind w:firstLineChars="0" w:firstLine="0"/>
              <w:jc w:val="right"/>
              <w:rPr>
                <w:bCs w:val="0"/>
                <w:sz w:val="21"/>
                <w:szCs w:val="21"/>
              </w:rPr>
            </w:pPr>
            <w:r>
              <w:rPr>
                <w:bCs w:val="0"/>
                <w:sz w:val="21"/>
                <w:szCs w:val="21"/>
              </w:rPr>
              <w:t>BH q</w:t>
            </w:r>
          </w:p>
        </w:tc>
        <w:tc>
          <w:tcPr>
            <w:tcW w:w="0" w:type="auto"/>
            <w:tcBorders>
              <w:top w:val="single" w:sz="12" w:space="0" w:color="000000"/>
              <w:left w:val="nil"/>
              <w:bottom w:val="single" w:sz="4" w:space="0" w:color="000000"/>
              <w:right w:val="nil"/>
            </w:tcBorders>
            <w:tcMar>
              <w:left w:w="102" w:type="dxa"/>
              <w:right w:w="102" w:type="dxa"/>
            </w:tcMar>
          </w:tcPr>
          <w:p w14:paraId="253EB7EA" w14:textId="77777777" w:rsidR="00FB24F4" w:rsidRDefault="00FB24F4">
            <w:pPr>
              <w:pStyle w:val="af5"/>
              <w:keepNext/>
              <w:spacing w:line="280" w:lineRule="exact"/>
              <w:ind w:firstLineChars="0" w:firstLine="0"/>
              <w:rPr>
                <w:bCs w:val="0"/>
                <w:sz w:val="21"/>
                <w:szCs w:val="21"/>
              </w:rPr>
            </w:pPr>
            <w:r>
              <w:rPr>
                <w:bCs w:val="0"/>
                <w:sz w:val="21"/>
                <w:szCs w:val="21"/>
              </w:rPr>
              <w:t>CDE</w:t>
            </w:r>
            <w:r>
              <w:rPr>
                <w:rFonts w:hint="eastAsia"/>
                <w:bCs w:val="0"/>
                <w:sz w:val="21"/>
                <w:szCs w:val="21"/>
              </w:rPr>
              <w:t>差异之差（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72224074" w14:textId="77777777" w:rsidR="00FB24F4" w:rsidRDefault="00FB24F4">
            <w:pPr>
              <w:pStyle w:val="af5"/>
              <w:keepNext/>
              <w:spacing w:line="280" w:lineRule="exact"/>
              <w:ind w:firstLineChars="0" w:firstLine="0"/>
              <w:jc w:val="right"/>
              <w:rPr>
                <w:bCs w:val="0"/>
                <w:sz w:val="21"/>
                <w:szCs w:val="21"/>
              </w:rPr>
            </w:pPr>
            <w:r>
              <w:rPr>
                <w:bCs w:val="0"/>
                <w:sz w:val="21"/>
                <w:szCs w:val="21"/>
              </w:rPr>
              <w:t>BH q</w:t>
            </w:r>
          </w:p>
        </w:tc>
      </w:tr>
      <w:tr w:rsidR="007622EE" w14:paraId="7A88B17B" w14:textId="77777777" w:rsidTr="00B76844">
        <w:trPr>
          <w:cantSplit/>
          <w:jc w:val="center"/>
        </w:trPr>
        <w:tc>
          <w:tcPr>
            <w:tcW w:w="0" w:type="auto"/>
            <w:tcBorders>
              <w:top w:val="nil"/>
              <w:left w:val="nil"/>
              <w:bottom w:val="nil"/>
              <w:right w:val="nil"/>
            </w:tcBorders>
            <w:tcMar>
              <w:left w:w="102" w:type="dxa"/>
              <w:right w:w="102" w:type="dxa"/>
            </w:tcMar>
          </w:tcPr>
          <w:p w14:paraId="1EAE51E4"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20884B88" w14:textId="77777777" w:rsidR="00FB24F4" w:rsidRDefault="00FB24F4">
            <w:pPr>
              <w:pStyle w:val="af5"/>
              <w:keepNext/>
              <w:spacing w:line="280" w:lineRule="exact"/>
              <w:ind w:firstLineChars="0" w:firstLine="0"/>
              <w:jc w:val="right"/>
              <w:rPr>
                <w:bCs w:val="0"/>
                <w:sz w:val="21"/>
                <w:szCs w:val="21"/>
              </w:rPr>
            </w:pPr>
            <w:r>
              <w:rPr>
                <w:bCs w:val="0"/>
                <w:sz w:val="21"/>
                <w:szCs w:val="21"/>
              </w:rPr>
              <w:t>-0.0027</w:t>
            </w:r>
            <w:r>
              <w:rPr>
                <w:rFonts w:hint="eastAsia"/>
                <w:bCs w:val="0"/>
                <w:sz w:val="21"/>
                <w:szCs w:val="21"/>
              </w:rPr>
              <w:t>（</w:t>
            </w:r>
            <w:r>
              <w:rPr>
                <w:bCs w:val="0"/>
                <w:sz w:val="21"/>
                <w:szCs w:val="21"/>
              </w:rPr>
              <w:t>-0.0259</w:t>
            </w:r>
            <w:r>
              <w:rPr>
                <w:rFonts w:hint="eastAsia"/>
                <w:bCs w:val="0"/>
                <w:sz w:val="21"/>
                <w:szCs w:val="21"/>
              </w:rPr>
              <w:t>，</w:t>
            </w:r>
            <w:r>
              <w:rPr>
                <w:bCs w:val="0"/>
                <w:sz w:val="21"/>
                <w:szCs w:val="21"/>
              </w:rPr>
              <w:t>0.0226</w:t>
            </w:r>
            <w:r>
              <w:rPr>
                <w:rFonts w:hint="eastAsia"/>
                <w:bCs w:val="0"/>
                <w:sz w:val="21"/>
                <w:szCs w:val="21"/>
              </w:rPr>
              <w:t>）</w:t>
            </w:r>
          </w:p>
        </w:tc>
        <w:tc>
          <w:tcPr>
            <w:tcW w:w="0" w:type="auto"/>
            <w:tcBorders>
              <w:top w:val="nil"/>
              <w:left w:val="nil"/>
              <w:bottom w:val="nil"/>
              <w:right w:val="nil"/>
            </w:tcBorders>
            <w:tcMar>
              <w:left w:w="102" w:type="dxa"/>
              <w:right w:w="102" w:type="dxa"/>
            </w:tcMar>
          </w:tcPr>
          <w:p w14:paraId="27C6609F"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007580CB" w14:textId="77777777" w:rsidR="00FB24F4" w:rsidRDefault="00FB24F4">
            <w:pPr>
              <w:pStyle w:val="af5"/>
              <w:keepNext/>
              <w:spacing w:line="280" w:lineRule="exact"/>
              <w:ind w:firstLineChars="0" w:firstLine="0"/>
              <w:jc w:val="right"/>
              <w:rPr>
                <w:bCs w:val="0"/>
                <w:sz w:val="21"/>
                <w:szCs w:val="21"/>
              </w:rPr>
            </w:pPr>
            <w:r>
              <w:rPr>
                <w:bCs w:val="0"/>
                <w:sz w:val="21"/>
                <w:szCs w:val="21"/>
              </w:rPr>
              <w:t>-0.1570</w:t>
            </w:r>
            <w:r>
              <w:rPr>
                <w:rFonts w:hint="eastAsia"/>
                <w:bCs w:val="0"/>
                <w:sz w:val="21"/>
                <w:szCs w:val="21"/>
              </w:rPr>
              <w:t>（</w:t>
            </w:r>
            <w:r>
              <w:rPr>
                <w:bCs w:val="0"/>
                <w:sz w:val="21"/>
                <w:szCs w:val="21"/>
              </w:rPr>
              <w:t>-0.9898</w:t>
            </w:r>
            <w:r>
              <w:rPr>
                <w:rFonts w:hint="eastAsia"/>
                <w:bCs w:val="0"/>
                <w:sz w:val="21"/>
                <w:szCs w:val="21"/>
              </w:rPr>
              <w:t>，</w:t>
            </w:r>
            <w:r>
              <w:rPr>
                <w:bCs w:val="0"/>
                <w:sz w:val="21"/>
                <w:szCs w:val="21"/>
              </w:rPr>
              <w:t>0.6385</w:t>
            </w:r>
            <w:r>
              <w:rPr>
                <w:rFonts w:hint="eastAsia"/>
                <w:bCs w:val="0"/>
                <w:sz w:val="21"/>
                <w:szCs w:val="21"/>
              </w:rPr>
              <w:t>）</w:t>
            </w:r>
          </w:p>
        </w:tc>
        <w:tc>
          <w:tcPr>
            <w:tcW w:w="0" w:type="auto"/>
            <w:tcBorders>
              <w:top w:val="nil"/>
              <w:left w:val="nil"/>
              <w:bottom w:val="nil"/>
              <w:right w:val="nil"/>
            </w:tcBorders>
            <w:tcMar>
              <w:left w:w="102" w:type="dxa"/>
              <w:right w:w="102" w:type="dxa"/>
            </w:tcMar>
          </w:tcPr>
          <w:p w14:paraId="36DA94BC"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70D5689" w14:textId="77777777" w:rsidTr="00B76844">
        <w:trPr>
          <w:cantSplit/>
          <w:jc w:val="center"/>
        </w:trPr>
        <w:tc>
          <w:tcPr>
            <w:tcW w:w="0" w:type="auto"/>
            <w:tcBorders>
              <w:top w:val="nil"/>
              <w:left w:val="nil"/>
              <w:bottom w:val="nil"/>
              <w:right w:val="nil"/>
            </w:tcBorders>
            <w:tcMar>
              <w:left w:w="102" w:type="dxa"/>
              <w:right w:w="102" w:type="dxa"/>
            </w:tcMar>
          </w:tcPr>
          <w:p w14:paraId="690DC866"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50CDCF8A" w14:textId="77777777" w:rsidR="00FB24F4" w:rsidRDefault="00FB24F4">
            <w:pPr>
              <w:pStyle w:val="af5"/>
              <w:keepNext/>
              <w:spacing w:line="280" w:lineRule="exact"/>
              <w:ind w:firstLineChars="0" w:firstLine="0"/>
              <w:rPr>
                <w:bCs w:val="0"/>
                <w:sz w:val="21"/>
                <w:szCs w:val="21"/>
              </w:rPr>
            </w:pPr>
            <w:r>
              <w:rPr>
                <w:rFonts w:hint="eastAsia"/>
                <w:bCs w:val="0"/>
                <w:sz w:val="21"/>
                <w:szCs w:val="21"/>
              </w:rPr>
              <w:t>拟合检查受限</w:t>
            </w:r>
          </w:p>
        </w:tc>
        <w:tc>
          <w:tcPr>
            <w:tcW w:w="0" w:type="auto"/>
            <w:tcBorders>
              <w:top w:val="nil"/>
              <w:left w:val="nil"/>
              <w:bottom w:val="nil"/>
              <w:right w:val="nil"/>
            </w:tcBorders>
            <w:tcMar>
              <w:left w:w="102" w:type="dxa"/>
              <w:right w:w="102" w:type="dxa"/>
            </w:tcMar>
          </w:tcPr>
          <w:p w14:paraId="029FBCD9"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c>
          <w:tcPr>
            <w:tcW w:w="0" w:type="auto"/>
            <w:tcBorders>
              <w:top w:val="nil"/>
              <w:left w:val="nil"/>
              <w:bottom w:val="nil"/>
              <w:right w:val="nil"/>
            </w:tcBorders>
            <w:tcMar>
              <w:left w:w="102" w:type="dxa"/>
              <w:right w:w="102" w:type="dxa"/>
            </w:tcMar>
          </w:tcPr>
          <w:p w14:paraId="451C90E5" w14:textId="77777777" w:rsidR="00FB24F4" w:rsidRDefault="00FB24F4">
            <w:pPr>
              <w:pStyle w:val="af5"/>
              <w:keepNext/>
              <w:spacing w:line="280" w:lineRule="exact"/>
              <w:ind w:firstLineChars="0" w:firstLine="0"/>
              <w:rPr>
                <w:bCs w:val="0"/>
                <w:sz w:val="21"/>
                <w:szCs w:val="21"/>
              </w:rPr>
            </w:pPr>
            <w:r>
              <w:rPr>
                <w:rFonts w:hint="eastAsia"/>
                <w:bCs w:val="0"/>
                <w:sz w:val="21"/>
                <w:szCs w:val="21"/>
              </w:rPr>
              <w:t>拟合检查受限</w:t>
            </w:r>
          </w:p>
        </w:tc>
        <w:tc>
          <w:tcPr>
            <w:tcW w:w="0" w:type="auto"/>
            <w:tcBorders>
              <w:top w:val="nil"/>
              <w:left w:val="nil"/>
              <w:bottom w:val="nil"/>
              <w:right w:val="nil"/>
            </w:tcBorders>
            <w:tcMar>
              <w:left w:w="102" w:type="dxa"/>
              <w:right w:w="102" w:type="dxa"/>
            </w:tcMar>
          </w:tcPr>
          <w:p w14:paraId="73EF86A5"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r>
      <w:tr w:rsidR="007622EE" w14:paraId="1BECDF91" w14:textId="77777777" w:rsidTr="00B76844">
        <w:trPr>
          <w:cantSplit/>
          <w:jc w:val="center"/>
        </w:trPr>
        <w:tc>
          <w:tcPr>
            <w:tcW w:w="0" w:type="auto"/>
            <w:tcBorders>
              <w:top w:val="nil"/>
              <w:left w:val="nil"/>
              <w:bottom w:val="nil"/>
              <w:right w:val="nil"/>
            </w:tcBorders>
            <w:tcMar>
              <w:left w:w="102" w:type="dxa"/>
              <w:right w:w="102" w:type="dxa"/>
            </w:tcMar>
          </w:tcPr>
          <w:p w14:paraId="65BDA381"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37366E9F" w14:textId="77777777" w:rsidR="00FB24F4" w:rsidRDefault="00FB24F4">
            <w:pPr>
              <w:pStyle w:val="af5"/>
              <w:keepNext/>
              <w:spacing w:line="280" w:lineRule="exact"/>
              <w:ind w:firstLineChars="0" w:firstLine="0"/>
              <w:jc w:val="right"/>
              <w:rPr>
                <w:bCs w:val="0"/>
                <w:sz w:val="21"/>
                <w:szCs w:val="21"/>
              </w:rPr>
            </w:pPr>
            <w:r>
              <w:rPr>
                <w:bCs w:val="0"/>
                <w:sz w:val="21"/>
                <w:szCs w:val="21"/>
              </w:rPr>
              <w:t>-0.0042</w:t>
            </w:r>
            <w:r>
              <w:rPr>
                <w:rFonts w:hint="eastAsia"/>
                <w:bCs w:val="0"/>
                <w:sz w:val="21"/>
                <w:szCs w:val="21"/>
              </w:rPr>
              <w:t>（</w:t>
            </w:r>
            <w:r>
              <w:rPr>
                <w:bCs w:val="0"/>
                <w:sz w:val="21"/>
                <w:szCs w:val="21"/>
              </w:rPr>
              <w:t>-0.0151</w:t>
            </w:r>
            <w:r>
              <w:rPr>
                <w:rFonts w:hint="eastAsia"/>
                <w:bCs w:val="0"/>
                <w:sz w:val="21"/>
                <w:szCs w:val="21"/>
              </w:rPr>
              <w:t>，</w:t>
            </w:r>
            <w:r>
              <w:rPr>
                <w:bCs w:val="0"/>
                <w:sz w:val="21"/>
                <w:szCs w:val="21"/>
              </w:rPr>
              <w:t>0.0070</w:t>
            </w:r>
            <w:r>
              <w:rPr>
                <w:rFonts w:hint="eastAsia"/>
                <w:bCs w:val="0"/>
                <w:sz w:val="21"/>
                <w:szCs w:val="21"/>
              </w:rPr>
              <w:t>）</w:t>
            </w:r>
          </w:p>
        </w:tc>
        <w:tc>
          <w:tcPr>
            <w:tcW w:w="0" w:type="auto"/>
            <w:tcBorders>
              <w:top w:val="nil"/>
              <w:left w:val="nil"/>
              <w:bottom w:val="nil"/>
              <w:right w:val="nil"/>
            </w:tcBorders>
            <w:tcMar>
              <w:left w:w="102" w:type="dxa"/>
              <w:right w:w="102" w:type="dxa"/>
            </w:tcMar>
          </w:tcPr>
          <w:p w14:paraId="3E3E8CAC"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00A78432" w14:textId="77777777" w:rsidR="00FB24F4" w:rsidRDefault="00FB24F4">
            <w:pPr>
              <w:pStyle w:val="af5"/>
              <w:keepNext/>
              <w:spacing w:line="280" w:lineRule="exact"/>
              <w:ind w:firstLineChars="0" w:firstLine="0"/>
              <w:jc w:val="right"/>
              <w:rPr>
                <w:bCs w:val="0"/>
                <w:sz w:val="21"/>
                <w:szCs w:val="21"/>
              </w:rPr>
            </w:pPr>
            <w:r>
              <w:rPr>
                <w:bCs w:val="0"/>
                <w:sz w:val="21"/>
                <w:szCs w:val="21"/>
              </w:rPr>
              <w:t>-0.0057</w:t>
            </w:r>
            <w:r>
              <w:rPr>
                <w:rFonts w:hint="eastAsia"/>
                <w:bCs w:val="0"/>
                <w:sz w:val="21"/>
                <w:szCs w:val="21"/>
              </w:rPr>
              <w:t>（</w:t>
            </w:r>
            <w:r>
              <w:rPr>
                <w:bCs w:val="0"/>
                <w:sz w:val="21"/>
                <w:szCs w:val="21"/>
              </w:rPr>
              <w:t>-0.6801</w:t>
            </w:r>
            <w:r>
              <w:rPr>
                <w:rFonts w:hint="eastAsia"/>
                <w:bCs w:val="0"/>
                <w:sz w:val="21"/>
                <w:szCs w:val="21"/>
              </w:rPr>
              <w:t>，</w:t>
            </w:r>
            <w:r>
              <w:rPr>
                <w:bCs w:val="0"/>
                <w:sz w:val="21"/>
                <w:szCs w:val="21"/>
              </w:rPr>
              <w:t>0.5134</w:t>
            </w:r>
            <w:r>
              <w:rPr>
                <w:rFonts w:hint="eastAsia"/>
                <w:bCs w:val="0"/>
                <w:sz w:val="21"/>
                <w:szCs w:val="21"/>
              </w:rPr>
              <w:t>）</w:t>
            </w:r>
          </w:p>
        </w:tc>
        <w:tc>
          <w:tcPr>
            <w:tcW w:w="0" w:type="auto"/>
            <w:tcBorders>
              <w:top w:val="nil"/>
              <w:left w:val="nil"/>
              <w:bottom w:val="nil"/>
              <w:right w:val="nil"/>
            </w:tcBorders>
            <w:tcMar>
              <w:left w:w="102" w:type="dxa"/>
              <w:right w:w="102" w:type="dxa"/>
            </w:tcMar>
          </w:tcPr>
          <w:p w14:paraId="3587203F"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1593A15" w14:textId="77777777" w:rsidTr="00B76844">
        <w:trPr>
          <w:cantSplit/>
          <w:jc w:val="center"/>
        </w:trPr>
        <w:tc>
          <w:tcPr>
            <w:tcW w:w="0" w:type="auto"/>
            <w:tcBorders>
              <w:top w:val="nil"/>
              <w:left w:val="nil"/>
              <w:bottom w:val="nil"/>
              <w:right w:val="nil"/>
            </w:tcBorders>
            <w:tcMar>
              <w:left w:w="102" w:type="dxa"/>
              <w:right w:w="102" w:type="dxa"/>
            </w:tcMar>
          </w:tcPr>
          <w:p w14:paraId="694971F9"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41A6556B" w14:textId="77777777" w:rsidR="00FB24F4" w:rsidRDefault="00FB24F4">
            <w:pPr>
              <w:pStyle w:val="af5"/>
              <w:keepNext/>
              <w:spacing w:line="280" w:lineRule="exact"/>
              <w:ind w:firstLineChars="0" w:firstLine="0"/>
              <w:jc w:val="right"/>
              <w:rPr>
                <w:bCs w:val="0"/>
                <w:sz w:val="21"/>
                <w:szCs w:val="21"/>
              </w:rPr>
            </w:pPr>
            <w:r>
              <w:rPr>
                <w:bCs w:val="0"/>
                <w:sz w:val="21"/>
                <w:szCs w:val="21"/>
              </w:rPr>
              <w:t>-0.0020</w:t>
            </w:r>
            <w:r>
              <w:rPr>
                <w:rFonts w:hint="eastAsia"/>
                <w:bCs w:val="0"/>
                <w:sz w:val="21"/>
                <w:szCs w:val="21"/>
              </w:rPr>
              <w:t>（</w:t>
            </w:r>
            <w:r>
              <w:rPr>
                <w:bCs w:val="0"/>
                <w:sz w:val="21"/>
                <w:szCs w:val="21"/>
              </w:rPr>
              <w:t>-0.0140</w:t>
            </w:r>
            <w:r>
              <w:rPr>
                <w:rFonts w:hint="eastAsia"/>
                <w:bCs w:val="0"/>
                <w:sz w:val="21"/>
                <w:szCs w:val="21"/>
              </w:rPr>
              <w:t>，</w:t>
            </w:r>
            <w:r>
              <w:rPr>
                <w:bCs w:val="0"/>
                <w:sz w:val="21"/>
                <w:szCs w:val="21"/>
              </w:rPr>
              <w:t>0.0129</w:t>
            </w:r>
            <w:r>
              <w:rPr>
                <w:rFonts w:hint="eastAsia"/>
                <w:bCs w:val="0"/>
                <w:sz w:val="21"/>
                <w:szCs w:val="21"/>
              </w:rPr>
              <w:t>）</w:t>
            </w:r>
          </w:p>
        </w:tc>
        <w:tc>
          <w:tcPr>
            <w:tcW w:w="0" w:type="auto"/>
            <w:tcBorders>
              <w:top w:val="nil"/>
              <w:left w:val="nil"/>
              <w:bottom w:val="nil"/>
              <w:right w:val="nil"/>
            </w:tcBorders>
            <w:tcMar>
              <w:left w:w="102" w:type="dxa"/>
              <w:right w:w="102" w:type="dxa"/>
            </w:tcMar>
          </w:tcPr>
          <w:p w14:paraId="2527BC4B"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006F5B99" w14:textId="77777777" w:rsidR="00FB24F4" w:rsidRDefault="00FB24F4">
            <w:pPr>
              <w:pStyle w:val="af5"/>
              <w:keepNext/>
              <w:spacing w:line="280" w:lineRule="exact"/>
              <w:ind w:firstLineChars="0" w:firstLine="0"/>
              <w:jc w:val="right"/>
              <w:rPr>
                <w:bCs w:val="0"/>
                <w:sz w:val="21"/>
                <w:szCs w:val="21"/>
              </w:rPr>
            </w:pPr>
            <w:r>
              <w:rPr>
                <w:bCs w:val="0"/>
                <w:sz w:val="21"/>
                <w:szCs w:val="21"/>
              </w:rPr>
              <w:t>0.3142</w:t>
            </w:r>
            <w:r>
              <w:rPr>
                <w:rFonts w:hint="eastAsia"/>
                <w:bCs w:val="0"/>
                <w:sz w:val="21"/>
                <w:szCs w:val="21"/>
              </w:rPr>
              <w:t>（</w:t>
            </w:r>
            <w:r>
              <w:rPr>
                <w:bCs w:val="0"/>
                <w:sz w:val="21"/>
                <w:szCs w:val="21"/>
              </w:rPr>
              <w:t>-0.4522</w:t>
            </w:r>
            <w:r>
              <w:rPr>
                <w:rFonts w:hint="eastAsia"/>
                <w:bCs w:val="0"/>
                <w:sz w:val="21"/>
                <w:szCs w:val="21"/>
              </w:rPr>
              <w:t>，</w:t>
            </w:r>
            <w:r>
              <w:rPr>
                <w:bCs w:val="0"/>
                <w:sz w:val="21"/>
                <w:szCs w:val="21"/>
              </w:rPr>
              <w:t>1.2601</w:t>
            </w:r>
            <w:r>
              <w:rPr>
                <w:rFonts w:hint="eastAsia"/>
                <w:bCs w:val="0"/>
                <w:sz w:val="21"/>
                <w:szCs w:val="21"/>
              </w:rPr>
              <w:t>）</w:t>
            </w:r>
          </w:p>
        </w:tc>
        <w:tc>
          <w:tcPr>
            <w:tcW w:w="0" w:type="auto"/>
            <w:tcBorders>
              <w:top w:val="nil"/>
              <w:left w:val="nil"/>
              <w:bottom w:val="nil"/>
              <w:right w:val="nil"/>
            </w:tcBorders>
            <w:tcMar>
              <w:left w:w="102" w:type="dxa"/>
              <w:right w:w="102" w:type="dxa"/>
            </w:tcMar>
          </w:tcPr>
          <w:p w14:paraId="4B19A19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D2CDE2B" w14:textId="77777777" w:rsidTr="00B76844">
        <w:trPr>
          <w:cantSplit/>
          <w:jc w:val="center"/>
        </w:trPr>
        <w:tc>
          <w:tcPr>
            <w:tcW w:w="0" w:type="auto"/>
            <w:tcBorders>
              <w:top w:val="nil"/>
              <w:left w:val="nil"/>
              <w:bottom w:val="nil"/>
              <w:right w:val="nil"/>
            </w:tcBorders>
            <w:tcMar>
              <w:left w:w="102" w:type="dxa"/>
              <w:right w:w="102" w:type="dxa"/>
            </w:tcMar>
          </w:tcPr>
          <w:p w14:paraId="47161238"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34C5B8F9" w14:textId="77777777" w:rsidR="00FB24F4" w:rsidRDefault="00FB24F4">
            <w:pPr>
              <w:pStyle w:val="af5"/>
              <w:keepNext/>
              <w:spacing w:line="280" w:lineRule="exact"/>
              <w:ind w:firstLineChars="0" w:firstLine="0"/>
              <w:jc w:val="right"/>
              <w:rPr>
                <w:bCs w:val="0"/>
                <w:sz w:val="21"/>
                <w:szCs w:val="21"/>
              </w:rPr>
            </w:pPr>
            <w:r>
              <w:rPr>
                <w:bCs w:val="0"/>
                <w:sz w:val="21"/>
                <w:szCs w:val="21"/>
              </w:rPr>
              <w:t>0.0320</w:t>
            </w:r>
            <w:r>
              <w:rPr>
                <w:rFonts w:hint="eastAsia"/>
                <w:bCs w:val="0"/>
                <w:sz w:val="21"/>
                <w:szCs w:val="21"/>
              </w:rPr>
              <w:t>（</w:t>
            </w:r>
            <w:r>
              <w:rPr>
                <w:bCs w:val="0"/>
                <w:sz w:val="21"/>
                <w:szCs w:val="21"/>
              </w:rPr>
              <w:t>-0.0759</w:t>
            </w:r>
            <w:r>
              <w:rPr>
                <w:rFonts w:hint="eastAsia"/>
                <w:bCs w:val="0"/>
                <w:sz w:val="21"/>
                <w:szCs w:val="21"/>
              </w:rPr>
              <w:t>，</w:t>
            </w:r>
            <w:r>
              <w:rPr>
                <w:bCs w:val="0"/>
                <w:sz w:val="21"/>
                <w:szCs w:val="21"/>
              </w:rPr>
              <w:t>0.1346</w:t>
            </w:r>
            <w:r>
              <w:rPr>
                <w:rFonts w:hint="eastAsia"/>
                <w:bCs w:val="0"/>
                <w:sz w:val="21"/>
                <w:szCs w:val="21"/>
              </w:rPr>
              <w:t>）</w:t>
            </w:r>
          </w:p>
        </w:tc>
        <w:tc>
          <w:tcPr>
            <w:tcW w:w="0" w:type="auto"/>
            <w:tcBorders>
              <w:top w:val="nil"/>
              <w:left w:val="nil"/>
              <w:bottom w:val="nil"/>
              <w:right w:val="nil"/>
            </w:tcBorders>
            <w:tcMar>
              <w:left w:w="102" w:type="dxa"/>
              <w:right w:w="102" w:type="dxa"/>
            </w:tcMar>
          </w:tcPr>
          <w:p w14:paraId="2055FF00"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1E2474F9" w14:textId="77777777" w:rsidR="00FB24F4" w:rsidRDefault="00FB24F4">
            <w:pPr>
              <w:pStyle w:val="af5"/>
              <w:keepNext/>
              <w:spacing w:line="280" w:lineRule="exact"/>
              <w:ind w:firstLineChars="0" w:firstLine="0"/>
              <w:jc w:val="right"/>
              <w:rPr>
                <w:bCs w:val="0"/>
                <w:sz w:val="21"/>
                <w:szCs w:val="21"/>
              </w:rPr>
            </w:pPr>
            <w:r>
              <w:rPr>
                <w:bCs w:val="0"/>
                <w:sz w:val="21"/>
                <w:szCs w:val="21"/>
              </w:rPr>
              <w:t>0.3538</w:t>
            </w:r>
            <w:r>
              <w:rPr>
                <w:rFonts w:hint="eastAsia"/>
                <w:bCs w:val="0"/>
                <w:sz w:val="21"/>
                <w:szCs w:val="21"/>
              </w:rPr>
              <w:t>（</w:t>
            </w:r>
            <w:r>
              <w:rPr>
                <w:bCs w:val="0"/>
                <w:sz w:val="21"/>
                <w:szCs w:val="21"/>
              </w:rPr>
              <w:t>-0.9363</w:t>
            </w:r>
            <w:r>
              <w:rPr>
                <w:rFonts w:hint="eastAsia"/>
                <w:bCs w:val="0"/>
                <w:sz w:val="21"/>
                <w:szCs w:val="21"/>
              </w:rPr>
              <w:t>，</w:t>
            </w:r>
            <w:r>
              <w:rPr>
                <w:bCs w:val="0"/>
                <w:sz w:val="21"/>
                <w:szCs w:val="21"/>
              </w:rPr>
              <w:t>1.7807</w:t>
            </w:r>
            <w:r>
              <w:rPr>
                <w:rFonts w:hint="eastAsia"/>
                <w:bCs w:val="0"/>
                <w:sz w:val="21"/>
                <w:szCs w:val="21"/>
              </w:rPr>
              <w:t>）</w:t>
            </w:r>
          </w:p>
        </w:tc>
        <w:tc>
          <w:tcPr>
            <w:tcW w:w="0" w:type="auto"/>
            <w:tcBorders>
              <w:top w:val="nil"/>
              <w:left w:val="nil"/>
              <w:bottom w:val="nil"/>
              <w:right w:val="nil"/>
            </w:tcBorders>
            <w:tcMar>
              <w:left w:w="102" w:type="dxa"/>
              <w:right w:w="102" w:type="dxa"/>
            </w:tcMar>
          </w:tcPr>
          <w:p w14:paraId="77A8435A"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1DF76EF2" w14:textId="77777777" w:rsidTr="00B76844">
        <w:trPr>
          <w:cantSplit/>
          <w:jc w:val="center"/>
        </w:trPr>
        <w:tc>
          <w:tcPr>
            <w:tcW w:w="0" w:type="auto"/>
            <w:tcBorders>
              <w:top w:val="nil"/>
              <w:left w:val="nil"/>
              <w:bottom w:val="nil"/>
              <w:right w:val="nil"/>
            </w:tcBorders>
            <w:tcMar>
              <w:left w:w="102" w:type="dxa"/>
              <w:right w:w="102" w:type="dxa"/>
            </w:tcMar>
          </w:tcPr>
          <w:p w14:paraId="0D53BE83"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60C0657B" w14:textId="77777777" w:rsidR="00FB24F4" w:rsidRDefault="00FB24F4">
            <w:pPr>
              <w:pStyle w:val="af5"/>
              <w:keepNext/>
              <w:spacing w:line="280" w:lineRule="exact"/>
              <w:ind w:firstLineChars="0" w:firstLine="0"/>
              <w:rPr>
                <w:bCs w:val="0"/>
                <w:sz w:val="21"/>
                <w:szCs w:val="21"/>
              </w:rPr>
            </w:pPr>
            <w:r>
              <w:rPr>
                <w:rFonts w:hint="eastAsia"/>
                <w:bCs w:val="0"/>
                <w:sz w:val="21"/>
                <w:szCs w:val="21"/>
              </w:rPr>
              <w:t>拟合检查受限</w:t>
            </w:r>
          </w:p>
        </w:tc>
        <w:tc>
          <w:tcPr>
            <w:tcW w:w="0" w:type="auto"/>
            <w:tcBorders>
              <w:top w:val="nil"/>
              <w:left w:val="nil"/>
              <w:bottom w:val="nil"/>
              <w:right w:val="nil"/>
            </w:tcBorders>
            <w:tcMar>
              <w:left w:w="102" w:type="dxa"/>
              <w:right w:w="102" w:type="dxa"/>
            </w:tcMar>
          </w:tcPr>
          <w:p w14:paraId="5001FADF"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c>
          <w:tcPr>
            <w:tcW w:w="0" w:type="auto"/>
            <w:tcBorders>
              <w:top w:val="nil"/>
              <w:left w:val="nil"/>
              <w:bottom w:val="nil"/>
              <w:right w:val="nil"/>
            </w:tcBorders>
            <w:tcMar>
              <w:left w:w="102" w:type="dxa"/>
              <w:right w:w="102" w:type="dxa"/>
            </w:tcMar>
          </w:tcPr>
          <w:p w14:paraId="77021905" w14:textId="77777777" w:rsidR="00FB24F4" w:rsidRDefault="00FB24F4">
            <w:pPr>
              <w:pStyle w:val="af5"/>
              <w:keepNext/>
              <w:spacing w:line="280" w:lineRule="exact"/>
              <w:ind w:firstLineChars="0" w:firstLine="0"/>
              <w:rPr>
                <w:bCs w:val="0"/>
                <w:sz w:val="21"/>
                <w:szCs w:val="21"/>
              </w:rPr>
            </w:pPr>
            <w:r>
              <w:rPr>
                <w:rFonts w:hint="eastAsia"/>
                <w:bCs w:val="0"/>
                <w:sz w:val="21"/>
                <w:szCs w:val="21"/>
              </w:rPr>
              <w:t>拟合检查受限</w:t>
            </w:r>
          </w:p>
        </w:tc>
        <w:tc>
          <w:tcPr>
            <w:tcW w:w="0" w:type="auto"/>
            <w:tcBorders>
              <w:top w:val="nil"/>
              <w:left w:val="nil"/>
              <w:bottom w:val="nil"/>
              <w:right w:val="nil"/>
            </w:tcBorders>
            <w:tcMar>
              <w:left w:w="102" w:type="dxa"/>
              <w:right w:w="102" w:type="dxa"/>
            </w:tcMar>
          </w:tcPr>
          <w:p w14:paraId="2686D71E"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r>
      <w:tr w:rsidR="007622EE" w14:paraId="1F07DBD2" w14:textId="77777777" w:rsidTr="00B76844">
        <w:trPr>
          <w:cantSplit/>
          <w:jc w:val="center"/>
        </w:trPr>
        <w:tc>
          <w:tcPr>
            <w:tcW w:w="0" w:type="auto"/>
            <w:tcBorders>
              <w:top w:val="nil"/>
              <w:left w:val="nil"/>
              <w:bottom w:val="nil"/>
              <w:right w:val="nil"/>
            </w:tcBorders>
            <w:tcMar>
              <w:left w:w="102" w:type="dxa"/>
              <w:right w:w="102" w:type="dxa"/>
            </w:tcMar>
          </w:tcPr>
          <w:p w14:paraId="3867F39C"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06F97C45" w14:textId="77777777" w:rsidR="00FB24F4" w:rsidRDefault="00FB24F4">
            <w:pPr>
              <w:pStyle w:val="af5"/>
              <w:keepNext/>
              <w:spacing w:line="280" w:lineRule="exact"/>
              <w:ind w:firstLineChars="0" w:firstLine="0"/>
              <w:jc w:val="right"/>
              <w:rPr>
                <w:bCs w:val="0"/>
                <w:sz w:val="21"/>
                <w:szCs w:val="21"/>
              </w:rPr>
            </w:pPr>
            <w:r>
              <w:rPr>
                <w:bCs w:val="0"/>
                <w:sz w:val="21"/>
                <w:szCs w:val="21"/>
              </w:rPr>
              <w:t>0.0013</w:t>
            </w:r>
            <w:r>
              <w:rPr>
                <w:rFonts w:hint="eastAsia"/>
                <w:bCs w:val="0"/>
                <w:sz w:val="21"/>
                <w:szCs w:val="21"/>
              </w:rPr>
              <w:t>（</w:t>
            </w:r>
            <w:r>
              <w:rPr>
                <w:bCs w:val="0"/>
                <w:sz w:val="21"/>
                <w:szCs w:val="21"/>
              </w:rPr>
              <w:t>-0.0214</w:t>
            </w:r>
            <w:r>
              <w:rPr>
                <w:rFonts w:hint="eastAsia"/>
                <w:bCs w:val="0"/>
                <w:sz w:val="21"/>
                <w:szCs w:val="21"/>
              </w:rPr>
              <w:t>，</w:t>
            </w:r>
            <w:r>
              <w:rPr>
                <w:bCs w:val="0"/>
                <w:sz w:val="21"/>
                <w:szCs w:val="21"/>
              </w:rPr>
              <w:t>0.0308</w:t>
            </w:r>
            <w:r>
              <w:rPr>
                <w:rFonts w:hint="eastAsia"/>
                <w:bCs w:val="0"/>
                <w:sz w:val="21"/>
                <w:szCs w:val="21"/>
              </w:rPr>
              <w:t>）</w:t>
            </w:r>
          </w:p>
        </w:tc>
        <w:tc>
          <w:tcPr>
            <w:tcW w:w="0" w:type="auto"/>
            <w:tcBorders>
              <w:top w:val="nil"/>
              <w:left w:val="nil"/>
              <w:bottom w:val="nil"/>
              <w:right w:val="nil"/>
            </w:tcBorders>
            <w:tcMar>
              <w:left w:w="102" w:type="dxa"/>
              <w:right w:w="102" w:type="dxa"/>
            </w:tcMar>
          </w:tcPr>
          <w:p w14:paraId="2C211951"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0CD4FF63" w14:textId="77777777" w:rsidR="00FB24F4" w:rsidRDefault="00FB24F4">
            <w:pPr>
              <w:pStyle w:val="af5"/>
              <w:keepNext/>
              <w:spacing w:line="280" w:lineRule="exact"/>
              <w:ind w:firstLineChars="0" w:firstLine="0"/>
              <w:jc w:val="right"/>
              <w:rPr>
                <w:bCs w:val="0"/>
                <w:sz w:val="21"/>
                <w:szCs w:val="21"/>
              </w:rPr>
            </w:pPr>
            <w:r>
              <w:rPr>
                <w:bCs w:val="0"/>
                <w:sz w:val="21"/>
                <w:szCs w:val="21"/>
              </w:rPr>
              <w:t>0.0691</w:t>
            </w:r>
            <w:r>
              <w:rPr>
                <w:rFonts w:hint="eastAsia"/>
                <w:bCs w:val="0"/>
                <w:sz w:val="21"/>
                <w:szCs w:val="21"/>
              </w:rPr>
              <w:t>（</w:t>
            </w:r>
            <w:r>
              <w:rPr>
                <w:bCs w:val="0"/>
                <w:sz w:val="21"/>
                <w:szCs w:val="21"/>
              </w:rPr>
              <w:t>-1.3588</w:t>
            </w:r>
            <w:r>
              <w:rPr>
                <w:rFonts w:hint="eastAsia"/>
                <w:bCs w:val="0"/>
                <w:sz w:val="21"/>
                <w:szCs w:val="21"/>
              </w:rPr>
              <w:t>，</w:t>
            </w:r>
            <w:r>
              <w:rPr>
                <w:bCs w:val="0"/>
                <w:sz w:val="21"/>
                <w:szCs w:val="21"/>
              </w:rPr>
              <w:t>1.0995</w:t>
            </w:r>
            <w:r>
              <w:rPr>
                <w:rFonts w:hint="eastAsia"/>
                <w:bCs w:val="0"/>
                <w:sz w:val="21"/>
                <w:szCs w:val="21"/>
              </w:rPr>
              <w:t>）</w:t>
            </w:r>
          </w:p>
        </w:tc>
        <w:tc>
          <w:tcPr>
            <w:tcW w:w="0" w:type="auto"/>
            <w:tcBorders>
              <w:top w:val="nil"/>
              <w:left w:val="nil"/>
              <w:bottom w:val="nil"/>
              <w:right w:val="nil"/>
            </w:tcBorders>
            <w:tcMar>
              <w:left w:w="102" w:type="dxa"/>
              <w:right w:w="102" w:type="dxa"/>
            </w:tcMar>
          </w:tcPr>
          <w:p w14:paraId="62562CF7"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1A66C23" w14:textId="77777777" w:rsidTr="00B76844">
        <w:trPr>
          <w:cantSplit/>
          <w:jc w:val="center"/>
        </w:trPr>
        <w:tc>
          <w:tcPr>
            <w:tcW w:w="0" w:type="auto"/>
            <w:tcBorders>
              <w:top w:val="nil"/>
              <w:left w:val="nil"/>
              <w:bottom w:val="single" w:sz="12" w:space="0" w:color="000000"/>
              <w:right w:val="nil"/>
            </w:tcBorders>
            <w:tcMar>
              <w:left w:w="102" w:type="dxa"/>
              <w:right w:w="102" w:type="dxa"/>
            </w:tcMar>
          </w:tcPr>
          <w:p w14:paraId="0B88C3D6"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tcPr>
          <w:p w14:paraId="18CD933B" w14:textId="77777777" w:rsidR="00FB24F4" w:rsidRDefault="00FB24F4">
            <w:pPr>
              <w:pStyle w:val="af5"/>
              <w:keepNext/>
              <w:spacing w:line="280" w:lineRule="exact"/>
              <w:ind w:firstLineChars="0" w:firstLine="0"/>
              <w:jc w:val="right"/>
              <w:rPr>
                <w:bCs w:val="0"/>
                <w:sz w:val="21"/>
                <w:szCs w:val="21"/>
              </w:rPr>
            </w:pPr>
            <w:r>
              <w:rPr>
                <w:bCs w:val="0"/>
                <w:sz w:val="21"/>
                <w:szCs w:val="21"/>
              </w:rPr>
              <w:t>0.0189</w:t>
            </w:r>
            <w:r>
              <w:rPr>
                <w:rFonts w:hint="eastAsia"/>
                <w:bCs w:val="0"/>
                <w:sz w:val="21"/>
                <w:szCs w:val="21"/>
              </w:rPr>
              <w:t>（</w:t>
            </w:r>
            <w:r>
              <w:rPr>
                <w:bCs w:val="0"/>
                <w:sz w:val="21"/>
                <w:szCs w:val="21"/>
              </w:rPr>
              <w:t>-0.0193</w:t>
            </w:r>
            <w:r>
              <w:rPr>
                <w:rFonts w:hint="eastAsia"/>
                <w:bCs w:val="0"/>
                <w:sz w:val="21"/>
                <w:szCs w:val="21"/>
              </w:rPr>
              <w:t>，</w:t>
            </w:r>
            <w:r>
              <w:rPr>
                <w:bCs w:val="0"/>
                <w:sz w:val="21"/>
                <w:szCs w:val="21"/>
              </w:rPr>
              <w:t>0.0712</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2195F18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single" w:sz="12" w:space="0" w:color="000000"/>
              <w:right w:val="nil"/>
            </w:tcBorders>
            <w:tcMar>
              <w:left w:w="102" w:type="dxa"/>
              <w:right w:w="102" w:type="dxa"/>
            </w:tcMar>
          </w:tcPr>
          <w:p w14:paraId="105FE9F7" w14:textId="77777777" w:rsidR="00FB24F4" w:rsidRDefault="00FB24F4">
            <w:pPr>
              <w:pStyle w:val="af5"/>
              <w:keepNext/>
              <w:spacing w:line="280" w:lineRule="exact"/>
              <w:ind w:firstLineChars="0" w:firstLine="0"/>
              <w:jc w:val="right"/>
              <w:rPr>
                <w:bCs w:val="0"/>
                <w:sz w:val="21"/>
                <w:szCs w:val="21"/>
              </w:rPr>
            </w:pPr>
            <w:r>
              <w:rPr>
                <w:bCs w:val="0"/>
                <w:sz w:val="21"/>
                <w:szCs w:val="21"/>
              </w:rPr>
              <w:t>0.9147</w:t>
            </w:r>
            <w:r>
              <w:rPr>
                <w:rFonts w:hint="eastAsia"/>
                <w:bCs w:val="0"/>
                <w:sz w:val="21"/>
                <w:szCs w:val="21"/>
              </w:rPr>
              <w:t>（</w:t>
            </w:r>
            <w:r>
              <w:rPr>
                <w:bCs w:val="0"/>
                <w:sz w:val="21"/>
                <w:szCs w:val="21"/>
              </w:rPr>
              <w:t>-0.0885</w:t>
            </w:r>
            <w:r>
              <w:rPr>
                <w:rFonts w:hint="eastAsia"/>
                <w:bCs w:val="0"/>
                <w:sz w:val="21"/>
                <w:szCs w:val="21"/>
              </w:rPr>
              <w:t>，</w:t>
            </w:r>
            <w:r>
              <w:rPr>
                <w:bCs w:val="0"/>
                <w:sz w:val="21"/>
                <w:szCs w:val="21"/>
              </w:rPr>
              <w:t>2.1089</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4A9F705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bl>
    <w:p w14:paraId="488F5813" w14:textId="77777777" w:rsidR="00FB24F4" w:rsidRDefault="00FB24F4">
      <w:pPr>
        <w:pStyle w:val="af5"/>
        <w:ind w:firstLineChars="0" w:firstLine="0"/>
        <w:rPr>
          <w:bCs w:val="0"/>
          <w:sz w:val="21"/>
          <w:szCs w:val="21"/>
        </w:rPr>
      </w:pPr>
      <w:r>
        <w:rPr>
          <w:rFonts w:hint="eastAsia"/>
          <w:sz w:val="21"/>
          <w:szCs w:val="21"/>
        </w:rPr>
        <w:t>注：方向统一为男性减女性；两种差值均以</w:t>
      </w:r>
      <w:r>
        <w:rPr>
          <w:sz w:val="21"/>
          <w:szCs w:val="21"/>
        </w:rPr>
        <w:t>0</w:t>
      </w:r>
      <w:r>
        <w:rPr>
          <w:rFonts w:hint="eastAsia"/>
          <w:sz w:val="21"/>
          <w:szCs w:val="21"/>
        </w:rPr>
        <w:t>为无效值。</w:t>
      </w:r>
      <w:r>
        <w:rPr>
          <w:sz w:val="21"/>
          <w:szCs w:val="21"/>
        </w:rPr>
        <w:t>p</w:t>
      </w:r>
      <w:r>
        <w:rPr>
          <w:rFonts w:hint="eastAsia"/>
          <w:sz w:val="21"/>
          <w:szCs w:val="21"/>
        </w:rPr>
        <w:t>值由中心化</w:t>
      </w:r>
      <w:r>
        <w:rPr>
          <w:sz w:val="21"/>
          <w:szCs w:val="21"/>
        </w:rPr>
        <w:t>bootstrap</w:t>
      </w:r>
      <w:r>
        <w:rPr>
          <w:rFonts w:hint="eastAsia"/>
          <w:sz w:val="21"/>
          <w:szCs w:val="21"/>
        </w:rPr>
        <w:t>偏差分布作双侧比较并加一校正；</w:t>
      </w:r>
      <w:r>
        <w:rPr>
          <w:sz w:val="21"/>
          <w:szCs w:val="21"/>
        </w:rPr>
        <w:t>BH q</w:t>
      </w:r>
      <w:r>
        <w:rPr>
          <w:rFonts w:hint="eastAsia"/>
          <w:sz w:val="21"/>
          <w:szCs w:val="21"/>
        </w:rPr>
        <w:t>分别在全部三维度</w:t>
      </w:r>
      <w:r>
        <w:rPr>
          <w:sz w:val="21"/>
          <w:szCs w:val="21"/>
        </w:rPr>
        <w:t>×</w:t>
      </w:r>
      <w:r>
        <w:rPr>
          <w:rFonts w:hint="eastAsia"/>
          <w:sz w:val="21"/>
          <w:szCs w:val="21"/>
        </w:rPr>
        <w:t>八链的</w:t>
      </w:r>
      <w:r>
        <w:rPr>
          <w:sz w:val="21"/>
          <w:szCs w:val="21"/>
        </w:rPr>
        <w:t>24</w:t>
      </w:r>
      <w:r>
        <w:rPr>
          <w:rFonts w:hint="eastAsia"/>
          <w:sz w:val="21"/>
          <w:szCs w:val="21"/>
        </w:rPr>
        <w:t>项中介、</w:t>
      </w:r>
      <w:r>
        <w:rPr>
          <w:sz w:val="21"/>
          <w:szCs w:val="21"/>
        </w:rPr>
        <w:t>24</w:t>
      </w:r>
      <w:r>
        <w:rPr>
          <w:rFonts w:hint="eastAsia"/>
          <w:sz w:val="21"/>
          <w:szCs w:val="21"/>
        </w:rPr>
        <w:t>项调节家族内计算。区间为普通百分位</w:t>
      </w:r>
      <w:r>
        <w:rPr>
          <w:sz w:val="21"/>
          <w:szCs w:val="21"/>
        </w:rPr>
        <w:t>95%</w:t>
      </w:r>
      <w:r>
        <w:rPr>
          <w:rFonts w:hint="eastAsia"/>
          <w:sz w:val="21"/>
          <w:szCs w:val="21"/>
        </w:rPr>
        <w:t>区间，不是同时置信区间。</w:t>
      </w:r>
    </w:p>
    <w:p w14:paraId="3E32B72E" w14:textId="77777777" w:rsidR="00FB24F4" w:rsidRDefault="00FB24F4" w:rsidP="00B76844">
      <w:pPr>
        <w:pStyle w:val="affa"/>
        <w:keepNext/>
        <w:spacing w:beforeLines="0" w:before="0" w:line="280" w:lineRule="exact"/>
        <w:ind w:firstLineChars="0" w:firstLine="0"/>
        <w:rPr>
          <w:rFonts w:cs="Times New Roman"/>
          <w:szCs w:val="21"/>
        </w:rPr>
      </w:pPr>
      <w:r>
        <w:rPr>
          <w:rFonts w:cs="Times New Roman" w:hint="eastAsia"/>
          <w:szCs w:val="21"/>
        </w:rPr>
        <w:t>表</w:t>
      </w:r>
      <w:r>
        <w:rPr>
          <w:rFonts w:cs="Times New Roman"/>
          <w:szCs w:val="21"/>
        </w:rPr>
        <w:t>C.3 2016</w:t>
      </w:r>
      <w:r>
        <w:rPr>
          <w:rFonts w:cs="Times New Roman" w:hint="eastAsia"/>
          <w:szCs w:val="21"/>
        </w:rPr>
        <w:t>年年龄分组的总间接对比与配对</w:t>
      </w:r>
      <w:r>
        <w:rPr>
          <w:rFonts w:cs="Times New Roman"/>
          <w:szCs w:val="21"/>
        </w:rPr>
        <w:t>CDE</w:t>
      </w:r>
      <w:r>
        <w:rPr>
          <w:rFonts w:cs="Times New Roman" w:hint="eastAsia"/>
          <w:szCs w:val="21"/>
        </w:rPr>
        <w:t>差异</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1297"/>
        <w:gridCol w:w="624"/>
        <w:gridCol w:w="1044"/>
        <w:gridCol w:w="2567"/>
        <w:gridCol w:w="2462"/>
        <w:gridCol w:w="1464"/>
      </w:tblGrid>
      <w:tr w:rsidR="007622EE" w14:paraId="7643785A" w14:textId="77777777" w:rsidTr="00B76844">
        <w:trPr>
          <w:cantSplit/>
          <w:tblHeader/>
          <w:jc w:val="center"/>
        </w:trPr>
        <w:tc>
          <w:tcPr>
            <w:tcW w:w="0" w:type="auto"/>
            <w:tcBorders>
              <w:top w:val="single" w:sz="12" w:space="0" w:color="000000"/>
              <w:left w:val="nil"/>
              <w:bottom w:val="single" w:sz="4" w:space="0" w:color="000000"/>
              <w:right w:val="nil"/>
            </w:tcBorders>
            <w:tcMar>
              <w:left w:w="102" w:type="dxa"/>
              <w:right w:w="102" w:type="dxa"/>
            </w:tcMar>
          </w:tcPr>
          <w:p w14:paraId="3AAA373A" w14:textId="77777777" w:rsidR="00FB24F4" w:rsidRDefault="00FB24F4">
            <w:pPr>
              <w:pStyle w:val="af5"/>
              <w:keepNext/>
              <w:spacing w:line="280" w:lineRule="exact"/>
              <w:ind w:firstLineChars="0" w:firstLine="0"/>
              <w:rPr>
                <w:bCs w:val="0"/>
                <w:sz w:val="21"/>
                <w:szCs w:val="21"/>
              </w:rPr>
            </w:pPr>
            <w:r>
              <w:rPr>
                <w:rFonts w:hint="eastAsia"/>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2F158BE8" w14:textId="77777777" w:rsidR="00FB24F4" w:rsidRDefault="00FB24F4">
            <w:pPr>
              <w:pStyle w:val="af5"/>
              <w:keepNext/>
              <w:spacing w:line="280" w:lineRule="exact"/>
              <w:ind w:firstLineChars="0" w:firstLine="0"/>
              <w:rPr>
                <w:bCs w:val="0"/>
                <w:sz w:val="21"/>
                <w:szCs w:val="21"/>
              </w:rPr>
            </w:pPr>
            <w:r>
              <w:rPr>
                <w:rFonts w:hint="eastAsia"/>
                <w:bCs w:val="0"/>
                <w:sz w:val="21"/>
                <w:szCs w:val="21"/>
              </w:rPr>
              <w:t>组别</w:t>
            </w:r>
          </w:p>
        </w:tc>
        <w:tc>
          <w:tcPr>
            <w:tcW w:w="0" w:type="auto"/>
            <w:tcBorders>
              <w:top w:val="single" w:sz="12" w:space="0" w:color="000000"/>
              <w:left w:val="nil"/>
              <w:bottom w:val="single" w:sz="4" w:space="0" w:color="000000"/>
              <w:right w:val="nil"/>
            </w:tcBorders>
            <w:tcMar>
              <w:left w:w="102" w:type="dxa"/>
              <w:right w:w="102" w:type="dxa"/>
            </w:tcMar>
          </w:tcPr>
          <w:p w14:paraId="68A502F8" w14:textId="77777777" w:rsidR="00FB24F4" w:rsidRDefault="00FB24F4">
            <w:pPr>
              <w:pStyle w:val="af5"/>
              <w:keepNext/>
              <w:spacing w:line="280" w:lineRule="exact"/>
              <w:ind w:firstLineChars="0" w:firstLine="0"/>
              <w:jc w:val="right"/>
              <w:rPr>
                <w:bCs w:val="0"/>
                <w:sz w:val="21"/>
                <w:szCs w:val="21"/>
              </w:rPr>
            </w:pPr>
            <w:r>
              <w:rPr>
                <w:bCs w:val="0"/>
                <w:sz w:val="21"/>
                <w:szCs w:val="21"/>
              </w:rPr>
              <w:t>N</w:t>
            </w:r>
          </w:p>
        </w:tc>
        <w:tc>
          <w:tcPr>
            <w:tcW w:w="0" w:type="auto"/>
            <w:tcBorders>
              <w:top w:val="single" w:sz="12" w:space="0" w:color="000000"/>
              <w:left w:val="nil"/>
              <w:bottom w:val="single" w:sz="4" w:space="0" w:color="000000"/>
              <w:right w:val="nil"/>
            </w:tcBorders>
            <w:tcMar>
              <w:left w:w="102" w:type="dxa"/>
              <w:right w:w="102" w:type="dxa"/>
            </w:tcMar>
          </w:tcPr>
          <w:p w14:paraId="1D6FCD12" w14:textId="77777777" w:rsidR="00FB24F4" w:rsidRDefault="00FB24F4">
            <w:pPr>
              <w:pStyle w:val="af5"/>
              <w:keepNext/>
              <w:spacing w:line="280" w:lineRule="exact"/>
              <w:ind w:firstLineChars="0" w:firstLine="0"/>
              <w:rPr>
                <w:bCs w:val="0"/>
                <w:sz w:val="21"/>
                <w:szCs w:val="21"/>
              </w:rPr>
            </w:pPr>
            <w:r>
              <w:rPr>
                <w:rFonts w:hint="eastAsia"/>
                <w:bCs w:val="0"/>
                <w:sz w:val="21"/>
                <w:szCs w:val="21"/>
              </w:rPr>
              <w:t>连通组数</w:t>
            </w:r>
          </w:p>
        </w:tc>
        <w:tc>
          <w:tcPr>
            <w:tcW w:w="0" w:type="auto"/>
            <w:tcBorders>
              <w:top w:val="single" w:sz="12" w:space="0" w:color="000000"/>
              <w:left w:val="nil"/>
              <w:bottom w:val="single" w:sz="4" w:space="0" w:color="000000"/>
              <w:right w:val="nil"/>
            </w:tcBorders>
            <w:tcMar>
              <w:left w:w="102" w:type="dxa"/>
              <w:right w:w="102" w:type="dxa"/>
            </w:tcMar>
          </w:tcPr>
          <w:p w14:paraId="651AF15F" w14:textId="77777777" w:rsidR="00FB24F4" w:rsidRDefault="00FB24F4">
            <w:pPr>
              <w:pStyle w:val="af5"/>
              <w:keepNext/>
              <w:spacing w:line="280" w:lineRule="exact"/>
              <w:ind w:firstLineChars="0" w:firstLine="0"/>
              <w:rPr>
                <w:bCs w:val="0"/>
                <w:sz w:val="21"/>
                <w:szCs w:val="21"/>
              </w:rPr>
            </w:pPr>
            <w:r>
              <w:rPr>
                <w:rFonts w:hint="eastAsia"/>
                <w:bCs w:val="0"/>
                <w:sz w:val="21"/>
                <w:szCs w:val="21"/>
              </w:rPr>
              <w:t>总间接</w:t>
            </w:r>
            <w:r>
              <w:rPr>
                <w:bCs w:val="0"/>
                <w:sz w:val="21"/>
                <w:szCs w:val="21"/>
              </w:rPr>
              <w:t>OR</w:t>
            </w:r>
            <w:r>
              <w:rPr>
                <w:rFonts w:hint="eastAsia"/>
                <w:bCs w:val="0"/>
                <w:sz w:val="21"/>
                <w:szCs w:val="21"/>
              </w:rPr>
              <w:t>（</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55AAAE70" w14:textId="77777777" w:rsidR="00FB24F4" w:rsidRDefault="00FB24F4">
            <w:pPr>
              <w:pStyle w:val="af5"/>
              <w:keepNext/>
              <w:spacing w:line="280" w:lineRule="exact"/>
              <w:ind w:firstLineChars="0" w:firstLine="0"/>
              <w:rPr>
                <w:bCs w:val="0"/>
                <w:sz w:val="21"/>
                <w:szCs w:val="21"/>
              </w:rPr>
            </w:pPr>
            <w:r>
              <w:rPr>
                <w:bCs w:val="0"/>
                <w:sz w:val="21"/>
                <w:szCs w:val="21"/>
              </w:rPr>
              <w:t>CDE OR</w:t>
            </w:r>
            <w:r>
              <w:rPr>
                <w:rFonts w:hint="eastAsia"/>
                <w:bCs w:val="0"/>
                <w:sz w:val="21"/>
                <w:szCs w:val="21"/>
              </w:rPr>
              <w:t>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0FF2F23B" w14:textId="77777777" w:rsidR="00FB24F4" w:rsidRDefault="00FB24F4">
            <w:pPr>
              <w:pStyle w:val="af5"/>
              <w:keepNext/>
              <w:spacing w:line="280" w:lineRule="exact"/>
              <w:ind w:firstLineChars="0" w:firstLine="0"/>
              <w:rPr>
                <w:bCs w:val="0"/>
                <w:sz w:val="21"/>
                <w:szCs w:val="21"/>
              </w:rPr>
            </w:pPr>
            <w:r>
              <w:rPr>
                <w:rFonts w:hint="eastAsia"/>
                <w:bCs w:val="0"/>
                <w:sz w:val="21"/>
                <w:szCs w:val="21"/>
              </w:rPr>
              <w:t>检查通过次数</w:t>
            </w:r>
          </w:p>
        </w:tc>
      </w:tr>
      <w:tr w:rsidR="007622EE" w14:paraId="75CE2DA8" w14:textId="77777777" w:rsidTr="00B76844">
        <w:trPr>
          <w:cantSplit/>
          <w:jc w:val="center"/>
        </w:trPr>
        <w:tc>
          <w:tcPr>
            <w:tcW w:w="0" w:type="auto"/>
            <w:tcBorders>
              <w:top w:val="nil"/>
              <w:left w:val="nil"/>
              <w:bottom w:val="nil"/>
              <w:right w:val="nil"/>
            </w:tcBorders>
            <w:tcMar>
              <w:left w:w="102" w:type="dxa"/>
              <w:right w:w="102" w:type="dxa"/>
            </w:tcMar>
          </w:tcPr>
          <w:p w14:paraId="156D1A5F"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159963CA" w14:textId="77777777" w:rsidR="00FB24F4" w:rsidRDefault="00FB24F4">
            <w:pPr>
              <w:pStyle w:val="af5"/>
              <w:keepNext/>
              <w:spacing w:line="280" w:lineRule="exact"/>
              <w:ind w:firstLineChars="0" w:firstLine="0"/>
              <w:rPr>
                <w:bCs w:val="0"/>
                <w:sz w:val="21"/>
                <w:szCs w:val="21"/>
              </w:rPr>
            </w:pPr>
            <w:r>
              <w:rPr>
                <w:rFonts w:hint="eastAsia"/>
                <w:bCs w:val="0"/>
                <w:sz w:val="21"/>
                <w:szCs w:val="21"/>
              </w:rPr>
              <w:t>未满</w:t>
            </w:r>
            <w:r>
              <w:rPr>
                <w:bCs w:val="0"/>
                <w:sz w:val="21"/>
                <w:szCs w:val="21"/>
              </w:rPr>
              <w:t>40</w:t>
            </w:r>
            <w:r>
              <w:rPr>
                <w:rFonts w:hint="eastAsia"/>
                <w:bCs w:val="0"/>
                <w:sz w:val="21"/>
                <w:szCs w:val="21"/>
              </w:rPr>
              <w:t>岁</w:t>
            </w:r>
          </w:p>
        </w:tc>
        <w:tc>
          <w:tcPr>
            <w:tcW w:w="0" w:type="auto"/>
            <w:tcBorders>
              <w:top w:val="nil"/>
              <w:left w:val="nil"/>
              <w:bottom w:val="nil"/>
              <w:right w:val="nil"/>
            </w:tcBorders>
            <w:tcMar>
              <w:left w:w="102" w:type="dxa"/>
              <w:right w:w="102" w:type="dxa"/>
            </w:tcMar>
          </w:tcPr>
          <w:p w14:paraId="3895F57B" w14:textId="77777777" w:rsidR="00FB24F4" w:rsidRDefault="00FB24F4">
            <w:pPr>
              <w:pStyle w:val="af5"/>
              <w:keepNext/>
              <w:spacing w:line="280" w:lineRule="exact"/>
              <w:ind w:firstLineChars="0" w:firstLine="0"/>
              <w:jc w:val="right"/>
              <w:rPr>
                <w:bCs w:val="0"/>
                <w:sz w:val="21"/>
                <w:szCs w:val="21"/>
              </w:rPr>
            </w:pPr>
            <w:r>
              <w:rPr>
                <w:bCs w:val="0"/>
                <w:sz w:val="21"/>
                <w:szCs w:val="21"/>
              </w:rPr>
              <w:t>2483</w:t>
            </w:r>
          </w:p>
        </w:tc>
        <w:tc>
          <w:tcPr>
            <w:tcW w:w="0" w:type="auto"/>
            <w:tcBorders>
              <w:top w:val="nil"/>
              <w:left w:val="nil"/>
              <w:bottom w:val="nil"/>
              <w:right w:val="nil"/>
            </w:tcBorders>
            <w:tcMar>
              <w:left w:w="102" w:type="dxa"/>
              <w:right w:w="102" w:type="dxa"/>
            </w:tcMar>
          </w:tcPr>
          <w:p w14:paraId="6BF732E4" w14:textId="77777777" w:rsidR="00FB24F4" w:rsidRDefault="00FB24F4">
            <w:pPr>
              <w:pStyle w:val="af5"/>
              <w:keepNext/>
              <w:spacing w:line="280" w:lineRule="exact"/>
              <w:ind w:firstLineChars="0" w:firstLine="0"/>
              <w:jc w:val="right"/>
              <w:rPr>
                <w:bCs w:val="0"/>
                <w:sz w:val="21"/>
                <w:szCs w:val="21"/>
              </w:rPr>
            </w:pPr>
            <w:r>
              <w:rPr>
                <w:bCs w:val="0"/>
                <w:sz w:val="21"/>
                <w:szCs w:val="21"/>
              </w:rPr>
              <w:t>938</w:t>
            </w:r>
          </w:p>
        </w:tc>
        <w:tc>
          <w:tcPr>
            <w:tcW w:w="0" w:type="auto"/>
            <w:tcBorders>
              <w:top w:val="nil"/>
              <w:left w:val="nil"/>
              <w:bottom w:val="nil"/>
              <w:right w:val="nil"/>
            </w:tcBorders>
            <w:tcMar>
              <w:left w:w="102" w:type="dxa"/>
              <w:right w:w="102" w:type="dxa"/>
            </w:tcMar>
          </w:tcPr>
          <w:p w14:paraId="05685269" w14:textId="77777777" w:rsidR="00FB24F4" w:rsidRDefault="00FB24F4">
            <w:pPr>
              <w:pStyle w:val="af5"/>
              <w:keepNext/>
              <w:spacing w:line="280" w:lineRule="exact"/>
              <w:ind w:firstLineChars="0" w:firstLine="0"/>
              <w:jc w:val="right"/>
              <w:rPr>
                <w:bCs w:val="0"/>
                <w:sz w:val="21"/>
                <w:szCs w:val="21"/>
              </w:rPr>
            </w:pPr>
            <w:r>
              <w:rPr>
                <w:bCs w:val="0"/>
                <w:sz w:val="21"/>
                <w:szCs w:val="21"/>
              </w:rPr>
              <w:t>0.9985</w:t>
            </w:r>
            <w:r>
              <w:rPr>
                <w:rFonts w:hint="eastAsia"/>
                <w:bCs w:val="0"/>
                <w:sz w:val="21"/>
                <w:szCs w:val="21"/>
              </w:rPr>
              <w:t>（</w:t>
            </w:r>
            <w:r>
              <w:rPr>
                <w:bCs w:val="0"/>
                <w:sz w:val="21"/>
                <w:szCs w:val="21"/>
              </w:rPr>
              <w:t>0.9922</w:t>
            </w:r>
            <w:r>
              <w:rPr>
                <w:rFonts w:hint="eastAsia"/>
                <w:bCs w:val="0"/>
                <w:sz w:val="21"/>
                <w:szCs w:val="21"/>
              </w:rPr>
              <w:t>，</w:t>
            </w:r>
            <w:r>
              <w:rPr>
                <w:bCs w:val="0"/>
                <w:sz w:val="21"/>
                <w:szCs w:val="21"/>
              </w:rPr>
              <w:t>1.0176</w:t>
            </w:r>
            <w:r>
              <w:rPr>
                <w:rFonts w:hint="eastAsia"/>
                <w:bCs w:val="0"/>
                <w:sz w:val="21"/>
                <w:szCs w:val="21"/>
              </w:rPr>
              <w:t>）</w:t>
            </w:r>
          </w:p>
        </w:tc>
        <w:tc>
          <w:tcPr>
            <w:tcW w:w="0" w:type="auto"/>
            <w:tcBorders>
              <w:top w:val="nil"/>
              <w:left w:val="nil"/>
              <w:bottom w:val="nil"/>
              <w:right w:val="nil"/>
            </w:tcBorders>
            <w:tcMar>
              <w:left w:w="102" w:type="dxa"/>
              <w:right w:w="102" w:type="dxa"/>
            </w:tcMar>
          </w:tcPr>
          <w:p w14:paraId="0E2E4A1C" w14:textId="77777777" w:rsidR="00FB24F4" w:rsidRDefault="00FB24F4">
            <w:pPr>
              <w:pStyle w:val="af5"/>
              <w:keepNext/>
              <w:spacing w:line="280" w:lineRule="exact"/>
              <w:ind w:firstLineChars="0" w:firstLine="0"/>
              <w:jc w:val="right"/>
              <w:rPr>
                <w:bCs w:val="0"/>
                <w:sz w:val="21"/>
                <w:szCs w:val="21"/>
              </w:rPr>
            </w:pPr>
            <w:r>
              <w:rPr>
                <w:bCs w:val="0"/>
                <w:sz w:val="21"/>
                <w:szCs w:val="21"/>
              </w:rPr>
              <w:t>-0.156</w:t>
            </w:r>
            <w:r>
              <w:rPr>
                <w:rFonts w:hint="eastAsia"/>
                <w:bCs w:val="0"/>
                <w:sz w:val="21"/>
                <w:szCs w:val="21"/>
              </w:rPr>
              <w:t>（</w:t>
            </w:r>
            <w:r>
              <w:rPr>
                <w:bCs w:val="0"/>
                <w:sz w:val="21"/>
                <w:szCs w:val="21"/>
              </w:rPr>
              <w:t>-0.719</w:t>
            </w:r>
            <w:r>
              <w:rPr>
                <w:rFonts w:hint="eastAsia"/>
                <w:bCs w:val="0"/>
                <w:sz w:val="21"/>
                <w:szCs w:val="21"/>
              </w:rPr>
              <w:t>，</w:t>
            </w:r>
            <w:r>
              <w:rPr>
                <w:bCs w:val="0"/>
                <w:sz w:val="21"/>
                <w:szCs w:val="21"/>
              </w:rPr>
              <w:t>0.396</w:t>
            </w:r>
            <w:r>
              <w:rPr>
                <w:rFonts w:hint="eastAsia"/>
                <w:bCs w:val="0"/>
                <w:sz w:val="21"/>
                <w:szCs w:val="21"/>
              </w:rPr>
              <w:t>）</w:t>
            </w:r>
          </w:p>
        </w:tc>
        <w:tc>
          <w:tcPr>
            <w:tcW w:w="0" w:type="auto"/>
            <w:tcBorders>
              <w:top w:val="nil"/>
              <w:left w:val="nil"/>
              <w:bottom w:val="nil"/>
              <w:right w:val="nil"/>
            </w:tcBorders>
            <w:tcMar>
              <w:left w:w="102" w:type="dxa"/>
              <w:right w:w="102" w:type="dxa"/>
            </w:tcMar>
          </w:tcPr>
          <w:p w14:paraId="20DDBDFC"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A14C652" w14:textId="77777777" w:rsidTr="00B76844">
        <w:trPr>
          <w:cantSplit/>
          <w:jc w:val="center"/>
        </w:trPr>
        <w:tc>
          <w:tcPr>
            <w:tcW w:w="0" w:type="auto"/>
            <w:tcBorders>
              <w:top w:val="nil"/>
              <w:left w:val="nil"/>
              <w:bottom w:val="nil"/>
              <w:right w:val="nil"/>
            </w:tcBorders>
            <w:tcMar>
              <w:left w:w="102" w:type="dxa"/>
              <w:right w:w="102" w:type="dxa"/>
            </w:tcMar>
          </w:tcPr>
          <w:p w14:paraId="01BA8051"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6AD967AF" w14:textId="77777777" w:rsidR="00FB24F4" w:rsidRDefault="00FB24F4">
            <w:pPr>
              <w:pStyle w:val="af5"/>
              <w:keepNext/>
              <w:spacing w:line="280" w:lineRule="exact"/>
              <w:ind w:firstLineChars="0" w:firstLine="0"/>
              <w:rPr>
                <w:bCs w:val="0"/>
                <w:sz w:val="21"/>
                <w:szCs w:val="21"/>
              </w:rPr>
            </w:pPr>
            <w:r>
              <w:rPr>
                <w:bCs w:val="0"/>
                <w:sz w:val="21"/>
                <w:szCs w:val="21"/>
              </w:rPr>
              <w:t>40</w:t>
            </w:r>
            <w:r>
              <w:rPr>
                <w:rFonts w:hint="eastAsia"/>
                <w:bCs w:val="0"/>
                <w:sz w:val="21"/>
                <w:szCs w:val="21"/>
              </w:rPr>
              <w:t>岁及以上</w:t>
            </w:r>
          </w:p>
        </w:tc>
        <w:tc>
          <w:tcPr>
            <w:tcW w:w="0" w:type="auto"/>
            <w:tcBorders>
              <w:top w:val="nil"/>
              <w:left w:val="nil"/>
              <w:bottom w:val="nil"/>
              <w:right w:val="nil"/>
            </w:tcBorders>
            <w:tcMar>
              <w:left w:w="102" w:type="dxa"/>
              <w:right w:w="102" w:type="dxa"/>
            </w:tcMar>
          </w:tcPr>
          <w:p w14:paraId="316B90A0" w14:textId="77777777" w:rsidR="00FB24F4" w:rsidRDefault="00FB24F4">
            <w:pPr>
              <w:pStyle w:val="af5"/>
              <w:keepNext/>
              <w:spacing w:line="280" w:lineRule="exact"/>
              <w:ind w:firstLineChars="0" w:firstLine="0"/>
              <w:jc w:val="right"/>
              <w:rPr>
                <w:bCs w:val="0"/>
                <w:sz w:val="21"/>
                <w:szCs w:val="21"/>
              </w:rPr>
            </w:pPr>
            <w:r>
              <w:rPr>
                <w:bCs w:val="0"/>
                <w:sz w:val="21"/>
                <w:szCs w:val="21"/>
              </w:rPr>
              <w:t>1612</w:t>
            </w:r>
          </w:p>
        </w:tc>
        <w:tc>
          <w:tcPr>
            <w:tcW w:w="0" w:type="auto"/>
            <w:tcBorders>
              <w:top w:val="nil"/>
              <w:left w:val="nil"/>
              <w:bottom w:val="nil"/>
              <w:right w:val="nil"/>
            </w:tcBorders>
            <w:tcMar>
              <w:left w:w="102" w:type="dxa"/>
              <w:right w:w="102" w:type="dxa"/>
            </w:tcMar>
          </w:tcPr>
          <w:p w14:paraId="069811AF" w14:textId="77777777" w:rsidR="00FB24F4" w:rsidRDefault="00FB24F4">
            <w:pPr>
              <w:pStyle w:val="af5"/>
              <w:keepNext/>
              <w:spacing w:line="280" w:lineRule="exact"/>
              <w:ind w:firstLineChars="0" w:firstLine="0"/>
              <w:jc w:val="right"/>
              <w:rPr>
                <w:bCs w:val="0"/>
                <w:sz w:val="21"/>
                <w:szCs w:val="21"/>
              </w:rPr>
            </w:pPr>
            <w:r>
              <w:rPr>
                <w:bCs w:val="0"/>
                <w:sz w:val="21"/>
                <w:szCs w:val="21"/>
              </w:rPr>
              <w:t>801</w:t>
            </w:r>
          </w:p>
        </w:tc>
        <w:tc>
          <w:tcPr>
            <w:tcW w:w="0" w:type="auto"/>
            <w:tcBorders>
              <w:top w:val="nil"/>
              <w:left w:val="nil"/>
              <w:bottom w:val="nil"/>
              <w:right w:val="nil"/>
            </w:tcBorders>
            <w:tcMar>
              <w:left w:w="102" w:type="dxa"/>
              <w:right w:w="102" w:type="dxa"/>
            </w:tcMar>
          </w:tcPr>
          <w:p w14:paraId="12EB2BF6" w14:textId="77777777" w:rsidR="00FB24F4" w:rsidRDefault="00FB24F4">
            <w:pPr>
              <w:pStyle w:val="af5"/>
              <w:keepNext/>
              <w:spacing w:line="280" w:lineRule="exact"/>
              <w:ind w:firstLineChars="0" w:firstLine="0"/>
              <w:jc w:val="right"/>
              <w:rPr>
                <w:bCs w:val="0"/>
                <w:sz w:val="21"/>
                <w:szCs w:val="21"/>
              </w:rPr>
            </w:pPr>
            <w:r>
              <w:rPr>
                <w:bCs w:val="0"/>
                <w:sz w:val="21"/>
                <w:szCs w:val="21"/>
              </w:rPr>
              <w:t>0.9956</w:t>
            </w:r>
            <w:r>
              <w:rPr>
                <w:rFonts w:hint="eastAsia"/>
                <w:bCs w:val="0"/>
                <w:sz w:val="21"/>
                <w:szCs w:val="21"/>
              </w:rPr>
              <w:t>（</w:t>
            </w:r>
            <w:r>
              <w:rPr>
                <w:bCs w:val="0"/>
                <w:sz w:val="21"/>
                <w:szCs w:val="21"/>
              </w:rPr>
              <w:t>0.9871</w:t>
            </w:r>
            <w:r>
              <w:rPr>
                <w:rFonts w:hint="eastAsia"/>
                <w:bCs w:val="0"/>
                <w:sz w:val="21"/>
                <w:szCs w:val="21"/>
              </w:rPr>
              <w:t>，</w:t>
            </w:r>
            <w:r>
              <w:rPr>
                <w:bCs w:val="0"/>
                <w:sz w:val="21"/>
                <w:szCs w:val="21"/>
              </w:rPr>
              <w:t>1.0192</w:t>
            </w:r>
            <w:r>
              <w:rPr>
                <w:rFonts w:hint="eastAsia"/>
                <w:bCs w:val="0"/>
                <w:sz w:val="21"/>
                <w:szCs w:val="21"/>
              </w:rPr>
              <w:t>）</w:t>
            </w:r>
          </w:p>
        </w:tc>
        <w:tc>
          <w:tcPr>
            <w:tcW w:w="0" w:type="auto"/>
            <w:tcBorders>
              <w:top w:val="nil"/>
              <w:left w:val="nil"/>
              <w:bottom w:val="nil"/>
              <w:right w:val="nil"/>
            </w:tcBorders>
            <w:tcMar>
              <w:left w:w="102" w:type="dxa"/>
              <w:right w:w="102" w:type="dxa"/>
            </w:tcMar>
          </w:tcPr>
          <w:p w14:paraId="6302377C" w14:textId="77777777" w:rsidR="00FB24F4" w:rsidRDefault="00FB24F4">
            <w:pPr>
              <w:pStyle w:val="af5"/>
              <w:keepNext/>
              <w:spacing w:line="280" w:lineRule="exact"/>
              <w:ind w:firstLineChars="0" w:firstLine="0"/>
              <w:jc w:val="right"/>
              <w:rPr>
                <w:bCs w:val="0"/>
                <w:sz w:val="21"/>
                <w:szCs w:val="21"/>
              </w:rPr>
            </w:pPr>
            <w:r>
              <w:rPr>
                <w:bCs w:val="0"/>
                <w:sz w:val="21"/>
                <w:szCs w:val="21"/>
              </w:rPr>
              <w:t>0.116</w:t>
            </w:r>
            <w:r>
              <w:rPr>
                <w:rFonts w:hint="eastAsia"/>
                <w:bCs w:val="0"/>
                <w:sz w:val="21"/>
                <w:szCs w:val="21"/>
              </w:rPr>
              <w:t>（</w:t>
            </w:r>
            <w:r>
              <w:rPr>
                <w:bCs w:val="0"/>
                <w:sz w:val="21"/>
                <w:szCs w:val="21"/>
              </w:rPr>
              <w:t>-0.520</w:t>
            </w:r>
            <w:r>
              <w:rPr>
                <w:rFonts w:hint="eastAsia"/>
                <w:bCs w:val="0"/>
                <w:sz w:val="21"/>
                <w:szCs w:val="21"/>
              </w:rPr>
              <w:t>，</w:t>
            </w:r>
            <w:r>
              <w:rPr>
                <w:bCs w:val="0"/>
                <w:sz w:val="21"/>
                <w:szCs w:val="21"/>
              </w:rPr>
              <w:t>0.746</w:t>
            </w:r>
            <w:r>
              <w:rPr>
                <w:rFonts w:hint="eastAsia"/>
                <w:bCs w:val="0"/>
                <w:sz w:val="21"/>
                <w:szCs w:val="21"/>
              </w:rPr>
              <w:t>）</w:t>
            </w:r>
          </w:p>
        </w:tc>
        <w:tc>
          <w:tcPr>
            <w:tcW w:w="0" w:type="auto"/>
            <w:tcBorders>
              <w:top w:val="nil"/>
              <w:left w:val="nil"/>
              <w:bottom w:val="nil"/>
              <w:right w:val="nil"/>
            </w:tcBorders>
            <w:tcMar>
              <w:left w:w="102" w:type="dxa"/>
              <w:right w:w="102" w:type="dxa"/>
            </w:tcMar>
          </w:tcPr>
          <w:p w14:paraId="671775F3"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AA8690E" w14:textId="77777777" w:rsidTr="00B76844">
        <w:trPr>
          <w:cantSplit/>
          <w:jc w:val="center"/>
        </w:trPr>
        <w:tc>
          <w:tcPr>
            <w:tcW w:w="0" w:type="auto"/>
            <w:tcBorders>
              <w:top w:val="nil"/>
              <w:left w:val="nil"/>
              <w:bottom w:val="nil"/>
              <w:right w:val="nil"/>
            </w:tcBorders>
            <w:tcMar>
              <w:left w:w="102" w:type="dxa"/>
              <w:right w:w="102" w:type="dxa"/>
            </w:tcMar>
          </w:tcPr>
          <w:p w14:paraId="5A08DF80"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217315AE" w14:textId="77777777" w:rsidR="00FB24F4" w:rsidRDefault="00FB24F4">
            <w:pPr>
              <w:pStyle w:val="af5"/>
              <w:keepNext/>
              <w:spacing w:line="280" w:lineRule="exact"/>
              <w:ind w:firstLineChars="0" w:firstLine="0"/>
              <w:rPr>
                <w:bCs w:val="0"/>
                <w:sz w:val="21"/>
                <w:szCs w:val="21"/>
              </w:rPr>
            </w:pPr>
            <w:r>
              <w:rPr>
                <w:rFonts w:hint="eastAsia"/>
                <w:bCs w:val="0"/>
                <w:sz w:val="21"/>
                <w:szCs w:val="21"/>
              </w:rPr>
              <w:t>未满</w:t>
            </w:r>
            <w:r>
              <w:rPr>
                <w:bCs w:val="0"/>
                <w:sz w:val="21"/>
                <w:szCs w:val="21"/>
              </w:rPr>
              <w:t>40</w:t>
            </w:r>
            <w:r>
              <w:rPr>
                <w:rFonts w:hint="eastAsia"/>
                <w:bCs w:val="0"/>
                <w:sz w:val="21"/>
                <w:szCs w:val="21"/>
              </w:rPr>
              <w:t>岁</w:t>
            </w:r>
          </w:p>
        </w:tc>
        <w:tc>
          <w:tcPr>
            <w:tcW w:w="0" w:type="auto"/>
            <w:tcBorders>
              <w:top w:val="nil"/>
              <w:left w:val="nil"/>
              <w:bottom w:val="nil"/>
              <w:right w:val="nil"/>
            </w:tcBorders>
            <w:tcMar>
              <w:left w:w="102" w:type="dxa"/>
              <w:right w:w="102" w:type="dxa"/>
            </w:tcMar>
          </w:tcPr>
          <w:p w14:paraId="5713886E" w14:textId="77777777" w:rsidR="00FB24F4" w:rsidRDefault="00FB24F4">
            <w:pPr>
              <w:pStyle w:val="af5"/>
              <w:keepNext/>
              <w:spacing w:line="280" w:lineRule="exact"/>
              <w:ind w:firstLineChars="0" w:firstLine="0"/>
              <w:jc w:val="right"/>
              <w:rPr>
                <w:bCs w:val="0"/>
                <w:sz w:val="21"/>
                <w:szCs w:val="21"/>
              </w:rPr>
            </w:pPr>
            <w:r>
              <w:rPr>
                <w:bCs w:val="0"/>
                <w:sz w:val="21"/>
                <w:szCs w:val="21"/>
              </w:rPr>
              <w:t>2475</w:t>
            </w:r>
          </w:p>
        </w:tc>
        <w:tc>
          <w:tcPr>
            <w:tcW w:w="0" w:type="auto"/>
            <w:tcBorders>
              <w:top w:val="nil"/>
              <w:left w:val="nil"/>
              <w:bottom w:val="nil"/>
              <w:right w:val="nil"/>
            </w:tcBorders>
            <w:tcMar>
              <w:left w:w="102" w:type="dxa"/>
              <w:right w:w="102" w:type="dxa"/>
            </w:tcMar>
          </w:tcPr>
          <w:p w14:paraId="2365C419" w14:textId="77777777" w:rsidR="00FB24F4" w:rsidRDefault="00FB24F4">
            <w:pPr>
              <w:pStyle w:val="af5"/>
              <w:keepNext/>
              <w:spacing w:line="280" w:lineRule="exact"/>
              <w:ind w:firstLineChars="0" w:firstLine="0"/>
              <w:jc w:val="right"/>
              <w:rPr>
                <w:bCs w:val="0"/>
                <w:sz w:val="21"/>
                <w:szCs w:val="21"/>
              </w:rPr>
            </w:pPr>
            <w:r>
              <w:rPr>
                <w:bCs w:val="0"/>
                <w:sz w:val="21"/>
                <w:szCs w:val="21"/>
              </w:rPr>
              <w:t>907</w:t>
            </w:r>
          </w:p>
        </w:tc>
        <w:tc>
          <w:tcPr>
            <w:tcW w:w="0" w:type="auto"/>
            <w:tcBorders>
              <w:top w:val="nil"/>
              <w:left w:val="nil"/>
              <w:bottom w:val="nil"/>
              <w:right w:val="nil"/>
            </w:tcBorders>
            <w:tcMar>
              <w:left w:w="102" w:type="dxa"/>
              <w:right w:w="102" w:type="dxa"/>
            </w:tcMar>
          </w:tcPr>
          <w:p w14:paraId="1220A849" w14:textId="77777777" w:rsidR="00FB24F4" w:rsidRDefault="00FB24F4">
            <w:pPr>
              <w:pStyle w:val="af5"/>
              <w:keepNext/>
              <w:spacing w:line="280" w:lineRule="exact"/>
              <w:ind w:firstLineChars="0" w:firstLine="0"/>
              <w:jc w:val="right"/>
              <w:rPr>
                <w:bCs w:val="0"/>
                <w:sz w:val="21"/>
                <w:szCs w:val="21"/>
              </w:rPr>
            </w:pPr>
            <w:r>
              <w:rPr>
                <w:bCs w:val="0"/>
                <w:sz w:val="21"/>
                <w:szCs w:val="21"/>
              </w:rPr>
              <w:t>1.0067</w:t>
            </w:r>
            <w:r>
              <w:rPr>
                <w:rFonts w:hint="eastAsia"/>
                <w:bCs w:val="0"/>
                <w:sz w:val="21"/>
                <w:szCs w:val="21"/>
              </w:rPr>
              <w:t>（</w:t>
            </w:r>
            <w:r>
              <w:rPr>
                <w:bCs w:val="0"/>
                <w:sz w:val="21"/>
                <w:szCs w:val="21"/>
              </w:rPr>
              <w:t>0.9873</w:t>
            </w:r>
            <w:r>
              <w:rPr>
                <w:rFonts w:hint="eastAsia"/>
                <w:bCs w:val="0"/>
                <w:sz w:val="21"/>
                <w:szCs w:val="21"/>
              </w:rPr>
              <w:t>，</w:t>
            </w:r>
            <w:r>
              <w:rPr>
                <w:bCs w:val="0"/>
                <w:sz w:val="21"/>
                <w:szCs w:val="21"/>
              </w:rPr>
              <w:t>1.0241</w:t>
            </w:r>
            <w:r>
              <w:rPr>
                <w:rFonts w:hint="eastAsia"/>
                <w:bCs w:val="0"/>
                <w:sz w:val="21"/>
                <w:szCs w:val="21"/>
              </w:rPr>
              <w:t>）</w:t>
            </w:r>
          </w:p>
        </w:tc>
        <w:tc>
          <w:tcPr>
            <w:tcW w:w="0" w:type="auto"/>
            <w:tcBorders>
              <w:top w:val="nil"/>
              <w:left w:val="nil"/>
              <w:bottom w:val="nil"/>
              <w:right w:val="nil"/>
            </w:tcBorders>
            <w:tcMar>
              <w:left w:w="102" w:type="dxa"/>
              <w:right w:w="102" w:type="dxa"/>
            </w:tcMar>
          </w:tcPr>
          <w:p w14:paraId="09E4AAA6" w14:textId="77777777" w:rsidR="00FB24F4" w:rsidRDefault="00FB24F4">
            <w:pPr>
              <w:pStyle w:val="af5"/>
              <w:keepNext/>
              <w:spacing w:line="280" w:lineRule="exact"/>
              <w:ind w:firstLineChars="0" w:firstLine="0"/>
              <w:jc w:val="right"/>
              <w:rPr>
                <w:bCs w:val="0"/>
                <w:sz w:val="21"/>
                <w:szCs w:val="21"/>
              </w:rPr>
            </w:pPr>
            <w:r>
              <w:rPr>
                <w:bCs w:val="0"/>
                <w:sz w:val="21"/>
                <w:szCs w:val="21"/>
              </w:rPr>
              <w:t>0.174</w:t>
            </w:r>
            <w:r>
              <w:rPr>
                <w:rFonts w:hint="eastAsia"/>
                <w:bCs w:val="0"/>
                <w:sz w:val="21"/>
                <w:szCs w:val="21"/>
              </w:rPr>
              <w:t>（</w:t>
            </w:r>
            <w:r>
              <w:rPr>
                <w:bCs w:val="0"/>
                <w:sz w:val="21"/>
                <w:szCs w:val="21"/>
              </w:rPr>
              <w:t>-0.398</w:t>
            </w:r>
            <w:r>
              <w:rPr>
                <w:rFonts w:hint="eastAsia"/>
                <w:bCs w:val="0"/>
                <w:sz w:val="21"/>
                <w:szCs w:val="21"/>
              </w:rPr>
              <w:t>，</w:t>
            </w:r>
            <w:r>
              <w:rPr>
                <w:bCs w:val="0"/>
                <w:sz w:val="21"/>
                <w:szCs w:val="21"/>
              </w:rPr>
              <w:t>0.824</w:t>
            </w:r>
            <w:r>
              <w:rPr>
                <w:rFonts w:hint="eastAsia"/>
                <w:bCs w:val="0"/>
                <w:sz w:val="21"/>
                <w:szCs w:val="21"/>
              </w:rPr>
              <w:t>）</w:t>
            </w:r>
          </w:p>
        </w:tc>
        <w:tc>
          <w:tcPr>
            <w:tcW w:w="0" w:type="auto"/>
            <w:tcBorders>
              <w:top w:val="nil"/>
              <w:left w:val="nil"/>
              <w:bottom w:val="nil"/>
              <w:right w:val="nil"/>
            </w:tcBorders>
            <w:tcMar>
              <w:left w:w="102" w:type="dxa"/>
              <w:right w:w="102" w:type="dxa"/>
            </w:tcMar>
          </w:tcPr>
          <w:p w14:paraId="247369A3"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217CA151" w14:textId="77777777" w:rsidTr="00B76844">
        <w:trPr>
          <w:cantSplit/>
          <w:jc w:val="center"/>
        </w:trPr>
        <w:tc>
          <w:tcPr>
            <w:tcW w:w="0" w:type="auto"/>
            <w:tcBorders>
              <w:top w:val="nil"/>
              <w:left w:val="nil"/>
              <w:bottom w:val="nil"/>
              <w:right w:val="nil"/>
            </w:tcBorders>
            <w:tcMar>
              <w:left w:w="102" w:type="dxa"/>
              <w:right w:w="102" w:type="dxa"/>
            </w:tcMar>
          </w:tcPr>
          <w:p w14:paraId="29D32BEF"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25492E3E" w14:textId="77777777" w:rsidR="00FB24F4" w:rsidRDefault="00FB24F4">
            <w:pPr>
              <w:pStyle w:val="af5"/>
              <w:keepNext/>
              <w:spacing w:line="280" w:lineRule="exact"/>
              <w:ind w:firstLineChars="0" w:firstLine="0"/>
              <w:rPr>
                <w:bCs w:val="0"/>
                <w:sz w:val="21"/>
                <w:szCs w:val="21"/>
              </w:rPr>
            </w:pPr>
            <w:r>
              <w:rPr>
                <w:bCs w:val="0"/>
                <w:sz w:val="21"/>
                <w:szCs w:val="21"/>
              </w:rPr>
              <w:t>40</w:t>
            </w:r>
            <w:r>
              <w:rPr>
                <w:rFonts w:hint="eastAsia"/>
                <w:bCs w:val="0"/>
                <w:sz w:val="21"/>
                <w:szCs w:val="21"/>
              </w:rPr>
              <w:t>岁及以上</w:t>
            </w:r>
          </w:p>
        </w:tc>
        <w:tc>
          <w:tcPr>
            <w:tcW w:w="0" w:type="auto"/>
            <w:tcBorders>
              <w:top w:val="nil"/>
              <w:left w:val="nil"/>
              <w:bottom w:val="nil"/>
              <w:right w:val="nil"/>
            </w:tcBorders>
            <w:tcMar>
              <w:left w:w="102" w:type="dxa"/>
              <w:right w:w="102" w:type="dxa"/>
            </w:tcMar>
          </w:tcPr>
          <w:p w14:paraId="037FBFC4" w14:textId="77777777" w:rsidR="00FB24F4" w:rsidRDefault="00FB24F4">
            <w:pPr>
              <w:pStyle w:val="af5"/>
              <w:keepNext/>
              <w:spacing w:line="280" w:lineRule="exact"/>
              <w:ind w:firstLineChars="0" w:firstLine="0"/>
              <w:jc w:val="right"/>
              <w:rPr>
                <w:bCs w:val="0"/>
                <w:sz w:val="21"/>
                <w:szCs w:val="21"/>
              </w:rPr>
            </w:pPr>
            <w:r>
              <w:rPr>
                <w:bCs w:val="0"/>
                <w:sz w:val="21"/>
                <w:szCs w:val="21"/>
              </w:rPr>
              <w:t>1553</w:t>
            </w:r>
          </w:p>
        </w:tc>
        <w:tc>
          <w:tcPr>
            <w:tcW w:w="0" w:type="auto"/>
            <w:tcBorders>
              <w:top w:val="nil"/>
              <w:left w:val="nil"/>
              <w:bottom w:val="nil"/>
              <w:right w:val="nil"/>
            </w:tcBorders>
            <w:tcMar>
              <w:left w:w="102" w:type="dxa"/>
              <w:right w:w="102" w:type="dxa"/>
            </w:tcMar>
          </w:tcPr>
          <w:p w14:paraId="56EC815E" w14:textId="77777777" w:rsidR="00FB24F4" w:rsidRDefault="00FB24F4">
            <w:pPr>
              <w:pStyle w:val="af5"/>
              <w:keepNext/>
              <w:spacing w:line="280" w:lineRule="exact"/>
              <w:ind w:firstLineChars="0" w:firstLine="0"/>
              <w:jc w:val="right"/>
              <w:rPr>
                <w:bCs w:val="0"/>
                <w:sz w:val="21"/>
                <w:szCs w:val="21"/>
              </w:rPr>
            </w:pPr>
            <w:r>
              <w:rPr>
                <w:bCs w:val="0"/>
                <w:sz w:val="21"/>
                <w:szCs w:val="21"/>
              </w:rPr>
              <w:t>756</w:t>
            </w:r>
          </w:p>
        </w:tc>
        <w:tc>
          <w:tcPr>
            <w:tcW w:w="0" w:type="auto"/>
            <w:tcBorders>
              <w:top w:val="nil"/>
              <w:left w:val="nil"/>
              <w:bottom w:val="nil"/>
              <w:right w:val="nil"/>
            </w:tcBorders>
            <w:tcMar>
              <w:left w:w="102" w:type="dxa"/>
              <w:right w:w="102" w:type="dxa"/>
            </w:tcMar>
          </w:tcPr>
          <w:p w14:paraId="4A2BD1B5" w14:textId="77777777" w:rsidR="00FB24F4" w:rsidRDefault="00FB24F4">
            <w:pPr>
              <w:pStyle w:val="af5"/>
              <w:keepNext/>
              <w:spacing w:line="280" w:lineRule="exact"/>
              <w:ind w:firstLineChars="0" w:firstLine="0"/>
              <w:jc w:val="right"/>
              <w:rPr>
                <w:bCs w:val="0"/>
                <w:sz w:val="21"/>
                <w:szCs w:val="21"/>
              </w:rPr>
            </w:pPr>
            <w:r>
              <w:rPr>
                <w:bCs w:val="0"/>
                <w:sz w:val="21"/>
                <w:szCs w:val="21"/>
              </w:rPr>
              <w:t>0.9891</w:t>
            </w:r>
            <w:r>
              <w:rPr>
                <w:rFonts w:hint="eastAsia"/>
                <w:bCs w:val="0"/>
                <w:sz w:val="21"/>
                <w:szCs w:val="21"/>
              </w:rPr>
              <w:t>（</w:t>
            </w:r>
            <w:r>
              <w:rPr>
                <w:bCs w:val="0"/>
                <w:sz w:val="21"/>
                <w:szCs w:val="21"/>
              </w:rPr>
              <w:t>0.9638</w:t>
            </w:r>
            <w:r>
              <w:rPr>
                <w:rFonts w:hint="eastAsia"/>
                <w:bCs w:val="0"/>
                <w:sz w:val="21"/>
                <w:szCs w:val="21"/>
              </w:rPr>
              <w:t>，</w:t>
            </w:r>
            <w:r>
              <w:rPr>
                <w:bCs w:val="0"/>
                <w:sz w:val="21"/>
                <w:szCs w:val="21"/>
              </w:rPr>
              <w:t>1.0251</w:t>
            </w:r>
            <w:r>
              <w:rPr>
                <w:rFonts w:hint="eastAsia"/>
                <w:bCs w:val="0"/>
                <w:sz w:val="21"/>
                <w:szCs w:val="21"/>
              </w:rPr>
              <w:t>）</w:t>
            </w:r>
          </w:p>
        </w:tc>
        <w:tc>
          <w:tcPr>
            <w:tcW w:w="0" w:type="auto"/>
            <w:tcBorders>
              <w:top w:val="nil"/>
              <w:left w:val="nil"/>
              <w:bottom w:val="nil"/>
              <w:right w:val="nil"/>
            </w:tcBorders>
            <w:tcMar>
              <w:left w:w="102" w:type="dxa"/>
              <w:right w:w="102" w:type="dxa"/>
            </w:tcMar>
          </w:tcPr>
          <w:p w14:paraId="0E18EF70" w14:textId="77777777" w:rsidR="00FB24F4" w:rsidRDefault="00FB24F4">
            <w:pPr>
              <w:pStyle w:val="af5"/>
              <w:keepNext/>
              <w:spacing w:line="280" w:lineRule="exact"/>
              <w:ind w:firstLineChars="0" w:firstLine="0"/>
              <w:jc w:val="right"/>
              <w:rPr>
                <w:bCs w:val="0"/>
                <w:sz w:val="21"/>
                <w:szCs w:val="21"/>
              </w:rPr>
            </w:pPr>
            <w:r>
              <w:rPr>
                <w:bCs w:val="0"/>
                <w:sz w:val="21"/>
                <w:szCs w:val="21"/>
              </w:rPr>
              <w:t>0.469</w:t>
            </w:r>
            <w:r>
              <w:rPr>
                <w:rFonts w:hint="eastAsia"/>
                <w:bCs w:val="0"/>
                <w:sz w:val="21"/>
                <w:szCs w:val="21"/>
              </w:rPr>
              <w:t>（</w:t>
            </w:r>
            <w:r>
              <w:rPr>
                <w:bCs w:val="0"/>
                <w:sz w:val="21"/>
                <w:szCs w:val="21"/>
              </w:rPr>
              <w:t>-0.004</w:t>
            </w:r>
            <w:r>
              <w:rPr>
                <w:rFonts w:hint="eastAsia"/>
                <w:bCs w:val="0"/>
                <w:sz w:val="21"/>
                <w:szCs w:val="21"/>
              </w:rPr>
              <w:t>，</w:t>
            </w:r>
            <w:r>
              <w:rPr>
                <w:bCs w:val="0"/>
                <w:sz w:val="21"/>
                <w:szCs w:val="21"/>
              </w:rPr>
              <w:t>1.009</w:t>
            </w:r>
            <w:r>
              <w:rPr>
                <w:rFonts w:hint="eastAsia"/>
                <w:bCs w:val="0"/>
                <w:sz w:val="21"/>
                <w:szCs w:val="21"/>
              </w:rPr>
              <w:t>）</w:t>
            </w:r>
          </w:p>
        </w:tc>
        <w:tc>
          <w:tcPr>
            <w:tcW w:w="0" w:type="auto"/>
            <w:tcBorders>
              <w:top w:val="nil"/>
              <w:left w:val="nil"/>
              <w:bottom w:val="nil"/>
              <w:right w:val="nil"/>
            </w:tcBorders>
            <w:tcMar>
              <w:left w:w="102" w:type="dxa"/>
              <w:right w:w="102" w:type="dxa"/>
            </w:tcMar>
          </w:tcPr>
          <w:p w14:paraId="6DA657A1"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25002497" w14:textId="77777777" w:rsidTr="00B76844">
        <w:trPr>
          <w:cantSplit/>
          <w:jc w:val="center"/>
        </w:trPr>
        <w:tc>
          <w:tcPr>
            <w:tcW w:w="0" w:type="auto"/>
            <w:tcBorders>
              <w:top w:val="nil"/>
              <w:left w:val="nil"/>
              <w:bottom w:val="nil"/>
              <w:right w:val="nil"/>
            </w:tcBorders>
            <w:tcMar>
              <w:left w:w="102" w:type="dxa"/>
              <w:right w:w="102" w:type="dxa"/>
            </w:tcMar>
          </w:tcPr>
          <w:p w14:paraId="45457492"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1495DE35" w14:textId="77777777" w:rsidR="00FB24F4" w:rsidRDefault="00FB24F4">
            <w:pPr>
              <w:pStyle w:val="af5"/>
              <w:keepNext/>
              <w:spacing w:line="280" w:lineRule="exact"/>
              <w:ind w:firstLineChars="0" w:firstLine="0"/>
              <w:rPr>
                <w:bCs w:val="0"/>
                <w:sz w:val="21"/>
                <w:szCs w:val="21"/>
              </w:rPr>
            </w:pPr>
            <w:r>
              <w:rPr>
                <w:rFonts w:hint="eastAsia"/>
                <w:bCs w:val="0"/>
                <w:sz w:val="21"/>
                <w:szCs w:val="21"/>
              </w:rPr>
              <w:t>未满</w:t>
            </w:r>
            <w:r>
              <w:rPr>
                <w:bCs w:val="0"/>
                <w:sz w:val="21"/>
                <w:szCs w:val="21"/>
              </w:rPr>
              <w:t>40</w:t>
            </w:r>
            <w:r>
              <w:rPr>
                <w:rFonts w:hint="eastAsia"/>
                <w:bCs w:val="0"/>
                <w:sz w:val="21"/>
                <w:szCs w:val="21"/>
              </w:rPr>
              <w:t>岁</w:t>
            </w:r>
          </w:p>
        </w:tc>
        <w:tc>
          <w:tcPr>
            <w:tcW w:w="0" w:type="auto"/>
            <w:tcBorders>
              <w:top w:val="nil"/>
              <w:left w:val="nil"/>
              <w:bottom w:val="nil"/>
              <w:right w:val="nil"/>
            </w:tcBorders>
            <w:tcMar>
              <w:left w:w="102" w:type="dxa"/>
              <w:right w:w="102" w:type="dxa"/>
            </w:tcMar>
          </w:tcPr>
          <w:p w14:paraId="547A5093" w14:textId="77777777" w:rsidR="00FB24F4" w:rsidRDefault="00FB24F4">
            <w:pPr>
              <w:pStyle w:val="af5"/>
              <w:keepNext/>
              <w:spacing w:line="280" w:lineRule="exact"/>
              <w:ind w:firstLineChars="0" w:firstLine="0"/>
              <w:jc w:val="right"/>
              <w:rPr>
                <w:bCs w:val="0"/>
                <w:sz w:val="21"/>
                <w:szCs w:val="21"/>
              </w:rPr>
            </w:pPr>
            <w:r>
              <w:rPr>
                <w:bCs w:val="0"/>
                <w:sz w:val="21"/>
                <w:szCs w:val="21"/>
              </w:rPr>
              <w:t>5671</w:t>
            </w:r>
          </w:p>
        </w:tc>
        <w:tc>
          <w:tcPr>
            <w:tcW w:w="0" w:type="auto"/>
            <w:tcBorders>
              <w:top w:val="nil"/>
              <w:left w:val="nil"/>
              <w:bottom w:val="nil"/>
              <w:right w:val="nil"/>
            </w:tcBorders>
            <w:tcMar>
              <w:left w:w="102" w:type="dxa"/>
              <w:right w:w="102" w:type="dxa"/>
            </w:tcMar>
          </w:tcPr>
          <w:p w14:paraId="7371EF84" w14:textId="77777777" w:rsidR="00FB24F4" w:rsidRDefault="00FB24F4">
            <w:pPr>
              <w:pStyle w:val="af5"/>
              <w:keepNext/>
              <w:spacing w:line="280" w:lineRule="exact"/>
              <w:ind w:firstLineChars="0" w:firstLine="0"/>
              <w:jc w:val="right"/>
              <w:rPr>
                <w:bCs w:val="0"/>
                <w:sz w:val="21"/>
                <w:szCs w:val="21"/>
              </w:rPr>
            </w:pPr>
            <w:r>
              <w:rPr>
                <w:bCs w:val="0"/>
                <w:sz w:val="21"/>
                <w:szCs w:val="21"/>
              </w:rPr>
              <w:t>1684</w:t>
            </w:r>
          </w:p>
        </w:tc>
        <w:tc>
          <w:tcPr>
            <w:tcW w:w="0" w:type="auto"/>
            <w:tcBorders>
              <w:top w:val="nil"/>
              <w:left w:val="nil"/>
              <w:bottom w:val="nil"/>
              <w:right w:val="nil"/>
            </w:tcBorders>
            <w:tcMar>
              <w:left w:w="102" w:type="dxa"/>
              <w:right w:w="102" w:type="dxa"/>
            </w:tcMar>
          </w:tcPr>
          <w:p w14:paraId="74FE8C2B" w14:textId="77777777" w:rsidR="00FB24F4" w:rsidRDefault="00FB24F4">
            <w:pPr>
              <w:pStyle w:val="af5"/>
              <w:keepNext/>
              <w:spacing w:line="280" w:lineRule="exact"/>
              <w:ind w:firstLineChars="0" w:firstLine="0"/>
              <w:jc w:val="right"/>
              <w:rPr>
                <w:bCs w:val="0"/>
                <w:sz w:val="21"/>
                <w:szCs w:val="21"/>
              </w:rPr>
            </w:pPr>
            <w:r>
              <w:rPr>
                <w:bCs w:val="0"/>
                <w:sz w:val="21"/>
                <w:szCs w:val="21"/>
              </w:rPr>
              <w:t>1.0012</w:t>
            </w:r>
            <w:r>
              <w:rPr>
                <w:rFonts w:hint="eastAsia"/>
                <w:bCs w:val="0"/>
                <w:sz w:val="21"/>
                <w:szCs w:val="21"/>
              </w:rPr>
              <w:t>（</w:t>
            </w:r>
            <w:r>
              <w:rPr>
                <w:bCs w:val="0"/>
                <w:sz w:val="21"/>
                <w:szCs w:val="21"/>
              </w:rPr>
              <w:t>0.9937</w:t>
            </w:r>
            <w:r>
              <w:rPr>
                <w:rFonts w:hint="eastAsia"/>
                <w:bCs w:val="0"/>
                <w:sz w:val="21"/>
                <w:szCs w:val="21"/>
              </w:rPr>
              <w:t>，</w:t>
            </w:r>
            <w:r>
              <w:rPr>
                <w:bCs w:val="0"/>
                <w:sz w:val="21"/>
                <w:szCs w:val="21"/>
              </w:rPr>
              <w:t>1.0070</w:t>
            </w:r>
            <w:r>
              <w:rPr>
                <w:rFonts w:hint="eastAsia"/>
                <w:bCs w:val="0"/>
                <w:sz w:val="21"/>
                <w:szCs w:val="21"/>
              </w:rPr>
              <w:t>）</w:t>
            </w:r>
          </w:p>
        </w:tc>
        <w:tc>
          <w:tcPr>
            <w:tcW w:w="0" w:type="auto"/>
            <w:tcBorders>
              <w:top w:val="nil"/>
              <w:left w:val="nil"/>
              <w:bottom w:val="nil"/>
              <w:right w:val="nil"/>
            </w:tcBorders>
            <w:tcMar>
              <w:left w:w="102" w:type="dxa"/>
              <w:right w:w="102" w:type="dxa"/>
            </w:tcMar>
          </w:tcPr>
          <w:p w14:paraId="64543924" w14:textId="77777777" w:rsidR="00FB24F4" w:rsidRDefault="00FB24F4">
            <w:pPr>
              <w:pStyle w:val="af5"/>
              <w:keepNext/>
              <w:spacing w:line="280" w:lineRule="exact"/>
              <w:ind w:firstLineChars="0" w:firstLine="0"/>
              <w:jc w:val="right"/>
              <w:rPr>
                <w:bCs w:val="0"/>
                <w:sz w:val="21"/>
                <w:szCs w:val="21"/>
              </w:rPr>
            </w:pPr>
            <w:r>
              <w:rPr>
                <w:bCs w:val="0"/>
                <w:sz w:val="21"/>
                <w:szCs w:val="21"/>
              </w:rPr>
              <w:t>-0.429</w:t>
            </w:r>
            <w:r>
              <w:rPr>
                <w:rFonts w:hint="eastAsia"/>
                <w:bCs w:val="0"/>
                <w:sz w:val="21"/>
                <w:szCs w:val="21"/>
              </w:rPr>
              <w:t>（</w:t>
            </w:r>
            <w:r>
              <w:rPr>
                <w:bCs w:val="0"/>
                <w:sz w:val="21"/>
                <w:szCs w:val="21"/>
              </w:rPr>
              <w:t>-0.741</w:t>
            </w:r>
            <w:r>
              <w:rPr>
                <w:rFonts w:hint="eastAsia"/>
                <w:bCs w:val="0"/>
                <w:sz w:val="21"/>
                <w:szCs w:val="21"/>
              </w:rPr>
              <w:t>，</w:t>
            </w:r>
            <w:r>
              <w:rPr>
                <w:bCs w:val="0"/>
                <w:sz w:val="21"/>
                <w:szCs w:val="21"/>
              </w:rPr>
              <w:t>-0.044</w:t>
            </w:r>
            <w:r>
              <w:rPr>
                <w:rFonts w:hint="eastAsia"/>
                <w:bCs w:val="0"/>
                <w:sz w:val="21"/>
                <w:szCs w:val="21"/>
              </w:rPr>
              <w:t>）</w:t>
            </w:r>
          </w:p>
        </w:tc>
        <w:tc>
          <w:tcPr>
            <w:tcW w:w="0" w:type="auto"/>
            <w:tcBorders>
              <w:top w:val="nil"/>
              <w:left w:val="nil"/>
              <w:bottom w:val="nil"/>
              <w:right w:val="nil"/>
            </w:tcBorders>
            <w:tcMar>
              <w:left w:w="102" w:type="dxa"/>
              <w:right w:w="102" w:type="dxa"/>
            </w:tcMar>
          </w:tcPr>
          <w:p w14:paraId="0E210D1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3DE5628" w14:textId="77777777" w:rsidTr="00B76844">
        <w:trPr>
          <w:cantSplit/>
          <w:jc w:val="center"/>
        </w:trPr>
        <w:tc>
          <w:tcPr>
            <w:tcW w:w="0" w:type="auto"/>
            <w:tcBorders>
              <w:top w:val="nil"/>
              <w:left w:val="nil"/>
              <w:bottom w:val="nil"/>
              <w:right w:val="nil"/>
            </w:tcBorders>
            <w:tcMar>
              <w:left w:w="102" w:type="dxa"/>
              <w:right w:w="102" w:type="dxa"/>
            </w:tcMar>
          </w:tcPr>
          <w:p w14:paraId="11888AA7"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3E3BDB52" w14:textId="77777777" w:rsidR="00FB24F4" w:rsidRDefault="00FB24F4">
            <w:pPr>
              <w:pStyle w:val="af5"/>
              <w:keepNext/>
              <w:spacing w:line="280" w:lineRule="exact"/>
              <w:ind w:firstLineChars="0" w:firstLine="0"/>
              <w:rPr>
                <w:bCs w:val="0"/>
                <w:sz w:val="21"/>
                <w:szCs w:val="21"/>
              </w:rPr>
            </w:pPr>
            <w:r>
              <w:rPr>
                <w:bCs w:val="0"/>
                <w:sz w:val="21"/>
                <w:szCs w:val="21"/>
              </w:rPr>
              <w:t>40</w:t>
            </w:r>
            <w:r>
              <w:rPr>
                <w:rFonts w:hint="eastAsia"/>
                <w:bCs w:val="0"/>
                <w:sz w:val="21"/>
                <w:szCs w:val="21"/>
              </w:rPr>
              <w:t>岁及以上</w:t>
            </w:r>
          </w:p>
        </w:tc>
        <w:tc>
          <w:tcPr>
            <w:tcW w:w="0" w:type="auto"/>
            <w:tcBorders>
              <w:top w:val="nil"/>
              <w:left w:val="nil"/>
              <w:bottom w:val="nil"/>
              <w:right w:val="nil"/>
            </w:tcBorders>
            <w:tcMar>
              <w:left w:w="102" w:type="dxa"/>
              <w:right w:w="102" w:type="dxa"/>
            </w:tcMar>
          </w:tcPr>
          <w:p w14:paraId="1959AA8A" w14:textId="77777777" w:rsidR="00FB24F4" w:rsidRDefault="00FB24F4">
            <w:pPr>
              <w:pStyle w:val="af5"/>
              <w:keepNext/>
              <w:spacing w:line="280" w:lineRule="exact"/>
              <w:ind w:firstLineChars="0" w:firstLine="0"/>
              <w:jc w:val="right"/>
              <w:rPr>
                <w:bCs w:val="0"/>
                <w:sz w:val="21"/>
                <w:szCs w:val="21"/>
              </w:rPr>
            </w:pPr>
            <w:r>
              <w:rPr>
                <w:bCs w:val="0"/>
                <w:sz w:val="21"/>
                <w:szCs w:val="21"/>
              </w:rPr>
              <w:t>4208</w:t>
            </w:r>
          </w:p>
        </w:tc>
        <w:tc>
          <w:tcPr>
            <w:tcW w:w="0" w:type="auto"/>
            <w:tcBorders>
              <w:top w:val="nil"/>
              <w:left w:val="nil"/>
              <w:bottom w:val="nil"/>
              <w:right w:val="nil"/>
            </w:tcBorders>
            <w:tcMar>
              <w:left w:w="102" w:type="dxa"/>
              <w:right w:w="102" w:type="dxa"/>
            </w:tcMar>
          </w:tcPr>
          <w:p w14:paraId="1FF02A21" w14:textId="77777777" w:rsidR="00FB24F4" w:rsidRDefault="00FB24F4">
            <w:pPr>
              <w:pStyle w:val="af5"/>
              <w:keepNext/>
              <w:spacing w:line="280" w:lineRule="exact"/>
              <w:ind w:firstLineChars="0" w:firstLine="0"/>
              <w:jc w:val="right"/>
              <w:rPr>
                <w:bCs w:val="0"/>
                <w:sz w:val="21"/>
                <w:szCs w:val="21"/>
              </w:rPr>
            </w:pPr>
            <w:r>
              <w:rPr>
                <w:bCs w:val="0"/>
                <w:sz w:val="21"/>
                <w:szCs w:val="21"/>
              </w:rPr>
              <w:t>1623</w:t>
            </w:r>
          </w:p>
        </w:tc>
        <w:tc>
          <w:tcPr>
            <w:tcW w:w="0" w:type="auto"/>
            <w:tcBorders>
              <w:top w:val="nil"/>
              <w:left w:val="nil"/>
              <w:bottom w:val="nil"/>
              <w:right w:val="nil"/>
            </w:tcBorders>
            <w:tcMar>
              <w:left w:w="102" w:type="dxa"/>
              <w:right w:w="102" w:type="dxa"/>
            </w:tcMar>
          </w:tcPr>
          <w:p w14:paraId="5B8CFE17" w14:textId="77777777" w:rsidR="00FB24F4" w:rsidRDefault="00FB24F4">
            <w:pPr>
              <w:pStyle w:val="af5"/>
              <w:keepNext/>
              <w:spacing w:line="280" w:lineRule="exact"/>
              <w:ind w:firstLineChars="0" w:firstLine="0"/>
              <w:jc w:val="right"/>
              <w:rPr>
                <w:bCs w:val="0"/>
                <w:sz w:val="21"/>
                <w:szCs w:val="21"/>
              </w:rPr>
            </w:pPr>
            <w:r>
              <w:rPr>
                <w:bCs w:val="0"/>
                <w:sz w:val="21"/>
                <w:szCs w:val="21"/>
              </w:rPr>
              <w:t>1.0025</w:t>
            </w:r>
            <w:r>
              <w:rPr>
                <w:rFonts w:hint="eastAsia"/>
                <w:bCs w:val="0"/>
                <w:sz w:val="21"/>
                <w:szCs w:val="21"/>
              </w:rPr>
              <w:t>（</w:t>
            </w:r>
            <w:r>
              <w:rPr>
                <w:bCs w:val="0"/>
                <w:sz w:val="21"/>
                <w:szCs w:val="21"/>
              </w:rPr>
              <w:t>0.9928</w:t>
            </w:r>
            <w:r>
              <w:rPr>
                <w:rFonts w:hint="eastAsia"/>
                <w:bCs w:val="0"/>
                <w:sz w:val="21"/>
                <w:szCs w:val="21"/>
              </w:rPr>
              <w:t>，</w:t>
            </w:r>
            <w:r>
              <w:rPr>
                <w:bCs w:val="0"/>
                <w:sz w:val="21"/>
                <w:szCs w:val="21"/>
              </w:rPr>
              <w:t>1.0123</w:t>
            </w:r>
            <w:r>
              <w:rPr>
                <w:rFonts w:hint="eastAsia"/>
                <w:bCs w:val="0"/>
                <w:sz w:val="21"/>
                <w:szCs w:val="21"/>
              </w:rPr>
              <w:t>）</w:t>
            </w:r>
          </w:p>
        </w:tc>
        <w:tc>
          <w:tcPr>
            <w:tcW w:w="0" w:type="auto"/>
            <w:tcBorders>
              <w:top w:val="nil"/>
              <w:left w:val="nil"/>
              <w:bottom w:val="nil"/>
              <w:right w:val="nil"/>
            </w:tcBorders>
            <w:tcMar>
              <w:left w:w="102" w:type="dxa"/>
              <w:right w:w="102" w:type="dxa"/>
            </w:tcMar>
          </w:tcPr>
          <w:p w14:paraId="4AFCAAD8" w14:textId="77777777" w:rsidR="00FB24F4" w:rsidRDefault="00FB24F4">
            <w:pPr>
              <w:pStyle w:val="af5"/>
              <w:keepNext/>
              <w:spacing w:line="280" w:lineRule="exact"/>
              <w:ind w:firstLineChars="0" w:firstLine="0"/>
              <w:jc w:val="right"/>
              <w:rPr>
                <w:bCs w:val="0"/>
                <w:sz w:val="21"/>
                <w:szCs w:val="21"/>
              </w:rPr>
            </w:pPr>
            <w:r>
              <w:rPr>
                <w:bCs w:val="0"/>
                <w:sz w:val="21"/>
                <w:szCs w:val="21"/>
              </w:rPr>
              <w:t>-0.380</w:t>
            </w:r>
            <w:r>
              <w:rPr>
                <w:rFonts w:hint="eastAsia"/>
                <w:bCs w:val="0"/>
                <w:sz w:val="21"/>
                <w:szCs w:val="21"/>
              </w:rPr>
              <w:t>（</w:t>
            </w:r>
            <w:r>
              <w:rPr>
                <w:bCs w:val="0"/>
                <w:sz w:val="21"/>
                <w:szCs w:val="21"/>
              </w:rPr>
              <w:t>-0.714</w:t>
            </w:r>
            <w:r>
              <w:rPr>
                <w:rFonts w:hint="eastAsia"/>
                <w:bCs w:val="0"/>
                <w:sz w:val="21"/>
                <w:szCs w:val="21"/>
              </w:rPr>
              <w:t>，</w:t>
            </w:r>
            <w:r>
              <w:rPr>
                <w:bCs w:val="0"/>
                <w:sz w:val="21"/>
                <w:szCs w:val="21"/>
              </w:rPr>
              <w:t>0.040</w:t>
            </w:r>
            <w:r>
              <w:rPr>
                <w:rFonts w:hint="eastAsia"/>
                <w:bCs w:val="0"/>
                <w:sz w:val="21"/>
                <w:szCs w:val="21"/>
              </w:rPr>
              <w:t>）</w:t>
            </w:r>
          </w:p>
        </w:tc>
        <w:tc>
          <w:tcPr>
            <w:tcW w:w="0" w:type="auto"/>
            <w:tcBorders>
              <w:top w:val="nil"/>
              <w:left w:val="nil"/>
              <w:bottom w:val="nil"/>
              <w:right w:val="nil"/>
            </w:tcBorders>
            <w:tcMar>
              <w:left w:w="102" w:type="dxa"/>
              <w:right w:w="102" w:type="dxa"/>
            </w:tcMar>
          </w:tcPr>
          <w:p w14:paraId="5A330F4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4C2DA85" w14:textId="77777777" w:rsidTr="00B76844">
        <w:trPr>
          <w:cantSplit/>
          <w:jc w:val="center"/>
        </w:trPr>
        <w:tc>
          <w:tcPr>
            <w:tcW w:w="0" w:type="auto"/>
            <w:tcBorders>
              <w:top w:val="nil"/>
              <w:left w:val="nil"/>
              <w:bottom w:val="nil"/>
              <w:right w:val="nil"/>
            </w:tcBorders>
            <w:tcMar>
              <w:left w:w="102" w:type="dxa"/>
              <w:right w:w="102" w:type="dxa"/>
            </w:tcMar>
          </w:tcPr>
          <w:p w14:paraId="339C394A"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0B4E8FFF" w14:textId="77777777" w:rsidR="00FB24F4" w:rsidRDefault="00FB24F4">
            <w:pPr>
              <w:pStyle w:val="af5"/>
              <w:keepNext/>
              <w:spacing w:line="280" w:lineRule="exact"/>
              <w:ind w:firstLineChars="0" w:firstLine="0"/>
              <w:rPr>
                <w:bCs w:val="0"/>
                <w:sz w:val="21"/>
                <w:szCs w:val="21"/>
              </w:rPr>
            </w:pPr>
            <w:r>
              <w:rPr>
                <w:rFonts w:hint="eastAsia"/>
                <w:bCs w:val="0"/>
                <w:sz w:val="21"/>
                <w:szCs w:val="21"/>
              </w:rPr>
              <w:t>未满</w:t>
            </w:r>
            <w:r>
              <w:rPr>
                <w:bCs w:val="0"/>
                <w:sz w:val="21"/>
                <w:szCs w:val="21"/>
              </w:rPr>
              <w:t>40</w:t>
            </w:r>
            <w:r>
              <w:rPr>
                <w:rFonts w:hint="eastAsia"/>
                <w:bCs w:val="0"/>
                <w:sz w:val="21"/>
                <w:szCs w:val="21"/>
              </w:rPr>
              <w:t>岁</w:t>
            </w:r>
          </w:p>
        </w:tc>
        <w:tc>
          <w:tcPr>
            <w:tcW w:w="0" w:type="auto"/>
            <w:tcBorders>
              <w:top w:val="nil"/>
              <w:left w:val="nil"/>
              <w:bottom w:val="nil"/>
              <w:right w:val="nil"/>
            </w:tcBorders>
            <w:tcMar>
              <w:left w:w="102" w:type="dxa"/>
              <w:right w:w="102" w:type="dxa"/>
            </w:tcMar>
          </w:tcPr>
          <w:p w14:paraId="5FF6E162" w14:textId="77777777" w:rsidR="00FB24F4" w:rsidRDefault="00FB24F4">
            <w:pPr>
              <w:pStyle w:val="af5"/>
              <w:keepNext/>
              <w:spacing w:line="280" w:lineRule="exact"/>
              <w:ind w:firstLineChars="0" w:firstLine="0"/>
              <w:jc w:val="right"/>
              <w:rPr>
                <w:bCs w:val="0"/>
                <w:sz w:val="21"/>
                <w:szCs w:val="21"/>
              </w:rPr>
            </w:pPr>
            <w:r>
              <w:rPr>
                <w:bCs w:val="0"/>
                <w:sz w:val="21"/>
                <w:szCs w:val="21"/>
              </w:rPr>
              <w:t>5654</w:t>
            </w:r>
          </w:p>
        </w:tc>
        <w:tc>
          <w:tcPr>
            <w:tcW w:w="0" w:type="auto"/>
            <w:tcBorders>
              <w:top w:val="nil"/>
              <w:left w:val="nil"/>
              <w:bottom w:val="nil"/>
              <w:right w:val="nil"/>
            </w:tcBorders>
            <w:tcMar>
              <w:left w:w="102" w:type="dxa"/>
              <w:right w:w="102" w:type="dxa"/>
            </w:tcMar>
          </w:tcPr>
          <w:p w14:paraId="1D314BD6" w14:textId="77777777" w:rsidR="00FB24F4" w:rsidRDefault="00FB24F4">
            <w:pPr>
              <w:pStyle w:val="af5"/>
              <w:keepNext/>
              <w:spacing w:line="280" w:lineRule="exact"/>
              <w:ind w:firstLineChars="0" w:firstLine="0"/>
              <w:jc w:val="right"/>
              <w:rPr>
                <w:bCs w:val="0"/>
                <w:sz w:val="21"/>
                <w:szCs w:val="21"/>
              </w:rPr>
            </w:pPr>
            <w:r>
              <w:rPr>
                <w:bCs w:val="0"/>
                <w:sz w:val="21"/>
                <w:szCs w:val="21"/>
              </w:rPr>
              <w:t>1655</w:t>
            </w:r>
          </w:p>
        </w:tc>
        <w:tc>
          <w:tcPr>
            <w:tcW w:w="0" w:type="auto"/>
            <w:tcBorders>
              <w:top w:val="nil"/>
              <w:left w:val="nil"/>
              <w:bottom w:val="nil"/>
              <w:right w:val="nil"/>
            </w:tcBorders>
            <w:tcMar>
              <w:left w:w="102" w:type="dxa"/>
              <w:right w:w="102" w:type="dxa"/>
            </w:tcMar>
          </w:tcPr>
          <w:p w14:paraId="0737256A" w14:textId="77777777" w:rsidR="00FB24F4" w:rsidRDefault="00FB24F4">
            <w:pPr>
              <w:pStyle w:val="af5"/>
              <w:keepNext/>
              <w:spacing w:line="280" w:lineRule="exact"/>
              <w:ind w:firstLineChars="0" w:firstLine="0"/>
              <w:jc w:val="right"/>
              <w:rPr>
                <w:bCs w:val="0"/>
                <w:sz w:val="21"/>
                <w:szCs w:val="21"/>
              </w:rPr>
            </w:pPr>
            <w:r>
              <w:rPr>
                <w:bCs w:val="0"/>
                <w:sz w:val="21"/>
                <w:szCs w:val="21"/>
              </w:rPr>
              <w:t>0.9970</w:t>
            </w:r>
            <w:r>
              <w:rPr>
                <w:rFonts w:hint="eastAsia"/>
                <w:bCs w:val="0"/>
                <w:sz w:val="21"/>
                <w:szCs w:val="21"/>
              </w:rPr>
              <w:t>（</w:t>
            </w:r>
            <w:r>
              <w:rPr>
                <w:bCs w:val="0"/>
                <w:sz w:val="21"/>
                <w:szCs w:val="21"/>
              </w:rPr>
              <w:t>0.9898</w:t>
            </w:r>
            <w:r>
              <w:rPr>
                <w:rFonts w:hint="eastAsia"/>
                <w:bCs w:val="0"/>
                <w:sz w:val="21"/>
                <w:szCs w:val="21"/>
              </w:rPr>
              <w:t>，</w:t>
            </w:r>
            <w:r>
              <w:rPr>
                <w:bCs w:val="0"/>
                <w:sz w:val="21"/>
                <w:szCs w:val="21"/>
              </w:rPr>
              <w:t>1.0061</w:t>
            </w:r>
            <w:r>
              <w:rPr>
                <w:rFonts w:hint="eastAsia"/>
                <w:bCs w:val="0"/>
                <w:sz w:val="21"/>
                <w:szCs w:val="21"/>
              </w:rPr>
              <w:t>）</w:t>
            </w:r>
          </w:p>
        </w:tc>
        <w:tc>
          <w:tcPr>
            <w:tcW w:w="0" w:type="auto"/>
            <w:tcBorders>
              <w:top w:val="nil"/>
              <w:left w:val="nil"/>
              <w:bottom w:val="nil"/>
              <w:right w:val="nil"/>
            </w:tcBorders>
            <w:tcMar>
              <w:left w:w="102" w:type="dxa"/>
              <w:right w:w="102" w:type="dxa"/>
            </w:tcMar>
          </w:tcPr>
          <w:p w14:paraId="69A310B9" w14:textId="77777777" w:rsidR="00FB24F4" w:rsidRDefault="00FB24F4">
            <w:pPr>
              <w:pStyle w:val="af5"/>
              <w:keepNext/>
              <w:spacing w:line="280" w:lineRule="exact"/>
              <w:ind w:firstLineChars="0" w:firstLine="0"/>
              <w:jc w:val="right"/>
              <w:rPr>
                <w:bCs w:val="0"/>
                <w:sz w:val="21"/>
                <w:szCs w:val="21"/>
              </w:rPr>
            </w:pPr>
            <w:r>
              <w:rPr>
                <w:bCs w:val="0"/>
                <w:sz w:val="21"/>
                <w:szCs w:val="21"/>
              </w:rPr>
              <w:t>0.229</w:t>
            </w:r>
            <w:r>
              <w:rPr>
                <w:rFonts w:hint="eastAsia"/>
                <w:bCs w:val="0"/>
                <w:sz w:val="21"/>
                <w:szCs w:val="21"/>
              </w:rPr>
              <w:t>（</w:t>
            </w:r>
            <w:r>
              <w:rPr>
                <w:bCs w:val="0"/>
                <w:sz w:val="21"/>
                <w:szCs w:val="21"/>
              </w:rPr>
              <w:t>-0.210</w:t>
            </w:r>
            <w:r>
              <w:rPr>
                <w:rFonts w:hint="eastAsia"/>
                <w:bCs w:val="0"/>
                <w:sz w:val="21"/>
                <w:szCs w:val="21"/>
              </w:rPr>
              <w:t>，</w:t>
            </w:r>
            <w:r>
              <w:rPr>
                <w:bCs w:val="0"/>
                <w:sz w:val="21"/>
                <w:szCs w:val="21"/>
              </w:rPr>
              <w:t>0.817</w:t>
            </w:r>
            <w:r>
              <w:rPr>
                <w:rFonts w:hint="eastAsia"/>
                <w:bCs w:val="0"/>
                <w:sz w:val="21"/>
                <w:szCs w:val="21"/>
              </w:rPr>
              <w:t>）</w:t>
            </w:r>
          </w:p>
        </w:tc>
        <w:tc>
          <w:tcPr>
            <w:tcW w:w="0" w:type="auto"/>
            <w:tcBorders>
              <w:top w:val="nil"/>
              <w:left w:val="nil"/>
              <w:bottom w:val="nil"/>
              <w:right w:val="nil"/>
            </w:tcBorders>
            <w:tcMar>
              <w:left w:w="102" w:type="dxa"/>
              <w:right w:w="102" w:type="dxa"/>
            </w:tcMar>
          </w:tcPr>
          <w:p w14:paraId="2FC57268"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14B7D55B" w14:textId="77777777" w:rsidTr="00B76844">
        <w:trPr>
          <w:cantSplit/>
          <w:jc w:val="center"/>
        </w:trPr>
        <w:tc>
          <w:tcPr>
            <w:tcW w:w="0" w:type="auto"/>
            <w:tcBorders>
              <w:top w:val="nil"/>
              <w:left w:val="nil"/>
              <w:bottom w:val="nil"/>
              <w:right w:val="nil"/>
            </w:tcBorders>
            <w:tcMar>
              <w:left w:w="102" w:type="dxa"/>
              <w:right w:w="102" w:type="dxa"/>
            </w:tcMar>
          </w:tcPr>
          <w:p w14:paraId="0245F8E3"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5169C467" w14:textId="77777777" w:rsidR="00FB24F4" w:rsidRDefault="00FB24F4">
            <w:pPr>
              <w:pStyle w:val="af5"/>
              <w:keepNext/>
              <w:spacing w:line="280" w:lineRule="exact"/>
              <w:ind w:firstLineChars="0" w:firstLine="0"/>
              <w:rPr>
                <w:bCs w:val="0"/>
                <w:sz w:val="21"/>
                <w:szCs w:val="21"/>
              </w:rPr>
            </w:pPr>
            <w:r>
              <w:rPr>
                <w:bCs w:val="0"/>
                <w:sz w:val="21"/>
                <w:szCs w:val="21"/>
              </w:rPr>
              <w:t>40</w:t>
            </w:r>
            <w:r>
              <w:rPr>
                <w:rFonts w:hint="eastAsia"/>
                <w:bCs w:val="0"/>
                <w:sz w:val="21"/>
                <w:szCs w:val="21"/>
              </w:rPr>
              <w:t>岁及以上</w:t>
            </w:r>
          </w:p>
        </w:tc>
        <w:tc>
          <w:tcPr>
            <w:tcW w:w="0" w:type="auto"/>
            <w:tcBorders>
              <w:top w:val="nil"/>
              <w:left w:val="nil"/>
              <w:bottom w:val="nil"/>
              <w:right w:val="nil"/>
            </w:tcBorders>
            <w:tcMar>
              <w:left w:w="102" w:type="dxa"/>
              <w:right w:w="102" w:type="dxa"/>
            </w:tcMar>
          </w:tcPr>
          <w:p w14:paraId="61A07624" w14:textId="77777777" w:rsidR="00FB24F4" w:rsidRDefault="00FB24F4">
            <w:pPr>
              <w:pStyle w:val="af5"/>
              <w:keepNext/>
              <w:spacing w:line="280" w:lineRule="exact"/>
              <w:ind w:firstLineChars="0" w:firstLine="0"/>
              <w:jc w:val="right"/>
              <w:rPr>
                <w:bCs w:val="0"/>
                <w:sz w:val="21"/>
                <w:szCs w:val="21"/>
              </w:rPr>
            </w:pPr>
            <w:r>
              <w:rPr>
                <w:bCs w:val="0"/>
                <w:sz w:val="21"/>
                <w:szCs w:val="21"/>
              </w:rPr>
              <w:t>4150</w:t>
            </w:r>
          </w:p>
        </w:tc>
        <w:tc>
          <w:tcPr>
            <w:tcW w:w="0" w:type="auto"/>
            <w:tcBorders>
              <w:top w:val="nil"/>
              <w:left w:val="nil"/>
              <w:bottom w:val="nil"/>
              <w:right w:val="nil"/>
            </w:tcBorders>
            <w:tcMar>
              <w:left w:w="102" w:type="dxa"/>
              <w:right w:w="102" w:type="dxa"/>
            </w:tcMar>
          </w:tcPr>
          <w:p w14:paraId="63E121EF" w14:textId="77777777" w:rsidR="00FB24F4" w:rsidRDefault="00FB24F4">
            <w:pPr>
              <w:pStyle w:val="af5"/>
              <w:keepNext/>
              <w:spacing w:line="280" w:lineRule="exact"/>
              <w:ind w:firstLineChars="0" w:firstLine="0"/>
              <w:jc w:val="right"/>
              <w:rPr>
                <w:bCs w:val="0"/>
                <w:sz w:val="21"/>
                <w:szCs w:val="21"/>
              </w:rPr>
            </w:pPr>
            <w:r>
              <w:rPr>
                <w:bCs w:val="0"/>
                <w:sz w:val="21"/>
                <w:szCs w:val="21"/>
              </w:rPr>
              <w:t>1597</w:t>
            </w:r>
          </w:p>
        </w:tc>
        <w:tc>
          <w:tcPr>
            <w:tcW w:w="0" w:type="auto"/>
            <w:tcBorders>
              <w:top w:val="nil"/>
              <w:left w:val="nil"/>
              <w:bottom w:val="nil"/>
              <w:right w:val="nil"/>
            </w:tcBorders>
            <w:tcMar>
              <w:left w:w="102" w:type="dxa"/>
              <w:right w:w="102" w:type="dxa"/>
            </w:tcMar>
          </w:tcPr>
          <w:p w14:paraId="4EDFCC61" w14:textId="77777777" w:rsidR="00FB24F4" w:rsidRDefault="00FB24F4">
            <w:pPr>
              <w:pStyle w:val="af5"/>
              <w:keepNext/>
              <w:spacing w:line="280" w:lineRule="exact"/>
              <w:ind w:firstLineChars="0" w:firstLine="0"/>
              <w:jc w:val="right"/>
              <w:rPr>
                <w:bCs w:val="0"/>
                <w:sz w:val="21"/>
                <w:szCs w:val="21"/>
              </w:rPr>
            </w:pPr>
            <w:r>
              <w:rPr>
                <w:bCs w:val="0"/>
                <w:sz w:val="21"/>
                <w:szCs w:val="21"/>
              </w:rPr>
              <w:t>1.0069</w:t>
            </w:r>
            <w:r>
              <w:rPr>
                <w:rFonts w:hint="eastAsia"/>
                <w:bCs w:val="0"/>
                <w:sz w:val="21"/>
                <w:szCs w:val="21"/>
              </w:rPr>
              <w:t>（</w:t>
            </w:r>
            <w:r>
              <w:rPr>
                <w:bCs w:val="0"/>
                <w:sz w:val="21"/>
                <w:szCs w:val="21"/>
              </w:rPr>
              <w:t>0.9944</w:t>
            </w:r>
            <w:r>
              <w:rPr>
                <w:rFonts w:hint="eastAsia"/>
                <w:bCs w:val="0"/>
                <w:sz w:val="21"/>
                <w:szCs w:val="21"/>
              </w:rPr>
              <w:t>，</w:t>
            </w:r>
            <w:r>
              <w:rPr>
                <w:bCs w:val="0"/>
                <w:sz w:val="21"/>
                <w:szCs w:val="21"/>
              </w:rPr>
              <w:t>1.0159</w:t>
            </w:r>
            <w:r>
              <w:rPr>
                <w:rFonts w:hint="eastAsia"/>
                <w:bCs w:val="0"/>
                <w:sz w:val="21"/>
                <w:szCs w:val="21"/>
              </w:rPr>
              <w:t>）</w:t>
            </w:r>
          </w:p>
        </w:tc>
        <w:tc>
          <w:tcPr>
            <w:tcW w:w="0" w:type="auto"/>
            <w:tcBorders>
              <w:top w:val="nil"/>
              <w:left w:val="nil"/>
              <w:bottom w:val="nil"/>
              <w:right w:val="nil"/>
            </w:tcBorders>
            <w:tcMar>
              <w:left w:w="102" w:type="dxa"/>
              <w:right w:w="102" w:type="dxa"/>
            </w:tcMar>
          </w:tcPr>
          <w:p w14:paraId="7AB0770F" w14:textId="77777777" w:rsidR="00FB24F4" w:rsidRDefault="00FB24F4">
            <w:pPr>
              <w:pStyle w:val="af5"/>
              <w:keepNext/>
              <w:spacing w:line="280" w:lineRule="exact"/>
              <w:ind w:firstLineChars="0" w:firstLine="0"/>
              <w:jc w:val="right"/>
              <w:rPr>
                <w:bCs w:val="0"/>
                <w:sz w:val="21"/>
                <w:szCs w:val="21"/>
              </w:rPr>
            </w:pPr>
            <w:r>
              <w:rPr>
                <w:bCs w:val="0"/>
                <w:sz w:val="21"/>
                <w:szCs w:val="21"/>
              </w:rPr>
              <w:t>0.540</w:t>
            </w:r>
            <w:r>
              <w:rPr>
                <w:rFonts w:hint="eastAsia"/>
                <w:bCs w:val="0"/>
                <w:sz w:val="21"/>
                <w:szCs w:val="21"/>
              </w:rPr>
              <w:t>（</w:t>
            </w:r>
            <w:r>
              <w:rPr>
                <w:bCs w:val="0"/>
                <w:sz w:val="21"/>
                <w:szCs w:val="21"/>
              </w:rPr>
              <w:t>0.010</w:t>
            </w:r>
            <w:r>
              <w:rPr>
                <w:rFonts w:hint="eastAsia"/>
                <w:bCs w:val="0"/>
                <w:sz w:val="21"/>
                <w:szCs w:val="21"/>
              </w:rPr>
              <w:t>，</w:t>
            </w:r>
            <w:r>
              <w:rPr>
                <w:bCs w:val="0"/>
                <w:sz w:val="21"/>
                <w:szCs w:val="21"/>
              </w:rPr>
              <w:t>1.257</w:t>
            </w:r>
            <w:r>
              <w:rPr>
                <w:rFonts w:hint="eastAsia"/>
                <w:bCs w:val="0"/>
                <w:sz w:val="21"/>
                <w:szCs w:val="21"/>
              </w:rPr>
              <w:t>）</w:t>
            </w:r>
          </w:p>
        </w:tc>
        <w:tc>
          <w:tcPr>
            <w:tcW w:w="0" w:type="auto"/>
            <w:tcBorders>
              <w:top w:val="nil"/>
              <w:left w:val="nil"/>
              <w:bottom w:val="nil"/>
              <w:right w:val="nil"/>
            </w:tcBorders>
            <w:tcMar>
              <w:left w:w="102" w:type="dxa"/>
              <w:right w:w="102" w:type="dxa"/>
            </w:tcMar>
          </w:tcPr>
          <w:p w14:paraId="5ED461C6"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5D45B29" w14:textId="77777777" w:rsidTr="00B76844">
        <w:trPr>
          <w:cantSplit/>
          <w:jc w:val="center"/>
        </w:trPr>
        <w:tc>
          <w:tcPr>
            <w:tcW w:w="0" w:type="auto"/>
            <w:tcBorders>
              <w:top w:val="nil"/>
              <w:left w:val="nil"/>
              <w:bottom w:val="nil"/>
              <w:right w:val="nil"/>
            </w:tcBorders>
            <w:tcMar>
              <w:left w:w="102" w:type="dxa"/>
              <w:right w:w="102" w:type="dxa"/>
            </w:tcMar>
          </w:tcPr>
          <w:p w14:paraId="6B80B12A"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43197F6F" w14:textId="77777777" w:rsidR="00FB24F4" w:rsidRDefault="00FB24F4">
            <w:pPr>
              <w:pStyle w:val="af5"/>
              <w:keepNext/>
              <w:spacing w:line="280" w:lineRule="exact"/>
              <w:ind w:firstLineChars="0" w:firstLine="0"/>
              <w:rPr>
                <w:bCs w:val="0"/>
                <w:sz w:val="21"/>
                <w:szCs w:val="21"/>
              </w:rPr>
            </w:pPr>
            <w:r>
              <w:rPr>
                <w:rFonts w:hint="eastAsia"/>
                <w:bCs w:val="0"/>
                <w:sz w:val="21"/>
                <w:szCs w:val="21"/>
              </w:rPr>
              <w:t>未满</w:t>
            </w:r>
            <w:r>
              <w:rPr>
                <w:bCs w:val="0"/>
                <w:sz w:val="21"/>
                <w:szCs w:val="21"/>
              </w:rPr>
              <w:t>40</w:t>
            </w:r>
            <w:r>
              <w:rPr>
                <w:rFonts w:hint="eastAsia"/>
                <w:bCs w:val="0"/>
                <w:sz w:val="21"/>
                <w:szCs w:val="21"/>
              </w:rPr>
              <w:t>岁</w:t>
            </w:r>
          </w:p>
        </w:tc>
        <w:tc>
          <w:tcPr>
            <w:tcW w:w="0" w:type="auto"/>
            <w:tcBorders>
              <w:top w:val="nil"/>
              <w:left w:val="nil"/>
              <w:bottom w:val="nil"/>
              <w:right w:val="nil"/>
            </w:tcBorders>
            <w:tcMar>
              <w:left w:w="102" w:type="dxa"/>
              <w:right w:w="102" w:type="dxa"/>
            </w:tcMar>
          </w:tcPr>
          <w:p w14:paraId="443AA3CF" w14:textId="77777777" w:rsidR="00FB24F4" w:rsidRDefault="00FB24F4">
            <w:pPr>
              <w:pStyle w:val="af5"/>
              <w:keepNext/>
              <w:spacing w:line="280" w:lineRule="exact"/>
              <w:ind w:firstLineChars="0" w:firstLine="0"/>
              <w:jc w:val="right"/>
              <w:rPr>
                <w:bCs w:val="0"/>
                <w:sz w:val="21"/>
                <w:szCs w:val="21"/>
              </w:rPr>
            </w:pPr>
            <w:r>
              <w:rPr>
                <w:bCs w:val="0"/>
                <w:sz w:val="21"/>
                <w:szCs w:val="21"/>
              </w:rPr>
              <w:t>1601</w:t>
            </w:r>
          </w:p>
        </w:tc>
        <w:tc>
          <w:tcPr>
            <w:tcW w:w="0" w:type="auto"/>
            <w:tcBorders>
              <w:top w:val="nil"/>
              <w:left w:val="nil"/>
              <w:bottom w:val="nil"/>
              <w:right w:val="nil"/>
            </w:tcBorders>
            <w:tcMar>
              <w:left w:w="102" w:type="dxa"/>
              <w:right w:w="102" w:type="dxa"/>
            </w:tcMar>
          </w:tcPr>
          <w:p w14:paraId="18AB17EA" w14:textId="77777777" w:rsidR="00FB24F4" w:rsidRDefault="00FB24F4">
            <w:pPr>
              <w:pStyle w:val="af5"/>
              <w:keepNext/>
              <w:spacing w:line="280" w:lineRule="exact"/>
              <w:ind w:firstLineChars="0" w:firstLine="0"/>
              <w:jc w:val="right"/>
              <w:rPr>
                <w:bCs w:val="0"/>
                <w:sz w:val="21"/>
                <w:szCs w:val="21"/>
              </w:rPr>
            </w:pPr>
            <w:r>
              <w:rPr>
                <w:bCs w:val="0"/>
                <w:sz w:val="21"/>
                <w:szCs w:val="21"/>
              </w:rPr>
              <w:t>693</w:t>
            </w:r>
          </w:p>
        </w:tc>
        <w:tc>
          <w:tcPr>
            <w:tcW w:w="0" w:type="auto"/>
            <w:tcBorders>
              <w:top w:val="nil"/>
              <w:left w:val="nil"/>
              <w:bottom w:val="nil"/>
              <w:right w:val="nil"/>
            </w:tcBorders>
            <w:tcMar>
              <w:left w:w="102" w:type="dxa"/>
              <w:right w:w="102" w:type="dxa"/>
            </w:tcMar>
          </w:tcPr>
          <w:p w14:paraId="76C12C12" w14:textId="77777777" w:rsidR="00FB24F4" w:rsidRDefault="00FB24F4">
            <w:pPr>
              <w:pStyle w:val="af5"/>
              <w:keepNext/>
              <w:spacing w:line="280" w:lineRule="exact"/>
              <w:ind w:firstLineChars="0" w:firstLine="0"/>
              <w:jc w:val="right"/>
              <w:rPr>
                <w:bCs w:val="0"/>
                <w:sz w:val="21"/>
                <w:szCs w:val="21"/>
              </w:rPr>
            </w:pPr>
            <w:r>
              <w:rPr>
                <w:bCs w:val="0"/>
                <w:sz w:val="21"/>
                <w:szCs w:val="21"/>
              </w:rPr>
              <w:t>0.9892</w:t>
            </w:r>
            <w:r>
              <w:rPr>
                <w:rFonts w:hint="eastAsia"/>
                <w:bCs w:val="0"/>
                <w:sz w:val="21"/>
                <w:szCs w:val="21"/>
              </w:rPr>
              <w:t>（</w:t>
            </w:r>
            <w:r>
              <w:rPr>
                <w:bCs w:val="0"/>
                <w:sz w:val="21"/>
                <w:szCs w:val="21"/>
              </w:rPr>
              <w:t>0.9360</w:t>
            </w:r>
            <w:r>
              <w:rPr>
                <w:rFonts w:hint="eastAsia"/>
                <w:bCs w:val="0"/>
                <w:sz w:val="21"/>
                <w:szCs w:val="21"/>
              </w:rPr>
              <w:t>，</w:t>
            </w:r>
            <w:r>
              <w:rPr>
                <w:bCs w:val="0"/>
                <w:sz w:val="21"/>
                <w:szCs w:val="21"/>
              </w:rPr>
              <w:t>1.0284</w:t>
            </w:r>
            <w:r>
              <w:rPr>
                <w:rFonts w:hint="eastAsia"/>
                <w:bCs w:val="0"/>
                <w:sz w:val="21"/>
                <w:szCs w:val="21"/>
              </w:rPr>
              <w:t>）</w:t>
            </w:r>
          </w:p>
        </w:tc>
        <w:tc>
          <w:tcPr>
            <w:tcW w:w="0" w:type="auto"/>
            <w:tcBorders>
              <w:top w:val="nil"/>
              <w:left w:val="nil"/>
              <w:bottom w:val="nil"/>
              <w:right w:val="nil"/>
            </w:tcBorders>
            <w:tcMar>
              <w:left w:w="102" w:type="dxa"/>
              <w:right w:w="102" w:type="dxa"/>
            </w:tcMar>
          </w:tcPr>
          <w:p w14:paraId="6BC493FD" w14:textId="77777777" w:rsidR="00FB24F4" w:rsidRDefault="00FB24F4">
            <w:pPr>
              <w:pStyle w:val="af5"/>
              <w:keepNext/>
              <w:spacing w:line="280" w:lineRule="exact"/>
              <w:ind w:firstLineChars="0" w:firstLine="0"/>
              <w:jc w:val="right"/>
              <w:rPr>
                <w:bCs w:val="0"/>
                <w:sz w:val="21"/>
                <w:szCs w:val="21"/>
              </w:rPr>
            </w:pPr>
            <w:r>
              <w:rPr>
                <w:bCs w:val="0"/>
                <w:sz w:val="21"/>
                <w:szCs w:val="21"/>
              </w:rPr>
              <w:t>0.034</w:t>
            </w:r>
            <w:r>
              <w:rPr>
                <w:rFonts w:hint="eastAsia"/>
                <w:bCs w:val="0"/>
                <w:sz w:val="21"/>
                <w:szCs w:val="21"/>
              </w:rPr>
              <w:t>（</w:t>
            </w:r>
            <w:r>
              <w:rPr>
                <w:bCs w:val="0"/>
                <w:sz w:val="21"/>
                <w:szCs w:val="21"/>
              </w:rPr>
              <w:t>-0.695</w:t>
            </w:r>
            <w:r>
              <w:rPr>
                <w:rFonts w:hint="eastAsia"/>
                <w:bCs w:val="0"/>
                <w:sz w:val="21"/>
                <w:szCs w:val="21"/>
              </w:rPr>
              <w:t>，</w:t>
            </w:r>
            <w:r>
              <w:rPr>
                <w:bCs w:val="0"/>
                <w:sz w:val="21"/>
                <w:szCs w:val="21"/>
              </w:rPr>
              <w:t>0.944</w:t>
            </w:r>
            <w:r>
              <w:rPr>
                <w:rFonts w:hint="eastAsia"/>
                <w:bCs w:val="0"/>
                <w:sz w:val="21"/>
                <w:szCs w:val="21"/>
              </w:rPr>
              <w:t>）</w:t>
            </w:r>
          </w:p>
        </w:tc>
        <w:tc>
          <w:tcPr>
            <w:tcW w:w="0" w:type="auto"/>
            <w:tcBorders>
              <w:top w:val="nil"/>
              <w:left w:val="nil"/>
              <w:bottom w:val="nil"/>
              <w:right w:val="nil"/>
            </w:tcBorders>
            <w:tcMar>
              <w:left w:w="102" w:type="dxa"/>
              <w:right w:w="102" w:type="dxa"/>
            </w:tcMar>
          </w:tcPr>
          <w:p w14:paraId="6F6E4ED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57EA9EB9" w14:textId="77777777" w:rsidTr="00B76844">
        <w:trPr>
          <w:cantSplit/>
          <w:jc w:val="center"/>
        </w:trPr>
        <w:tc>
          <w:tcPr>
            <w:tcW w:w="0" w:type="auto"/>
            <w:tcBorders>
              <w:top w:val="nil"/>
              <w:left w:val="nil"/>
              <w:bottom w:val="nil"/>
              <w:right w:val="nil"/>
            </w:tcBorders>
            <w:tcMar>
              <w:left w:w="102" w:type="dxa"/>
              <w:right w:w="102" w:type="dxa"/>
            </w:tcMar>
          </w:tcPr>
          <w:p w14:paraId="6EBA1CDE"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74F25CEB" w14:textId="77777777" w:rsidR="00FB24F4" w:rsidRDefault="00FB24F4">
            <w:pPr>
              <w:pStyle w:val="af5"/>
              <w:keepNext/>
              <w:spacing w:line="280" w:lineRule="exact"/>
              <w:ind w:firstLineChars="0" w:firstLine="0"/>
              <w:rPr>
                <w:bCs w:val="0"/>
                <w:sz w:val="21"/>
                <w:szCs w:val="21"/>
              </w:rPr>
            </w:pPr>
            <w:r>
              <w:rPr>
                <w:bCs w:val="0"/>
                <w:sz w:val="21"/>
                <w:szCs w:val="21"/>
              </w:rPr>
              <w:t>40</w:t>
            </w:r>
            <w:r>
              <w:rPr>
                <w:rFonts w:hint="eastAsia"/>
                <w:bCs w:val="0"/>
                <w:sz w:val="21"/>
                <w:szCs w:val="21"/>
              </w:rPr>
              <w:t>岁及以上</w:t>
            </w:r>
          </w:p>
        </w:tc>
        <w:tc>
          <w:tcPr>
            <w:tcW w:w="0" w:type="auto"/>
            <w:tcBorders>
              <w:top w:val="nil"/>
              <w:left w:val="nil"/>
              <w:bottom w:val="nil"/>
              <w:right w:val="nil"/>
            </w:tcBorders>
            <w:tcMar>
              <w:left w:w="102" w:type="dxa"/>
              <w:right w:w="102" w:type="dxa"/>
            </w:tcMar>
          </w:tcPr>
          <w:p w14:paraId="10E38F59" w14:textId="77777777" w:rsidR="00FB24F4" w:rsidRDefault="00FB24F4">
            <w:pPr>
              <w:pStyle w:val="af5"/>
              <w:keepNext/>
              <w:spacing w:line="280" w:lineRule="exact"/>
              <w:ind w:firstLineChars="0" w:firstLine="0"/>
              <w:jc w:val="right"/>
              <w:rPr>
                <w:bCs w:val="0"/>
                <w:sz w:val="21"/>
                <w:szCs w:val="21"/>
              </w:rPr>
            </w:pPr>
            <w:r>
              <w:rPr>
                <w:bCs w:val="0"/>
                <w:sz w:val="21"/>
                <w:szCs w:val="21"/>
              </w:rPr>
              <w:t>1053</w:t>
            </w:r>
          </w:p>
        </w:tc>
        <w:tc>
          <w:tcPr>
            <w:tcW w:w="0" w:type="auto"/>
            <w:tcBorders>
              <w:top w:val="nil"/>
              <w:left w:val="nil"/>
              <w:bottom w:val="nil"/>
              <w:right w:val="nil"/>
            </w:tcBorders>
            <w:tcMar>
              <w:left w:w="102" w:type="dxa"/>
              <w:right w:w="102" w:type="dxa"/>
            </w:tcMar>
          </w:tcPr>
          <w:p w14:paraId="04FEF312" w14:textId="77777777" w:rsidR="00FB24F4" w:rsidRDefault="00FB24F4">
            <w:pPr>
              <w:pStyle w:val="af5"/>
              <w:keepNext/>
              <w:spacing w:line="280" w:lineRule="exact"/>
              <w:ind w:firstLineChars="0" w:firstLine="0"/>
              <w:jc w:val="right"/>
              <w:rPr>
                <w:bCs w:val="0"/>
                <w:sz w:val="21"/>
                <w:szCs w:val="21"/>
              </w:rPr>
            </w:pPr>
            <w:r>
              <w:rPr>
                <w:bCs w:val="0"/>
                <w:sz w:val="21"/>
                <w:szCs w:val="21"/>
              </w:rPr>
              <w:t>593</w:t>
            </w:r>
          </w:p>
        </w:tc>
        <w:tc>
          <w:tcPr>
            <w:tcW w:w="0" w:type="auto"/>
            <w:tcBorders>
              <w:top w:val="nil"/>
              <w:left w:val="nil"/>
              <w:bottom w:val="nil"/>
              <w:right w:val="nil"/>
            </w:tcBorders>
            <w:tcMar>
              <w:left w:w="102" w:type="dxa"/>
              <w:right w:w="102" w:type="dxa"/>
            </w:tcMar>
          </w:tcPr>
          <w:p w14:paraId="43BFB3AF" w14:textId="77777777" w:rsidR="00FB24F4" w:rsidRDefault="00FB24F4">
            <w:pPr>
              <w:pStyle w:val="af5"/>
              <w:keepNext/>
              <w:spacing w:line="280" w:lineRule="exact"/>
              <w:ind w:firstLineChars="0" w:firstLine="0"/>
              <w:rPr>
                <w:bCs w:val="0"/>
                <w:sz w:val="21"/>
                <w:szCs w:val="21"/>
              </w:rPr>
            </w:pPr>
            <w:r>
              <w:rPr>
                <w:bCs w:val="0"/>
                <w:sz w:val="21"/>
                <w:szCs w:val="21"/>
              </w:rPr>
              <w:t>0.9899</w:t>
            </w:r>
            <w:r>
              <w:rPr>
                <w:rFonts w:hint="eastAsia"/>
                <w:bCs w:val="0"/>
                <w:sz w:val="21"/>
                <w:szCs w:val="21"/>
              </w:rPr>
              <w:t>（区间暂缓）</w:t>
            </w:r>
          </w:p>
        </w:tc>
        <w:tc>
          <w:tcPr>
            <w:tcW w:w="0" w:type="auto"/>
            <w:tcBorders>
              <w:top w:val="nil"/>
              <w:left w:val="nil"/>
              <w:bottom w:val="nil"/>
              <w:right w:val="nil"/>
            </w:tcBorders>
            <w:tcMar>
              <w:left w:w="102" w:type="dxa"/>
              <w:right w:w="102" w:type="dxa"/>
            </w:tcMar>
          </w:tcPr>
          <w:p w14:paraId="2C5D189E" w14:textId="77777777" w:rsidR="00FB24F4" w:rsidRDefault="00FB24F4">
            <w:pPr>
              <w:pStyle w:val="af5"/>
              <w:keepNext/>
              <w:spacing w:line="280" w:lineRule="exact"/>
              <w:ind w:firstLineChars="0" w:firstLine="0"/>
              <w:rPr>
                <w:bCs w:val="0"/>
                <w:sz w:val="21"/>
                <w:szCs w:val="21"/>
              </w:rPr>
            </w:pPr>
            <w:r>
              <w:rPr>
                <w:bCs w:val="0"/>
                <w:sz w:val="21"/>
                <w:szCs w:val="21"/>
              </w:rPr>
              <w:t>0.834</w:t>
            </w:r>
            <w:r>
              <w:rPr>
                <w:rFonts w:hint="eastAsia"/>
                <w:bCs w:val="0"/>
                <w:sz w:val="21"/>
                <w:szCs w:val="21"/>
              </w:rPr>
              <w:t>（区间暂缓）</w:t>
            </w:r>
          </w:p>
        </w:tc>
        <w:tc>
          <w:tcPr>
            <w:tcW w:w="0" w:type="auto"/>
            <w:tcBorders>
              <w:top w:val="nil"/>
              <w:left w:val="nil"/>
              <w:bottom w:val="nil"/>
              <w:right w:val="nil"/>
            </w:tcBorders>
            <w:tcMar>
              <w:left w:w="102" w:type="dxa"/>
              <w:right w:w="102" w:type="dxa"/>
            </w:tcMar>
          </w:tcPr>
          <w:p w14:paraId="0A862949" w14:textId="77777777" w:rsidR="00FB24F4" w:rsidRDefault="00FB24F4">
            <w:pPr>
              <w:pStyle w:val="af5"/>
              <w:keepNext/>
              <w:spacing w:line="280" w:lineRule="exact"/>
              <w:ind w:firstLineChars="0" w:firstLine="0"/>
              <w:jc w:val="right"/>
              <w:rPr>
                <w:bCs w:val="0"/>
                <w:sz w:val="21"/>
                <w:szCs w:val="21"/>
              </w:rPr>
            </w:pPr>
            <w:r>
              <w:rPr>
                <w:bCs w:val="0"/>
                <w:sz w:val="21"/>
                <w:szCs w:val="21"/>
              </w:rPr>
              <w:t>997</w:t>
            </w:r>
          </w:p>
        </w:tc>
      </w:tr>
      <w:tr w:rsidR="007622EE" w14:paraId="3705662B" w14:textId="77777777" w:rsidTr="00B76844">
        <w:trPr>
          <w:cantSplit/>
          <w:jc w:val="center"/>
        </w:trPr>
        <w:tc>
          <w:tcPr>
            <w:tcW w:w="0" w:type="auto"/>
            <w:tcBorders>
              <w:top w:val="nil"/>
              <w:left w:val="nil"/>
              <w:bottom w:val="nil"/>
              <w:right w:val="nil"/>
            </w:tcBorders>
            <w:tcMar>
              <w:left w:w="102" w:type="dxa"/>
              <w:right w:w="102" w:type="dxa"/>
            </w:tcMar>
          </w:tcPr>
          <w:p w14:paraId="5ED80ACD"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21235462" w14:textId="77777777" w:rsidR="00FB24F4" w:rsidRDefault="00FB24F4">
            <w:pPr>
              <w:pStyle w:val="af5"/>
              <w:keepNext/>
              <w:spacing w:line="280" w:lineRule="exact"/>
              <w:ind w:firstLineChars="0" w:firstLine="0"/>
              <w:rPr>
                <w:bCs w:val="0"/>
                <w:sz w:val="21"/>
                <w:szCs w:val="21"/>
              </w:rPr>
            </w:pPr>
            <w:r>
              <w:rPr>
                <w:rFonts w:hint="eastAsia"/>
                <w:bCs w:val="0"/>
                <w:sz w:val="21"/>
                <w:szCs w:val="21"/>
              </w:rPr>
              <w:t>未满</w:t>
            </w:r>
            <w:r>
              <w:rPr>
                <w:bCs w:val="0"/>
                <w:sz w:val="21"/>
                <w:szCs w:val="21"/>
              </w:rPr>
              <w:t>40</w:t>
            </w:r>
            <w:r>
              <w:rPr>
                <w:rFonts w:hint="eastAsia"/>
                <w:bCs w:val="0"/>
                <w:sz w:val="21"/>
                <w:szCs w:val="21"/>
              </w:rPr>
              <w:t>岁</w:t>
            </w:r>
          </w:p>
        </w:tc>
        <w:tc>
          <w:tcPr>
            <w:tcW w:w="0" w:type="auto"/>
            <w:tcBorders>
              <w:top w:val="nil"/>
              <w:left w:val="nil"/>
              <w:bottom w:val="nil"/>
              <w:right w:val="nil"/>
            </w:tcBorders>
            <w:tcMar>
              <w:left w:w="102" w:type="dxa"/>
              <w:right w:w="102" w:type="dxa"/>
            </w:tcMar>
          </w:tcPr>
          <w:p w14:paraId="6368FB62" w14:textId="77777777" w:rsidR="00FB24F4" w:rsidRDefault="00FB24F4">
            <w:pPr>
              <w:pStyle w:val="af5"/>
              <w:keepNext/>
              <w:spacing w:line="280" w:lineRule="exact"/>
              <w:ind w:firstLineChars="0" w:firstLine="0"/>
              <w:jc w:val="right"/>
              <w:rPr>
                <w:bCs w:val="0"/>
                <w:sz w:val="21"/>
                <w:szCs w:val="21"/>
              </w:rPr>
            </w:pPr>
            <w:r>
              <w:rPr>
                <w:bCs w:val="0"/>
                <w:sz w:val="21"/>
                <w:szCs w:val="21"/>
              </w:rPr>
              <w:t>1240</w:t>
            </w:r>
          </w:p>
        </w:tc>
        <w:tc>
          <w:tcPr>
            <w:tcW w:w="0" w:type="auto"/>
            <w:tcBorders>
              <w:top w:val="nil"/>
              <w:left w:val="nil"/>
              <w:bottom w:val="nil"/>
              <w:right w:val="nil"/>
            </w:tcBorders>
            <w:tcMar>
              <w:left w:w="102" w:type="dxa"/>
              <w:right w:w="102" w:type="dxa"/>
            </w:tcMar>
          </w:tcPr>
          <w:p w14:paraId="4D80B8E4" w14:textId="77777777" w:rsidR="00FB24F4" w:rsidRDefault="00FB24F4">
            <w:pPr>
              <w:pStyle w:val="af5"/>
              <w:keepNext/>
              <w:spacing w:line="280" w:lineRule="exact"/>
              <w:ind w:firstLineChars="0" w:firstLine="0"/>
              <w:jc w:val="right"/>
              <w:rPr>
                <w:bCs w:val="0"/>
                <w:sz w:val="21"/>
                <w:szCs w:val="21"/>
              </w:rPr>
            </w:pPr>
            <w:r>
              <w:rPr>
                <w:bCs w:val="0"/>
                <w:sz w:val="21"/>
                <w:szCs w:val="21"/>
              </w:rPr>
              <w:t>558</w:t>
            </w:r>
          </w:p>
        </w:tc>
        <w:tc>
          <w:tcPr>
            <w:tcW w:w="0" w:type="auto"/>
            <w:tcBorders>
              <w:top w:val="nil"/>
              <w:left w:val="nil"/>
              <w:bottom w:val="nil"/>
              <w:right w:val="nil"/>
            </w:tcBorders>
            <w:tcMar>
              <w:left w:w="102" w:type="dxa"/>
              <w:right w:w="102" w:type="dxa"/>
            </w:tcMar>
          </w:tcPr>
          <w:p w14:paraId="5E41D7F2" w14:textId="77777777" w:rsidR="00FB24F4" w:rsidRDefault="00FB24F4">
            <w:pPr>
              <w:pStyle w:val="af5"/>
              <w:keepNext/>
              <w:spacing w:line="280" w:lineRule="exact"/>
              <w:ind w:firstLineChars="0" w:firstLine="0"/>
              <w:jc w:val="right"/>
              <w:rPr>
                <w:bCs w:val="0"/>
                <w:sz w:val="21"/>
                <w:szCs w:val="21"/>
              </w:rPr>
            </w:pPr>
            <w:r>
              <w:rPr>
                <w:bCs w:val="0"/>
                <w:sz w:val="21"/>
                <w:szCs w:val="21"/>
              </w:rPr>
              <w:t>1.0067</w:t>
            </w:r>
            <w:r>
              <w:rPr>
                <w:rFonts w:hint="eastAsia"/>
                <w:bCs w:val="0"/>
                <w:sz w:val="21"/>
                <w:szCs w:val="21"/>
              </w:rPr>
              <w:t>（</w:t>
            </w:r>
            <w:r>
              <w:rPr>
                <w:bCs w:val="0"/>
                <w:sz w:val="21"/>
                <w:szCs w:val="21"/>
              </w:rPr>
              <w:t>0.9703</w:t>
            </w:r>
            <w:r>
              <w:rPr>
                <w:rFonts w:hint="eastAsia"/>
                <w:bCs w:val="0"/>
                <w:sz w:val="21"/>
                <w:szCs w:val="21"/>
              </w:rPr>
              <w:t>，</w:t>
            </w:r>
            <w:r>
              <w:rPr>
                <w:bCs w:val="0"/>
                <w:sz w:val="21"/>
                <w:szCs w:val="21"/>
              </w:rPr>
              <w:t>1.0468</w:t>
            </w:r>
            <w:r>
              <w:rPr>
                <w:rFonts w:hint="eastAsia"/>
                <w:bCs w:val="0"/>
                <w:sz w:val="21"/>
                <w:szCs w:val="21"/>
              </w:rPr>
              <w:t>）</w:t>
            </w:r>
          </w:p>
        </w:tc>
        <w:tc>
          <w:tcPr>
            <w:tcW w:w="0" w:type="auto"/>
            <w:tcBorders>
              <w:top w:val="nil"/>
              <w:left w:val="nil"/>
              <w:bottom w:val="nil"/>
              <w:right w:val="nil"/>
            </w:tcBorders>
            <w:tcMar>
              <w:left w:w="102" w:type="dxa"/>
              <w:right w:w="102" w:type="dxa"/>
            </w:tcMar>
          </w:tcPr>
          <w:p w14:paraId="1F0645F1" w14:textId="77777777" w:rsidR="00FB24F4" w:rsidRDefault="00FB24F4">
            <w:pPr>
              <w:pStyle w:val="af5"/>
              <w:keepNext/>
              <w:spacing w:line="280" w:lineRule="exact"/>
              <w:ind w:firstLineChars="0" w:firstLine="0"/>
              <w:jc w:val="right"/>
              <w:rPr>
                <w:bCs w:val="0"/>
                <w:sz w:val="21"/>
                <w:szCs w:val="21"/>
              </w:rPr>
            </w:pPr>
            <w:r>
              <w:rPr>
                <w:bCs w:val="0"/>
                <w:sz w:val="21"/>
                <w:szCs w:val="21"/>
              </w:rPr>
              <w:t>-0.212</w:t>
            </w:r>
            <w:r>
              <w:rPr>
                <w:rFonts w:hint="eastAsia"/>
                <w:bCs w:val="0"/>
                <w:sz w:val="21"/>
                <w:szCs w:val="21"/>
              </w:rPr>
              <w:t>（</w:t>
            </w:r>
            <w:r>
              <w:rPr>
                <w:bCs w:val="0"/>
                <w:sz w:val="21"/>
                <w:szCs w:val="21"/>
              </w:rPr>
              <w:t>-0.933</w:t>
            </w:r>
            <w:r>
              <w:rPr>
                <w:rFonts w:hint="eastAsia"/>
                <w:bCs w:val="0"/>
                <w:sz w:val="21"/>
                <w:szCs w:val="21"/>
              </w:rPr>
              <w:t>，</w:t>
            </w:r>
            <w:r>
              <w:rPr>
                <w:bCs w:val="0"/>
                <w:sz w:val="21"/>
                <w:szCs w:val="21"/>
              </w:rPr>
              <w:t>0.414</w:t>
            </w:r>
            <w:r>
              <w:rPr>
                <w:rFonts w:hint="eastAsia"/>
                <w:bCs w:val="0"/>
                <w:sz w:val="21"/>
                <w:szCs w:val="21"/>
              </w:rPr>
              <w:t>）</w:t>
            </w:r>
          </w:p>
        </w:tc>
        <w:tc>
          <w:tcPr>
            <w:tcW w:w="0" w:type="auto"/>
            <w:tcBorders>
              <w:top w:val="nil"/>
              <w:left w:val="nil"/>
              <w:bottom w:val="nil"/>
              <w:right w:val="nil"/>
            </w:tcBorders>
            <w:tcMar>
              <w:left w:w="102" w:type="dxa"/>
              <w:right w:w="102" w:type="dxa"/>
            </w:tcMar>
          </w:tcPr>
          <w:p w14:paraId="4EB5FF06"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5965F283" w14:textId="77777777" w:rsidTr="00B76844">
        <w:trPr>
          <w:cantSplit/>
          <w:jc w:val="center"/>
        </w:trPr>
        <w:tc>
          <w:tcPr>
            <w:tcW w:w="0" w:type="auto"/>
            <w:tcBorders>
              <w:top w:val="nil"/>
              <w:left w:val="nil"/>
              <w:bottom w:val="nil"/>
              <w:right w:val="nil"/>
            </w:tcBorders>
            <w:tcMar>
              <w:left w:w="102" w:type="dxa"/>
              <w:right w:w="102" w:type="dxa"/>
            </w:tcMar>
          </w:tcPr>
          <w:p w14:paraId="652D430E"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14725C36" w14:textId="77777777" w:rsidR="00FB24F4" w:rsidRDefault="00FB24F4">
            <w:pPr>
              <w:pStyle w:val="af5"/>
              <w:keepNext/>
              <w:spacing w:line="280" w:lineRule="exact"/>
              <w:ind w:firstLineChars="0" w:firstLine="0"/>
              <w:rPr>
                <w:bCs w:val="0"/>
                <w:sz w:val="21"/>
                <w:szCs w:val="21"/>
              </w:rPr>
            </w:pPr>
            <w:r>
              <w:rPr>
                <w:bCs w:val="0"/>
                <w:sz w:val="21"/>
                <w:szCs w:val="21"/>
              </w:rPr>
              <w:t>40</w:t>
            </w:r>
            <w:r>
              <w:rPr>
                <w:rFonts w:hint="eastAsia"/>
                <w:bCs w:val="0"/>
                <w:sz w:val="21"/>
                <w:szCs w:val="21"/>
              </w:rPr>
              <w:t>岁及以上</w:t>
            </w:r>
          </w:p>
        </w:tc>
        <w:tc>
          <w:tcPr>
            <w:tcW w:w="0" w:type="auto"/>
            <w:tcBorders>
              <w:top w:val="nil"/>
              <w:left w:val="nil"/>
              <w:bottom w:val="nil"/>
              <w:right w:val="nil"/>
            </w:tcBorders>
            <w:tcMar>
              <w:left w:w="102" w:type="dxa"/>
              <w:right w:w="102" w:type="dxa"/>
            </w:tcMar>
          </w:tcPr>
          <w:p w14:paraId="02483B38" w14:textId="77777777" w:rsidR="00FB24F4" w:rsidRDefault="00FB24F4">
            <w:pPr>
              <w:pStyle w:val="af5"/>
              <w:keepNext/>
              <w:spacing w:line="280" w:lineRule="exact"/>
              <w:ind w:firstLineChars="0" w:firstLine="0"/>
              <w:jc w:val="right"/>
              <w:rPr>
                <w:bCs w:val="0"/>
                <w:sz w:val="21"/>
                <w:szCs w:val="21"/>
              </w:rPr>
            </w:pPr>
            <w:r>
              <w:rPr>
                <w:bCs w:val="0"/>
                <w:sz w:val="21"/>
                <w:szCs w:val="21"/>
              </w:rPr>
              <w:t>881</w:t>
            </w:r>
          </w:p>
        </w:tc>
        <w:tc>
          <w:tcPr>
            <w:tcW w:w="0" w:type="auto"/>
            <w:tcBorders>
              <w:top w:val="nil"/>
              <w:left w:val="nil"/>
              <w:bottom w:val="nil"/>
              <w:right w:val="nil"/>
            </w:tcBorders>
            <w:tcMar>
              <w:left w:w="102" w:type="dxa"/>
              <w:right w:w="102" w:type="dxa"/>
            </w:tcMar>
          </w:tcPr>
          <w:p w14:paraId="28147E48" w14:textId="77777777" w:rsidR="00FB24F4" w:rsidRDefault="00FB24F4">
            <w:pPr>
              <w:pStyle w:val="af5"/>
              <w:keepNext/>
              <w:spacing w:line="280" w:lineRule="exact"/>
              <w:ind w:firstLineChars="0" w:firstLine="0"/>
              <w:jc w:val="right"/>
              <w:rPr>
                <w:bCs w:val="0"/>
                <w:sz w:val="21"/>
                <w:szCs w:val="21"/>
              </w:rPr>
            </w:pPr>
            <w:r>
              <w:rPr>
                <w:bCs w:val="0"/>
                <w:sz w:val="21"/>
                <w:szCs w:val="21"/>
              </w:rPr>
              <w:t>491</w:t>
            </w:r>
          </w:p>
        </w:tc>
        <w:tc>
          <w:tcPr>
            <w:tcW w:w="0" w:type="auto"/>
            <w:tcBorders>
              <w:top w:val="nil"/>
              <w:left w:val="nil"/>
              <w:bottom w:val="nil"/>
              <w:right w:val="nil"/>
            </w:tcBorders>
            <w:tcMar>
              <w:left w:w="102" w:type="dxa"/>
              <w:right w:w="102" w:type="dxa"/>
            </w:tcMar>
          </w:tcPr>
          <w:p w14:paraId="353D46B5" w14:textId="77777777" w:rsidR="00FB24F4" w:rsidRDefault="00FB24F4">
            <w:pPr>
              <w:pStyle w:val="af5"/>
              <w:keepNext/>
              <w:spacing w:line="280" w:lineRule="exact"/>
              <w:ind w:firstLineChars="0" w:firstLine="0"/>
              <w:rPr>
                <w:bCs w:val="0"/>
                <w:sz w:val="21"/>
                <w:szCs w:val="21"/>
              </w:rPr>
            </w:pPr>
            <w:r>
              <w:rPr>
                <w:bCs w:val="0"/>
                <w:sz w:val="21"/>
                <w:szCs w:val="21"/>
              </w:rPr>
              <w:t>0.9908</w:t>
            </w:r>
            <w:r>
              <w:rPr>
                <w:rFonts w:hint="eastAsia"/>
                <w:bCs w:val="0"/>
                <w:sz w:val="21"/>
                <w:szCs w:val="21"/>
              </w:rPr>
              <w:t>（区间暂缓）</w:t>
            </w:r>
          </w:p>
        </w:tc>
        <w:tc>
          <w:tcPr>
            <w:tcW w:w="0" w:type="auto"/>
            <w:tcBorders>
              <w:top w:val="nil"/>
              <w:left w:val="nil"/>
              <w:bottom w:val="nil"/>
              <w:right w:val="nil"/>
            </w:tcBorders>
            <w:tcMar>
              <w:left w:w="102" w:type="dxa"/>
              <w:right w:w="102" w:type="dxa"/>
            </w:tcMar>
          </w:tcPr>
          <w:p w14:paraId="0ACE613A" w14:textId="77777777" w:rsidR="00FB24F4" w:rsidRDefault="00FB24F4">
            <w:pPr>
              <w:pStyle w:val="af5"/>
              <w:keepNext/>
              <w:spacing w:line="280" w:lineRule="exact"/>
              <w:ind w:firstLineChars="0" w:firstLine="0"/>
              <w:rPr>
                <w:bCs w:val="0"/>
                <w:sz w:val="21"/>
                <w:szCs w:val="21"/>
              </w:rPr>
            </w:pPr>
            <w:r>
              <w:rPr>
                <w:bCs w:val="0"/>
                <w:sz w:val="21"/>
                <w:szCs w:val="21"/>
              </w:rPr>
              <w:t>0.468</w:t>
            </w:r>
            <w:r>
              <w:rPr>
                <w:rFonts w:hint="eastAsia"/>
                <w:bCs w:val="0"/>
                <w:sz w:val="21"/>
                <w:szCs w:val="21"/>
              </w:rPr>
              <w:t>（区间暂缓）</w:t>
            </w:r>
          </w:p>
        </w:tc>
        <w:tc>
          <w:tcPr>
            <w:tcW w:w="0" w:type="auto"/>
            <w:tcBorders>
              <w:top w:val="nil"/>
              <w:left w:val="nil"/>
              <w:bottom w:val="nil"/>
              <w:right w:val="nil"/>
            </w:tcBorders>
            <w:tcMar>
              <w:left w:w="102" w:type="dxa"/>
              <w:right w:w="102" w:type="dxa"/>
            </w:tcMar>
          </w:tcPr>
          <w:p w14:paraId="2A74AEE3" w14:textId="77777777" w:rsidR="00FB24F4" w:rsidRDefault="00FB24F4">
            <w:pPr>
              <w:pStyle w:val="af5"/>
              <w:keepNext/>
              <w:spacing w:line="280" w:lineRule="exact"/>
              <w:ind w:firstLineChars="0" w:firstLine="0"/>
              <w:jc w:val="right"/>
              <w:rPr>
                <w:bCs w:val="0"/>
                <w:sz w:val="21"/>
                <w:szCs w:val="21"/>
              </w:rPr>
            </w:pPr>
            <w:r>
              <w:rPr>
                <w:bCs w:val="0"/>
                <w:sz w:val="21"/>
                <w:szCs w:val="21"/>
              </w:rPr>
              <w:t>979</w:t>
            </w:r>
          </w:p>
        </w:tc>
      </w:tr>
      <w:tr w:rsidR="007622EE" w14:paraId="6146FAF4" w14:textId="77777777" w:rsidTr="00B76844">
        <w:trPr>
          <w:cantSplit/>
          <w:jc w:val="center"/>
        </w:trPr>
        <w:tc>
          <w:tcPr>
            <w:tcW w:w="0" w:type="auto"/>
            <w:tcBorders>
              <w:top w:val="nil"/>
              <w:left w:val="nil"/>
              <w:bottom w:val="nil"/>
              <w:right w:val="nil"/>
            </w:tcBorders>
            <w:tcMar>
              <w:left w:w="102" w:type="dxa"/>
              <w:right w:w="102" w:type="dxa"/>
            </w:tcMar>
          </w:tcPr>
          <w:p w14:paraId="37156056"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4A1D876D" w14:textId="77777777" w:rsidR="00FB24F4" w:rsidRDefault="00FB24F4">
            <w:pPr>
              <w:pStyle w:val="af5"/>
              <w:keepNext/>
              <w:spacing w:line="280" w:lineRule="exact"/>
              <w:ind w:firstLineChars="0" w:firstLine="0"/>
              <w:rPr>
                <w:bCs w:val="0"/>
                <w:sz w:val="21"/>
                <w:szCs w:val="21"/>
              </w:rPr>
            </w:pPr>
            <w:r>
              <w:rPr>
                <w:rFonts w:hint="eastAsia"/>
                <w:bCs w:val="0"/>
                <w:sz w:val="21"/>
                <w:szCs w:val="21"/>
              </w:rPr>
              <w:t>未满</w:t>
            </w:r>
            <w:r>
              <w:rPr>
                <w:bCs w:val="0"/>
                <w:sz w:val="21"/>
                <w:szCs w:val="21"/>
              </w:rPr>
              <w:t>40</w:t>
            </w:r>
            <w:r>
              <w:rPr>
                <w:rFonts w:hint="eastAsia"/>
                <w:bCs w:val="0"/>
                <w:sz w:val="21"/>
                <w:szCs w:val="21"/>
              </w:rPr>
              <w:t>岁</w:t>
            </w:r>
          </w:p>
        </w:tc>
        <w:tc>
          <w:tcPr>
            <w:tcW w:w="0" w:type="auto"/>
            <w:tcBorders>
              <w:top w:val="nil"/>
              <w:left w:val="nil"/>
              <w:bottom w:val="nil"/>
              <w:right w:val="nil"/>
            </w:tcBorders>
            <w:tcMar>
              <w:left w:w="102" w:type="dxa"/>
              <w:right w:w="102" w:type="dxa"/>
            </w:tcMar>
          </w:tcPr>
          <w:p w14:paraId="69E145AC" w14:textId="77777777" w:rsidR="00FB24F4" w:rsidRDefault="00FB24F4">
            <w:pPr>
              <w:pStyle w:val="af5"/>
              <w:keepNext/>
              <w:spacing w:line="280" w:lineRule="exact"/>
              <w:ind w:firstLineChars="0" w:firstLine="0"/>
              <w:jc w:val="right"/>
              <w:rPr>
                <w:bCs w:val="0"/>
                <w:sz w:val="21"/>
                <w:szCs w:val="21"/>
              </w:rPr>
            </w:pPr>
            <w:r>
              <w:rPr>
                <w:bCs w:val="0"/>
                <w:sz w:val="21"/>
                <w:szCs w:val="21"/>
              </w:rPr>
              <w:t>3584</w:t>
            </w:r>
          </w:p>
        </w:tc>
        <w:tc>
          <w:tcPr>
            <w:tcW w:w="0" w:type="auto"/>
            <w:tcBorders>
              <w:top w:val="nil"/>
              <w:left w:val="nil"/>
              <w:bottom w:val="nil"/>
              <w:right w:val="nil"/>
            </w:tcBorders>
            <w:tcMar>
              <w:left w:w="102" w:type="dxa"/>
              <w:right w:w="102" w:type="dxa"/>
            </w:tcMar>
          </w:tcPr>
          <w:p w14:paraId="023AD8F7" w14:textId="77777777" w:rsidR="00FB24F4" w:rsidRDefault="00FB24F4">
            <w:pPr>
              <w:pStyle w:val="af5"/>
              <w:keepNext/>
              <w:spacing w:line="280" w:lineRule="exact"/>
              <w:ind w:firstLineChars="0" w:firstLine="0"/>
              <w:jc w:val="right"/>
              <w:rPr>
                <w:bCs w:val="0"/>
                <w:sz w:val="21"/>
                <w:szCs w:val="21"/>
              </w:rPr>
            </w:pPr>
            <w:r>
              <w:rPr>
                <w:bCs w:val="0"/>
                <w:sz w:val="21"/>
                <w:szCs w:val="21"/>
              </w:rPr>
              <w:t>1303</w:t>
            </w:r>
          </w:p>
        </w:tc>
        <w:tc>
          <w:tcPr>
            <w:tcW w:w="0" w:type="auto"/>
            <w:tcBorders>
              <w:top w:val="nil"/>
              <w:left w:val="nil"/>
              <w:bottom w:val="nil"/>
              <w:right w:val="nil"/>
            </w:tcBorders>
            <w:tcMar>
              <w:left w:w="102" w:type="dxa"/>
              <w:right w:w="102" w:type="dxa"/>
            </w:tcMar>
          </w:tcPr>
          <w:p w14:paraId="26A22A6A" w14:textId="77777777" w:rsidR="00FB24F4" w:rsidRDefault="00FB24F4">
            <w:pPr>
              <w:pStyle w:val="af5"/>
              <w:keepNext/>
              <w:spacing w:line="280" w:lineRule="exact"/>
              <w:ind w:firstLineChars="0" w:firstLine="0"/>
              <w:jc w:val="right"/>
              <w:rPr>
                <w:bCs w:val="0"/>
                <w:sz w:val="21"/>
                <w:szCs w:val="21"/>
              </w:rPr>
            </w:pPr>
            <w:r>
              <w:rPr>
                <w:bCs w:val="0"/>
                <w:sz w:val="21"/>
                <w:szCs w:val="21"/>
              </w:rPr>
              <w:t>0.9948</w:t>
            </w:r>
            <w:r>
              <w:rPr>
                <w:rFonts w:hint="eastAsia"/>
                <w:bCs w:val="0"/>
                <w:sz w:val="21"/>
                <w:szCs w:val="21"/>
              </w:rPr>
              <w:t>（</w:t>
            </w:r>
            <w:r>
              <w:rPr>
                <w:bCs w:val="0"/>
                <w:sz w:val="21"/>
                <w:szCs w:val="21"/>
              </w:rPr>
              <w:t>0.9753</w:t>
            </w:r>
            <w:r>
              <w:rPr>
                <w:rFonts w:hint="eastAsia"/>
                <w:bCs w:val="0"/>
                <w:sz w:val="21"/>
                <w:szCs w:val="21"/>
              </w:rPr>
              <w:t>，</w:t>
            </w:r>
            <w:r>
              <w:rPr>
                <w:bCs w:val="0"/>
                <w:sz w:val="21"/>
                <w:szCs w:val="21"/>
              </w:rPr>
              <w:t>1.0087</w:t>
            </w:r>
            <w:r>
              <w:rPr>
                <w:rFonts w:hint="eastAsia"/>
                <w:bCs w:val="0"/>
                <w:sz w:val="21"/>
                <w:szCs w:val="21"/>
              </w:rPr>
              <w:t>）</w:t>
            </w:r>
          </w:p>
        </w:tc>
        <w:tc>
          <w:tcPr>
            <w:tcW w:w="0" w:type="auto"/>
            <w:tcBorders>
              <w:top w:val="nil"/>
              <w:left w:val="nil"/>
              <w:bottom w:val="nil"/>
              <w:right w:val="nil"/>
            </w:tcBorders>
            <w:tcMar>
              <w:left w:w="102" w:type="dxa"/>
              <w:right w:w="102" w:type="dxa"/>
            </w:tcMar>
          </w:tcPr>
          <w:p w14:paraId="3641DE35" w14:textId="77777777" w:rsidR="00FB24F4" w:rsidRDefault="00FB24F4">
            <w:pPr>
              <w:pStyle w:val="af5"/>
              <w:keepNext/>
              <w:spacing w:line="280" w:lineRule="exact"/>
              <w:ind w:firstLineChars="0" w:firstLine="0"/>
              <w:jc w:val="right"/>
              <w:rPr>
                <w:bCs w:val="0"/>
                <w:sz w:val="21"/>
                <w:szCs w:val="21"/>
              </w:rPr>
            </w:pPr>
            <w:r>
              <w:rPr>
                <w:bCs w:val="0"/>
                <w:sz w:val="21"/>
                <w:szCs w:val="21"/>
              </w:rPr>
              <w:t>-0.364</w:t>
            </w:r>
            <w:r>
              <w:rPr>
                <w:rFonts w:hint="eastAsia"/>
                <w:bCs w:val="0"/>
                <w:sz w:val="21"/>
                <w:szCs w:val="21"/>
              </w:rPr>
              <w:t>（</w:t>
            </w:r>
            <w:r>
              <w:rPr>
                <w:bCs w:val="0"/>
                <w:sz w:val="21"/>
                <w:szCs w:val="21"/>
              </w:rPr>
              <w:t>-0.888</w:t>
            </w:r>
            <w:r>
              <w:rPr>
                <w:rFonts w:hint="eastAsia"/>
                <w:bCs w:val="0"/>
                <w:sz w:val="21"/>
                <w:szCs w:val="21"/>
              </w:rPr>
              <w:t>，</w:t>
            </w:r>
            <w:r>
              <w:rPr>
                <w:bCs w:val="0"/>
                <w:sz w:val="21"/>
                <w:szCs w:val="21"/>
              </w:rPr>
              <w:t>0.318</w:t>
            </w:r>
            <w:r>
              <w:rPr>
                <w:rFonts w:hint="eastAsia"/>
                <w:bCs w:val="0"/>
                <w:sz w:val="21"/>
                <w:szCs w:val="21"/>
              </w:rPr>
              <w:t>）</w:t>
            </w:r>
          </w:p>
        </w:tc>
        <w:tc>
          <w:tcPr>
            <w:tcW w:w="0" w:type="auto"/>
            <w:tcBorders>
              <w:top w:val="nil"/>
              <w:left w:val="nil"/>
              <w:bottom w:val="nil"/>
              <w:right w:val="nil"/>
            </w:tcBorders>
            <w:tcMar>
              <w:left w:w="102" w:type="dxa"/>
              <w:right w:w="102" w:type="dxa"/>
            </w:tcMar>
          </w:tcPr>
          <w:p w14:paraId="17F65C7E"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DEB698F" w14:textId="77777777" w:rsidTr="00B76844">
        <w:trPr>
          <w:cantSplit/>
          <w:jc w:val="center"/>
        </w:trPr>
        <w:tc>
          <w:tcPr>
            <w:tcW w:w="0" w:type="auto"/>
            <w:tcBorders>
              <w:top w:val="nil"/>
              <w:left w:val="nil"/>
              <w:bottom w:val="nil"/>
              <w:right w:val="nil"/>
            </w:tcBorders>
            <w:tcMar>
              <w:left w:w="102" w:type="dxa"/>
              <w:right w:w="102" w:type="dxa"/>
            </w:tcMar>
          </w:tcPr>
          <w:p w14:paraId="7B1650C8"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2226094F" w14:textId="77777777" w:rsidR="00FB24F4" w:rsidRDefault="00FB24F4">
            <w:pPr>
              <w:pStyle w:val="af5"/>
              <w:keepNext/>
              <w:spacing w:line="280" w:lineRule="exact"/>
              <w:ind w:firstLineChars="0" w:firstLine="0"/>
              <w:rPr>
                <w:bCs w:val="0"/>
                <w:sz w:val="21"/>
                <w:szCs w:val="21"/>
              </w:rPr>
            </w:pPr>
            <w:r>
              <w:rPr>
                <w:bCs w:val="0"/>
                <w:sz w:val="21"/>
                <w:szCs w:val="21"/>
              </w:rPr>
              <w:t>40</w:t>
            </w:r>
            <w:r>
              <w:rPr>
                <w:rFonts w:hint="eastAsia"/>
                <w:bCs w:val="0"/>
                <w:sz w:val="21"/>
                <w:szCs w:val="21"/>
              </w:rPr>
              <w:t>岁及以上</w:t>
            </w:r>
          </w:p>
        </w:tc>
        <w:tc>
          <w:tcPr>
            <w:tcW w:w="0" w:type="auto"/>
            <w:tcBorders>
              <w:top w:val="nil"/>
              <w:left w:val="nil"/>
              <w:bottom w:val="nil"/>
              <w:right w:val="nil"/>
            </w:tcBorders>
            <w:tcMar>
              <w:left w:w="102" w:type="dxa"/>
              <w:right w:w="102" w:type="dxa"/>
            </w:tcMar>
          </w:tcPr>
          <w:p w14:paraId="283FF0E5" w14:textId="77777777" w:rsidR="00FB24F4" w:rsidRDefault="00FB24F4">
            <w:pPr>
              <w:pStyle w:val="af5"/>
              <w:keepNext/>
              <w:spacing w:line="280" w:lineRule="exact"/>
              <w:ind w:firstLineChars="0" w:firstLine="0"/>
              <w:jc w:val="right"/>
              <w:rPr>
                <w:bCs w:val="0"/>
                <w:sz w:val="21"/>
                <w:szCs w:val="21"/>
              </w:rPr>
            </w:pPr>
            <w:r>
              <w:rPr>
                <w:bCs w:val="0"/>
                <w:sz w:val="21"/>
                <w:szCs w:val="21"/>
              </w:rPr>
              <w:t>2747</w:t>
            </w:r>
          </w:p>
        </w:tc>
        <w:tc>
          <w:tcPr>
            <w:tcW w:w="0" w:type="auto"/>
            <w:tcBorders>
              <w:top w:val="nil"/>
              <w:left w:val="nil"/>
              <w:bottom w:val="nil"/>
              <w:right w:val="nil"/>
            </w:tcBorders>
            <w:tcMar>
              <w:left w:w="102" w:type="dxa"/>
              <w:right w:w="102" w:type="dxa"/>
            </w:tcMar>
          </w:tcPr>
          <w:p w14:paraId="380948D3" w14:textId="77777777" w:rsidR="00FB24F4" w:rsidRDefault="00FB24F4">
            <w:pPr>
              <w:pStyle w:val="af5"/>
              <w:keepNext/>
              <w:spacing w:line="280" w:lineRule="exact"/>
              <w:ind w:firstLineChars="0" w:firstLine="0"/>
              <w:jc w:val="right"/>
              <w:rPr>
                <w:bCs w:val="0"/>
                <w:sz w:val="21"/>
                <w:szCs w:val="21"/>
              </w:rPr>
            </w:pPr>
            <w:r>
              <w:rPr>
                <w:bCs w:val="0"/>
                <w:sz w:val="21"/>
                <w:szCs w:val="21"/>
              </w:rPr>
              <w:t>1288</w:t>
            </w:r>
          </w:p>
        </w:tc>
        <w:tc>
          <w:tcPr>
            <w:tcW w:w="0" w:type="auto"/>
            <w:tcBorders>
              <w:top w:val="nil"/>
              <w:left w:val="nil"/>
              <w:bottom w:val="nil"/>
              <w:right w:val="nil"/>
            </w:tcBorders>
            <w:tcMar>
              <w:left w:w="102" w:type="dxa"/>
              <w:right w:w="102" w:type="dxa"/>
            </w:tcMar>
          </w:tcPr>
          <w:p w14:paraId="573B9301" w14:textId="77777777" w:rsidR="00FB24F4" w:rsidRDefault="00FB24F4">
            <w:pPr>
              <w:pStyle w:val="af5"/>
              <w:keepNext/>
              <w:spacing w:line="280" w:lineRule="exact"/>
              <w:ind w:firstLineChars="0" w:firstLine="0"/>
              <w:jc w:val="right"/>
              <w:rPr>
                <w:bCs w:val="0"/>
                <w:sz w:val="21"/>
                <w:szCs w:val="21"/>
              </w:rPr>
            </w:pPr>
            <w:r>
              <w:rPr>
                <w:bCs w:val="0"/>
                <w:sz w:val="21"/>
                <w:szCs w:val="21"/>
              </w:rPr>
              <w:t>1.0002</w:t>
            </w:r>
            <w:r>
              <w:rPr>
                <w:rFonts w:hint="eastAsia"/>
                <w:bCs w:val="0"/>
                <w:sz w:val="21"/>
                <w:szCs w:val="21"/>
              </w:rPr>
              <w:t>（</w:t>
            </w:r>
            <w:r>
              <w:rPr>
                <w:bCs w:val="0"/>
                <w:sz w:val="21"/>
                <w:szCs w:val="21"/>
              </w:rPr>
              <w:t>0.9850</w:t>
            </w:r>
            <w:r>
              <w:rPr>
                <w:rFonts w:hint="eastAsia"/>
                <w:bCs w:val="0"/>
                <w:sz w:val="21"/>
                <w:szCs w:val="21"/>
              </w:rPr>
              <w:t>，</w:t>
            </w:r>
            <w:r>
              <w:rPr>
                <w:bCs w:val="0"/>
                <w:sz w:val="21"/>
                <w:szCs w:val="21"/>
              </w:rPr>
              <w:t>1.0225</w:t>
            </w:r>
            <w:r>
              <w:rPr>
                <w:rFonts w:hint="eastAsia"/>
                <w:bCs w:val="0"/>
                <w:sz w:val="21"/>
                <w:szCs w:val="21"/>
              </w:rPr>
              <w:t>）</w:t>
            </w:r>
          </w:p>
        </w:tc>
        <w:tc>
          <w:tcPr>
            <w:tcW w:w="0" w:type="auto"/>
            <w:tcBorders>
              <w:top w:val="nil"/>
              <w:left w:val="nil"/>
              <w:bottom w:val="nil"/>
              <w:right w:val="nil"/>
            </w:tcBorders>
            <w:tcMar>
              <w:left w:w="102" w:type="dxa"/>
              <w:right w:w="102" w:type="dxa"/>
            </w:tcMar>
          </w:tcPr>
          <w:p w14:paraId="23836ABA" w14:textId="77777777" w:rsidR="00FB24F4" w:rsidRDefault="00FB24F4">
            <w:pPr>
              <w:pStyle w:val="af5"/>
              <w:keepNext/>
              <w:spacing w:line="280" w:lineRule="exact"/>
              <w:ind w:firstLineChars="0" w:firstLine="0"/>
              <w:jc w:val="right"/>
              <w:rPr>
                <w:bCs w:val="0"/>
                <w:sz w:val="21"/>
                <w:szCs w:val="21"/>
              </w:rPr>
            </w:pPr>
            <w:r>
              <w:rPr>
                <w:bCs w:val="0"/>
                <w:sz w:val="21"/>
                <w:szCs w:val="21"/>
              </w:rPr>
              <w:t>-0.225</w:t>
            </w:r>
            <w:r>
              <w:rPr>
                <w:rFonts w:hint="eastAsia"/>
                <w:bCs w:val="0"/>
                <w:sz w:val="21"/>
                <w:szCs w:val="21"/>
              </w:rPr>
              <w:t>（</w:t>
            </w:r>
            <w:r>
              <w:rPr>
                <w:bCs w:val="0"/>
                <w:sz w:val="21"/>
                <w:szCs w:val="21"/>
              </w:rPr>
              <w:t>-0.829</w:t>
            </w:r>
            <w:r>
              <w:rPr>
                <w:rFonts w:hint="eastAsia"/>
                <w:bCs w:val="0"/>
                <w:sz w:val="21"/>
                <w:szCs w:val="21"/>
              </w:rPr>
              <w:t>，</w:t>
            </w:r>
            <w:r>
              <w:rPr>
                <w:bCs w:val="0"/>
                <w:sz w:val="21"/>
                <w:szCs w:val="21"/>
              </w:rPr>
              <w:t>0.673</w:t>
            </w:r>
            <w:r>
              <w:rPr>
                <w:rFonts w:hint="eastAsia"/>
                <w:bCs w:val="0"/>
                <w:sz w:val="21"/>
                <w:szCs w:val="21"/>
              </w:rPr>
              <w:t>）</w:t>
            </w:r>
          </w:p>
        </w:tc>
        <w:tc>
          <w:tcPr>
            <w:tcW w:w="0" w:type="auto"/>
            <w:tcBorders>
              <w:top w:val="nil"/>
              <w:left w:val="nil"/>
              <w:bottom w:val="nil"/>
              <w:right w:val="nil"/>
            </w:tcBorders>
            <w:tcMar>
              <w:left w:w="102" w:type="dxa"/>
              <w:right w:w="102" w:type="dxa"/>
            </w:tcMar>
          </w:tcPr>
          <w:p w14:paraId="03A2217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8E1129C" w14:textId="77777777" w:rsidTr="00B76844">
        <w:trPr>
          <w:cantSplit/>
          <w:jc w:val="center"/>
        </w:trPr>
        <w:tc>
          <w:tcPr>
            <w:tcW w:w="0" w:type="auto"/>
            <w:tcBorders>
              <w:top w:val="nil"/>
              <w:left w:val="nil"/>
              <w:bottom w:val="nil"/>
              <w:right w:val="nil"/>
            </w:tcBorders>
            <w:tcMar>
              <w:left w:w="102" w:type="dxa"/>
              <w:right w:w="102" w:type="dxa"/>
            </w:tcMar>
          </w:tcPr>
          <w:p w14:paraId="4B3D9925"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nil"/>
              <w:right w:val="nil"/>
            </w:tcBorders>
            <w:tcMar>
              <w:left w:w="102" w:type="dxa"/>
              <w:right w:w="102" w:type="dxa"/>
            </w:tcMar>
          </w:tcPr>
          <w:p w14:paraId="15290692" w14:textId="77777777" w:rsidR="00FB24F4" w:rsidRDefault="00FB24F4">
            <w:pPr>
              <w:pStyle w:val="af5"/>
              <w:keepNext/>
              <w:spacing w:line="280" w:lineRule="exact"/>
              <w:ind w:firstLineChars="0" w:firstLine="0"/>
              <w:rPr>
                <w:bCs w:val="0"/>
                <w:sz w:val="21"/>
                <w:szCs w:val="21"/>
              </w:rPr>
            </w:pPr>
            <w:r>
              <w:rPr>
                <w:rFonts w:hint="eastAsia"/>
                <w:bCs w:val="0"/>
                <w:sz w:val="21"/>
                <w:szCs w:val="21"/>
              </w:rPr>
              <w:t>未满</w:t>
            </w:r>
            <w:r>
              <w:rPr>
                <w:bCs w:val="0"/>
                <w:sz w:val="21"/>
                <w:szCs w:val="21"/>
              </w:rPr>
              <w:t>40</w:t>
            </w:r>
            <w:r>
              <w:rPr>
                <w:rFonts w:hint="eastAsia"/>
                <w:bCs w:val="0"/>
                <w:sz w:val="21"/>
                <w:szCs w:val="21"/>
              </w:rPr>
              <w:t>岁</w:t>
            </w:r>
          </w:p>
        </w:tc>
        <w:tc>
          <w:tcPr>
            <w:tcW w:w="0" w:type="auto"/>
            <w:tcBorders>
              <w:top w:val="nil"/>
              <w:left w:val="nil"/>
              <w:bottom w:val="nil"/>
              <w:right w:val="nil"/>
            </w:tcBorders>
            <w:tcMar>
              <w:left w:w="102" w:type="dxa"/>
              <w:right w:w="102" w:type="dxa"/>
            </w:tcMar>
          </w:tcPr>
          <w:p w14:paraId="61EDD89E" w14:textId="77777777" w:rsidR="00FB24F4" w:rsidRDefault="00FB24F4">
            <w:pPr>
              <w:pStyle w:val="af5"/>
              <w:keepNext/>
              <w:spacing w:line="280" w:lineRule="exact"/>
              <w:ind w:firstLineChars="0" w:firstLine="0"/>
              <w:jc w:val="right"/>
              <w:rPr>
                <w:bCs w:val="0"/>
                <w:sz w:val="21"/>
                <w:szCs w:val="21"/>
              </w:rPr>
            </w:pPr>
            <w:r>
              <w:rPr>
                <w:bCs w:val="0"/>
                <w:sz w:val="21"/>
                <w:szCs w:val="21"/>
              </w:rPr>
              <w:t>3211</w:t>
            </w:r>
          </w:p>
        </w:tc>
        <w:tc>
          <w:tcPr>
            <w:tcW w:w="0" w:type="auto"/>
            <w:tcBorders>
              <w:top w:val="nil"/>
              <w:left w:val="nil"/>
              <w:bottom w:val="nil"/>
              <w:right w:val="nil"/>
            </w:tcBorders>
            <w:tcMar>
              <w:left w:w="102" w:type="dxa"/>
              <w:right w:w="102" w:type="dxa"/>
            </w:tcMar>
          </w:tcPr>
          <w:p w14:paraId="7C9C0D78" w14:textId="77777777" w:rsidR="00FB24F4" w:rsidRDefault="00FB24F4">
            <w:pPr>
              <w:pStyle w:val="af5"/>
              <w:keepNext/>
              <w:spacing w:line="280" w:lineRule="exact"/>
              <w:ind w:firstLineChars="0" w:firstLine="0"/>
              <w:jc w:val="right"/>
              <w:rPr>
                <w:bCs w:val="0"/>
                <w:sz w:val="21"/>
                <w:szCs w:val="21"/>
              </w:rPr>
            </w:pPr>
            <w:r>
              <w:rPr>
                <w:bCs w:val="0"/>
                <w:sz w:val="21"/>
                <w:szCs w:val="21"/>
              </w:rPr>
              <w:t>1183</w:t>
            </w:r>
          </w:p>
        </w:tc>
        <w:tc>
          <w:tcPr>
            <w:tcW w:w="0" w:type="auto"/>
            <w:tcBorders>
              <w:top w:val="nil"/>
              <w:left w:val="nil"/>
              <w:bottom w:val="nil"/>
              <w:right w:val="nil"/>
            </w:tcBorders>
            <w:tcMar>
              <w:left w:w="102" w:type="dxa"/>
              <w:right w:w="102" w:type="dxa"/>
            </w:tcMar>
          </w:tcPr>
          <w:p w14:paraId="09BDC044" w14:textId="77777777" w:rsidR="00FB24F4" w:rsidRDefault="00FB24F4">
            <w:pPr>
              <w:pStyle w:val="af5"/>
              <w:keepNext/>
              <w:spacing w:line="280" w:lineRule="exact"/>
              <w:ind w:firstLineChars="0" w:firstLine="0"/>
              <w:jc w:val="right"/>
              <w:rPr>
                <w:bCs w:val="0"/>
                <w:sz w:val="21"/>
                <w:szCs w:val="21"/>
              </w:rPr>
            </w:pPr>
            <w:r>
              <w:rPr>
                <w:bCs w:val="0"/>
                <w:sz w:val="21"/>
                <w:szCs w:val="21"/>
              </w:rPr>
              <w:t>1.0014</w:t>
            </w:r>
            <w:r>
              <w:rPr>
                <w:rFonts w:hint="eastAsia"/>
                <w:bCs w:val="0"/>
                <w:sz w:val="21"/>
                <w:szCs w:val="21"/>
              </w:rPr>
              <w:t>（</w:t>
            </w:r>
            <w:r>
              <w:rPr>
                <w:bCs w:val="0"/>
                <w:sz w:val="21"/>
                <w:szCs w:val="21"/>
              </w:rPr>
              <w:t>0.9829</w:t>
            </w:r>
            <w:r>
              <w:rPr>
                <w:rFonts w:hint="eastAsia"/>
                <w:bCs w:val="0"/>
                <w:sz w:val="21"/>
                <w:szCs w:val="21"/>
              </w:rPr>
              <w:t>，</w:t>
            </w:r>
            <w:r>
              <w:rPr>
                <w:bCs w:val="0"/>
                <w:sz w:val="21"/>
                <w:szCs w:val="21"/>
              </w:rPr>
              <w:t>1.0205</w:t>
            </w:r>
            <w:r>
              <w:rPr>
                <w:rFonts w:hint="eastAsia"/>
                <w:bCs w:val="0"/>
                <w:sz w:val="21"/>
                <w:szCs w:val="21"/>
              </w:rPr>
              <w:t>）</w:t>
            </w:r>
          </w:p>
        </w:tc>
        <w:tc>
          <w:tcPr>
            <w:tcW w:w="0" w:type="auto"/>
            <w:tcBorders>
              <w:top w:val="nil"/>
              <w:left w:val="nil"/>
              <w:bottom w:val="nil"/>
              <w:right w:val="nil"/>
            </w:tcBorders>
            <w:tcMar>
              <w:left w:w="102" w:type="dxa"/>
              <w:right w:w="102" w:type="dxa"/>
            </w:tcMar>
          </w:tcPr>
          <w:p w14:paraId="4F8593FE" w14:textId="77777777" w:rsidR="00FB24F4" w:rsidRDefault="00FB24F4">
            <w:pPr>
              <w:pStyle w:val="af5"/>
              <w:keepNext/>
              <w:spacing w:line="280" w:lineRule="exact"/>
              <w:ind w:firstLineChars="0" w:firstLine="0"/>
              <w:jc w:val="right"/>
              <w:rPr>
                <w:bCs w:val="0"/>
                <w:sz w:val="21"/>
                <w:szCs w:val="21"/>
              </w:rPr>
            </w:pPr>
            <w:r>
              <w:rPr>
                <w:bCs w:val="0"/>
                <w:sz w:val="21"/>
                <w:szCs w:val="21"/>
              </w:rPr>
              <w:t>-0.090</w:t>
            </w:r>
            <w:r>
              <w:rPr>
                <w:rFonts w:hint="eastAsia"/>
                <w:bCs w:val="0"/>
                <w:sz w:val="21"/>
                <w:szCs w:val="21"/>
              </w:rPr>
              <w:t>（</w:t>
            </w:r>
            <w:r>
              <w:rPr>
                <w:bCs w:val="0"/>
                <w:sz w:val="21"/>
                <w:szCs w:val="21"/>
              </w:rPr>
              <w:t>-0.691</w:t>
            </w:r>
            <w:r>
              <w:rPr>
                <w:rFonts w:hint="eastAsia"/>
                <w:bCs w:val="0"/>
                <w:sz w:val="21"/>
                <w:szCs w:val="21"/>
              </w:rPr>
              <w:t>，</w:t>
            </w:r>
            <w:r>
              <w:rPr>
                <w:bCs w:val="0"/>
                <w:sz w:val="21"/>
                <w:szCs w:val="21"/>
              </w:rPr>
              <w:t>0.656</w:t>
            </w:r>
            <w:r>
              <w:rPr>
                <w:rFonts w:hint="eastAsia"/>
                <w:bCs w:val="0"/>
                <w:sz w:val="21"/>
                <w:szCs w:val="21"/>
              </w:rPr>
              <w:t>）</w:t>
            </w:r>
          </w:p>
        </w:tc>
        <w:tc>
          <w:tcPr>
            <w:tcW w:w="0" w:type="auto"/>
            <w:tcBorders>
              <w:top w:val="nil"/>
              <w:left w:val="nil"/>
              <w:bottom w:val="nil"/>
              <w:right w:val="nil"/>
            </w:tcBorders>
            <w:tcMar>
              <w:left w:w="102" w:type="dxa"/>
              <w:right w:w="102" w:type="dxa"/>
            </w:tcMar>
          </w:tcPr>
          <w:p w14:paraId="528B6651"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7AE7548" w14:textId="77777777" w:rsidTr="00B76844">
        <w:trPr>
          <w:cantSplit/>
          <w:jc w:val="center"/>
        </w:trPr>
        <w:tc>
          <w:tcPr>
            <w:tcW w:w="0" w:type="auto"/>
            <w:tcBorders>
              <w:top w:val="nil"/>
              <w:left w:val="nil"/>
              <w:bottom w:val="single" w:sz="12" w:space="0" w:color="000000"/>
              <w:right w:val="nil"/>
            </w:tcBorders>
            <w:tcMar>
              <w:left w:w="102" w:type="dxa"/>
              <w:right w:w="102" w:type="dxa"/>
            </w:tcMar>
          </w:tcPr>
          <w:p w14:paraId="7D93B4B3"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tcPr>
          <w:p w14:paraId="2688228D" w14:textId="77777777" w:rsidR="00FB24F4" w:rsidRDefault="00FB24F4">
            <w:pPr>
              <w:pStyle w:val="af5"/>
              <w:keepNext/>
              <w:spacing w:line="280" w:lineRule="exact"/>
              <w:ind w:firstLineChars="0" w:firstLine="0"/>
              <w:rPr>
                <w:bCs w:val="0"/>
                <w:sz w:val="21"/>
                <w:szCs w:val="21"/>
              </w:rPr>
            </w:pPr>
            <w:r>
              <w:rPr>
                <w:bCs w:val="0"/>
                <w:sz w:val="21"/>
                <w:szCs w:val="21"/>
              </w:rPr>
              <w:t>40</w:t>
            </w:r>
            <w:r>
              <w:rPr>
                <w:rFonts w:hint="eastAsia"/>
                <w:bCs w:val="0"/>
                <w:sz w:val="21"/>
                <w:szCs w:val="21"/>
              </w:rPr>
              <w:t>岁及以上</w:t>
            </w:r>
          </w:p>
        </w:tc>
        <w:tc>
          <w:tcPr>
            <w:tcW w:w="0" w:type="auto"/>
            <w:tcBorders>
              <w:top w:val="nil"/>
              <w:left w:val="nil"/>
              <w:bottom w:val="single" w:sz="12" w:space="0" w:color="000000"/>
              <w:right w:val="nil"/>
            </w:tcBorders>
            <w:tcMar>
              <w:left w:w="102" w:type="dxa"/>
              <w:right w:w="102" w:type="dxa"/>
            </w:tcMar>
          </w:tcPr>
          <w:p w14:paraId="4FA247E0" w14:textId="77777777" w:rsidR="00FB24F4" w:rsidRDefault="00FB24F4">
            <w:pPr>
              <w:pStyle w:val="af5"/>
              <w:keepNext/>
              <w:spacing w:line="280" w:lineRule="exact"/>
              <w:ind w:firstLineChars="0" w:firstLine="0"/>
              <w:jc w:val="right"/>
              <w:rPr>
                <w:bCs w:val="0"/>
                <w:sz w:val="21"/>
                <w:szCs w:val="21"/>
              </w:rPr>
            </w:pPr>
            <w:r>
              <w:rPr>
                <w:bCs w:val="0"/>
                <w:sz w:val="21"/>
                <w:szCs w:val="21"/>
              </w:rPr>
              <w:t>2546</w:t>
            </w:r>
          </w:p>
        </w:tc>
        <w:tc>
          <w:tcPr>
            <w:tcW w:w="0" w:type="auto"/>
            <w:tcBorders>
              <w:top w:val="nil"/>
              <w:left w:val="nil"/>
              <w:bottom w:val="single" w:sz="12" w:space="0" w:color="000000"/>
              <w:right w:val="nil"/>
            </w:tcBorders>
            <w:tcMar>
              <w:left w:w="102" w:type="dxa"/>
              <w:right w:w="102" w:type="dxa"/>
            </w:tcMar>
          </w:tcPr>
          <w:p w14:paraId="1FAC2F3F" w14:textId="77777777" w:rsidR="00FB24F4" w:rsidRDefault="00FB24F4">
            <w:pPr>
              <w:pStyle w:val="af5"/>
              <w:keepNext/>
              <w:spacing w:line="280" w:lineRule="exact"/>
              <w:ind w:firstLineChars="0" w:firstLine="0"/>
              <w:jc w:val="right"/>
              <w:rPr>
                <w:bCs w:val="0"/>
                <w:sz w:val="21"/>
                <w:szCs w:val="21"/>
              </w:rPr>
            </w:pPr>
            <w:r>
              <w:rPr>
                <w:bCs w:val="0"/>
                <w:sz w:val="21"/>
                <w:szCs w:val="21"/>
              </w:rPr>
              <w:t>1213</w:t>
            </w:r>
          </w:p>
        </w:tc>
        <w:tc>
          <w:tcPr>
            <w:tcW w:w="0" w:type="auto"/>
            <w:tcBorders>
              <w:top w:val="nil"/>
              <w:left w:val="nil"/>
              <w:bottom w:val="single" w:sz="12" w:space="0" w:color="000000"/>
              <w:right w:val="nil"/>
            </w:tcBorders>
            <w:tcMar>
              <w:left w:w="102" w:type="dxa"/>
              <w:right w:w="102" w:type="dxa"/>
            </w:tcMar>
          </w:tcPr>
          <w:p w14:paraId="2B9D59AE" w14:textId="77777777" w:rsidR="00FB24F4" w:rsidRDefault="00FB24F4">
            <w:pPr>
              <w:pStyle w:val="af5"/>
              <w:keepNext/>
              <w:spacing w:line="280" w:lineRule="exact"/>
              <w:ind w:firstLineChars="0" w:firstLine="0"/>
              <w:jc w:val="right"/>
              <w:rPr>
                <w:bCs w:val="0"/>
                <w:sz w:val="21"/>
                <w:szCs w:val="21"/>
              </w:rPr>
            </w:pPr>
            <w:r>
              <w:rPr>
                <w:bCs w:val="0"/>
                <w:sz w:val="21"/>
                <w:szCs w:val="21"/>
              </w:rPr>
              <w:t>1.0136</w:t>
            </w:r>
            <w:r>
              <w:rPr>
                <w:rFonts w:hint="eastAsia"/>
                <w:bCs w:val="0"/>
                <w:sz w:val="21"/>
                <w:szCs w:val="21"/>
              </w:rPr>
              <w:t>（</w:t>
            </w:r>
            <w:r>
              <w:rPr>
                <w:bCs w:val="0"/>
                <w:sz w:val="21"/>
                <w:szCs w:val="21"/>
              </w:rPr>
              <w:t>0.9824</w:t>
            </w:r>
            <w:r>
              <w:rPr>
                <w:rFonts w:hint="eastAsia"/>
                <w:bCs w:val="0"/>
                <w:sz w:val="21"/>
                <w:szCs w:val="21"/>
              </w:rPr>
              <w:t>，</w:t>
            </w:r>
            <w:r>
              <w:rPr>
                <w:bCs w:val="0"/>
                <w:sz w:val="21"/>
                <w:szCs w:val="21"/>
              </w:rPr>
              <w:t>1.0682</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4E86413A" w14:textId="77777777" w:rsidR="00FB24F4" w:rsidRDefault="00FB24F4">
            <w:pPr>
              <w:pStyle w:val="af5"/>
              <w:keepNext/>
              <w:spacing w:line="280" w:lineRule="exact"/>
              <w:ind w:firstLineChars="0" w:firstLine="0"/>
              <w:jc w:val="right"/>
              <w:rPr>
                <w:bCs w:val="0"/>
                <w:sz w:val="21"/>
                <w:szCs w:val="21"/>
              </w:rPr>
            </w:pPr>
            <w:r>
              <w:rPr>
                <w:bCs w:val="0"/>
                <w:sz w:val="21"/>
                <w:szCs w:val="21"/>
              </w:rPr>
              <w:t>0.220</w:t>
            </w:r>
            <w:r>
              <w:rPr>
                <w:rFonts w:hint="eastAsia"/>
                <w:bCs w:val="0"/>
                <w:sz w:val="21"/>
                <w:szCs w:val="21"/>
              </w:rPr>
              <w:t>（</w:t>
            </w:r>
            <w:r>
              <w:rPr>
                <w:bCs w:val="0"/>
                <w:sz w:val="21"/>
                <w:szCs w:val="21"/>
              </w:rPr>
              <w:t>-0.413</w:t>
            </w:r>
            <w:r>
              <w:rPr>
                <w:rFonts w:hint="eastAsia"/>
                <w:bCs w:val="0"/>
                <w:sz w:val="21"/>
                <w:szCs w:val="21"/>
              </w:rPr>
              <w:t>，</w:t>
            </w:r>
            <w:r>
              <w:rPr>
                <w:bCs w:val="0"/>
                <w:sz w:val="21"/>
                <w:szCs w:val="21"/>
              </w:rPr>
              <w:t>1.202</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0F811FD2"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bl>
    <w:p w14:paraId="2AD63BA0" w14:textId="77777777" w:rsidR="00FB24F4" w:rsidRDefault="00FB24F4">
      <w:pPr>
        <w:pStyle w:val="af5"/>
        <w:ind w:firstLineChars="0" w:firstLine="0"/>
        <w:rPr>
          <w:bCs w:val="0"/>
          <w:sz w:val="21"/>
          <w:szCs w:val="21"/>
        </w:rPr>
      </w:pPr>
      <w:r>
        <w:rPr>
          <w:rFonts w:hint="eastAsia"/>
          <w:sz w:val="21"/>
          <w:szCs w:val="21"/>
        </w:rPr>
        <w:t>注：</w:t>
      </w:r>
      <w:r>
        <w:rPr>
          <w:sz w:val="21"/>
          <w:szCs w:val="21"/>
        </w:rPr>
        <w:t>N</w:t>
      </w:r>
      <w:r>
        <w:rPr>
          <w:rFonts w:hint="eastAsia"/>
          <w:sz w:val="21"/>
          <w:szCs w:val="21"/>
        </w:rPr>
        <w:t>为该组亲子二元组</w:t>
      </w:r>
      <w:r>
        <w:rPr>
          <w:sz w:val="21"/>
          <w:szCs w:val="21"/>
        </w:rPr>
        <w:t>—</w:t>
      </w:r>
      <w:r>
        <w:rPr>
          <w:rFonts w:hint="eastAsia"/>
          <w:sz w:val="21"/>
          <w:szCs w:val="21"/>
        </w:rPr>
        <w:t>区间记录数。总间接对比的无效值为</w:t>
      </w:r>
      <w:r>
        <w:rPr>
          <w:sz w:val="21"/>
          <w:szCs w:val="21"/>
        </w:rPr>
        <w:t>1</w:t>
      </w:r>
      <w:r>
        <w:rPr>
          <w:rFonts w:hint="eastAsia"/>
          <w:sz w:val="21"/>
          <w:szCs w:val="21"/>
        </w:rPr>
        <w:t>，</w:t>
      </w:r>
      <w:r>
        <w:rPr>
          <w:sz w:val="21"/>
          <w:szCs w:val="21"/>
        </w:rPr>
        <w:t>CDE OR</w:t>
      </w:r>
      <w:r>
        <w:rPr>
          <w:rFonts w:hint="eastAsia"/>
          <w:sz w:val="21"/>
          <w:szCs w:val="21"/>
        </w:rPr>
        <w:t>差的无效值为</w:t>
      </w:r>
      <w:r>
        <w:rPr>
          <w:sz w:val="21"/>
          <w:szCs w:val="21"/>
        </w:rPr>
        <w:t>0</w:t>
      </w:r>
      <w:r>
        <w:rPr>
          <w:rFonts w:hint="eastAsia"/>
          <w:sz w:val="21"/>
          <w:szCs w:val="21"/>
        </w:rPr>
        <w:t>；区间来自共享连通组</w:t>
      </w:r>
      <w:r>
        <w:rPr>
          <w:sz w:val="21"/>
          <w:szCs w:val="21"/>
        </w:rPr>
        <w:t>bootstrap</w:t>
      </w:r>
      <w:r>
        <w:rPr>
          <w:rFonts w:hint="eastAsia"/>
          <w:sz w:val="21"/>
          <w:szCs w:val="21"/>
        </w:rPr>
        <w:t>。各组按本组协变量分布标准化，组间对比仍可能包含人群构成差异，不解释为性别、年龄或城乡本身的因果效应。</w:t>
      </w:r>
      <w:r>
        <w:rPr>
          <w:sz w:val="21"/>
          <w:szCs w:val="21"/>
        </w:rPr>
        <w:t>“</w:t>
      </w:r>
      <w:r>
        <w:rPr>
          <w:rFonts w:hint="eastAsia"/>
          <w:sz w:val="21"/>
          <w:szCs w:val="21"/>
        </w:rPr>
        <w:t>检查通过次数</w:t>
      </w:r>
      <w:r>
        <w:rPr>
          <w:sz w:val="21"/>
          <w:szCs w:val="21"/>
        </w:rPr>
        <w:t>”</w:t>
      </w:r>
      <w:r>
        <w:rPr>
          <w:rFonts w:hint="eastAsia"/>
          <w:sz w:val="21"/>
          <w:szCs w:val="21"/>
        </w:rPr>
        <w:t>要求全部子模型收敛、满秩且核心效应有限；少于</w:t>
      </w:r>
      <w:r>
        <w:rPr>
          <w:sz w:val="21"/>
          <w:szCs w:val="21"/>
        </w:rPr>
        <w:t>1,000</w:t>
      </w:r>
      <w:r>
        <w:rPr>
          <w:rFonts w:hint="eastAsia"/>
          <w:sz w:val="21"/>
          <w:szCs w:val="21"/>
        </w:rPr>
        <w:t>时暂缓展示区间和作组间推断，不删除原始重复。</w:t>
      </w:r>
    </w:p>
    <w:p w14:paraId="77BA3540" w14:textId="77777777" w:rsidR="00FB24F4" w:rsidRDefault="00FB24F4" w:rsidP="00B76844">
      <w:pPr>
        <w:pStyle w:val="affa"/>
        <w:keepNext/>
        <w:spacing w:beforeLines="0" w:before="0" w:line="280" w:lineRule="exact"/>
        <w:ind w:firstLineChars="0" w:firstLine="0"/>
        <w:rPr>
          <w:rFonts w:cs="Times New Roman"/>
          <w:szCs w:val="21"/>
        </w:rPr>
      </w:pPr>
      <w:r>
        <w:rPr>
          <w:rFonts w:cs="Times New Roman" w:hint="eastAsia"/>
          <w:szCs w:val="21"/>
        </w:rPr>
        <w:t>表</w:t>
      </w:r>
      <w:r>
        <w:rPr>
          <w:rFonts w:cs="Times New Roman"/>
          <w:szCs w:val="21"/>
        </w:rPr>
        <w:t>C.4 2016</w:t>
      </w:r>
      <w:r>
        <w:rPr>
          <w:rFonts w:cs="Times New Roman" w:hint="eastAsia"/>
          <w:szCs w:val="21"/>
        </w:rPr>
        <w:t>年年龄分组的组间直接差值</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3029"/>
        <w:gridCol w:w="677"/>
        <w:gridCol w:w="2637"/>
        <w:gridCol w:w="677"/>
      </w:tblGrid>
      <w:tr w:rsidR="007622EE" w14:paraId="5C8ABD78" w14:textId="77777777" w:rsidTr="00B76844">
        <w:trPr>
          <w:cantSplit/>
          <w:tblHeader/>
          <w:jc w:val="center"/>
        </w:trPr>
        <w:tc>
          <w:tcPr>
            <w:tcW w:w="0" w:type="auto"/>
            <w:tcBorders>
              <w:top w:val="single" w:sz="12" w:space="0" w:color="000000"/>
              <w:left w:val="nil"/>
              <w:bottom w:val="single" w:sz="4" w:space="0" w:color="000000"/>
              <w:right w:val="nil"/>
            </w:tcBorders>
            <w:tcMar>
              <w:left w:w="102" w:type="dxa"/>
              <w:right w:w="102" w:type="dxa"/>
            </w:tcMar>
          </w:tcPr>
          <w:p w14:paraId="3D99C712" w14:textId="77777777" w:rsidR="00FB24F4" w:rsidRDefault="00FB24F4">
            <w:pPr>
              <w:pStyle w:val="af5"/>
              <w:keepNext/>
              <w:spacing w:line="280" w:lineRule="exact"/>
              <w:ind w:firstLineChars="0" w:firstLine="0"/>
              <w:rPr>
                <w:bCs w:val="0"/>
                <w:sz w:val="21"/>
                <w:szCs w:val="21"/>
              </w:rPr>
            </w:pPr>
            <w:r>
              <w:rPr>
                <w:rFonts w:hint="eastAsia"/>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4F76C9E4" w14:textId="77777777" w:rsidR="00FB24F4" w:rsidRDefault="00FB24F4">
            <w:pPr>
              <w:pStyle w:val="af5"/>
              <w:keepNext/>
              <w:spacing w:line="280" w:lineRule="exact"/>
              <w:ind w:firstLineChars="0" w:firstLine="0"/>
              <w:rPr>
                <w:bCs w:val="0"/>
                <w:sz w:val="21"/>
                <w:szCs w:val="21"/>
              </w:rPr>
            </w:pPr>
            <w:r>
              <w:rPr>
                <w:rFonts w:hint="eastAsia"/>
                <w:bCs w:val="0"/>
                <w:sz w:val="21"/>
                <w:szCs w:val="21"/>
              </w:rPr>
              <w:t>总间接</w:t>
            </w:r>
            <w:r>
              <w:rPr>
                <w:bCs w:val="0"/>
                <w:sz w:val="21"/>
                <w:szCs w:val="21"/>
              </w:rPr>
              <w:t>log OR</w:t>
            </w:r>
            <w:r>
              <w:rPr>
                <w:rFonts w:hint="eastAsia"/>
                <w:bCs w:val="0"/>
                <w:sz w:val="21"/>
                <w:szCs w:val="21"/>
              </w:rPr>
              <w:t>之差（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1B2C0D31" w14:textId="77777777" w:rsidR="00FB24F4" w:rsidRDefault="00FB24F4">
            <w:pPr>
              <w:pStyle w:val="af5"/>
              <w:keepNext/>
              <w:spacing w:line="280" w:lineRule="exact"/>
              <w:ind w:firstLineChars="0" w:firstLine="0"/>
              <w:jc w:val="right"/>
              <w:rPr>
                <w:bCs w:val="0"/>
                <w:sz w:val="21"/>
                <w:szCs w:val="21"/>
              </w:rPr>
            </w:pPr>
            <w:r>
              <w:rPr>
                <w:bCs w:val="0"/>
                <w:sz w:val="21"/>
                <w:szCs w:val="21"/>
              </w:rPr>
              <w:t>BH q</w:t>
            </w:r>
          </w:p>
        </w:tc>
        <w:tc>
          <w:tcPr>
            <w:tcW w:w="0" w:type="auto"/>
            <w:tcBorders>
              <w:top w:val="single" w:sz="12" w:space="0" w:color="000000"/>
              <w:left w:val="nil"/>
              <w:bottom w:val="single" w:sz="4" w:space="0" w:color="000000"/>
              <w:right w:val="nil"/>
            </w:tcBorders>
            <w:tcMar>
              <w:left w:w="102" w:type="dxa"/>
              <w:right w:w="102" w:type="dxa"/>
            </w:tcMar>
          </w:tcPr>
          <w:p w14:paraId="0402D0B8" w14:textId="77777777" w:rsidR="00FB24F4" w:rsidRDefault="00FB24F4">
            <w:pPr>
              <w:pStyle w:val="af5"/>
              <w:keepNext/>
              <w:spacing w:line="280" w:lineRule="exact"/>
              <w:ind w:firstLineChars="0" w:firstLine="0"/>
              <w:rPr>
                <w:bCs w:val="0"/>
                <w:sz w:val="21"/>
                <w:szCs w:val="21"/>
              </w:rPr>
            </w:pPr>
            <w:r>
              <w:rPr>
                <w:bCs w:val="0"/>
                <w:sz w:val="21"/>
                <w:szCs w:val="21"/>
              </w:rPr>
              <w:t>CDE</w:t>
            </w:r>
            <w:r>
              <w:rPr>
                <w:rFonts w:hint="eastAsia"/>
                <w:bCs w:val="0"/>
                <w:sz w:val="21"/>
                <w:szCs w:val="21"/>
              </w:rPr>
              <w:t>差异之差（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7B0DD3FE" w14:textId="77777777" w:rsidR="00FB24F4" w:rsidRDefault="00FB24F4">
            <w:pPr>
              <w:pStyle w:val="af5"/>
              <w:keepNext/>
              <w:spacing w:line="280" w:lineRule="exact"/>
              <w:ind w:firstLineChars="0" w:firstLine="0"/>
              <w:jc w:val="right"/>
              <w:rPr>
                <w:bCs w:val="0"/>
                <w:sz w:val="21"/>
                <w:szCs w:val="21"/>
              </w:rPr>
            </w:pPr>
            <w:r>
              <w:rPr>
                <w:bCs w:val="0"/>
                <w:sz w:val="21"/>
                <w:szCs w:val="21"/>
              </w:rPr>
              <w:t>BH q</w:t>
            </w:r>
          </w:p>
        </w:tc>
      </w:tr>
      <w:tr w:rsidR="007622EE" w14:paraId="33B6626C" w14:textId="77777777" w:rsidTr="00B76844">
        <w:trPr>
          <w:cantSplit/>
          <w:jc w:val="center"/>
        </w:trPr>
        <w:tc>
          <w:tcPr>
            <w:tcW w:w="0" w:type="auto"/>
            <w:tcBorders>
              <w:top w:val="nil"/>
              <w:left w:val="nil"/>
              <w:bottom w:val="nil"/>
              <w:right w:val="nil"/>
            </w:tcBorders>
            <w:tcMar>
              <w:left w:w="102" w:type="dxa"/>
              <w:right w:w="102" w:type="dxa"/>
            </w:tcMar>
          </w:tcPr>
          <w:p w14:paraId="51938AB8"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243DA4CA" w14:textId="77777777" w:rsidR="00FB24F4" w:rsidRDefault="00FB24F4">
            <w:pPr>
              <w:pStyle w:val="af5"/>
              <w:keepNext/>
              <w:spacing w:line="280" w:lineRule="exact"/>
              <w:ind w:firstLineChars="0" w:firstLine="0"/>
              <w:jc w:val="right"/>
              <w:rPr>
                <w:bCs w:val="0"/>
                <w:sz w:val="21"/>
                <w:szCs w:val="21"/>
              </w:rPr>
            </w:pPr>
            <w:r>
              <w:rPr>
                <w:bCs w:val="0"/>
                <w:sz w:val="21"/>
                <w:szCs w:val="21"/>
              </w:rPr>
              <w:t>-0.0029</w:t>
            </w:r>
            <w:r>
              <w:rPr>
                <w:rFonts w:hint="eastAsia"/>
                <w:bCs w:val="0"/>
                <w:sz w:val="21"/>
                <w:szCs w:val="21"/>
              </w:rPr>
              <w:t>（</w:t>
            </w:r>
            <w:r>
              <w:rPr>
                <w:bCs w:val="0"/>
                <w:sz w:val="21"/>
                <w:szCs w:val="21"/>
              </w:rPr>
              <w:t>-0.0215</w:t>
            </w:r>
            <w:r>
              <w:rPr>
                <w:rFonts w:hint="eastAsia"/>
                <w:bCs w:val="0"/>
                <w:sz w:val="21"/>
                <w:szCs w:val="21"/>
              </w:rPr>
              <w:t>，</w:t>
            </w:r>
            <w:r>
              <w:rPr>
                <w:bCs w:val="0"/>
                <w:sz w:val="21"/>
                <w:szCs w:val="21"/>
              </w:rPr>
              <w:t>0.0189</w:t>
            </w:r>
            <w:r>
              <w:rPr>
                <w:rFonts w:hint="eastAsia"/>
                <w:bCs w:val="0"/>
                <w:sz w:val="21"/>
                <w:szCs w:val="21"/>
              </w:rPr>
              <w:t>）</w:t>
            </w:r>
          </w:p>
        </w:tc>
        <w:tc>
          <w:tcPr>
            <w:tcW w:w="0" w:type="auto"/>
            <w:tcBorders>
              <w:top w:val="nil"/>
              <w:left w:val="nil"/>
              <w:bottom w:val="nil"/>
              <w:right w:val="nil"/>
            </w:tcBorders>
            <w:tcMar>
              <w:left w:w="102" w:type="dxa"/>
              <w:right w:w="102" w:type="dxa"/>
            </w:tcMar>
          </w:tcPr>
          <w:p w14:paraId="6BE79B18"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2F35CD06" w14:textId="77777777" w:rsidR="00FB24F4" w:rsidRDefault="00FB24F4">
            <w:pPr>
              <w:pStyle w:val="af5"/>
              <w:keepNext/>
              <w:spacing w:line="280" w:lineRule="exact"/>
              <w:ind w:firstLineChars="0" w:firstLine="0"/>
              <w:jc w:val="right"/>
              <w:rPr>
                <w:bCs w:val="0"/>
                <w:sz w:val="21"/>
                <w:szCs w:val="21"/>
              </w:rPr>
            </w:pPr>
            <w:r>
              <w:rPr>
                <w:bCs w:val="0"/>
                <w:sz w:val="21"/>
                <w:szCs w:val="21"/>
              </w:rPr>
              <w:t>0.2717</w:t>
            </w:r>
            <w:r>
              <w:rPr>
                <w:rFonts w:hint="eastAsia"/>
                <w:bCs w:val="0"/>
                <w:sz w:val="21"/>
                <w:szCs w:val="21"/>
              </w:rPr>
              <w:t>（</w:t>
            </w:r>
            <w:r>
              <w:rPr>
                <w:bCs w:val="0"/>
                <w:sz w:val="21"/>
                <w:szCs w:val="21"/>
              </w:rPr>
              <w:t>-0.5587</w:t>
            </w:r>
            <w:r>
              <w:rPr>
                <w:rFonts w:hint="eastAsia"/>
                <w:bCs w:val="0"/>
                <w:sz w:val="21"/>
                <w:szCs w:val="21"/>
              </w:rPr>
              <w:t>，</w:t>
            </w:r>
            <w:r>
              <w:rPr>
                <w:bCs w:val="0"/>
                <w:sz w:val="21"/>
                <w:szCs w:val="21"/>
              </w:rPr>
              <w:t>1.1261</w:t>
            </w:r>
            <w:r>
              <w:rPr>
                <w:rFonts w:hint="eastAsia"/>
                <w:bCs w:val="0"/>
                <w:sz w:val="21"/>
                <w:szCs w:val="21"/>
              </w:rPr>
              <w:t>）</w:t>
            </w:r>
          </w:p>
        </w:tc>
        <w:tc>
          <w:tcPr>
            <w:tcW w:w="0" w:type="auto"/>
            <w:tcBorders>
              <w:top w:val="nil"/>
              <w:left w:val="nil"/>
              <w:bottom w:val="nil"/>
              <w:right w:val="nil"/>
            </w:tcBorders>
            <w:tcMar>
              <w:left w:w="102" w:type="dxa"/>
              <w:right w:w="102" w:type="dxa"/>
            </w:tcMar>
          </w:tcPr>
          <w:p w14:paraId="3E0728D6"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25667E6D" w14:textId="77777777" w:rsidTr="00B76844">
        <w:trPr>
          <w:cantSplit/>
          <w:jc w:val="center"/>
        </w:trPr>
        <w:tc>
          <w:tcPr>
            <w:tcW w:w="0" w:type="auto"/>
            <w:tcBorders>
              <w:top w:val="nil"/>
              <w:left w:val="nil"/>
              <w:bottom w:val="nil"/>
              <w:right w:val="nil"/>
            </w:tcBorders>
            <w:tcMar>
              <w:left w:w="102" w:type="dxa"/>
              <w:right w:w="102" w:type="dxa"/>
            </w:tcMar>
          </w:tcPr>
          <w:p w14:paraId="76EAAA6A"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239894E7" w14:textId="77777777" w:rsidR="00FB24F4" w:rsidRDefault="00FB24F4">
            <w:pPr>
              <w:pStyle w:val="af5"/>
              <w:keepNext/>
              <w:spacing w:line="280" w:lineRule="exact"/>
              <w:ind w:firstLineChars="0" w:firstLine="0"/>
              <w:jc w:val="right"/>
              <w:rPr>
                <w:bCs w:val="0"/>
                <w:sz w:val="21"/>
                <w:szCs w:val="21"/>
              </w:rPr>
            </w:pPr>
            <w:r>
              <w:rPr>
                <w:bCs w:val="0"/>
                <w:sz w:val="21"/>
                <w:szCs w:val="21"/>
              </w:rPr>
              <w:t>-0.0176</w:t>
            </w:r>
            <w:r>
              <w:rPr>
                <w:rFonts w:hint="eastAsia"/>
                <w:bCs w:val="0"/>
                <w:sz w:val="21"/>
                <w:szCs w:val="21"/>
              </w:rPr>
              <w:t>（</w:t>
            </w:r>
            <w:r>
              <w:rPr>
                <w:bCs w:val="0"/>
                <w:sz w:val="21"/>
                <w:szCs w:val="21"/>
              </w:rPr>
              <w:t>-0.0415</w:t>
            </w:r>
            <w:r>
              <w:rPr>
                <w:rFonts w:hint="eastAsia"/>
                <w:bCs w:val="0"/>
                <w:sz w:val="21"/>
                <w:szCs w:val="21"/>
              </w:rPr>
              <w:t>，</w:t>
            </w:r>
            <w:r>
              <w:rPr>
                <w:bCs w:val="0"/>
                <w:sz w:val="21"/>
                <w:szCs w:val="21"/>
              </w:rPr>
              <w:t>0.0244</w:t>
            </w:r>
            <w:r>
              <w:rPr>
                <w:rFonts w:hint="eastAsia"/>
                <w:bCs w:val="0"/>
                <w:sz w:val="21"/>
                <w:szCs w:val="21"/>
              </w:rPr>
              <w:t>）</w:t>
            </w:r>
          </w:p>
        </w:tc>
        <w:tc>
          <w:tcPr>
            <w:tcW w:w="0" w:type="auto"/>
            <w:tcBorders>
              <w:top w:val="nil"/>
              <w:left w:val="nil"/>
              <w:bottom w:val="nil"/>
              <w:right w:val="nil"/>
            </w:tcBorders>
            <w:tcMar>
              <w:left w:w="102" w:type="dxa"/>
              <w:right w:w="102" w:type="dxa"/>
            </w:tcMar>
          </w:tcPr>
          <w:p w14:paraId="2F952714"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0808F6D9" w14:textId="77777777" w:rsidR="00FB24F4" w:rsidRDefault="00FB24F4">
            <w:pPr>
              <w:pStyle w:val="af5"/>
              <w:keepNext/>
              <w:spacing w:line="280" w:lineRule="exact"/>
              <w:ind w:firstLineChars="0" w:firstLine="0"/>
              <w:jc w:val="right"/>
              <w:rPr>
                <w:bCs w:val="0"/>
                <w:sz w:val="21"/>
                <w:szCs w:val="21"/>
              </w:rPr>
            </w:pPr>
            <w:r>
              <w:rPr>
                <w:bCs w:val="0"/>
                <w:sz w:val="21"/>
                <w:szCs w:val="21"/>
              </w:rPr>
              <w:t>0.2953</w:t>
            </w:r>
            <w:r>
              <w:rPr>
                <w:rFonts w:hint="eastAsia"/>
                <w:bCs w:val="0"/>
                <w:sz w:val="21"/>
                <w:szCs w:val="21"/>
              </w:rPr>
              <w:t>（</w:t>
            </w:r>
            <w:r>
              <w:rPr>
                <w:bCs w:val="0"/>
                <w:sz w:val="21"/>
                <w:szCs w:val="21"/>
              </w:rPr>
              <w:t>-0.5102</w:t>
            </w:r>
            <w:r>
              <w:rPr>
                <w:rFonts w:hint="eastAsia"/>
                <w:bCs w:val="0"/>
                <w:sz w:val="21"/>
                <w:szCs w:val="21"/>
              </w:rPr>
              <w:t>，</w:t>
            </w:r>
            <w:r>
              <w:rPr>
                <w:bCs w:val="0"/>
                <w:sz w:val="21"/>
                <w:szCs w:val="21"/>
              </w:rPr>
              <w:t>1.1056</w:t>
            </w:r>
            <w:r>
              <w:rPr>
                <w:rFonts w:hint="eastAsia"/>
                <w:bCs w:val="0"/>
                <w:sz w:val="21"/>
                <w:szCs w:val="21"/>
              </w:rPr>
              <w:t>）</w:t>
            </w:r>
          </w:p>
        </w:tc>
        <w:tc>
          <w:tcPr>
            <w:tcW w:w="0" w:type="auto"/>
            <w:tcBorders>
              <w:top w:val="nil"/>
              <w:left w:val="nil"/>
              <w:bottom w:val="nil"/>
              <w:right w:val="nil"/>
            </w:tcBorders>
            <w:tcMar>
              <w:left w:w="102" w:type="dxa"/>
              <w:right w:w="102" w:type="dxa"/>
            </w:tcMar>
          </w:tcPr>
          <w:p w14:paraId="5AF2885F"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1553F30" w14:textId="77777777" w:rsidTr="00B76844">
        <w:trPr>
          <w:cantSplit/>
          <w:jc w:val="center"/>
        </w:trPr>
        <w:tc>
          <w:tcPr>
            <w:tcW w:w="0" w:type="auto"/>
            <w:tcBorders>
              <w:top w:val="nil"/>
              <w:left w:val="nil"/>
              <w:bottom w:val="nil"/>
              <w:right w:val="nil"/>
            </w:tcBorders>
            <w:tcMar>
              <w:left w:w="102" w:type="dxa"/>
              <w:right w:w="102" w:type="dxa"/>
            </w:tcMar>
          </w:tcPr>
          <w:p w14:paraId="680CF43C"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54029D6D" w14:textId="77777777" w:rsidR="00FB24F4" w:rsidRDefault="00FB24F4">
            <w:pPr>
              <w:pStyle w:val="af5"/>
              <w:keepNext/>
              <w:spacing w:line="280" w:lineRule="exact"/>
              <w:ind w:firstLineChars="0" w:firstLine="0"/>
              <w:jc w:val="right"/>
              <w:rPr>
                <w:bCs w:val="0"/>
                <w:sz w:val="21"/>
                <w:szCs w:val="21"/>
              </w:rPr>
            </w:pPr>
            <w:r>
              <w:rPr>
                <w:bCs w:val="0"/>
                <w:sz w:val="21"/>
                <w:szCs w:val="21"/>
              </w:rPr>
              <w:t>0.0013</w:t>
            </w:r>
            <w:r>
              <w:rPr>
                <w:rFonts w:hint="eastAsia"/>
                <w:bCs w:val="0"/>
                <w:sz w:val="21"/>
                <w:szCs w:val="21"/>
              </w:rPr>
              <w:t>（</w:t>
            </w:r>
            <w:r>
              <w:rPr>
                <w:bCs w:val="0"/>
                <w:sz w:val="21"/>
                <w:szCs w:val="21"/>
              </w:rPr>
              <w:t>-0.0107</w:t>
            </w:r>
            <w:r>
              <w:rPr>
                <w:rFonts w:hint="eastAsia"/>
                <w:bCs w:val="0"/>
                <w:sz w:val="21"/>
                <w:szCs w:val="21"/>
              </w:rPr>
              <w:t>，</w:t>
            </w:r>
            <w:r>
              <w:rPr>
                <w:bCs w:val="0"/>
                <w:sz w:val="21"/>
                <w:szCs w:val="21"/>
              </w:rPr>
              <w:t>0.0132</w:t>
            </w:r>
            <w:r>
              <w:rPr>
                <w:rFonts w:hint="eastAsia"/>
                <w:bCs w:val="0"/>
                <w:sz w:val="21"/>
                <w:szCs w:val="21"/>
              </w:rPr>
              <w:t>）</w:t>
            </w:r>
          </w:p>
        </w:tc>
        <w:tc>
          <w:tcPr>
            <w:tcW w:w="0" w:type="auto"/>
            <w:tcBorders>
              <w:top w:val="nil"/>
              <w:left w:val="nil"/>
              <w:bottom w:val="nil"/>
              <w:right w:val="nil"/>
            </w:tcBorders>
            <w:tcMar>
              <w:left w:w="102" w:type="dxa"/>
              <w:right w:w="102" w:type="dxa"/>
            </w:tcMar>
          </w:tcPr>
          <w:p w14:paraId="035E5391"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54B8838B" w14:textId="77777777" w:rsidR="00FB24F4" w:rsidRDefault="00FB24F4">
            <w:pPr>
              <w:pStyle w:val="af5"/>
              <w:keepNext/>
              <w:spacing w:line="280" w:lineRule="exact"/>
              <w:ind w:firstLineChars="0" w:firstLine="0"/>
              <w:jc w:val="right"/>
              <w:rPr>
                <w:bCs w:val="0"/>
                <w:sz w:val="21"/>
                <w:szCs w:val="21"/>
              </w:rPr>
            </w:pPr>
            <w:r>
              <w:rPr>
                <w:bCs w:val="0"/>
                <w:sz w:val="21"/>
                <w:szCs w:val="21"/>
              </w:rPr>
              <w:t>0.0494</w:t>
            </w:r>
            <w:r>
              <w:rPr>
                <w:rFonts w:hint="eastAsia"/>
                <w:bCs w:val="0"/>
                <w:sz w:val="21"/>
                <w:szCs w:val="21"/>
              </w:rPr>
              <w:t>（</w:t>
            </w:r>
            <w:r>
              <w:rPr>
                <w:bCs w:val="0"/>
                <w:sz w:val="21"/>
                <w:szCs w:val="21"/>
              </w:rPr>
              <w:t>-0.4893</w:t>
            </w:r>
            <w:r>
              <w:rPr>
                <w:rFonts w:hint="eastAsia"/>
                <w:bCs w:val="0"/>
                <w:sz w:val="21"/>
                <w:szCs w:val="21"/>
              </w:rPr>
              <w:t>，</w:t>
            </w:r>
            <w:r>
              <w:rPr>
                <w:bCs w:val="0"/>
                <w:sz w:val="21"/>
                <w:szCs w:val="21"/>
              </w:rPr>
              <w:t>0.5824</w:t>
            </w:r>
            <w:r>
              <w:rPr>
                <w:rFonts w:hint="eastAsia"/>
                <w:bCs w:val="0"/>
                <w:sz w:val="21"/>
                <w:szCs w:val="21"/>
              </w:rPr>
              <w:t>）</w:t>
            </w:r>
          </w:p>
        </w:tc>
        <w:tc>
          <w:tcPr>
            <w:tcW w:w="0" w:type="auto"/>
            <w:tcBorders>
              <w:top w:val="nil"/>
              <w:left w:val="nil"/>
              <w:bottom w:val="nil"/>
              <w:right w:val="nil"/>
            </w:tcBorders>
            <w:tcMar>
              <w:left w:w="102" w:type="dxa"/>
              <w:right w:w="102" w:type="dxa"/>
            </w:tcMar>
          </w:tcPr>
          <w:p w14:paraId="459B493B"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42EAF1C" w14:textId="77777777" w:rsidTr="00B76844">
        <w:trPr>
          <w:cantSplit/>
          <w:jc w:val="center"/>
        </w:trPr>
        <w:tc>
          <w:tcPr>
            <w:tcW w:w="0" w:type="auto"/>
            <w:tcBorders>
              <w:top w:val="nil"/>
              <w:left w:val="nil"/>
              <w:bottom w:val="nil"/>
              <w:right w:val="nil"/>
            </w:tcBorders>
            <w:tcMar>
              <w:left w:w="102" w:type="dxa"/>
              <w:right w:w="102" w:type="dxa"/>
            </w:tcMar>
          </w:tcPr>
          <w:p w14:paraId="6E65FDB6"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59C310E6" w14:textId="77777777" w:rsidR="00FB24F4" w:rsidRDefault="00FB24F4">
            <w:pPr>
              <w:pStyle w:val="af5"/>
              <w:keepNext/>
              <w:spacing w:line="280" w:lineRule="exact"/>
              <w:ind w:firstLineChars="0" w:firstLine="0"/>
              <w:jc w:val="right"/>
              <w:rPr>
                <w:bCs w:val="0"/>
                <w:sz w:val="21"/>
                <w:szCs w:val="21"/>
              </w:rPr>
            </w:pPr>
            <w:r>
              <w:rPr>
                <w:bCs w:val="0"/>
                <w:sz w:val="21"/>
                <w:szCs w:val="21"/>
              </w:rPr>
              <w:t>0.0099</w:t>
            </w:r>
            <w:r>
              <w:rPr>
                <w:rFonts w:hint="eastAsia"/>
                <w:bCs w:val="0"/>
                <w:sz w:val="21"/>
                <w:szCs w:val="21"/>
              </w:rPr>
              <w:t>（</w:t>
            </w:r>
            <w:r>
              <w:rPr>
                <w:bCs w:val="0"/>
                <w:sz w:val="21"/>
                <w:szCs w:val="21"/>
              </w:rPr>
              <w:t>-0.0079</w:t>
            </w:r>
            <w:r>
              <w:rPr>
                <w:rFonts w:hint="eastAsia"/>
                <w:bCs w:val="0"/>
                <w:sz w:val="21"/>
                <w:szCs w:val="21"/>
              </w:rPr>
              <w:t>，</w:t>
            </w:r>
            <w:r>
              <w:rPr>
                <w:bCs w:val="0"/>
                <w:sz w:val="21"/>
                <w:szCs w:val="21"/>
              </w:rPr>
              <w:t>0.0181</w:t>
            </w:r>
            <w:r>
              <w:rPr>
                <w:rFonts w:hint="eastAsia"/>
                <w:bCs w:val="0"/>
                <w:sz w:val="21"/>
                <w:szCs w:val="21"/>
              </w:rPr>
              <w:t>）</w:t>
            </w:r>
          </w:p>
        </w:tc>
        <w:tc>
          <w:tcPr>
            <w:tcW w:w="0" w:type="auto"/>
            <w:tcBorders>
              <w:top w:val="nil"/>
              <w:left w:val="nil"/>
              <w:bottom w:val="nil"/>
              <w:right w:val="nil"/>
            </w:tcBorders>
            <w:tcMar>
              <w:left w:w="102" w:type="dxa"/>
              <w:right w:w="102" w:type="dxa"/>
            </w:tcMar>
          </w:tcPr>
          <w:p w14:paraId="2B6C230B"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6E892E84" w14:textId="77777777" w:rsidR="00FB24F4" w:rsidRDefault="00FB24F4">
            <w:pPr>
              <w:pStyle w:val="af5"/>
              <w:keepNext/>
              <w:spacing w:line="280" w:lineRule="exact"/>
              <w:ind w:firstLineChars="0" w:firstLine="0"/>
              <w:jc w:val="right"/>
              <w:rPr>
                <w:bCs w:val="0"/>
                <w:sz w:val="21"/>
                <w:szCs w:val="21"/>
              </w:rPr>
            </w:pPr>
            <w:r>
              <w:rPr>
                <w:bCs w:val="0"/>
                <w:sz w:val="21"/>
                <w:szCs w:val="21"/>
              </w:rPr>
              <w:t>0.3117</w:t>
            </w:r>
            <w:r>
              <w:rPr>
                <w:rFonts w:hint="eastAsia"/>
                <w:bCs w:val="0"/>
                <w:sz w:val="21"/>
                <w:szCs w:val="21"/>
              </w:rPr>
              <w:t>（</w:t>
            </w:r>
            <w:r>
              <w:rPr>
                <w:bCs w:val="0"/>
                <w:sz w:val="21"/>
                <w:szCs w:val="21"/>
              </w:rPr>
              <w:t>-0.4901</w:t>
            </w:r>
            <w:r>
              <w:rPr>
                <w:rFonts w:hint="eastAsia"/>
                <w:bCs w:val="0"/>
                <w:sz w:val="21"/>
                <w:szCs w:val="21"/>
              </w:rPr>
              <w:t>，</w:t>
            </w:r>
            <w:r>
              <w:rPr>
                <w:bCs w:val="0"/>
                <w:sz w:val="21"/>
                <w:szCs w:val="21"/>
              </w:rPr>
              <w:t>1.1294</w:t>
            </w:r>
            <w:r>
              <w:rPr>
                <w:rFonts w:hint="eastAsia"/>
                <w:bCs w:val="0"/>
                <w:sz w:val="21"/>
                <w:szCs w:val="21"/>
              </w:rPr>
              <w:t>）</w:t>
            </w:r>
          </w:p>
        </w:tc>
        <w:tc>
          <w:tcPr>
            <w:tcW w:w="0" w:type="auto"/>
            <w:tcBorders>
              <w:top w:val="nil"/>
              <w:left w:val="nil"/>
              <w:bottom w:val="nil"/>
              <w:right w:val="nil"/>
            </w:tcBorders>
            <w:tcMar>
              <w:left w:w="102" w:type="dxa"/>
              <w:right w:w="102" w:type="dxa"/>
            </w:tcMar>
          </w:tcPr>
          <w:p w14:paraId="1FCA6FC6"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F60A7B4" w14:textId="77777777" w:rsidTr="00B76844">
        <w:trPr>
          <w:cantSplit/>
          <w:jc w:val="center"/>
        </w:trPr>
        <w:tc>
          <w:tcPr>
            <w:tcW w:w="0" w:type="auto"/>
            <w:tcBorders>
              <w:top w:val="nil"/>
              <w:left w:val="nil"/>
              <w:bottom w:val="nil"/>
              <w:right w:val="nil"/>
            </w:tcBorders>
            <w:tcMar>
              <w:left w:w="102" w:type="dxa"/>
              <w:right w:w="102" w:type="dxa"/>
            </w:tcMar>
          </w:tcPr>
          <w:p w14:paraId="7E009724"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77B33556" w14:textId="77777777" w:rsidR="00FB24F4" w:rsidRDefault="00FB24F4">
            <w:pPr>
              <w:pStyle w:val="af5"/>
              <w:keepNext/>
              <w:spacing w:line="280" w:lineRule="exact"/>
              <w:ind w:firstLineChars="0" w:firstLine="0"/>
              <w:rPr>
                <w:bCs w:val="0"/>
                <w:sz w:val="21"/>
                <w:szCs w:val="21"/>
              </w:rPr>
            </w:pPr>
            <w:r>
              <w:rPr>
                <w:rFonts w:hint="eastAsia"/>
                <w:bCs w:val="0"/>
                <w:sz w:val="21"/>
                <w:szCs w:val="21"/>
              </w:rPr>
              <w:t>拟合检查受限</w:t>
            </w:r>
          </w:p>
        </w:tc>
        <w:tc>
          <w:tcPr>
            <w:tcW w:w="0" w:type="auto"/>
            <w:tcBorders>
              <w:top w:val="nil"/>
              <w:left w:val="nil"/>
              <w:bottom w:val="nil"/>
              <w:right w:val="nil"/>
            </w:tcBorders>
            <w:tcMar>
              <w:left w:w="102" w:type="dxa"/>
              <w:right w:w="102" w:type="dxa"/>
            </w:tcMar>
          </w:tcPr>
          <w:p w14:paraId="31122EC9"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c>
          <w:tcPr>
            <w:tcW w:w="0" w:type="auto"/>
            <w:tcBorders>
              <w:top w:val="nil"/>
              <w:left w:val="nil"/>
              <w:bottom w:val="nil"/>
              <w:right w:val="nil"/>
            </w:tcBorders>
            <w:tcMar>
              <w:left w:w="102" w:type="dxa"/>
              <w:right w:w="102" w:type="dxa"/>
            </w:tcMar>
          </w:tcPr>
          <w:p w14:paraId="2199A951" w14:textId="77777777" w:rsidR="00FB24F4" w:rsidRDefault="00FB24F4">
            <w:pPr>
              <w:pStyle w:val="af5"/>
              <w:keepNext/>
              <w:spacing w:line="280" w:lineRule="exact"/>
              <w:ind w:firstLineChars="0" w:firstLine="0"/>
              <w:rPr>
                <w:bCs w:val="0"/>
                <w:sz w:val="21"/>
                <w:szCs w:val="21"/>
              </w:rPr>
            </w:pPr>
            <w:r>
              <w:rPr>
                <w:rFonts w:hint="eastAsia"/>
                <w:bCs w:val="0"/>
                <w:sz w:val="21"/>
                <w:szCs w:val="21"/>
              </w:rPr>
              <w:t>拟合检查受限</w:t>
            </w:r>
          </w:p>
        </w:tc>
        <w:tc>
          <w:tcPr>
            <w:tcW w:w="0" w:type="auto"/>
            <w:tcBorders>
              <w:top w:val="nil"/>
              <w:left w:val="nil"/>
              <w:bottom w:val="nil"/>
              <w:right w:val="nil"/>
            </w:tcBorders>
            <w:tcMar>
              <w:left w:w="102" w:type="dxa"/>
              <w:right w:w="102" w:type="dxa"/>
            </w:tcMar>
          </w:tcPr>
          <w:p w14:paraId="1F01492B"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r>
      <w:tr w:rsidR="007622EE" w14:paraId="1EDCEFBF" w14:textId="77777777" w:rsidTr="00B76844">
        <w:trPr>
          <w:cantSplit/>
          <w:jc w:val="center"/>
        </w:trPr>
        <w:tc>
          <w:tcPr>
            <w:tcW w:w="0" w:type="auto"/>
            <w:tcBorders>
              <w:top w:val="nil"/>
              <w:left w:val="nil"/>
              <w:bottom w:val="nil"/>
              <w:right w:val="nil"/>
            </w:tcBorders>
            <w:tcMar>
              <w:left w:w="102" w:type="dxa"/>
              <w:right w:w="102" w:type="dxa"/>
            </w:tcMar>
          </w:tcPr>
          <w:p w14:paraId="0A0E56E5"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63285300" w14:textId="77777777" w:rsidR="00FB24F4" w:rsidRDefault="00FB24F4">
            <w:pPr>
              <w:pStyle w:val="af5"/>
              <w:keepNext/>
              <w:spacing w:line="280" w:lineRule="exact"/>
              <w:ind w:firstLineChars="0" w:firstLine="0"/>
              <w:rPr>
                <w:bCs w:val="0"/>
                <w:sz w:val="21"/>
                <w:szCs w:val="21"/>
              </w:rPr>
            </w:pPr>
            <w:r>
              <w:rPr>
                <w:rFonts w:hint="eastAsia"/>
                <w:bCs w:val="0"/>
                <w:sz w:val="21"/>
                <w:szCs w:val="21"/>
              </w:rPr>
              <w:t>拟合检查受限</w:t>
            </w:r>
          </w:p>
        </w:tc>
        <w:tc>
          <w:tcPr>
            <w:tcW w:w="0" w:type="auto"/>
            <w:tcBorders>
              <w:top w:val="nil"/>
              <w:left w:val="nil"/>
              <w:bottom w:val="nil"/>
              <w:right w:val="nil"/>
            </w:tcBorders>
            <w:tcMar>
              <w:left w:w="102" w:type="dxa"/>
              <w:right w:w="102" w:type="dxa"/>
            </w:tcMar>
          </w:tcPr>
          <w:p w14:paraId="1D050F9A"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c>
          <w:tcPr>
            <w:tcW w:w="0" w:type="auto"/>
            <w:tcBorders>
              <w:top w:val="nil"/>
              <w:left w:val="nil"/>
              <w:bottom w:val="nil"/>
              <w:right w:val="nil"/>
            </w:tcBorders>
            <w:tcMar>
              <w:left w:w="102" w:type="dxa"/>
              <w:right w:w="102" w:type="dxa"/>
            </w:tcMar>
          </w:tcPr>
          <w:p w14:paraId="6634504C" w14:textId="77777777" w:rsidR="00FB24F4" w:rsidRDefault="00FB24F4">
            <w:pPr>
              <w:pStyle w:val="af5"/>
              <w:keepNext/>
              <w:spacing w:line="280" w:lineRule="exact"/>
              <w:ind w:firstLineChars="0" w:firstLine="0"/>
              <w:rPr>
                <w:bCs w:val="0"/>
                <w:sz w:val="21"/>
                <w:szCs w:val="21"/>
              </w:rPr>
            </w:pPr>
            <w:r>
              <w:rPr>
                <w:rFonts w:hint="eastAsia"/>
                <w:bCs w:val="0"/>
                <w:sz w:val="21"/>
                <w:szCs w:val="21"/>
              </w:rPr>
              <w:t>拟合检查受限</w:t>
            </w:r>
          </w:p>
        </w:tc>
        <w:tc>
          <w:tcPr>
            <w:tcW w:w="0" w:type="auto"/>
            <w:tcBorders>
              <w:top w:val="nil"/>
              <w:left w:val="nil"/>
              <w:bottom w:val="nil"/>
              <w:right w:val="nil"/>
            </w:tcBorders>
            <w:tcMar>
              <w:left w:w="102" w:type="dxa"/>
              <w:right w:w="102" w:type="dxa"/>
            </w:tcMar>
          </w:tcPr>
          <w:p w14:paraId="7FF96D24"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r>
      <w:tr w:rsidR="007622EE" w14:paraId="3C170238" w14:textId="77777777" w:rsidTr="00B76844">
        <w:trPr>
          <w:cantSplit/>
          <w:jc w:val="center"/>
        </w:trPr>
        <w:tc>
          <w:tcPr>
            <w:tcW w:w="0" w:type="auto"/>
            <w:tcBorders>
              <w:top w:val="nil"/>
              <w:left w:val="nil"/>
              <w:bottom w:val="nil"/>
              <w:right w:val="nil"/>
            </w:tcBorders>
            <w:tcMar>
              <w:left w:w="102" w:type="dxa"/>
              <w:right w:w="102" w:type="dxa"/>
            </w:tcMar>
          </w:tcPr>
          <w:p w14:paraId="1CE63AFF"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4771FC7D" w14:textId="77777777" w:rsidR="00FB24F4" w:rsidRDefault="00FB24F4">
            <w:pPr>
              <w:pStyle w:val="af5"/>
              <w:keepNext/>
              <w:spacing w:line="280" w:lineRule="exact"/>
              <w:ind w:firstLineChars="0" w:firstLine="0"/>
              <w:jc w:val="right"/>
              <w:rPr>
                <w:bCs w:val="0"/>
                <w:sz w:val="21"/>
                <w:szCs w:val="21"/>
              </w:rPr>
            </w:pPr>
            <w:r>
              <w:rPr>
                <w:bCs w:val="0"/>
                <w:sz w:val="21"/>
                <w:szCs w:val="21"/>
              </w:rPr>
              <w:t>0.0054</w:t>
            </w:r>
            <w:r>
              <w:rPr>
                <w:rFonts w:hint="eastAsia"/>
                <w:bCs w:val="0"/>
                <w:sz w:val="21"/>
                <w:szCs w:val="21"/>
              </w:rPr>
              <w:t>（</w:t>
            </w:r>
            <w:r>
              <w:rPr>
                <w:bCs w:val="0"/>
                <w:sz w:val="21"/>
                <w:szCs w:val="21"/>
              </w:rPr>
              <w:t>-0.0162</w:t>
            </w:r>
            <w:r>
              <w:rPr>
                <w:rFonts w:hint="eastAsia"/>
                <w:bCs w:val="0"/>
                <w:sz w:val="21"/>
                <w:szCs w:val="21"/>
              </w:rPr>
              <w:t>，</w:t>
            </w:r>
            <w:r>
              <w:rPr>
                <w:bCs w:val="0"/>
                <w:sz w:val="21"/>
                <w:szCs w:val="21"/>
              </w:rPr>
              <w:t>0.0321</w:t>
            </w:r>
            <w:r>
              <w:rPr>
                <w:rFonts w:hint="eastAsia"/>
                <w:bCs w:val="0"/>
                <w:sz w:val="21"/>
                <w:szCs w:val="21"/>
              </w:rPr>
              <w:t>）</w:t>
            </w:r>
          </w:p>
        </w:tc>
        <w:tc>
          <w:tcPr>
            <w:tcW w:w="0" w:type="auto"/>
            <w:tcBorders>
              <w:top w:val="nil"/>
              <w:left w:val="nil"/>
              <w:bottom w:val="nil"/>
              <w:right w:val="nil"/>
            </w:tcBorders>
            <w:tcMar>
              <w:left w:w="102" w:type="dxa"/>
              <w:right w:w="102" w:type="dxa"/>
            </w:tcMar>
          </w:tcPr>
          <w:p w14:paraId="7AF0158F"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6777FA18" w14:textId="77777777" w:rsidR="00FB24F4" w:rsidRDefault="00FB24F4">
            <w:pPr>
              <w:pStyle w:val="af5"/>
              <w:keepNext/>
              <w:spacing w:line="280" w:lineRule="exact"/>
              <w:ind w:firstLineChars="0" w:firstLine="0"/>
              <w:jc w:val="right"/>
              <w:rPr>
                <w:bCs w:val="0"/>
                <w:sz w:val="21"/>
                <w:szCs w:val="21"/>
              </w:rPr>
            </w:pPr>
            <w:r>
              <w:rPr>
                <w:bCs w:val="0"/>
                <w:sz w:val="21"/>
                <w:szCs w:val="21"/>
              </w:rPr>
              <w:t>0.1389</w:t>
            </w:r>
            <w:r>
              <w:rPr>
                <w:rFonts w:hint="eastAsia"/>
                <w:bCs w:val="0"/>
                <w:sz w:val="21"/>
                <w:szCs w:val="21"/>
              </w:rPr>
              <w:t>（</w:t>
            </w:r>
            <w:r>
              <w:rPr>
                <w:bCs w:val="0"/>
                <w:sz w:val="21"/>
                <w:szCs w:val="21"/>
              </w:rPr>
              <w:t>-0.7926</w:t>
            </w:r>
            <w:r>
              <w:rPr>
                <w:rFonts w:hint="eastAsia"/>
                <w:bCs w:val="0"/>
                <w:sz w:val="21"/>
                <w:szCs w:val="21"/>
              </w:rPr>
              <w:t>，</w:t>
            </w:r>
            <w:r>
              <w:rPr>
                <w:bCs w:val="0"/>
                <w:sz w:val="21"/>
                <w:szCs w:val="21"/>
              </w:rPr>
              <w:t>1.2180</w:t>
            </w:r>
            <w:r>
              <w:rPr>
                <w:rFonts w:hint="eastAsia"/>
                <w:bCs w:val="0"/>
                <w:sz w:val="21"/>
                <w:szCs w:val="21"/>
              </w:rPr>
              <w:t>）</w:t>
            </w:r>
          </w:p>
        </w:tc>
        <w:tc>
          <w:tcPr>
            <w:tcW w:w="0" w:type="auto"/>
            <w:tcBorders>
              <w:top w:val="nil"/>
              <w:left w:val="nil"/>
              <w:bottom w:val="nil"/>
              <w:right w:val="nil"/>
            </w:tcBorders>
            <w:tcMar>
              <w:left w:w="102" w:type="dxa"/>
              <w:right w:w="102" w:type="dxa"/>
            </w:tcMar>
          </w:tcPr>
          <w:p w14:paraId="00C2612F"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30CAE39" w14:textId="77777777" w:rsidTr="00B76844">
        <w:trPr>
          <w:cantSplit/>
          <w:jc w:val="center"/>
        </w:trPr>
        <w:tc>
          <w:tcPr>
            <w:tcW w:w="0" w:type="auto"/>
            <w:tcBorders>
              <w:top w:val="nil"/>
              <w:left w:val="nil"/>
              <w:bottom w:val="single" w:sz="12" w:space="0" w:color="000000"/>
              <w:right w:val="nil"/>
            </w:tcBorders>
            <w:tcMar>
              <w:left w:w="102" w:type="dxa"/>
              <w:right w:w="102" w:type="dxa"/>
            </w:tcMar>
          </w:tcPr>
          <w:p w14:paraId="59BCF662"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tcPr>
          <w:p w14:paraId="41450350" w14:textId="77777777" w:rsidR="00FB24F4" w:rsidRDefault="00FB24F4">
            <w:pPr>
              <w:pStyle w:val="af5"/>
              <w:keepNext/>
              <w:spacing w:line="280" w:lineRule="exact"/>
              <w:ind w:firstLineChars="0" w:firstLine="0"/>
              <w:jc w:val="right"/>
              <w:rPr>
                <w:bCs w:val="0"/>
                <w:sz w:val="21"/>
                <w:szCs w:val="21"/>
              </w:rPr>
            </w:pPr>
            <w:r>
              <w:rPr>
                <w:bCs w:val="0"/>
                <w:sz w:val="21"/>
                <w:szCs w:val="21"/>
              </w:rPr>
              <w:t>0.0121</w:t>
            </w:r>
            <w:r>
              <w:rPr>
                <w:rFonts w:hint="eastAsia"/>
                <w:bCs w:val="0"/>
                <w:sz w:val="21"/>
                <w:szCs w:val="21"/>
              </w:rPr>
              <w:t>（</w:t>
            </w:r>
            <w:r>
              <w:rPr>
                <w:bCs w:val="0"/>
                <w:sz w:val="21"/>
                <w:szCs w:val="21"/>
              </w:rPr>
              <w:t>-0.0206</w:t>
            </w:r>
            <w:r>
              <w:rPr>
                <w:rFonts w:hint="eastAsia"/>
                <w:bCs w:val="0"/>
                <w:sz w:val="21"/>
                <w:szCs w:val="21"/>
              </w:rPr>
              <w:t>，</w:t>
            </w:r>
            <w:r>
              <w:rPr>
                <w:bCs w:val="0"/>
                <w:sz w:val="21"/>
                <w:szCs w:val="21"/>
              </w:rPr>
              <w:t>0.0651</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0F9CFB9E"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single" w:sz="12" w:space="0" w:color="000000"/>
              <w:right w:val="nil"/>
            </w:tcBorders>
            <w:tcMar>
              <w:left w:w="102" w:type="dxa"/>
              <w:right w:w="102" w:type="dxa"/>
            </w:tcMar>
          </w:tcPr>
          <w:p w14:paraId="146D90ED" w14:textId="77777777" w:rsidR="00FB24F4" w:rsidRDefault="00FB24F4">
            <w:pPr>
              <w:pStyle w:val="af5"/>
              <w:keepNext/>
              <w:spacing w:line="280" w:lineRule="exact"/>
              <w:ind w:firstLineChars="0" w:firstLine="0"/>
              <w:jc w:val="right"/>
              <w:rPr>
                <w:bCs w:val="0"/>
                <w:sz w:val="21"/>
                <w:szCs w:val="21"/>
              </w:rPr>
            </w:pPr>
            <w:r>
              <w:rPr>
                <w:bCs w:val="0"/>
                <w:sz w:val="21"/>
                <w:szCs w:val="21"/>
              </w:rPr>
              <w:t>0.3100</w:t>
            </w:r>
            <w:r>
              <w:rPr>
                <w:rFonts w:hint="eastAsia"/>
                <w:bCs w:val="0"/>
                <w:sz w:val="21"/>
                <w:szCs w:val="21"/>
              </w:rPr>
              <w:t>（</w:t>
            </w:r>
            <w:r>
              <w:rPr>
                <w:bCs w:val="0"/>
                <w:sz w:val="21"/>
                <w:szCs w:val="21"/>
              </w:rPr>
              <w:t>-0.6125</w:t>
            </w:r>
            <w:r>
              <w:rPr>
                <w:rFonts w:hint="eastAsia"/>
                <w:bCs w:val="0"/>
                <w:sz w:val="21"/>
                <w:szCs w:val="21"/>
              </w:rPr>
              <w:t>，</w:t>
            </w:r>
            <w:r>
              <w:rPr>
                <w:bCs w:val="0"/>
                <w:sz w:val="21"/>
                <w:szCs w:val="21"/>
              </w:rPr>
              <w:t>1.4410</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4A5D943C"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bl>
    <w:p w14:paraId="18846DD1" w14:textId="77777777" w:rsidR="00FB24F4" w:rsidRDefault="00FB24F4">
      <w:pPr>
        <w:pStyle w:val="af5"/>
        <w:ind w:firstLineChars="0" w:firstLine="0"/>
        <w:rPr>
          <w:bCs w:val="0"/>
          <w:sz w:val="21"/>
          <w:szCs w:val="21"/>
        </w:rPr>
      </w:pPr>
      <w:r>
        <w:rPr>
          <w:rFonts w:hint="eastAsia"/>
          <w:sz w:val="21"/>
          <w:szCs w:val="21"/>
        </w:rPr>
        <w:t>注：方向统一为</w:t>
      </w:r>
      <w:r>
        <w:rPr>
          <w:sz w:val="21"/>
          <w:szCs w:val="21"/>
        </w:rPr>
        <w:t>40</w:t>
      </w:r>
      <w:r>
        <w:rPr>
          <w:rFonts w:hint="eastAsia"/>
          <w:sz w:val="21"/>
          <w:szCs w:val="21"/>
        </w:rPr>
        <w:t>岁及以上减未满</w:t>
      </w:r>
      <w:r>
        <w:rPr>
          <w:sz w:val="21"/>
          <w:szCs w:val="21"/>
        </w:rPr>
        <w:t>40</w:t>
      </w:r>
      <w:r>
        <w:rPr>
          <w:rFonts w:hint="eastAsia"/>
          <w:sz w:val="21"/>
          <w:szCs w:val="21"/>
        </w:rPr>
        <w:t>岁；两种差值均以</w:t>
      </w:r>
      <w:r>
        <w:rPr>
          <w:sz w:val="21"/>
          <w:szCs w:val="21"/>
        </w:rPr>
        <w:t>0</w:t>
      </w:r>
      <w:r>
        <w:rPr>
          <w:rFonts w:hint="eastAsia"/>
          <w:sz w:val="21"/>
          <w:szCs w:val="21"/>
        </w:rPr>
        <w:t>为无效值。</w:t>
      </w:r>
      <w:r>
        <w:rPr>
          <w:sz w:val="21"/>
          <w:szCs w:val="21"/>
        </w:rPr>
        <w:t>p</w:t>
      </w:r>
      <w:r>
        <w:rPr>
          <w:rFonts w:hint="eastAsia"/>
          <w:sz w:val="21"/>
          <w:szCs w:val="21"/>
        </w:rPr>
        <w:t>值由中心化</w:t>
      </w:r>
      <w:r>
        <w:rPr>
          <w:sz w:val="21"/>
          <w:szCs w:val="21"/>
        </w:rPr>
        <w:t>bootstrap</w:t>
      </w:r>
      <w:r>
        <w:rPr>
          <w:rFonts w:hint="eastAsia"/>
          <w:sz w:val="21"/>
          <w:szCs w:val="21"/>
        </w:rPr>
        <w:t>偏差分布作双侧比较并加一校正；</w:t>
      </w:r>
      <w:r>
        <w:rPr>
          <w:sz w:val="21"/>
          <w:szCs w:val="21"/>
        </w:rPr>
        <w:t>BH q</w:t>
      </w:r>
      <w:r>
        <w:rPr>
          <w:rFonts w:hint="eastAsia"/>
          <w:sz w:val="21"/>
          <w:szCs w:val="21"/>
        </w:rPr>
        <w:t>分别在全部三维度</w:t>
      </w:r>
      <w:r>
        <w:rPr>
          <w:sz w:val="21"/>
          <w:szCs w:val="21"/>
        </w:rPr>
        <w:t>×</w:t>
      </w:r>
      <w:r>
        <w:rPr>
          <w:rFonts w:hint="eastAsia"/>
          <w:sz w:val="21"/>
          <w:szCs w:val="21"/>
        </w:rPr>
        <w:t>八链的</w:t>
      </w:r>
      <w:r>
        <w:rPr>
          <w:sz w:val="21"/>
          <w:szCs w:val="21"/>
        </w:rPr>
        <w:t>24</w:t>
      </w:r>
      <w:r>
        <w:rPr>
          <w:rFonts w:hint="eastAsia"/>
          <w:sz w:val="21"/>
          <w:szCs w:val="21"/>
        </w:rPr>
        <w:t>项中介、</w:t>
      </w:r>
      <w:r>
        <w:rPr>
          <w:sz w:val="21"/>
          <w:szCs w:val="21"/>
        </w:rPr>
        <w:t>24</w:t>
      </w:r>
      <w:r>
        <w:rPr>
          <w:rFonts w:hint="eastAsia"/>
          <w:sz w:val="21"/>
          <w:szCs w:val="21"/>
        </w:rPr>
        <w:t>项调节家族内计算。区间为普通百分位</w:t>
      </w:r>
      <w:r>
        <w:rPr>
          <w:sz w:val="21"/>
          <w:szCs w:val="21"/>
        </w:rPr>
        <w:t>95%</w:t>
      </w:r>
      <w:r>
        <w:rPr>
          <w:rFonts w:hint="eastAsia"/>
          <w:sz w:val="21"/>
          <w:szCs w:val="21"/>
        </w:rPr>
        <w:t>区间，不是同时置信区间。</w:t>
      </w:r>
    </w:p>
    <w:p w14:paraId="2B75ABBE" w14:textId="77777777" w:rsidR="00FB24F4" w:rsidRDefault="00FB24F4" w:rsidP="00B76844">
      <w:pPr>
        <w:pStyle w:val="affa"/>
        <w:keepNext/>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C.5 </w:t>
      </w:r>
      <w:r>
        <w:rPr>
          <w:rFonts w:cs="Times New Roman" w:hint="eastAsia"/>
          <w:szCs w:val="21"/>
        </w:rPr>
        <w:t>基期城乡编码分组的总间接对比与配对</w:t>
      </w:r>
      <w:r>
        <w:rPr>
          <w:rFonts w:cs="Times New Roman"/>
          <w:szCs w:val="21"/>
        </w:rPr>
        <w:t>CDE</w:t>
      </w:r>
      <w:r>
        <w:rPr>
          <w:rFonts w:cs="Times New Roman" w:hint="eastAsia"/>
          <w:szCs w:val="21"/>
        </w:rPr>
        <w:t>差异</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2094"/>
        <w:gridCol w:w="624"/>
        <w:gridCol w:w="1044"/>
        <w:gridCol w:w="2567"/>
        <w:gridCol w:w="2462"/>
        <w:gridCol w:w="1464"/>
      </w:tblGrid>
      <w:tr w:rsidR="007622EE" w14:paraId="7FDD729B" w14:textId="77777777" w:rsidTr="00B76844">
        <w:trPr>
          <w:cantSplit/>
          <w:tblHeader/>
          <w:jc w:val="center"/>
        </w:trPr>
        <w:tc>
          <w:tcPr>
            <w:tcW w:w="0" w:type="auto"/>
            <w:tcBorders>
              <w:top w:val="single" w:sz="12" w:space="0" w:color="000000"/>
              <w:left w:val="nil"/>
              <w:bottom w:val="single" w:sz="4" w:space="0" w:color="000000"/>
              <w:right w:val="nil"/>
            </w:tcBorders>
            <w:tcMar>
              <w:left w:w="102" w:type="dxa"/>
              <w:right w:w="102" w:type="dxa"/>
            </w:tcMar>
          </w:tcPr>
          <w:p w14:paraId="5C4A6712" w14:textId="77777777" w:rsidR="00FB24F4" w:rsidRDefault="00FB24F4">
            <w:pPr>
              <w:pStyle w:val="af5"/>
              <w:keepNext/>
              <w:spacing w:line="280" w:lineRule="exact"/>
              <w:ind w:firstLineChars="0" w:firstLine="0"/>
              <w:rPr>
                <w:bCs w:val="0"/>
                <w:sz w:val="21"/>
                <w:szCs w:val="21"/>
              </w:rPr>
            </w:pPr>
            <w:r>
              <w:rPr>
                <w:rFonts w:hint="eastAsia"/>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2D610F95" w14:textId="77777777" w:rsidR="00FB24F4" w:rsidRDefault="00FB24F4">
            <w:pPr>
              <w:pStyle w:val="af5"/>
              <w:keepNext/>
              <w:spacing w:line="280" w:lineRule="exact"/>
              <w:ind w:firstLineChars="0" w:firstLine="0"/>
              <w:rPr>
                <w:bCs w:val="0"/>
                <w:sz w:val="21"/>
                <w:szCs w:val="21"/>
              </w:rPr>
            </w:pPr>
            <w:r>
              <w:rPr>
                <w:rFonts w:hint="eastAsia"/>
                <w:bCs w:val="0"/>
                <w:sz w:val="21"/>
                <w:szCs w:val="21"/>
              </w:rPr>
              <w:t>组别</w:t>
            </w:r>
          </w:p>
        </w:tc>
        <w:tc>
          <w:tcPr>
            <w:tcW w:w="0" w:type="auto"/>
            <w:tcBorders>
              <w:top w:val="single" w:sz="12" w:space="0" w:color="000000"/>
              <w:left w:val="nil"/>
              <w:bottom w:val="single" w:sz="4" w:space="0" w:color="000000"/>
              <w:right w:val="nil"/>
            </w:tcBorders>
            <w:tcMar>
              <w:left w:w="102" w:type="dxa"/>
              <w:right w:w="102" w:type="dxa"/>
            </w:tcMar>
          </w:tcPr>
          <w:p w14:paraId="7F9F8C22" w14:textId="77777777" w:rsidR="00FB24F4" w:rsidRDefault="00FB24F4">
            <w:pPr>
              <w:pStyle w:val="af5"/>
              <w:keepNext/>
              <w:spacing w:line="280" w:lineRule="exact"/>
              <w:ind w:firstLineChars="0" w:firstLine="0"/>
              <w:jc w:val="right"/>
              <w:rPr>
                <w:bCs w:val="0"/>
                <w:sz w:val="21"/>
                <w:szCs w:val="21"/>
              </w:rPr>
            </w:pPr>
            <w:r>
              <w:rPr>
                <w:bCs w:val="0"/>
                <w:sz w:val="21"/>
                <w:szCs w:val="21"/>
              </w:rPr>
              <w:t>N</w:t>
            </w:r>
          </w:p>
        </w:tc>
        <w:tc>
          <w:tcPr>
            <w:tcW w:w="0" w:type="auto"/>
            <w:tcBorders>
              <w:top w:val="single" w:sz="12" w:space="0" w:color="000000"/>
              <w:left w:val="nil"/>
              <w:bottom w:val="single" w:sz="4" w:space="0" w:color="000000"/>
              <w:right w:val="nil"/>
            </w:tcBorders>
            <w:tcMar>
              <w:left w:w="102" w:type="dxa"/>
              <w:right w:w="102" w:type="dxa"/>
            </w:tcMar>
          </w:tcPr>
          <w:p w14:paraId="26CFFFB8" w14:textId="77777777" w:rsidR="00FB24F4" w:rsidRDefault="00FB24F4">
            <w:pPr>
              <w:pStyle w:val="af5"/>
              <w:keepNext/>
              <w:spacing w:line="280" w:lineRule="exact"/>
              <w:ind w:firstLineChars="0" w:firstLine="0"/>
              <w:rPr>
                <w:bCs w:val="0"/>
                <w:sz w:val="21"/>
                <w:szCs w:val="21"/>
              </w:rPr>
            </w:pPr>
            <w:r>
              <w:rPr>
                <w:rFonts w:hint="eastAsia"/>
                <w:bCs w:val="0"/>
                <w:sz w:val="21"/>
                <w:szCs w:val="21"/>
              </w:rPr>
              <w:t>连通组数</w:t>
            </w:r>
          </w:p>
        </w:tc>
        <w:tc>
          <w:tcPr>
            <w:tcW w:w="0" w:type="auto"/>
            <w:tcBorders>
              <w:top w:val="single" w:sz="12" w:space="0" w:color="000000"/>
              <w:left w:val="nil"/>
              <w:bottom w:val="single" w:sz="4" w:space="0" w:color="000000"/>
              <w:right w:val="nil"/>
            </w:tcBorders>
            <w:tcMar>
              <w:left w:w="102" w:type="dxa"/>
              <w:right w:w="102" w:type="dxa"/>
            </w:tcMar>
          </w:tcPr>
          <w:p w14:paraId="149209FE" w14:textId="77777777" w:rsidR="00FB24F4" w:rsidRDefault="00FB24F4">
            <w:pPr>
              <w:pStyle w:val="af5"/>
              <w:keepNext/>
              <w:spacing w:line="280" w:lineRule="exact"/>
              <w:ind w:firstLineChars="0" w:firstLine="0"/>
              <w:rPr>
                <w:bCs w:val="0"/>
                <w:sz w:val="21"/>
                <w:szCs w:val="21"/>
              </w:rPr>
            </w:pPr>
            <w:r>
              <w:rPr>
                <w:rFonts w:hint="eastAsia"/>
                <w:bCs w:val="0"/>
                <w:sz w:val="21"/>
                <w:szCs w:val="21"/>
              </w:rPr>
              <w:t>总间接</w:t>
            </w:r>
            <w:r>
              <w:rPr>
                <w:bCs w:val="0"/>
                <w:sz w:val="21"/>
                <w:szCs w:val="21"/>
              </w:rPr>
              <w:t>OR</w:t>
            </w:r>
            <w:r>
              <w:rPr>
                <w:rFonts w:hint="eastAsia"/>
                <w:bCs w:val="0"/>
                <w:sz w:val="21"/>
                <w:szCs w:val="21"/>
              </w:rPr>
              <w:t>（</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41960813" w14:textId="77777777" w:rsidR="00FB24F4" w:rsidRDefault="00FB24F4">
            <w:pPr>
              <w:pStyle w:val="af5"/>
              <w:keepNext/>
              <w:spacing w:line="280" w:lineRule="exact"/>
              <w:ind w:firstLineChars="0" w:firstLine="0"/>
              <w:rPr>
                <w:bCs w:val="0"/>
                <w:sz w:val="21"/>
                <w:szCs w:val="21"/>
              </w:rPr>
            </w:pPr>
            <w:r>
              <w:rPr>
                <w:bCs w:val="0"/>
                <w:sz w:val="21"/>
                <w:szCs w:val="21"/>
              </w:rPr>
              <w:t>CDE OR</w:t>
            </w:r>
            <w:r>
              <w:rPr>
                <w:rFonts w:hint="eastAsia"/>
                <w:bCs w:val="0"/>
                <w:sz w:val="21"/>
                <w:szCs w:val="21"/>
              </w:rPr>
              <w:t>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33C0A096" w14:textId="77777777" w:rsidR="00FB24F4" w:rsidRDefault="00FB24F4">
            <w:pPr>
              <w:pStyle w:val="af5"/>
              <w:keepNext/>
              <w:spacing w:line="280" w:lineRule="exact"/>
              <w:ind w:firstLineChars="0" w:firstLine="0"/>
              <w:rPr>
                <w:bCs w:val="0"/>
                <w:sz w:val="21"/>
                <w:szCs w:val="21"/>
              </w:rPr>
            </w:pPr>
            <w:r>
              <w:rPr>
                <w:rFonts w:hint="eastAsia"/>
                <w:bCs w:val="0"/>
                <w:sz w:val="21"/>
                <w:szCs w:val="21"/>
              </w:rPr>
              <w:t>检查通过次数</w:t>
            </w:r>
          </w:p>
        </w:tc>
      </w:tr>
      <w:tr w:rsidR="007622EE" w14:paraId="02280399" w14:textId="77777777" w:rsidTr="00B76844">
        <w:trPr>
          <w:cantSplit/>
          <w:jc w:val="center"/>
        </w:trPr>
        <w:tc>
          <w:tcPr>
            <w:tcW w:w="0" w:type="auto"/>
            <w:tcBorders>
              <w:top w:val="nil"/>
              <w:left w:val="nil"/>
              <w:bottom w:val="nil"/>
              <w:right w:val="nil"/>
            </w:tcBorders>
            <w:tcMar>
              <w:left w:w="102" w:type="dxa"/>
              <w:right w:w="102" w:type="dxa"/>
            </w:tcMar>
          </w:tcPr>
          <w:p w14:paraId="6D829586"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45AF2134" w14:textId="77777777" w:rsidR="00FB24F4" w:rsidRDefault="00FB24F4">
            <w:pPr>
              <w:pStyle w:val="af5"/>
              <w:keepNext/>
              <w:spacing w:line="280" w:lineRule="exact"/>
              <w:ind w:firstLineChars="0" w:firstLine="0"/>
              <w:rPr>
                <w:bCs w:val="0"/>
                <w:sz w:val="21"/>
                <w:szCs w:val="21"/>
              </w:rPr>
            </w:pPr>
            <w:r>
              <w:rPr>
                <w:rFonts w:hint="eastAsia"/>
                <w:bCs w:val="0"/>
                <w:sz w:val="21"/>
                <w:szCs w:val="21"/>
              </w:rPr>
              <w:t>城镇</w:t>
            </w:r>
          </w:p>
        </w:tc>
        <w:tc>
          <w:tcPr>
            <w:tcW w:w="0" w:type="auto"/>
            <w:tcBorders>
              <w:top w:val="nil"/>
              <w:left w:val="nil"/>
              <w:bottom w:val="nil"/>
              <w:right w:val="nil"/>
            </w:tcBorders>
            <w:tcMar>
              <w:left w:w="102" w:type="dxa"/>
              <w:right w:w="102" w:type="dxa"/>
            </w:tcMar>
          </w:tcPr>
          <w:p w14:paraId="6A99948A" w14:textId="77777777" w:rsidR="00FB24F4" w:rsidRDefault="00FB24F4">
            <w:pPr>
              <w:pStyle w:val="af5"/>
              <w:keepNext/>
              <w:spacing w:line="280" w:lineRule="exact"/>
              <w:ind w:firstLineChars="0" w:firstLine="0"/>
              <w:jc w:val="right"/>
              <w:rPr>
                <w:bCs w:val="0"/>
                <w:sz w:val="21"/>
                <w:szCs w:val="21"/>
              </w:rPr>
            </w:pPr>
            <w:r>
              <w:rPr>
                <w:bCs w:val="0"/>
                <w:sz w:val="21"/>
                <w:szCs w:val="21"/>
              </w:rPr>
              <w:t>2354</w:t>
            </w:r>
          </w:p>
        </w:tc>
        <w:tc>
          <w:tcPr>
            <w:tcW w:w="0" w:type="auto"/>
            <w:tcBorders>
              <w:top w:val="nil"/>
              <w:left w:val="nil"/>
              <w:bottom w:val="nil"/>
              <w:right w:val="nil"/>
            </w:tcBorders>
            <w:tcMar>
              <w:left w:w="102" w:type="dxa"/>
              <w:right w:w="102" w:type="dxa"/>
            </w:tcMar>
          </w:tcPr>
          <w:p w14:paraId="20E46B5E" w14:textId="77777777" w:rsidR="00FB24F4" w:rsidRDefault="00FB24F4">
            <w:pPr>
              <w:pStyle w:val="af5"/>
              <w:keepNext/>
              <w:spacing w:line="280" w:lineRule="exact"/>
              <w:ind w:firstLineChars="0" w:firstLine="0"/>
              <w:jc w:val="right"/>
              <w:rPr>
                <w:bCs w:val="0"/>
                <w:sz w:val="21"/>
                <w:szCs w:val="21"/>
              </w:rPr>
            </w:pPr>
            <w:r>
              <w:rPr>
                <w:bCs w:val="0"/>
                <w:sz w:val="21"/>
                <w:szCs w:val="21"/>
              </w:rPr>
              <w:t>927</w:t>
            </w:r>
          </w:p>
        </w:tc>
        <w:tc>
          <w:tcPr>
            <w:tcW w:w="0" w:type="auto"/>
            <w:tcBorders>
              <w:top w:val="nil"/>
              <w:left w:val="nil"/>
              <w:bottom w:val="nil"/>
              <w:right w:val="nil"/>
            </w:tcBorders>
            <w:tcMar>
              <w:left w:w="102" w:type="dxa"/>
              <w:right w:w="102" w:type="dxa"/>
            </w:tcMar>
          </w:tcPr>
          <w:p w14:paraId="75F7CAF0" w14:textId="77777777" w:rsidR="00FB24F4" w:rsidRDefault="00FB24F4">
            <w:pPr>
              <w:pStyle w:val="af5"/>
              <w:keepNext/>
              <w:spacing w:line="280" w:lineRule="exact"/>
              <w:ind w:firstLineChars="0" w:firstLine="0"/>
              <w:jc w:val="right"/>
              <w:rPr>
                <w:bCs w:val="0"/>
                <w:sz w:val="21"/>
                <w:szCs w:val="21"/>
              </w:rPr>
            </w:pPr>
            <w:r>
              <w:rPr>
                <w:bCs w:val="0"/>
                <w:sz w:val="21"/>
                <w:szCs w:val="21"/>
              </w:rPr>
              <w:t>0.9978</w:t>
            </w:r>
            <w:r>
              <w:rPr>
                <w:rFonts w:hint="eastAsia"/>
                <w:bCs w:val="0"/>
                <w:sz w:val="21"/>
                <w:szCs w:val="21"/>
              </w:rPr>
              <w:t>（</w:t>
            </w:r>
            <w:r>
              <w:rPr>
                <w:bCs w:val="0"/>
                <w:sz w:val="21"/>
                <w:szCs w:val="21"/>
              </w:rPr>
              <w:t>0.9887</w:t>
            </w:r>
            <w:r>
              <w:rPr>
                <w:rFonts w:hint="eastAsia"/>
                <w:bCs w:val="0"/>
                <w:sz w:val="21"/>
                <w:szCs w:val="21"/>
              </w:rPr>
              <w:t>，</w:t>
            </w:r>
            <w:r>
              <w:rPr>
                <w:bCs w:val="0"/>
                <w:sz w:val="21"/>
                <w:szCs w:val="21"/>
              </w:rPr>
              <w:t>1.0170</w:t>
            </w:r>
            <w:r>
              <w:rPr>
                <w:rFonts w:hint="eastAsia"/>
                <w:bCs w:val="0"/>
                <w:sz w:val="21"/>
                <w:szCs w:val="21"/>
              </w:rPr>
              <w:t>）</w:t>
            </w:r>
          </w:p>
        </w:tc>
        <w:tc>
          <w:tcPr>
            <w:tcW w:w="0" w:type="auto"/>
            <w:tcBorders>
              <w:top w:val="nil"/>
              <w:left w:val="nil"/>
              <w:bottom w:val="nil"/>
              <w:right w:val="nil"/>
            </w:tcBorders>
            <w:tcMar>
              <w:left w:w="102" w:type="dxa"/>
              <w:right w:w="102" w:type="dxa"/>
            </w:tcMar>
          </w:tcPr>
          <w:p w14:paraId="3E315891" w14:textId="77777777" w:rsidR="00FB24F4" w:rsidRDefault="00FB24F4">
            <w:pPr>
              <w:pStyle w:val="af5"/>
              <w:keepNext/>
              <w:spacing w:line="280" w:lineRule="exact"/>
              <w:ind w:firstLineChars="0" w:firstLine="0"/>
              <w:jc w:val="right"/>
              <w:rPr>
                <w:bCs w:val="0"/>
                <w:sz w:val="21"/>
                <w:szCs w:val="21"/>
              </w:rPr>
            </w:pPr>
            <w:r>
              <w:rPr>
                <w:bCs w:val="0"/>
                <w:sz w:val="21"/>
                <w:szCs w:val="21"/>
              </w:rPr>
              <w:t>-0.089</w:t>
            </w:r>
            <w:r>
              <w:rPr>
                <w:rFonts w:hint="eastAsia"/>
                <w:bCs w:val="0"/>
                <w:sz w:val="21"/>
                <w:szCs w:val="21"/>
              </w:rPr>
              <w:t>（</w:t>
            </w:r>
            <w:r>
              <w:rPr>
                <w:bCs w:val="0"/>
                <w:sz w:val="21"/>
                <w:szCs w:val="21"/>
              </w:rPr>
              <w:t>-0.689</w:t>
            </w:r>
            <w:r>
              <w:rPr>
                <w:rFonts w:hint="eastAsia"/>
                <w:bCs w:val="0"/>
                <w:sz w:val="21"/>
                <w:szCs w:val="21"/>
              </w:rPr>
              <w:t>，</w:t>
            </w:r>
            <w:r>
              <w:rPr>
                <w:bCs w:val="0"/>
                <w:sz w:val="21"/>
                <w:szCs w:val="21"/>
              </w:rPr>
              <w:t>0.517</w:t>
            </w:r>
            <w:r>
              <w:rPr>
                <w:rFonts w:hint="eastAsia"/>
                <w:bCs w:val="0"/>
                <w:sz w:val="21"/>
                <w:szCs w:val="21"/>
              </w:rPr>
              <w:t>）</w:t>
            </w:r>
          </w:p>
        </w:tc>
        <w:tc>
          <w:tcPr>
            <w:tcW w:w="0" w:type="auto"/>
            <w:tcBorders>
              <w:top w:val="nil"/>
              <w:left w:val="nil"/>
              <w:bottom w:val="nil"/>
              <w:right w:val="nil"/>
            </w:tcBorders>
            <w:tcMar>
              <w:left w:w="102" w:type="dxa"/>
              <w:right w:w="102" w:type="dxa"/>
            </w:tcMar>
          </w:tcPr>
          <w:p w14:paraId="061F846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9884A0F" w14:textId="77777777" w:rsidTr="00B76844">
        <w:trPr>
          <w:cantSplit/>
          <w:jc w:val="center"/>
        </w:trPr>
        <w:tc>
          <w:tcPr>
            <w:tcW w:w="0" w:type="auto"/>
            <w:tcBorders>
              <w:top w:val="nil"/>
              <w:left w:val="nil"/>
              <w:bottom w:val="nil"/>
              <w:right w:val="nil"/>
            </w:tcBorders>
            <w:tcMar>
              <w:left w:w="102" w:type="dxa"/>
              <w:right w:w="102" w:type="dxa"/>
            </w:tcMar>
          </w:tcPr>
          <w:p w14:paraId="541EA852"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372C4448" w14:textId="77777777" w:rsidR="00FB24F4" w:rsidRDefault="00FB24F4">
            <w:pPr>
              <w:pStyle w:val="af5"/>
              <w:keepNext/>
              <w:spacing w:line="280" w:lineRule="exact"/>
              <w:ind w:firstLineChars="0" w:firstLine="0"/>
              <w:rPr>
                <w:bCs w:val="0"/>
                <w:sz w:val="21"/>
                <w:szCs w:val="21"/>
              </w:rPr>
            </w:pPr>
            <w:r>
              <w:rPr>
                <w:rFonts w:hint="eastAsia"/>
                <w:bCs w:val="0"/>
                <w:sz w:val="21"/>
                <w:szCs w:val="21"/>
              </w:rPr>
              <w:t>乡村及源缺失合并组</w:t>
            </w:r>
          </w:p>
        </w:tc>
        <w:tc>
          <w:tcPr>
            <w:tcW w:w="0" w:type="auto"/>
            <w:tcBorders>
              <w:top w:val="nil"/>
              <w:left w:val="nil"/>
              <w:bottom w:val="nil"/>
              <w:right w:val="nil"/>
            </w:tcBorders>
            <w:tcMar>
              <w:left w:w="102" w:type="dxa"/>
              <w:right w:w="102" w:type="dxa"/>
            </w:tcMar>
          </w:tcPr>
          <w:p w14:paraId="38445D9E" w14:textId="77777777" w:rsidR="00FB24F4" w:rsidRDefault="00FB24F4">
            <w:pPr>
              <w:pStyle w:val="af5"/>
              <w:keepNext/>
              <w:spacing w:line="280" w:lineRule="exact"/>
              <w:ind w:firstLineChars="0" w:firstLine="0"/>
              <w:jc w:val="right"/>
              <w:rPr>
                <w:bCs w:val="0"/>
                <w:sz w:val="21"/>
                <w:szCs w:val="21"/>
              </w:rPr>
            </w:pPr>
            <w:r>
              <w:rPr>
                <w:bCs w:val="0"/>
                <w:sz w:val="21"/>
                <w:szCs w:val="21"/>
              </w:rPr>
              <w:t>1741</w:t>
            </w:r>
          </w:p>
        </w:tc>
        <w:tc>
          <w:tcPr>
            <w:tcW w:w="0" w:type="auto"/>
            <w:tcBorders>
              <w:top w:val="nil"/>
              <w:left w:val="nil"/>
              <w:bottom w:val="nil"/>
              <w:right w:val="nil"/>
            </w:tcBorders>
            <w:tcMar>
              <w:left w:w="102" w:type="dxa"/>
              <w:right w:w="102" w:type="dxa"/>
            </w:tcMar>
          </w:tcPr>
          <w:p w14:paraId="31C8399C" w14:textId="77777777" w:rsidR="00FB24F4" w:rsidRDefault="00FB24F4">
            <w:pPr>
              <w:pStyle w:val="af5"/>
              <w:keepNext/>
              <w:spacing w:line="280" w:lineRule="exact"/>
              <w:ind w:firstLineChars="0" w:firstLine="0"/>
              <w:jc w:val="right"/>
              <w:rPr>
                <w:bCs w:val="0"/>
                <w:sz w:val="21"/>
                <w:szCs w:val="21"/>
              </w:rPr>
            </w:pPr>
            <w:r>
              <w:rPr>
                <w:bCs w:val="0"/>
                <w:sz w:val="21"/>
                <w:szCs w:val="21"/>
              </w:rPr>
              <w:t>769</w:t>
            </w:r>
          </w:p>
        </w:tc>
        <w:tc>
          <w:tcPr>
            <w:tcW w:w="0" w:type="auto"/>
            <w:tcBorders>
              <w:top w:val="nil"/>
              <w:left w:val="nil"/>
              <w:bottom w:val="nil"/>
              <w:right w:val="nil"/>
            </w:tcBorders>
            <w:tcMar>
              <w:left w:w="102" w:type="dxa"/>
              <w:right w:w="102" w:type="dxa"/>
            </w:tcMar>
          </w:tcPr>
          <w:p w14:paraId="6956ECE3" w14:textId="77777777" w:rsidR="00FB24F4" w:rsidRDefault="00FB24F4">
            <w:pPr>
              <w:pStyle w:val="af5"/>
              <w:keepNext/>
              <w:spacing w:line="280" w:lineRule="exact"/>
              <w:ind w:firstLineChars="0" w:firstLine="0"/>
              <w:jc w:val="right"/>
              <w:rPr>
                <w:bCs w:val="0"/>
                <w:sz w:val="21"/>
                <w:szCs w:val="21"/>
              </w:rPr>
            </w:pPr>
            <w:r>
              <w:rPr>
                <w:bCs w:val="0"/>
                <w:sz w:val="21"/>
                <w:szCs w:val="21"/>
              </w:rPr>
              <w:t>1.0030</w:t>
            </w:r>
            <w:r>
              <w:rPr>
                <w:rFonts w:hint="eastAsia"/>
                <w:bCs w:val="0"/>
                <w:sz w:val="21"/>
                <w:szCs w:val="21"/>
              </w:rPr>
              <w:t>（</w:t>
            </w:r>
            <w:r>
              <w:rPr>
                <w:bCs w:val="0"/>
                <w:sz w:val="21"/>
                <w:szCs w:val="21"/>
              </w:rPr>
              <w:t>0.9885</w:t>
            </w:r>
            <w:r>
              <w:rPr>
                <w:rFonts w:hint="eastAsia"/>
                <w:bCs w:val="0"/>
                <w:sz w:val="21"/>
                <w:szCs w:val="21"/>
              </w:rPr>
              <w:t>，</w:t>
            </w:r>
            <w:r>
              <w:rPr>
                <w:bCs w:val="0"/>
                <w:sz w:val="21"/>
                <w:szCs w:val="21"/>
              </w:rPr>
              <w:t>1.0192</w:t>
            </w:r>
            <w:r>
              <w:rPr>
                <w:rFonts w:hint="eastAsia"/>
                <w:bCs w:val="0"/>
                <w:sz w:val="21"/>
                <w:szCs w:val="21"/>
              </w:rPr>
              <w:t>）</w:t>
            </w:r>
          </w:p>
        </w:tc>
        <w:tc>
          <w:tcPr>
            <w:tcW w:w="0" w:type="auto"/>
            <w:tcBorders>
              <w:top w:val="nil"/>
              <w:left w:val="nil"/>
              <w:bottom w:val="nil"/>
              <w:right w:val="nil"/>
            </w:tcBorders>
            <w:tcMar>
              <w:left w:w="102" w:type="dxa"/>
              <w:right w:w="102" w:type="dxa"/>
            </w:tcMar>
          </w:tcPr>
          <w:p w14:paraId="46CAAACA" w14:textId="77777777" w:rsidR="00FB24F4" w:rsidRDefault="00FB24F4">
            <w:pPr>
              <w:pStyle w:val="af5"/>
              <w:keepNext/>
              <w:spacing w:line="280" w:lineRule="exact"/>
              <w:ind w:firstLineChars="0" w:firstLine="0"/>
              <w:jc w:val="right"/>
              <w:rPr>
                <w:bCs w:val="0"/>
                <w:sz w:val="21"/>
                <w:szCs w:val="21"/>
              </w:rPr>
            </w:pPr>
            <w:r>
              <w:rPr>
                <w:bCs w:val="0"/>
                <w:sz w:val="21"/>
                <w:szCs w:val="21"/>
              </w:rPr>
              <w:t>0.126</w:t>
            </w:r>
            <w:r>
              <w:rPr>
                <w:rFonts w:hint="eastAsia"/>
                <w:bCs w:val="0"/>
                <w:sz w:val="21"/>
                <w:szCs w:val="21"/>
              </w:rPr>
              <w:t>（</w:t>
            </w:r>
            <w:r>
              <w:rPr>
                <w:bCs w:val="0"/>
                <w:sz w:val="21"/>
                <w:szCs w:val="21"/>
              </w:rPr>
              <w:t>-0.434</w:t>
            </w:r>
            <w:r>
              <w:rPr>
                <w:rFonts w:hint="eastAsia"/>
                <w:bCs w:val="0"/>
                <w:sz w:val="21"/>
                <w:szCs w:val="21"/>
              </w:rPr>
              <w:t>，</w:t>
            </w:r>
            <w:r>
              <w:rPr>
                <w:bCs w:val="0"/>
                <w:sz w:val="21"/>
                <w:szCs w:val="21"/>
              </w:rPr>
              <w:t>0.686</w:t>
            </w:r>
            <w:r>
              <w:rPr>
                <w:rFonts w:hint="eastAsia"/>
                <w:bCs w:val="0"/>
                <w:sz w:val="21"/>
                <w:szCs w:val="21"/>
              </w:rPr>
              <w:t>）</w:t>
            </w:r>
          </w:p>
        </w:tc>
        <w:tc>
          <w:tcPr>
            <w:tcW w:w="0" w:type="auto"/>
            <w:tcBorders>
              <w:top w:val="nil"/>
              <w:left w:val="nil"/>
              <w:bottom w:val="nil"/>
              <w:right w:val="nil"/>
            </w:tcBorders>
            <w:tcMar>
              <w:left w:w="102" w:type="dxa"/>
              <w:right w:w="102" w:type="dxa"/>
            </w:tcMar>
          </w:tcPr>
          <w:p w14:paraId="6806D78E"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6A51C2E" w14:textId="77777777" w:rsidTr="00B76844">
        <w:trPr>
          <w:cantSplit/>
          <w:jc w:val="center"/>
        </w:trPr>
        <w:tc>
          <w:tcPr>
            <w:tcW w:w="0" w:type="auto"/>
            <w:tcBorders>
              <w:top w:val="nil"/>
              <w:left w:val="nil"/>
              <w:bottom w:val="nil"/>
              <w:right w:val="nil"/>
            </w:tcBorders>
            <w:tcMar>
              <w:left w:w="102" w:type="dxa"/>
              <w:right w:w="102" w:type="dxa"/>
            </w:tcMar>
          </w:tcPr>
          <w:p w14:paraId="2C8E1BBC"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62CABF8E" w14:textId="77777777" w:rsidR="00FB24F4" w:rsidRDefault="00FB24F4">
            <w:pPr>
              <w:pStyle w:val="af5"/>
              <w:keepNext/>
              <w:spacing w:line="280" w:lineRule="exact"/>
              <w:ind w:firstLineChars="0" w:firstLine="0"/>
              <w:rPr>
                <w:bCs w:val="0"/>
                <w:sz w:val="21"/>
                <w:szCs w:val="21"/>
              </w:rPr>
            </w:pPr>
            <w:r>
              <w:rPr>
                <w:rFonts w:hint="eastAsia"/>
                <w:bCs w:val="0"/>
                <w:sz w:val="21"/>
                <w:szCs w:val="21"/>
              </w:rPr>
              <w:t>城镇</w:t>
            </w:r>
          </w:p>
        </w:tc>
        <w:tc>
          <w:tcPr>
            <w:tcW w:w="0" w:type="auto"/>
            <w:tcBorders>
              <w:top w:val="nil"/>
              <w:left w:val="nil"/>
              <w:bottom w:val="nil"/>
              <w:right w:val="nil"/>
            </w:tcBorders>
            <w:tcMar>
              <w:left w:w="102" w:type="dxa"/>
              <w:right w:w="102" w:type="dxa"/>
            </w:tcMar>
          </w:tcPr>
          <w:p w14:paraId="172396A3" w14:textId="77777777" w:rsidR="00FB24F4" w:rsidRDefault="00FB24F4">
            <w:pPr>
              <w:pStyle w:val="af5"/>
              <w:keepNext/>
              <w:spacing w:line="280" w:lineRule="exact"/>
              <w:ind w:firstLineChars="0" w:firstLine="0"/>
              <w:jc w:val="right"/>
              <w:rPr>
                <w:bCs w:val="0"/>
                <w:sz w:val="21"/>
                <w:szCs w:val="21"/>
              </w:rPr>
            </w:pPr>
            <w:r>
              <w:rPr>
                <w:bCs w:val="0"/>
                <w:sz w:val="21"/>
                <w:szCs w:val="21"/>
              </w:rPr>
              <w:t>2217</w:t>
            </w:r>
          </w:p>
        </w:tc>
        <w:tc>
          <w:tcPr>
            <w:tcW w:w="0" w:type="auto"/>
            <w:tcBorders>
              <w:top w:val="nil"/>
              <w:left w:val="nil"/>
              <w:bottom w:val="nil"/>
              <w:right w:val="nil"/>
            </w:tcBorders>
            <w:tcMar>
              <w:left w:w="102" w:type="dxa"/>
              <w:right w:w="102" w:type="dxa"/>
            </w:tcMar>
          </w:tcPr>
          <w:p w14:paraId="4B569BD8" w14:textId="77777777" w:rsidR="00FB24F4" w:rsidRDefault="00FB24F4">
            <w:pPr>
              <w:pStyle w:val="af5"/>
              <w:keepNext/>
              <w:spacing w:line="280" w:lineRule="exact"/>
              <w:ind w:firstLineChars="0" w:firstLine="0"/>
              <w:jc w:val="right"/>
              <w:rPr>
                <w:bCs w:val="0"/>
                <w:sz w:val="21"/>
                <w:szCs w:val="21"/>
              </w:rPr>
            </w:pPr>
            <w:r>
              <w:rPr>
                <w:bCs w:val="0"/>
                <w:sz w:val="21"/>
                <w:szCs w:val="21"/>
              </w:rPr>
              <w:t>865</w:t>
            </w:r>
          </w:p>
        </w:tc>
        <w:tc>
          <w:tcPr>
            <w:tcW w:w="0" w:type="auto"/>
            <w:tcBorders>
              <w:top w:val="nil"/>
              <w:left w:val="nil"/>
              <w:bottom w:val="nil"/>
              <w:right w:val="nil"/>
            </w:tcBorders>
            <w:tcMar>
              <w:left w:w="102" w:type="dxa"/>
              <w:right w:w="102" w:type="dxa"/>
            </w:tcMar>
          </w:tcPr>
          <w:p w14:paraId="54A582E3" w14:textId="77777777" w:rsidR="00FB24F4" w:rsidRDefault="00FB24F4">
            <w:pPr>
              <w:pStyle w:val="af5"/>
              <w:keepNext/>
              <w:spacing w:line="280" w:lineRule="exact"/>
              <w:ind w:firstLineChars="0" w:firstLine="0"/>
              <w:jc w:val="right"/>
              <w:rPr>
                <w:bCs w:val="0"/>
                <w:sz w:val="21"/>
                <w:szCs w:val="21"/>
              </w:rPr>
            </w:pPr>
            <w:r>
              <w:rPr>
                <w:bCs w:val="0"/>
                <w:sz w:val="21"/>
                <w:szCs w:val="21"/>
              </w:rPr>
              <w:t>1.0078</w:t>
            </w:r>
            <w:r>
              <w:rPr>
                <w:rFonts w:hint="eastAsia"/>
                <w:bCs w:val="0"/>
                <w:sz w:val="21"/>
                <w:szCs w:val="21"/>
              </w:rPr>
              <w:t>（</w:t>
            </w:r>
            <w:r>
              <w:rPr>
                <w:bCs w:val="0"/>
                <w:sz w:val="21"/>
                <w:szCs w:val="21"/>
              </w:rPr>
              <w:t>0.9869</w:t>
            </w:r>
            <w:r>
              <w:rPr>
                <w:rFonts w:hint="eastAsia"/>
                <w:bCs w:val="0"/>
                <w:sz w:val="21"/>
                <w:szCs w:val="21"/>
              </w:rPr>
              <w:t>，</w:t>
            </w:r>
            <w:r>
              <w:rPr>
                <w:bCs w:val="0"/>
                <w:sz w:val="21"/>
                <w:szCs w:val="21"/>
              </w:rPr>
              <w:t>1.0321</w:t>
            </w:r>
            <w:r>
              <w:rPr>
                <w:rFonts w:hint="eastAsia"/>
                <w:bCs w:val="0"/>
                <w:sz w:val="21"/>
                <w:szCs w:val="21"/>
              </w:rPr>
              <w:t>）</w:t>
            </w:r>
          </w:p>
        </w:tc>
        <w:tc>
          <w:tcPr>
            <w:tcW w:w="0" w:type="auto"/>
            <w:tcBorders>
              <w:top w:val="nil"/>
              <w:left w:val="nil"/>
              <w:bottom w:val="nil"/>
              <w:right w:val="nil"/>
            </w:tcBorders>
            <w:tcMar>
              <w:left w:w="102" w:type="dxa"/>
              <w:right w:w="102" w:type="dxa"/>
            </w:tcMar>
          </w:tcPr>
          <w:p w14:paraId="6C9B1B00" w14:textId="77777777" w:rsidR="00FB24F4" w:rsidRDefault="00FB24F4">
            <w:pPr>
              <w:pStyle w:val="af5"/>
              <w:keepNext/>
              <w:spacing w:line="280" w:lineRule="exact"/>
              <w:ind w:firstLineChars="0" w:firstLine="0"/>
              <w:jc w:val="right"/>
              <w:rPr>
                <w:bCs w:val="0"/>
                <w:sz w:val="21"/>
                <w:szCs w:val="21"/>
              </w:rPr>
            </w:pPr>
            <w:r>
              <w:rPr>
                <w:bCs w:val="0"/>
                <w:sz w:val="21"/>
                <w:szCs w:val="21"/>
              </w:rPr>
              <w:t>0.288</w:t>
            </w:r>
            <w:r>
              <w:rPr>
                <w:rFonts w:hint="eastAsia"/>
                <w:bCs w:val="0"/>
                <w:sz w:val="21"/>
                <w:szCs w:val="21"/>
              </w:rPr>
              <w:t>（</w:t>
            </w:r>
            <w:r>
              <w:rPr>
                <w:bCs w:val="0"/>
                <w:sz w:val="21"/>
                <w:szCs w:val="21"/>
              </w:rPr>
              <w:t>-0.245</w:t>
            </w:r>
            <w:r>
              <w:rPr>
                <w:rFonts w:hint="eastAsia"/>
                <w:bCs w:val="0"/>
                <w:sz w:val="21"/>
                <w:szCs w:val="21"/>
              </w:rPr>
              <w:t>，</w:t>
            </w:r>
            <w:r>
              <w:rPr>
                <w:bCs w:val="0"/>
                <w:sz w:val="21"/>
                <w:szCs w:val="21"/>
              </w:rPr>
              <w:t>0.901</w:t>
            </w:r>
            <w:r>
              <w:rPr>
                <w:rFonts w:hint="eastAsia"/>
                <w:bCs w:val="0"/>
                <w:sz w:val="21"/>
                <w:szCs w:val="21"/>
              </w:rPr>
              <w:t>）</w:t>
            </w:r>
          </w:p>
        </w:tc>
        <w:tc>
          <w:tcPr>
            <w:tcW w:w="0" w:type="auto"/>
            <w:tcBorders>
              <w:top w:val="nil"/>
              <w:left w:val="nil"/>
              <w:bottom w:val="nil"/>
              <w:right w:val="nil"/>
            </w:tcBorders>
            <w:tcMar>
              <w:left w:w="102" w:type="dxa"/>
              <w:right w:w="102" w:type="dxa"/>
            </w:tcMar>
          </w:tcPr>
          <w:p w14:paraId="1567B55B"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53DAD10D" w14:textId="77777777" w:rsidTr="00B76844">
        <w:trPr>
          <w:cantSplit/>
          <w:jc w:val="center"/>
        </w:trPr>
        <w:tc>
          <w:tcPr>
            <w:tcW w:w="0" w:type="auto"/>
            <w:tcBorders>
              <w:top w:val="nil"/>
              <w:left w:val="nil"/>
              <w:bottom w:val="nil"/>
              <w:right w:val="nil"/>
            </w:tcBorders>
            <w:tcMar>
              <w:left w:w="102" w:type="dxa"/>
              <w:right w:w="102" w:type="dxa"/>
            </w:tcMar>
          </w:tcPr>
          <w:p w14:paraId="4736EC6C"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2118D1AA" w14:textId="77777777" w:rsidR="00FB24F4" w:rsidRDefault="00FB24F4">
            <w:pPr>
              <w:pStyle w:val="af5"/>
              <w:keepNext/>
              <w:spacing w:line="280" w:lineRule="exact"/>
              <w:ind w:firstLineChars="0" w:firstLine="0"/>
              <w:rPr>
                <w:bCs w:val="0"/>
                <w:sz w:val="21"/>
                <w:szCs w:val="21"/>
              </w:rPr>
            </w:pPr>
            <w:r>
              <w:rPr>
                <w:rFonts w:hint="eastAsia"/>
                <w:bCs w:val="0"/>
                <w:sz w:val="21"/>
                <w:szCs w:val="21"/>
              </w:rPr>
              <w:t>乡村及源缺失合并组</w:t>
            </w:r>
          </w:p>
        </w:tc>
        <w:tc>
          <w:tcPr>
            <w:tcW w:w="0" w:type="auto"/>
            <w:tcBorders>
              <w:top w:val="nil"/>
              <w:left w:val="nil"/>
              <w:bottom w:val="nil"/>
              <w:right w:val="nil"/>
            </w:tcBorders>
            <w:tcMar>
              <w:left w:w="102" w:type="dxa"/>
              <w:right w:w="102" w:type="dxa"/>
            </w:tcMar>
          </w:tcPr>
          <w:p w14:paraId="503025D9" w14:textId="77777777" w:rsidR="00FB24F4" w:rsidRDefault="00FB24F4">
            <w:pPr>
              <w:pStyle w:val="af5"/>
              <w:keepNext/>
              <w:spacing w:line="280" w:lineRule="exact"/>
              <w:ind w:firstLineChars="0" w:firstLine="0"/>
              <w:jc w:val="right"/>
              <w:rPr>
                <w:bCs w:val="0"/>
                <w:sz w:val="21"/>
                <w:szCs w:val="21"/>
              </w:rPr>
            </w:pPr>
            <w:r>
              <w:rPr>
                <w:bCs w:val="0"/>
                <w:sz w:val="21"/>
                <w:szCs w:val="21"/>
              </w:rPr>
              <w:t>1811</w:t>
            </w:r>
          </w:p>
        </w:tc>
        <w:tc>
          <w:tcPr>
            <w:tcW w:w="0" w:type="auto"/>
            <w:tcBorders>
              <w:top w:val="nil"/>
              <w:left w:val="nil"/>
              <w:bottom w:val="nil"/>
              <w:right w:val="nil"/>
            </w:tcBorders>
            <w:tcMar>
              <w:left w:w="102" w:type="dxa"/>
              <w:right w:w="102" w:type="dxa"/>
            </w:tcMar>
          </w:tcPr>
          <w:p w14:paraId="6228CD6C" w14:textId="77777777" w:rsidR="00FB24F4" w:rsidRDefault="00FB24F4">
            <w:pPr>
              <w:pStyle w:val="af5"/>
              <w:keepNext/>
              <w:spacing w:line="280" w:lineRule="exact"/>
              <w:ind w:firstLineChars="0" w:firstLine="0"/>
              <w:jc w:val="right"/>
              <w:rPr>
                <w:bCs w:val="0"/>
                <w:sz w:val="21"/>
                <w:szCs w:val="21"/>
              </w:rPr>
            </w:pPr>
            <w:r>
              <w:rPr>
                <w:bCs w:val="0"/>
                <w:sz w:val="21"/>
                <w:szCs w:val="21"/>
              </w:rPr>
              <w:t>759</w:t>
            </w:r>
          </w:p>
        </w:tc>
        <w:tc>
          <w:tcPr>
            <w:tcW w:w="0" w:type="auto"/>
            <w:tcBorders>
              <w:top w:val="nil"/>
              <w:left w:val="nil"/>
              <w:bottom w:val="nil"/>
              <w:right w:val="nil"/>
            </w:tcBorders>
            <w:tcMar>
              <w:left w:w="102" w:type="dxa"/>
              <w:right w:w="102" w:type="dxa"/>
            </w:tcMar>
          </w:tcPr>
          <w:p w14:paraId="525D8F09" w14:textId="77777777" w:rsidR="00FB24F4" w:rsidRDefault="00FB24F4">
            <w:pPr>
              <w:pStyle w:val="af5"/>
              <w:keepNext/>
              <w:spacing w:line="280" w:lineRule="exact"/>
              <w:ind w:firstLineChars="0" w:firstLine="0"/>
              <w:jc w:val="right"/>
              <w:rPr>
                <w:bCs w:val="0"/>
                <w:sz w:val="21"/>
                <w:szCs w:val="21"/>
              </w:rPr>
            </w:pPr>
            <w:r>
              <w:rPr>
                <w:bCs w:val="0"/>
                <w:sz w:val="21"/>
                <w:szCs w:val="21"/>
              </w:rPr>
              <w:t>0.9923</w:t>
            </w:r>
            <w:r>
              <w:rPr>
                <w:rFonts w:hint="eastAsia"/>
                <w:bCs w:val="0"/>
                <w:sz w:val="21"/>
                <w:szCs w:val="21"/>
              </w:rPr>
              <w:t>（</w:t>
            </w:r>
            <w:r>
              <w:rPr>
                <w:bCs w:val="0"/>
                <w:sz w:val="21"/>
                <w:szCs w:val="21"/>
              </w:rPr>
              <w:t>0.9651</w:t>
            </w:r>
            <w:r>
              <w:rPr>
                <w:rFonts w:hint="eastAsia"/>
                <w:bCs w:val="0"/>
                <w:sz w:val="21"/>
                <w:szCs w:val="21"/>
              </w:rPr>
              <w:t>，</w:t>
            </w:r>
            <w:r>
              <w:rPr>
                <w:bCs w:val="0"/>
                <w:sz w:val="21"/>
                <w:szCs w:val="21"/>
              </w:rPr>
              <w:t>1.0132</w:t>
            </w:r>
            <w:r>
              <w:rPr>
                <w:rFonts w:hint="eastAsia"/>
                <w:bCs w:val="0"/>
                <w:sz w:val="21"/>
                <w:szCs w:val="21"/>
              </w:rPr>
              <w:t>）</w:t>
            </w:r>
          </w:p>
        </w:tc>
        <w:tc>
          <w:tcPr>
            <w:tcW w:w="0" w:type="auto"/>
            <w:tcBorders>
              <w:top w:val="nil"/>
              <w:left w:val="nil"/>
              <w:bottom w:val="nil"/>
              <w:right w:val="nil"/>
            </w:tcBorders>
            <w:tcMar>
              <w:left w:w="102" w:type="dxa"/>
              <w:right w:w="102" w:type="dxa"/>
            </w:tcMar>
          </w:tcPr>
          <w:p w14:paraId="6A452E33" w14:textId="77777777" w:rsidR="00FB24F4" w:rsidRDefault="00FB24F4">
            <w:pPr>
              <w:pStyle w:val="af5"/>
              <w:keepNext/>
              <w:spacing w:line="280" w:lineRule="exact"/>
              <w:ind w:firstLineChars="0" w:firstLine="0"/>
              <w:jc w:val="right"/>
              <w:rPr>
                <w:bCs w:val="0"/>
                <w:sz w:val="21"/>
                <w:szCs w:val="21"/>
              </w:rPr>
            </w:pPr>
            <w:r>
              <w:rPr>
                <w:bCs w:val="0"/>
                <w:sz w:val="21"/>
                <w:szCs w:val="21"/>
              </w:rPr>
              <w:t>0.395</w:t>
            </w:r>
            <w:r>
              <w:rPr>
                <w:rFonts w:hint="eastAsia"/>
                <w:bCs w:val="0"/>
                <w:sz w:val="21"/>
                <w:szCs w:val="21"/>
              </w:rPr>
              <w:t>（</w:t>
            </w:r>
            <w:r>
              <w:rPr>
                <w:bCs w:val="0"/>
                <w:sz w:val="21"/>
                <w:szCs w:val="21"/>
              </w:rPr>
              <w:t>-0.131</w:t>
            </w:r>
            <w:r>
              <w:rPr>
                <w:rFonts w:hint="eastAsia"/>
                <w:bCs w:val="0"/>
                <w:sz w:val="21"/>
                <w:szCs w:val="21"/>
              </w:rPr>
              <w:t>，</w:t>
            </w:r>
            <w:r>
              <w:rPr>
                <w:bCs w:val="0"/>
                <w:sz w:val="21"/>
                <w:szCs w:val="21"/>
              </w:rPr>
              <w:t>0.989</w:t>
            </w:r>
            <w:r>
              <w:rPr>
                <w:rFonts w:hint="eastAsia"/>
                <w:bCs w:val="0"/>
                <w:sz w:val="21"/>
                <w:szCs w:val="21"/>
              </w:rPr>
              <w:t>）</w:t>
            </w:r>
          </w:p>
        </w:tc>
        <w:tc>
          <w:tcPr>
            <w:tcW w:w="0" w:type="auto"/>
            <w:tcBorders>
              <w:top w:val="nil"/>
              <w:left w:val="nil"/>
              <w:bottom w:val="nil"/>
              <w:right w:val="nil"/>
            </w:tcBorders>
            <w:tcMar>
              <w:left w:w="102" w:type="dxa"/>
              <w:right w:w="102" w:type="dxa"/>
            </w:tcMar>
          </w:tcPr>
          <w:p w14:paraId="7B0A43E0"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16269147" w14:textId="77777777" w:rsidTr="00B76844">
        <w:trPr>
          <w:cantSplit/>
          <w:jc w:val="center"/>
        </w:trPr>
        <w:tc>
          <w:tcPr>
            <w:tcW w:w="0" w:type="auto"/>
            <w:tcBorders>
              <w:top w:val="nil"/>
              <w:left w:val="nil"/>
              <w:bottom w:val="nil"/>
              <w:right w:val="nil"/>
            </w:tcBorders>
            <w:tcMar>
              <w:left w:w="102" w:type="dxa"/>
              <w:right w:w="102" w:type="dxa"/>
            </w:tcMar>
          </w:tcPr>
          <w:p w14:paraId="0C92B020"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727B6B47" w14:textId="77777777" w:rsidR="00FB24F4" w:rsidRDefault="00FB24F4">
            <w:pPr>
              <w:pStyle w:val="af5"/>
              <w:keepNext/>
              <w:spacing w:line="280" w:lineRule="exact"/>
              <w:ind w:firstLineChars="0" w:firstLine="0"/>
              <w:rPr>
                <w:bCs w:val="0"/>
                <w:sz w:val="21"/>
                <w:szCs w:val="21"/>
              </w:rPr>
            </w:pPr>
            <w:r>
              <w:rPr>
                <w:rFonts w:hint="eastAsia"/>
                <w:bCs w:val="0"/>
                <w:sz w:val="21"/>
                <w:szCs w:val="21"/>
              </w:rPr>
              <w:t>城镇</w:t>
            </w:r>
          </w:p>
        </w:tc>
        <w:tc>
          <w:tcPr>
            <w:tcW w:w="0" w:type="auto"/>
            <w:tcBorders>
              <w:top w:val="nil"/>
              <w:left w:val="nil"/>
              <w:bottom w:val="nil"/>
              <w:right w:val="nil"/>
            </w:tcBorders>
            <w:tcMar>
              <w:left w:w="102" w:type="dxa"/>
              <w:right w:w="102" w:type="dxa"/>
            </w:tcMar>
          </w:tcPr>
          <w:p w14:paraId="03CF70B7" w14:textId="77777777" w:rsidR="00FB24F4" w:rsidRDefault="00FB24F4">
            <w:pPr>
              <w:pStyle w:val="af5"/>
              <w:keepNext/>
              <w:spacing w:line="280" w:lineRule="exact"/>
              <w:ind w:firstLineChars="0" w:firstLine="0"/>
              <w:jc w:val="right"/>
              <w:rPr>
                <w:bCs w:val="0"/>
                <w:sz w:val="21"/>
                <w:szCs w:val="21"/>
              </w:rPr>
            </w:pPr>
            <w:r>
              <w:rPr>
                <w:bCs w:val="0"/>
                <w:sz w:val="21"/>
                <w:szCs w:val="21"/>
              </w:rPr>
              <w:t>5278</w:t>
            </w:r>
          </w:p>
        </w:tc>
        <w:tc>
          <w:tcPr>
            <w:tcW w:w="0" w:type="auto"/>
            <w:tcBorders>
              <w:top w:val="nil"/>
              <w:left w:val="nil"/>
              <w:bottom w:val="nil"/>
              <w:right w:val="nil"/>
            </w:tcBorders>
            <w:tcMar>
              <w:left w:w="102" w:type="dxa"/>
              <w:right w:w="102" w:type="dxa"/>
            </w:tcMar>
          </w:tcPr>
          <w:p w14:paraId="4823E1F0" w14:textId="77777777" w:rsidR="00FB24F4" w:rsidRDefault="00FB24F4">
            <w:pPr>
              <w:pStyle w:val="af5"/>
              <w:keepNext/>
              <w:spacing w:line="280" w:lineRule="exact"/>
              <w:ind w:firstLineChars="0" w:firstLine="0"/>
              <w:jc w:val="right"/>
              <w:rPr>
                <w:bCs w:val="0"/>
                <w:sz w:val="21"/>
                <w:szCs w:val="21"/>
              </w:rPr>
            </w:pPr>
            <w:r>
              <w:rPr>
                <w:bCs w:val="0"/>
                <w:sz w:val="21"/>
                <w:szCs w:val="21"/>
              </w:rPr>
              <w:t>1624</w:t>
            </w:r>
          </w:p>
        </w:tc>
        <w:tc>
          <w:tcPr>
            <w:tcW w:w="0" w:type="auto"/>
            <w:tcBorders>
              <w:top w:val="nil"/>
              <w:left w:val="nil"/>
              <w:bottom w:val="nil"/>
              <w:right w:val="nil"/>
            </w:tcBorders>
            <w:tcMar>
              <w:left w:w="102" w:type="dxa"/>
              <w:right w:w="102" w:type="dxa"/>
            </w:tcMar>
          </w:tcPr>
          <w:p w14:paraId="239F9CA4" w14:textId="77777777" w:rsidR="00FB24F4" w:rsidRDefault="00FB24F4">
            <w:pPr>
              <w:pStyle w:val="af5"/>
              <w:keepNext/>
              <w:spacing w:line="280" w:lineRule="exact"/>
              <w:ind w:firstLineChars="0" w:firstLine="0"/>
              <w:jc w:val="right"/>
              <w:rPr>
                <w:bCs w:val="0"/>
                <w:sz w:val="21"/>
                <w:szCs w:val="21"/>
              </w:rPr>
            </w:pPr>
            <w:r>
              <w:rPr>
                <w:bCs w:val="0"/>
                <w:sz w:val="21"/>
                <w:szCs w:val="21"/>
              </w:rPr>
              <w:t>1.0011</w:t>
            </w:r>
            <w:r>
              <w:rPr>
                <w:rFonts w:hint="eastAsia"/>
                <w:bCs w:val="0"/>
                <w:sz w:val="21"/>
                <w:szCs w:val="21"/>
              </w:rPr>
              <w:t>（</w:t>
            </w:r>
            <w:r>
              <w:rPr>
                <w:bCs w:val="0"/>
                <w:sz w:val="21"/>
                <w:szCs w:val="21"/>
              </w:rPr>
              <w:t>0.9959</w:t>
            </w:r>
            <w:r>
              <w:rPr>
                <w:rFonts w:hint="eastAsia"/>
                <w:bCs w:val="0"/>
                <w:sz w:val="21"/>
                <w:szCs w:val="21"/>
              </w:rPr>
              <w:t>，</w:t>
            </w:r>
            <w:r>
              <w:rPr>
                <w:bCs w:val="0"/>
                <w:sz w:val="21"/>
                <w:szCs w:val="21"/>
              </w:rPr>
              <w:t>1.0099</w:t>
            </w:r>
            <w:r>
              <w:rPr>
                <w:rFonts w:hint="eastAsia"/>
                <w:bCs w:val="0"/>
                <w:sz w:val="21"/>
                <w:szCs w:val="21"/>
              </w:rPr>
              <w:t>）</w:t>
            </w:r>
          </w:p>
        </w:tc>
        <w:tc>
          <w:tcPr>
            <w:tcW w:w="0" w:type="auto"/>
            <w:tcBorders>
              <w:top w:val="nil"/>
              <w:left w:val="nil"/>
              <w:bottom w:val="nil"/>
              <w:right w:val="nil"/>
            </w:tcBorders>
            <w:tcMar>
              <w:left w:w="102" w:type="dxa"/>
              <w:right w:w="102" w:type="dxa"/>
            </w:tcMar>
          </w:tcPr>
          <w:p w14:paraId="3D48FAFF" w14:textId="77777777" w:rsidR="00FB24F4" w:rsidRDefault="00FB24F4">
            <w:pPr>
              <w:pStyle w:val="af5"/>
              <w:keepNext/>
              <w:spacing w:line="280" w:lineRule="exact"/>
              <w:ind w:firstLineChars="0" w:firstLine="0"/>
              <w:jc w:val="right"/>
              <w:rPr>
                <w:bCs w:val="0"/>
                <w:sz w:val="21"/>
                <w:szCs w:val="21"/>
              </w:rPr>
            </w:pPr>
            <w:r>
              <w:rPr>
                <w:bCs w:val="0"/>
                <w:sz w:val="21"/>
                <w:szCs w:val="21"/>
              </w:rPr>
              <w:t>-0.389</w:t>
            </w:r>
            <w:r>
              <w:rPr>
                <w:rFonts w:hint="eastAsia"/>
                <w:bCs w:val="0"/>
                <w:sz w:val="21"/>
                <w:szCs w:val="21"/>
              </w:rPr>
              <w:t>（</w:t>
            </w:r>
            <w:r>
              <w:rPr>
                <w:bCs w:val="0"/>
                <w:sz w:val="21"/>
                <w:szCs w:val="21"/>
              </w:rPr>
              <w:t>-0.709</w:t>
            </w:r>
            <w:r>
              <w:rPr>
                <w:rFonts w:hint="eastAsia"/>
                <w:bCs w:val="0"/>
                <w:sz w:val="21"/>
                <w:szCs w:val="21"/>
              </w:rPr>
              <w:t>，</w:t>
            </w:r>
            <w:r>
              <w:rPr>
                <w:bCs w:val="0"/>
                <w:sz w:val="21"/>
                <w:szCs w:val="21"/>
              </w:rPr>
              <w:t>-0.013</w:t>
            </w:r>
            <w:r>
              <w:rPr>
                <w:rFonts w:hint="eastAsia"/>
                <w:bCs w:val="0"/>
                <w:sz w:val="21"/>
                <w:szCs w:val="21"/>
              </w:rPr>
              <w:t>）</w:t>
            </w:r>
          </w:p>
        </w:tc>
        <w:tc>
          <w:tcPr>
            <w:tcW w:w="0" w:type="auto"/>
            <w:tcBorders>
              <w:top w:val="nil"/>
              <w:left w:val="nil"/>
              <w:bottom w:val="nil"/>
              <w:right w:val="nil"/>
            </w:tcBorders>
            <w:tcMar>
              <w:left w:w="102" w:type="dxa"/>
              <w:right w:w="102" w:type="dxa"/>
            </w:tcMar>
          </w:tcPr>
          <w:p w14:paraId="33D1E40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BD8203B" w14:textId="77777777" w:rsidTr="00B76844">
        <w:trPr>
          <w:cantSplit/>
          <w:jc w:val="center"/>
        </w:trPr>
        <w:tc>
          <w:tcPr>
            <w:tcW w:w="0" w:type="auto"/>
            <w:tcBorders>
              <w:top w:val="nil"/>
              <w:left w:val="nil"/>
              <w:bottom w:val="nil"/>
              <w:right w:val="nil"/>
            </w:tcBorders>
            <w:tcMar>
              <w:left w:w="102" w:type="dxa"/>
              <w:right w:w="102" w:type="dxa"/>
            </w:tcMar>
          </w:tcPr>
          <w:p w14:paraId="60A0205D"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7A068C3D" w14:textId="77777777" w:rsidR="00FB24F4" w:rsidRDefault="00FB24F4">
            <w:pPr>
              <w:pStyle w:val="af5"/>
              <w:keepNext/>
              <w:spacing w:line="280" w:lineRule="exact"/>
              <w:ind w:firstLineChars="0" w:firstLine="0"/>
              <w:rPr>
                <w:bCs w:val="0"/>
                <w:sz w:val="21"/>
                <w:szCs w:val="21"/>
              </w:rPr>
            </w:pPr>
            <w:r>
              <w:rPr>
                <w:rFonts w:hint="eastAsia"/>
                <w:bCs w:val="0"/>
                <w:sz w:val="21"/>
                <w:szCs w:val="21"/>
              </w:rPr>
              <w:t>乡村及源缺失合并组</w:t>
            </w:r>
          </w:p>
        </w:tc>
        <w:tc>
          <w:tcPr>
            <w:tcW w:w="0" w:type="auto"/>
            <w:tcBorders>
              <w:top w:val="nil"/>
              <w:left w:val="nil"/>
              <w:bottom w:val="nil"/>
              <w:right w:val="nil"/>
            </w:tcBorders>
            <w:tcMar>
              <w:left w:w="102" w:type="dxa"/>
              <w:right w:w="102" w:type="dxa"/>
            </w:tcMar>
          </w:tcPr>
          <w:p w14:paraId="683EF50C" w14:textId="77777777" w:rsidR="00FB24F4" w:rsidRDefault="00FB24F4">
            <w:pPr>
              <w:pStyle w:val="af5"/>
              <w:keepNext/>
              <w:spacing w:line="280" w:lineRule="exact"/>
              <w:ind w:firstLineChars="0" w:firstLine="0"/>
              <w:jc w:val="right"/>
              <w:rPr>
                <w:bCs w:val="0"/>
                <w:sz w:val="21"/>
                <w:szCs w:val="21"/>
              </w:rPr>
            </w:pPr>
            <w:r>
              <w:rPr>
                <w:bCs w:val="0"/>
                <w:sz w:val="21"/>
                <w:szCs w:val="21"/>
              </w:rPr>
              <w:t>4601</w:t>
            </w:r>
          </w:p>
        </w:tc>
        <w:tc>
          <w:tcPr>
            <w:tcW w:w="0" w:type="auto"/>
            <w:tcBorders>
              <w:top w:val="nil"/>
              <w:left w:val="nil"/>
              <w:bottom w:val="nil"/>
              <w:right w:val="nil"/>
            </w:tcBorders>
            <w:tcMar>
              <w:left w:w="102" w:type="dxa"/>
              <w:right w:w="102" w:type="dxa"/>
            </w:tcMar>
          </w:tcPr>
          <w:p w14:paraId="524BB4FC" w14:textId="77777777" w:rsidR="00FB24F4" w:rsidRDefault="00FB24F4">
            <w:pPr>
              <w:pStyle w:val="af5"/>
              <w:keepNext/>
              <w:spacing w:line="280" w:lineRule="exact"/>
              <w:ind w:firstLineChars="0" w:firstLine="0"/>
              <w:jc w:val="right"/>
              <w:rPr>
                <w:bCs w:val="0"/>
                <w:sz w:val="21"/>
                <w:szCs w:val="21"/>
              </w:rPr>
            </w:pPr>
            <w:r>
              <w:rPr>
                <w:bCs w:val="0"/>
                <w:sz w:val="21"/>
                <w:szCs w:val="21"/>
              </w:rPr>
              <w:t>1475</w:t>
            </w:r>
          </w:p>
        </w:tc>
        <w:tc>
          <w:tcPr>
            <w:tcW w:w="0" w:type="auto"/>
            <w:tcBorders>
              <w:top w:val="nil"/>
              <w:left w:val="nil"/>
              <w:bottom w:val="nil"/>
              <w:right w:val="nil"/>
            </w:tcBorders>
            <w:tcMar>
              <w:left w:w="102" w:type="dxa"/>
              <w:right w:w="102" w:type="dxa"/>
            </w:tcMar>
          </w:tcPr>
          <w:p w14:paraId="3D6B0967" w14:textId="77777777" w:rsidR="00FB24F4" w:rsidRDefault="00FB24F4">
            <w:pPr>
              <w:pStyle w:val="af5"/>
              <w:keepNext/>
              <w:spacing w:line="280" w:lineRule="exact"/>
              <w:ind w:firstLineChars="0" w:firstLine="0"/>
              <w:jc w:val="right"/>
              <w:rPr>
                <w:bCs w:val="0"/>
                <w:sz w:val="21"/>
                <w:szCs w:val="21"/>
              </w:rPr>
            </w:pPr>
            <w:r>
              <w:rPr>
                <w:bCs w:val="0"/>
                <w:sz w:val="21"/>
                <w:szCs w:val="21"/>
              </w:rPr>
              <w:t>1.0002</w:t>
            </w:r>
            <w:r>
              <w:rPr>
                <w:rFonts w:hint="eastAsia"/>
                <w:bCs w:val="0"/>
                <w:sz w:val="21"/>
                <w:szCs w:val="21"/>
              </w:rPr>
              <w:t>（</w:t>
            </w:r>
            <w:r>
              <w:rPr>
                <w:bCs w:val="0"/>
                <w:sz w:val="21"/>
                <w:szCs w:val="21"/>
              </w:rPr>
              <w:t>0.9880</w:t>
            </w:r>
            <w:r>
              <w:rPr>
                <w:rFonts w:hint="eastAsia"/>
                <w:bCs w:val="0"/>
                <w:sz w:val="21"/>
                <w:szCs w:val="21"/>
              </w:rPr>
              <w:t>，</w:t>
            </w:r>
            <w:r>
              <w:rPr>
                <w:bCs w:val="0"/>
                <w:sz w:val="21"/>
                <w:szCs w:val="21"/>
              </w:rPr>
              <w:t>1.0086</w:t>
            </w:r>
            <w:r>
              <w:rPr>
                <w:rFonts w:hint="eastAsia"/>
                <w:bCs w:val="0"/>
                <w:sz w:val="21"/>
                <w:szCs w:val="21"/>
              </w:rPr>
              <w:t>）</w:t>
            </w:r>
          </w:p>
        </w:tc>
        <w:tc>
          <w:tcPr>
            <w:tcW w:w="0" w:type="auto"/>
            <w:tcBorders>
              <w:top w:val="nil"/>
              <w:left w:val="nil"/>
              <w:bottom w:val="nil"/>
              <w:right w:val="nil"/>
            </w:tcBorders>
            <w:tcMar>
              <w:left w:w="102" w:type="dxa"/>
              <w:right w:w="102" w:type="dxa"/>
            </w:tcMar>
          </w:tcPr>
          <w:p w14:paraId="4E5496CC" w14:textId="77777777" w:rsidR="00FB24F4" w:rsidRDefault="00FB24F4">
            <w:pPr>
              <w:pStyle w:val="af5"/>
              <w:keepNext/>
              <w:spacing w:line="280" w:lineRule="exact"/>
              <w:ind w:firstLineChars="0" w:firstLine="0"/>
              <w:jc w:val="right"/>
              <w:rPr>
                <w:bCs w:val="0"/>
                <w:sz w:val="21"/>
                <w:szCs w:val="21"/>
              </w:rPr>
            </w:pPr>
            <w:r>
              <w:rPr>
                <w:bCs w:val="0"/>
                <w:sz w:val="21"/>
                <w:szCs w:val="21"/>
              </w:rPr>
              <w:t>-0.420</w:t>
            </w:r>
            <w:r>
              <w:rPr>
                <w:rFonts w:hint="eastAsia"/>
                <w:bCs w:val="0"/>
                <w:sz w:val="21"/>
                <w:szCs w:val="21"/>
              </w:rPr>
              <w:t>（</w:t>
            </w:r>
            <w:r>
              <w:rPr>
                <w:bCs w:val="0"/>
                <w:sz w:val="21"/>
                <w:szCs w:val="21"/>
              </w:rPr>
              <w:t>-0.758</w:t>
            </w:r>
            <w:r>
              <w:rPr>
                <w:rFonts w:hint="eastAsia"/>
                <w:bCs w:val="0"/>
                <w:sz w:val="21"/>
                <w:szCs w:val="21"/>
              </w:rPr>
              <w:t>，</w:t>
            </w:r>
            <w:r>
              <w:rPr>
                <w:bCs w:val="0"/>
                <w:sz w:val="21"/>
                <w:szCs w:val="21"/>
              </w:rPr>
              <w:t>0.017</w:t>
            </w:r>
            <w:r>
              <w:rPr>
                <w:rFonts w:hint="eastAsia"/>
                <w:bCs w:val="0"/>
                <w:sz w:val="21"/>
                <w:szCs w:val="21"/>
              </w:rPr>
              <w:t>）</w:t>
            </w:r>
          </w:p>
        </w:tc>
        <w:tc>
          <w:tcPr>
            <w:tcW w:w="0" w:type="auto"/>
            <w:tcBorders>
              <w:top w:val="nil"/>
              <w:left w:val="nil"/>
              <w:bottom w:val="nil"/>
              <w:right w:val="nil"/>
            </w:tcBorders>
            <w:tcMar>
              <w:left w:w="102" w:type="dxa"/>
              <w:right w:w="102" w:type="dxa"/>
            </w:tcMar>
          </w:tcPr>
          <w:p w14:paraId="1E29FCE8"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5A6ACC7A" w14:textId="77777777" w:rsidTr="00B76844">
        <w:trPr>
          <w:cantSplit/>
          <w:jc w:val="center"/>
        </w:trPr>
        <w:tc>
          <w:tcPr>
            <w:tcW w:w="0" w:type="auto"/>
            <w:tcBorders>
              <w:top w:val="nil"/>
              <w:left w:val="nil"/>
              <w:bottom w:val="nil"/>
              <w:right w:val="nil"/>
            </w:tcBorders>
            <w:tcMar>
              <w:left w:w="102" w:type="dxa"/>
              <w:right w:w="102" w:type="dxa"/>
            </w:tcMar>
          </w:tcPr>
          <w:p w14:paraId="3D594A01"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2578E8A6" w14:textId="77777777" w:rsidR="00FB24F4" w:rsidRDefault="00FB24F4">
            <w:pPr>
              <w:pStyle w:val="af5"/>
              <w:keepNext/>
              <w:spacing w:line="280" w:lineRule="exact"/>
              <w:ind w:firstLineChars="0" w:firstLine="0"/>
              <w:rPr>
                <w:bCs w:val="0"/>
                <w:sz w:val="21"/>
                <w:szCs w:val="21"/>
              </w:rPr>
            </w:pPr>
            <w:r>
              <w:rPr>
                <w:rFonts w:hint="eastAsia"/>
                <w:bCs w:val="0"/>
                <w:sz w:val="21"/>
                <w:szCs w:val="21"/>
              </w:rPr>
              <w:t>城镇</w:t>
            </w:r>
          </w:p>
        </w:tc>
        <w:tc>
          <w:tcPr>
            <w:tcW w:w="0" w:type="auto"/>
            <w:tcBorders>
              <w:top w:val="nil"/>
              <w:left w:val="nil"/>
              <w:bottom w:val="nil"/>
              <w:right w:val="nil"/>
            </w:tcBorders>
            <w:tcMar>
              <w:left w:w="102" w:type="dxa"/>
              <w:right w:w="102" w:type="dxa"/>
            </w:tcMar>
          </w:tcPr>
          <w:p w14:paraId="2A81EB71" w14:textId="77777777" w:rsidR="00FB24F4" w:rsidRDefault="00FB24F4">
            <w:pPr>
              <w:pStyle w:val="af5"/>
              <w:keepNext/>
              <w:spacing w:line="280" w:lineRule="exact"/>
              <w:ind w:firstLineChars="0" w:firstLine="0"/>
              <w:jc w:val="right"/>
              <w:rPr>
                <w:bCs w:val="0"/>
                <w:sz w:val="21"/>
                <w:szCs w:val="21"/>
              </w:rPr>
            </w:pPr>
            <w:r>
              <w:rPr>
                <w:bCs w:val="0"/>
                <w:sz w:val="21"/>
                <w:szCs w:val="21"/>
              </w:rPr>
              <w:t>5131</w:t>
            </w:r>
          </w:p>
        </w:tc>
        <w:tc>
          <w:tcPr>
            <w:tcW w:w="0" w:type="auto"/>
            <w:tcBorders>
              <w:top w:val="nil"/>
              <w:left w:val="nil"/>
              <w:bottom w:val="nil"/>
              <w:right w:val="nil"/>
            </w:tcBorders>
            <w:tcMar>
              <w:left w:w="102" w:type="dxa"/>
              <w:right w:w="102" w:type="dxa"/>
            </w:tcMar>
          </w:tcPr>
          <w:p w14:paraId="55321E4C" w14:textId="77777777" w:rsidR="00FB24F4" w:rsidRDefault="00FB24F4">
            <w:pPr>
              <w:pStyle w:val="af5"/>
              <w:keepNext/>
              <w:spacing w:line="280" w:lineRule="exact"/>
              <w:ind w:firstLineChars="0" w:firstLine="0"/>
              <w:jc w:val="right"/>
              <w:rPr>
                <w:bCs w:val="0"/>
                <w:sz w:val="21"/>
                <w:szCs w:val="21"/>
              </w:rPr>
            </w:pPr>
            <w:r>
              <w:rPr>
                <w:bCs w:val="0"/>
                <w:sz w:val="21"/>
                <w:szCs w:val="21"/>
              </w:rPr>
              <w:t>1577</w:t>
            </w:r>
          </w:p>
        </w:tc>
        <w:tc>
          <w:tcPr>
            <w:tcW w:w="0" w:type="auto"/>
            <w:tcBorders>
              <w:top w:val="nil"/>
              <w:left w:val="nil"/>
              <w:bottom w:val="nil"/>
              <w:right w:val="nil"/>
            </w:tcBorders>
            <w:tcMar>
              <w:left w:w="102" w:type="dxa"/>
              <w:right w:w="102" w:type="dxa"/>
            </w:tcMar>
          </w:tcPr>
          <w:p w14:paraId="7EC1380D" w14:textId="77777777" w:rsidR="00FB24F4" w:rsidRDefault="00FB24F4">
            <w:pPr>
              <w:pStyle w:val="af5"/>
              <w:keepNext/>
              <w:spacing w:line="280" w:lineRule="exact"/>
              <w:ind w:firstLineChars="0" w:firstLine="0"/>
              <w:jc w:val="right"/>
              <w:rPr>
                <w:bCs w:val="0"/>
                <w:sz w:val="21"/>
                <w:szCs w:val="21"/>
              </w:rPr>
            </w:pPr>
            <w:r>
              <w:rPr>
                <w:bCs w:val="0"/>
                <w:sz w:val="21"/>
                <w:szCs w:val="21"/>
              </w:rPr>
              <w:t>1.0036</w:t>
            </w:r>
            <w:r>
              <w:rPr>
                <w:rFonts w:hint="eastAsia"/>
                <w:bCs w:val="0"/>
                <w:sz w:val="21"/>
                <w:szCs w:val="21"/>
              </w:rPr>
              <w:t>（</w:t>
            </w:r>
            <w:r>
              <w:rPr>
                <w:bCs w:val="0"/>
                <w:sz w:val="21"/>
                <w:szCs w:val="21"/>
              </w:rPr>
              <w:t>0.9925</w:t>
            </w:r>
            <w:r>
              <w:rPr>
                <w:rFonts w:hint="eastAsia"/>
                <w:bCs w:val="0"/>
                <w:sz w:val="21"/>
                <w:szCs w:val="21"/>
              </w:rPr>
              <w:t>，</w:t>
            </w:r>
            <w:r>
              <w:rPr>
                <w:bCs w:val="0"/>
                <w:sz w:val="21"/>
                <w:szCs w:val="21"/>
              </w:rPr>
              <w:t>1.0119</w:t>
            </w:r>
            <w:r>
              <w:rPr>
                <w:rFonts w:hint="eastAsia"/>
                <w:bCs w:val="0"/>
                <w:sz w:val="21"/>
                <w:szCs w:val="21"/>
              </w:rPr>
              <w:t>）</w:t>
            </w:r>
          </w:p>
        </w:tc>
        <w:tc>
          <w:tcPr>
            <w:tcW w:w="0" w:type="auto"/>
            <w:tcBorders>
              <w:top w:val="nil"/>
              <w:left w:val="nil"/>
              <w:bottom w:val="nil"/>
              <w:right w:val="nil"/>
            </w:tcBorders>
            <w:tcMar>
              <w:left w:w="102" w:type="dxa"/>
              <w:right w:w="102" w:type="dxa"/>
            </w:tcMar>
          </w:tcPr>
          <w:p w14:paraId="559040E2" w14:textId="77777777" w:rsidR="00FB24F4" w:rsidRDefault="00FB24F4">
            <w:pPr>
              <w:pStyle w:val="af5"/>
              <w:keepNext/>
              <w:spacing w:line="280" w:lineRule="exact"/>
              <w:ind w:firstLineChars="0" w:firstLine="0"/>
              <w:jc w:val="right"/>
              <w:rPr>
                <w:bCs w:val="0"/>
                <w:sz w:val="21"/>
                <w:szCs w:val="21"/>
              </w:rPr>
            </w:pPr>
            <w:r>
              <w:rPr>
                <w:bCs w:val="0"/>
                <w:sz w:val="21"/>
                <w:szCs w:val="21"/>
              </w:rPr>
              <w:t>0.276</w:t>
            </w:r>
            <w:r>
              <w:rPr>
                <w:rFonts w:hint="eastAsia"/>
                <w:bCs w:val="0"/>
                <w:sz w:val="21"/>
                <w:szCs w:val="21"/>
              </w:rPr>
              <w:t>（</w:t>
            </w:r>
            <w:r>
              <w:rPr>
                <w:bCs w:val="0"/>
                <w:sz w:val="21"/>
                <w:szCs w:val="21"/>
              </w:rPr>
              <w:t>-0.104</w:t>
            </w:r>
            <w:r>
              <w:rPr>
                <w:rFonts w:hint="eastAsia"/>
                <w:bCs w:val="0"/>
                <w:sz w:val="21"/>
                <w:szCs w:val="21"/>
              </w:rPr>
              <w:t>，</w:t>
            </w:r>
            <w:r>
              <w:rPr>
                <w:bCs w:val="0"/>
                <w:sz w:val="21"/>
                <w:szCs w:val="21"/>
              </w:rPr>
              <w:t>0.812</w:t>
            </w:r>
            <w:r>
              <w:rPr>
                <w:rFonts w:hint="eastAsia"/>
                <w:bCs w:val="0"/>
                <w:sz w:val="21"/>
                <w:szCs w:val="21"/>
              </w:rPr>
              <w:t>）</w:t>
            </w:r>
          </w:p>
        </w:tc>
        <w:tc>
          <w:tcPr>
            <w:tcW w:w="0" w:type="auto"/>
            <w:tcBorders>
              <w:top w:val="nil"/>
              <w:left w:val="nil"/>
              <w:bottom w:val="nil"/>
              <w:right w:val="nil"/>
            </w:tcBorders>
            <w:tcMar>
              <w:left w:w="102" w:type="dxa"/>
              <w:right w:w="102" w:type="dxa"/>
            </w:tcMar>
          </w:tcPr>
          <w:p w14:paraId="1A16092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2A449B2" w14:textId="77777777" w:rsidTr="00B76844">
        <w:trPr>
          <w:cantSplit/>
          <w:jc w:val="center"/>
        </w:trPr>
        <w:tc>
          <w:tcPr>
            <w:tcW w:w="0" w:type="auto"/>
            <w:tcBorders>
              <w:top w:val="nil"/>
              <w:left w:val="nil"/>
              <w:bottom w:val="nil"/>
              <w:right w:val="nil"/>
            </w:tcBorders>
            <w:tcMar>
              <w:left w:w="102" w:type="dxa"/>
              <w:right w:w="102" w:type="dxa"/>
            </w:tcMar>
          </w:tcPr>
          <w:p w14:paraId="4E3348F3"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208269F2" w14:textId="77777777" w:rsidR="00FB24F4" w:rsidRDefault="00FB24F4">
            <w:pPr>
              <w:pStyle w:val="af5"/>
              <w:keepNext/>
              <w:spacing w:line="280" w:lineRule="exact"/>
              <w:ind w:firstLineChars="0" w:firstLine="0"/>
              <w:rPr>
                <w:bCs w:val="0"/>
                <w:sz w:val="21"/>
                <w:szCs w:val="21"/>
              </w:rPr>
            </w:pPr>
            <w:r>
              <w:rPr>
                <w:rFonts w:hint="eastAsia"/>
                <w:bCs w:val="0"/>
                <w:sz w:val="21"/>
                <w:szCs w:val="21"/>
              </w:rPr>
              <w:t>乡村及源缺失合并组</w:t>
            </w:r>
          </w:p>
        </w:tc>
        <w:tc>
          <w:tcPr>
            <w:tcW w:w="0" w:type="auto"/>
            <w:tcBorders>
              <w:top w:val="nil"/>
              <w:left w:val="nil"/>
              <w:bottom w:val="nil"/>
              <w:right w:val="nil"/>
            </w:tcBorders>
            <w:tcMar>
              <w:left w:w="102" w:type="dxa"/>
              <w:right w:w="102" w:type="dxa"/>
            </w:tcMar>
          </w:tcPr>
          <w:p w14:paraId="46273052" w14:textId="77777777" w:rsidR="00FB24F4" w:rsidRDefault="00FB24F4">
            <w:pPr>
              <w:pStyle w:val="af5"/>
              <w:keepNext/>
              <w:spacing w:line="280" w:lineRule="exact"/>
              <w:ind w:firstLineChars="0" w:firstLine="0"/>
              <w:jc w:val="right"/>
              <w:rPr>
                <w:bCs w:val="0"/>
                <w:sz w:val="21"/>
                <w:szCs w:val="21"/>
              </w:rPr>
            </w:pPr>
            <w:r>
              <w:rPr>
                <w:bCs w:val="0"/>
                <w:sz w:val="21"/>
                <w:szCs w:val="21"/>
              </w:rPr>
              <w:t>4673</w:t>
            </w:r>
          </w:p>
        </w:tc>
        <w:tc>
          <w:tcPr>
            <w:tcW w:w="0" w:type="auto"/>
            <w:tcBorders>
              <w:top w:val="nil"/>
              <w:left w:val="nil"/>
              <w:bottom w:val="nil"/>
              <w:right w:val="nil"/>
            </w:tcBorders>
            <w:tcMar>
              <w:left w:w="102" w:type="dxa"/>
              <w:right w:w="102" w:type="dxa"/>
            </w:tcMar>
          </w:tcPr>
          <w:p w14:paraId="68759799" w14:textId="77777777" w:rsidR="00FB24F4" w:rsidRDefault="00FB24F4">
            <w:pPr>
              <w:pStyle w:val="af5"/>
              <w:keepNext/>
              <w:spacing w:line="280" w:lineRule="exact"/>
              <w:ind w:firstLineChars="0" w:firstLine="0"/>
              <w:jc w:val="right"/>
              <w:rPr>
                <w:bCs w:val="0"/>
                <w:sz w:val="21"/>
                <w:szCs w:val="21"/>
              </w:rPr>
            </w:pPr>
            <w:r>
              <w:rPr>
                <w:bCs w:val="0"/>
                <w:sz w:val="21"/>
                <w:szCs w:val="21"/>
              </w:rPr>
              <w:t>1468</w:t>
            </w:r>
          </w:p>
        </w:tc>
        <w:tc>
          <w:tcPr>
            <w:tcW w:w="0" w:type="auto"/>
            <w:tcBorders>
              <w:top w:val="nil"/>
              <w:left w:val="nil"/>
              <w:bottom w:val="nil"/>
              <w:right w:val="nil"/>
            </w:tcBorders>
            <w:tcMar>
              <w:left w:w="102" w:type="dxa"/>
              <w:right w:w="102" w:type="dxa"/>
            </w:tcMar>
          </w:tcPr>
          <w:p w14:paraId="0245B24F" w14:textId="77777777" w:rsidR="00FB24F4" w:rsidRDefault="00FB24F4">
            <w:pPr>
              <w:pStyle w:val="af5"/>
              <w:keepNext/>
              <w:spacing w:line="280" w:lineRule="exact"/>
              <w:ind w:firstLineChars="0" w:firstLine="0"/>
              <w:jc w:val="right"/>
              <w:rPr>
                <w:bCs w:val="0"/>
                <w:sz w:val="21"/>
                <w:szCs w:val="21"/>
              </w:rPr>
            </w:pPr>
            <w:r>
              <w:rPr>
                <w:bCs w:val="0"/>
                <w:sz w:val="21"/>
                <w:szCs w:val="21"/>
              </w:rPr>
              <w:t>0.9950</w:t>
            </w:r>
            <w:r>
              <w:rPr>
                <w:rFonts w:hint="eastAsia"/>
                <w:bCs w:val="0"/>
                <w:sz w:val="21"/>
                <w:szCs w:val="21"/>
              </w:rPr>
              <w:t>（</w:t>
            </w:r>
            <w:r>
              <w:rPr>
                <w:bCs w:val="0"/>
                <w:sz w:val="21"/>
                <w:szCs w:val="21"/>
              </w:rPr>
              <w:t>0.9888</w:t>
            </w:r>
            <w:r>
              <w:rPr>
                <w:rFonts w:hint="eastAsia"/>
                <w:bCs w:val="0"/>
                <w:sz w:val="21"/>
                <w:szCs w:val="21"/>
              </w:rPr>
              <w:t>，</w:t>
            </w:r>
            <w:r>
              <w:rPr>
                <w:bCs w:val="0"/>
                <w:sz w:val="21"/>
                <w:szCs w:val="21"/>
              </w:rPr>
              <w:t>1.0093</w:t>
            </w:r>
            <w:r>
              <w:rPr>
                <w:rFonts w:hint="eastAsia"/>
                <w:bCs w:val="0"/>
                <w:sz w:val="21"/>
                <w:szCs w:val="21"/>
              </w:rPr>
              <w:t>）</w:t>
            </w:r>
          </w:p>
        </w:tc>
        <w:tc>
          <w:tcPr>
            <w:tcW w:w="0" w:type="auto"/>
            <w:tcBorders>
              <w:top w:val="nil"/>
              <w:left w:val="nil"/>
              <w:bottom w:val="nil"/>
              <w:right w:val="nil"/>
            </w:tcBorders>
            <w:tcMar>
              <w:left w:w="102" w:type="dxa"/>
              <w:right w:w="102" w:type="dxa"/>
            </w:tcMar>
          </w:tcPr>
          <w:p w14:paraId="46D63F7D" w14:textId="77777777" w:rsidR="00FB24F4" w:rsidRDefault="00FB24F4">
            <w:pPr>
              <w:pStyle w:val="af5"/>
              <w:keepNext/>
              <w:spacing w:line="280" w:lineRule="exact"/>
              <w:ind w:firstLineChars="0" w:firstLine="0"/>
              <w:jc w:val="right"/>
              <w:rPr>
                <w:bCs w:val="0"/>
                <w:sz w:val="21"/>
                <w:szCs w:val="21"/>
              </w:rPr>
            </w:pPr>
            <w:r>
              <w:rPr>
                <w:bCs w:val="0"/>
                <w:sz w:val="21"/>
                <w:szCs w:val="21"/>
              </w:rPr>
              <w:t>0.557</w:t>
            </w:r>
            <w:r>
              <w:rPr>
                <w:rFonts w:hint="eastAsia"/>
                <w:bCs w:val="0"/>
                <w:sz w:val="21"/>
                <w:szCs w:val="21"/>
              </w:rPr>
              <w:t>（</w:t>
            </w:r>
            <w:r>
              <w:rPr>
                <w:bCs w:val="0"/>
                <w:sz w:val="21"/>
                <w:szCs w:val="21"/>
              </w:rPr>
              <w:t>-0.004</w:t>
            </w:r>
            <w:r>
              <w:rPr>
                <w:rFonts w:hint="eastAsia"/>
                <w:bCs w:val="0"/>
                <w:sz w:val="21"/>
                <w:szCs w:val="21"/>
              </w:rPr>
              <w:t>，</w:t>
            </w:r>
            <w:r>
              <w:rPr>
                <w:bCs w:val="0"/>
                <w:sz w:val="21"/>
                <w:szCs w:val="21"/>
              </w:rPr>
              <w:t>1.321</w:t>
            </w:r>
            <w:r>
              <w:rPr>
                <w:rFonts w:hint="eastAsia"/>
                <w:bCs w:val="0"/>
                <w:sz w:val="21"/>
                <w:szCs w:val="21"/>
              </w:rPr>
              <w:t>）</w:t>
            </w:r>
          </w:p>
        </w:tc>
        <w:tc>
          <w:tcPr>
            <w:tcW w:w="0" w:type="auto"/>
            <w:tcBorders>
              <w:top w:val="nil"/>
              <w:left w:val="nil"/>
              <w:bottom w:val="nil"/>
              <w:right w:val="nil"/>
            </w:tcBorders>
            <w:tcMar>
              <w:left w:w="102" w:type="dxa"/>
              <w:right w:w="102" w:type="dxa"/>
            </w:tcMar>
          </w:tcPr>
          <w:p w14:paraId="244E807F"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A6E7C28" w14:textId="77777777" w:rsidTr="00B76844">
        <w:trPr>
          <w:cantSplit/>
          <w:jc w:val="center"/>
        </w:trPr>
        <w:tc>
          <w:tcPr>
            <w:tcW w:w="0" w:type="auto"/>
            <w:tcBorders>
              <w:top w:val="nil"/>
              <w:left w:val="nil"/>
              <w:bottom w:val="nil"/>
              <w:right w:val="nil"/>
            </w:tcBorders>
            <w:tcMar>
              <w:left w:w="102" w:type="dxa"/>
              <w:right w:w="102" w:type="dxa"/>
            </w:tcMar>
          </w:tcPr>
          <w:p w14:paraId="23AC2F65"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1FA30797" w14:textId="77777777" w:rsidR="00FB24F4" w:rsidRDefault="00FB24F4">
            <w:pPr>
              <w:pStyle w:val="af5"/>
              <w:keepNext/>
              <w:spacing w:line="280" w:lineRule="exact"/>
              <w:ind w:firstLineChars="0" w:firstLine="0"/>
              <w:rPr>
                <w:bCs w:val="0"/>
                <w:sz w:val="21"/>
                <w:szCs w:val="21"/>
              </w:rPr>
            </w:pPr>
            <w:r>
              <w:rPr>
                <w:rFonts w:hint="eastAsia"/>
                <w:bCs w:val="0"/>
                <w:sz w:val="21"/>
                <w:szCs w:val="21"/>
              </w:rPr>
              <w:t>城镇</w:t>
            </w:r>
          </w:p>
        </w:tc>
        <w:tc>
          <w:tcPr>
            <w:tcW w:w="0" w:type="auto"/>
            <w:tcBorders>
              <w:top w:val="nil"/>
              <w:left w:val="nil"/>
              <w:bottom w:val="nil"/>
              <w:right w:val="nil"/>
            </w:tcBorders>
            <w:tcMar>
              <w:left w:w="102" w:type="dxa"/>
              <w:right w:w="102" w:type="dxa"/>
            </w:tcMar>
          </w:tcPr>
          <w:p w14:paraId="4C66F3C9" w14:textId="77777777" w:rsidR="00FB24F4" w:rsidRDefault="00FB24F4">
            <w:pPr>
              <w:pStyle w:val="af5"/>
              <w:keepNext/>
              <w:spacing w:line="280" w:lineRule="exact"/>
              <w:ind w:firstLineChars="0" w:firstLine="0"/>
              <w:jc w:val="right"/>
              <w:rPr>
                <w:bCs w:val="0"/>
                <w:sz w:val="21"/>
                <w:szCs w:val="21"/>
              </w:rPr>
            </w:pPr>
            <w:r>
              <w:rPr>
                <w:bCs w:val="0"/>
                <w:sz w:val="21"/>
                <w:szCs w:val="21"/>
              </w:rPr>
              <w:t>1445</w:t>
            </w:r>
          </w:p>
        </w:tc>
        <w:tc>
          <w:tcPr>
            <w:tcW w:w="0" w:type="auto"/>
            <w:tcBorders>
              <w:top w:val="nil"/>
              <w:left w:val="nil"/>
              <w:bottom w:val="nil"/>
              <w:right w:val="nil"/>
            </w:tcBorders>
            <w:tcMar>
              <w:left w:w="102" w:type="dxa"/>
              <w:right w:w="102" w:type="dxa"/>
            </w:tcMar>
          </w:tcPr>
          <w:p w14:paraId="24A34E3F" w14:textId="77777777" w:rsidR="00FB24F4" w:rsidRDefault="00FB24F4">
            <w:pPr>
              <w:pStyle w:val="af5"/>
              <w:keepNext/>
              <w:spacing w:line="280" w:lineRule="exact"/>
              <w:ind w:firstLineChars="0" w:firstLine="0"/>
              <w:jc w:val="right"/>
              <w:rPr>
                <w:bCs w:val="0"/>
                <w:sz w:val="21"/>
                <w:szCs w:val="21"/>
              </w:rPr>
            </w:pPr>
            <w:r>
              <w:rPr>
                <w:bCs w:val="0"/>
                <w:sz w:val="21"/>
                <w:szCs w:val="21"/>
              </w:rPr>
              <w:t>683</w:t>
            </w:r>
          </w:p>
        </w:tc>
        <w:tc>
          <w:tcPr>
            <w:tcW w:w="0" w:type="auto"/>
            <w:tcBorders>
              <w:top w:val="nil"/>
              <w:left w:val="nil"/>
              <w:bottom w:val="nil"/>
              <w:right w:val="nil"/>
            </w:tcBorders>
            <w:tcMar>
              <w:left w:w="102" w:type="dxa"/>
              <w:right w:w="102" w:type="dxa"/>
            </w:tcMar>
          </w:tcPr>
          <w:p w14:paraId="27FD93C4" w14:textId="77777777" w:rsidR="00FB24F4" w:rsidRDefault="00FB24F4">
            <w:pPr>
              <w:pStyle w:val="af5"/>
              <w:keepNext/>
              <w:spacing w:line="280" w:lineRule="exact"/>
              <w:ind w:firstLineChars="0" w:firstLine="0"/>
              <w:jc w:val="right"/>
              <w:rPr>
                <w:bCs w:val="0"/>
                <w:sz w:val="21"/>
                <w:szCs w:val="21"/>
              </w:rPr>
            </w:pPr>
            <w:r>
              <w:rPr>
                <w:bCs w:val="0"/>
                <w:sz w:val="21"/>
                <w:szCs w:val="21"/>
              </w:rPr>
              <w:t>0.9840</w:t>
            </w:r>
            <w:r>
              <w:rPr>
                <w:rFonts w:hint="eastAsia"/>
                <w:bCs w:val="0"/>
                <w:sz w:val="21"/>
                <w:szCs w:val="21"/>
              </w:rPr>
              <w:t>（</w:t>
            </w:r>
            <w:r>
              <w:rPr>
                <w:bCs w:val="0"/>
                <w:sz w:val="21"/>
                <w:szCs w:val="21"/>
              </w:rPr>
              <w:t>0.8961</w:t>
            </w:r>
            <w:r>
              <w:rPr>
                <w:rFonts w:hint="eastAsia"/>
                <w:bCs w:val="0"/>
                <w:sz w:val="21"/>
                <w:szCs w:val="21"/>
              </w:rPr>
              <w:t>，</w:t>
            </w:r>
            <w:r>
              <w:rPr>
                <w:bCs w:val="0"/>
                <w:sz w:val="21"/>
                <w:szCs w:val="21"/>
              </w:rPr>
              <w:t>1.0204</w:t>
            </w:r>
            <w:r>
              <w:rPr>
                <w:rFonts w:hint="eastAsia"/>
                <w:bCs w:val="0"/>
                <w:sz w:val="21"/>
                <w:szCs w:val="21"/>
              </w:rPr>
              <w:t>）</w:t>
            </w:r>
          </w:p>
        </w:tc>
        <w:tc>
          <w:tcPr>
            <w:tcW w:w="0" w:type="auto"/>
            <w:tcBorders>
              <w:top w:val="nil"/>
              <w:left w:val="nil"/>
              <w:bottom w:val="nil"/>
              <w:right w:val="nil"/>
            </w:tcBorders>
            <w:tcMar>
              <w:left w:w="102" w:type="dxa"/>
              <w:right w:w="102" w:type="dxa"/>
            </w:tcMar>
          </w:tcPr>
          <w:p w14:paraId="461A879E" w14:textId="77777777" w:rsidR="00FB24F4" w:rsidRDefault="00FB24F4">
            <w:pPr>
              <w:pStyle w:val="af5"/>
              <w:keepNext/>
              <w:spacing w:line="280" w:lineRule="exact"/>
              <w:ind w:firstLineChars="0" w:firstLine="0"/>
              <w:jc w:val="right"/>
              <w:rPr>
                <w:bCs w:val="0"/>
                <w:sz w:val="21"/>
                <w:szCs w:val="21"/>
              </w:rPr>
            </w:pPr>
            <w:r>
              <w:rPr>
                <w:bCs w:val="0"/>
                <w:sz w:val="21"/>
                <w:szCs w:val="21"/>
              </w:rPr>
              <w:t>0.556</w:t>
            </w:r>
            <w:r>
              <w:rPr>
                <w:rFonts w:hint="eastAsia"/>
                <w:bCs w:val="0"/>
                <w:sz w:val="21"/>
                <w:szCs w:val="21"/>
              </w:rPr>
              <w:t>（</w:t>
            </w:r>
            <w:r>
              <w:rPr>
                <w:bCs w:val="0"/>
                <w:sz w:val="21"/>
                <w:szCs w:val="21"/>
              </w:rPr>
              <w:t>-0.177</w:t>
            </w:r>
            <w:r>
              <w:rPr>
                <w:rFonts w:hint="eastAsia"/>
                <w:bCs w:val="0"/>
                <w:sz w:val="21"/>
                <w:szCs w:val="21"/>
              </w:rPr>
              <w:t>，</w:t>
            </w:r>
            <w:r>
              <w:rPr>
                <w:bCs w:val="0"/>
                <w:sz w:val="21"/>
                <w:szCs w:val="21"/>
              </w:rPr>
              <w:t>1.549</w:t>
            </w:r>
            <w:r>
              <w:rPr>
                <w:rFonts w:hint="eastAsia"/>
                <w:bCs w:val="0"/>
                <w:sz w:val="21"/>
                <w:szCs w:val="21"/>
              </w:rPr>
              <w:t>）</w:t>
            </w:r>
          </w:p>
        </w:tc>
        <w:tc>
          <w:tcPr>
            <w:tcW w:w="0" w:type="auto"/>
            <w:tcBorders>
              <w:top w:val="nil"/>
              <w:left w:val="nil"/>
              <w:bottom w:val="nil"/>
              <w:right w:val="nil"/>
            </w:tcBorders>
            <w:tcMar>
              <w:left w:w="102" w:type="dxa"/>
              <w:right w:w="102" w:type="dxa"/>
            </w:tcMar>
          </w:tcPr>
          <w:p w14:paraId="02D181D5"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58077C3" w14:textId="77777777" w:rsidTr="00B76844">
        <w:trPr>
          <w:cantSplit/>
          <w:jc w:val="center"/>
        </w:trPr>
        <w:tc>
          <w:tcPr>
            <w:tcW w:w="0" w:type="auto"/>
            <w:tcBorders>
              <w:top w:val="nil"/>
              <w:left w:val="nil"/>
              <w:bottom w:val="nil"/>
              <w:right w:val="nil"/>
            </w:tcBorders>
            <w:tcMar>
              <w:left w:w="102" w:type="dxa"/>
              <w:right w:w="102" w:type="dxa"/>
            </w:tcMar>
          </w:tcPr>
          <w:p w14:paraId="3B9DD1B7"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30833964" w14:textId="77777777" w:rsidR="00FB24F4" w:rsidRDefault="00FB24F4">
            <w:pPr>
              <w:pStyle w:val="af5"/>
              <w:keepNext/>
              <w:spacing w:line="280" w:lineRule="exact"/>
              <w:ind w:firstLineChars="0" w:firstLine="0"/>
              <w:rPr>
                <w:bCs w:val="0"/>
                <w:sz w:val="21"/>
                <w:szCs w:val="21"/>
              </w:rPr>
            </w:pPr>
            <w:r>
              <w:rPr>
                <w:rFonts w:hint="eastAsia"/>
                <w:bCs w:val="0"/>
                <w:sz w:val="21"/>
                <w:szCs w:val="21"/>
              </w:rPr>
              <w:t>乡村及源缺失合并组</w:t>
            </w:r>
          </w:p>
        </w:tc>
        <w:tc>
          <w:tcPr>
            <w:tcW w:w="0" w:type="auto"/>
            <w:tcBorders>
              <w:top w:val="nil"/>
              <w:left w:val="nil"/>
              <w:bottom w:val="nil"/>
              <w:right w:val="nil"/>
            </w:tcBorders>
            <w:tcMar>
              <w:left w:w="102" w:type="dxa"/>
              <w:right w:w="102" w:type="dxa"/>
            </w:tcMar>
          </w:tcPr>
          <w:p w14:paraId="353D77FD" w14:textId="77777777" w:rsidR="00FB24F4" w:rsidRDefault="00FB24F4">
            <w:pPr>
              <w:pStyle w:val="af5"/>
              <w:keepNext/>
              <w:spacing w:line="280" w:lineRule="exact"/>
              <w:ind w:firstLineChars="0" w:firstLine="0"/>
              <w:jc w:val="right"/>
              <w:rPr>
                <w:bCs w:val="0"/>
                <w:sz w:val="21"/>
                <w:szCs w:val="21"/>
              </w:rPr>
            </w:pPr>
            <w:r>
              <w:rPr>
                <w:bCs w:val="0"/>
                <w:sz w:val="21"/>
                <w:szCs w:val="21"/>
              </w:rPr>
              <w:t>1209</w:t>
            </w:r>
          </w:p>
        </w:tc>
        <w:tc>
          <w:tcPr>
            <w:tcW w:w="0" w:type="auto"/>
            <w:tcBorders>
              <w:top w:val="nil"/>
              <w:left w:val="nil"/>
              <w:bottom w:val="nil"/>
              <w:right w:val="nil"/>
            </w:tcBorders>
            <w:tcMar>
              <w:left w:w="102" w:type="dxa"/>
              <w:right w:w="102" w:type="dxa"/>
            </w:tcMar>
          </w:tcPr>
          <w:p w14:paraId="1230E367" w14:textId="77777777" w:rsidR="00FB24F4" w:rsidRDefault="00FB24F4">
            <w:pPr>
              <w:pStyle w:val="af5"/>
              <w:keepNext/>
              <w:spacing w:line="280" w:lineRule="exact"/>
              <w:ind w:firstLineChars="0" w:firstLine="0"/>
              <w:jc w:val="right"/>
              <w:rPr>
                <w:bCs w:val="0"/>
                <w:sz w:val="21"/>
                <w:szCs w:val="21"/>
              </w:rPr>
            </w:pPr>
            <w:r>
              <w:rPr>
                <w:bCs w:val="0"/>
                <w:sz w:val="21"/>
                <w:szCs w:val="21"/>
              </w:rPr>
              <w:t>597</w:t>
            </w:r>
          </w:p>
        </w:tc>
        <w:tc>
          <w:tcPr>
            <w:tcW w:w="0" w:type="auto"/>
            <w:tcBorders>
              <w:top w:val="nil"/>
              <w:left w:val="nil"/>
              <w:bottom w:val="nil"/>
              <w:right w:val="nil"/>
            </w:tcBorders>
            <w:tcMar>
              <w:left w:w="102" w:type="dxa"/>
              <w:right w:w="102" w:type="dxa"/>
            </w:tcMar>
          </w:tcPr>
          <w:p w14:paraId="7890AC9F" w14:textId="77777777" w:rsidR="00FB24F4" w:rsidRDefault="00FB24F4">
            <w:pPr>
              <w:pStyle w:val="af5"/>
              <w:keepNext/>
              <w:spacing w:line="280" w:lineRule="exact"/>
              <w:ind w:firstLineChars="0" w:firstLine="0"/>
              <w:jc w:val="right"/>
              <w:rPr>
                <w:bCs w:val="0"/>
                <w:sz w:val="21"/>
                <w:szCs w:val="21"/>
              </w:rPr>
            </w:pPr>
            <w:r>
              <w:rPr>
                <w:bCs w:val="0"/>
                <w:sz w:val="21"/>
                <w:szCs w:val="21"/>
              </w:rPr>
              <w:t>0.9987</w:t>
            </w:r>
            <w:r>
              <w:rPr>
                <w:rFonts w:hint="eastAsia"/>
                <w:bCs w:val="0"/>
                <w:sz w:val="21"/>
                <w:szCs w:val="21"/>
              </w:rPr>
              <w:t>（</w:t>
            </w:r>
            <w:r>
              <w:rPr>
                <w:bCs w:val="0"/>
                <w:sz w:val="21"/>
                <w:szCs w:val="21"/>
              </w:rPr>
              <w:t>0.9507</w:t>
            </w:r>
            <w:r>
              <w:rPr>
                <w:rFonts w:hint="eastAsia"/>
                <w:bCs w:val="0"/>
                <w:sz w:val="21"/>
                <w:szCs w:val="21"/>
              </w:rPr>
              <w:t>，</w:t>
            </w:r>
            <w:r>
              <w:rPr>
                <w:bCs w:val="0"/>
                <w:sz w:val="21"/>
                <w:szCs w:val="21"/>
              </w:rPr>
              <w:t>1.0467</w:t>
            </w:r>
            <w:r>
              <w:rPr>
                <w:rFonts w:hint="eastAsia"/>
                <w:bCs w:val="0"/>
                <w:sz w:val="21"/>
                <w:szCs w:val="21"/>
              </w:rPr>
              <w:t>）</w:t>
            </w:r>
          </w:p>
        </w:tc>
        <w:tc>
          <w:tcPr>
            <w:tcW w:w="0" w:type="auto"/>
            <w:tcBorders>
              <w:top w:val="nil"/>
              <w:left w:val="nil"/>
              <w:bottom w:val="nil"/>
              <w:right w:val="nil"/>
            </w:tcBorders>
            <w:tcMar>
              <w:left w:w="102" w:type="dxa"/>
              <w:right w:w="102" w:type="dxa"/>
            </w:tcMar>
          </w:tcPr>
          <w:p w14:paraId="613B5788" w14:textId="77777777" w:rsidR="00FB24F4" w:rsidRDefault="00FB24F4">
            <w:pPr>
              <w:pStyle w:val="af5"/>
              <w:keepNext/>
              <w:spacing w:line="280" w:lineRule="exact"/>
              <w:ind w:firstLineChars="0" w:firstLine="0"/>
              <w:jc w:val="right"/>
              <w:rPr>
                <w:bCs w:val="0"/>
                <w:sz w:val="21"/>
                <w:szCs w:val="21"/>
              </w:rPr>
            </w:pPr>
            <w:r>
              <w:rPr>
                <w:bCs w:val="0"/>
                <w:sz w:val="21"/>
                <w:szCs w:val="21"/>
              </w:rPr>
              <w:t>0.098</w:t>
            </w:r>
            <w:r>
              <w:rPr>
                <w:rFonts w:hint="eastAsia"/>
                <w:bCs w:val="0"/>
                <w:sz w:val="21"/>
                <w:szCs w:val="21"/>
              </w:rPr>
              <w:t>（</w:t>
            </w:r>
            <w:r>
              <w:rPr>
                <w:bCs w:val="0"/>
                <w:sz w:val="21"/>
                <w:szCs w:val="21"/>
              </w:rPr>
              <w:t>-0.948</w:t>
            </w:r>
            <w:r>
              <w:rPr>
                <w:rFonts w:hint="eastAsia"/>
                <w:bCs w:val="0"/>
                <w:sz w:val="21"/>
                <w:szCs w:val="21"/>
              </w:rPr>
              <w:t>，</w:t>
            </w:r>
            <w:r>
              <w:rPr>
                <w:bCs w:val="0"/>
                <w:sz w:val="21"/>
                <w:szCs w:val="21"/>
              </w:rPr>
              <w:t>1.146</w:t>
            </w:r>
            <w:r>
              <w:rPr>
                <w:rFonts w:hint="eastAsia"/>
                <w:bCs w:val="0"/>
                <w:sz w:val="21"/>
                <w:szCs w:val="21"/>
              </w:rPr>
              <w:t>）</w:t>
            </w:r>
          </w:p>
        </w:tc>
        <w:tc>
          <w:tcPr>
            <w:tcW w:w="0" w:type="auto"/>
            <w:tcBorders>
              <w:top w:val="nil"/>
              <w:left w:val="nil"/>
              <w:bottom w:val="nil"/>
              <w:right w:val="nil"/>
            </w:tcBorders>
            <w:tcMar>
              <w:left w:w="102" w:type="dxa"/>
              <w:right w:w="102" w:type="dxa"/>
            </w:tcMar>
          </w:tcPr>
          <w:p w14:paraId="3C99DB57"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8DD69EC" w14:textId="77777777" w:rsidTr="00B76844">
        <w:trPr>
          <w:cantSplit/>
          <w:jc w:val="center"/>
        </w:trPr>
        <w:tc>
          <w:tcPr>
            <w:tcW w:w="0" w:type="auto"/>
            <w:tcBorders>
              <w:top w:val="nil"/>
              <w:left w:val="nil"/>
              <w:bottom w:val="nil"/>
              <w:right w:val="nil"/>
            </w:tcBorders>
            <w:tcMar>
              <w:left w:w="102" w:type="dxa"/>
              <w:right w:w="102" w:type="dxa"/>
            </w:tcMar>
          </w:tcPr>
          <w:p w14:paraId="5C7F67E7"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1EC1F0B2" w14:textId="77777777" w:rsidR="00FB24F4" w:rsidRDefault="00FB24F4">
            <w:pPr>
              <w:pStyle w:val="af5"/>
              <w:keepNext/>
              <w:spacing w:line="280" w:lineRule="exact"/>
              <w:ind w:firstLineChars="0" w:firstLine="0"/>
              <w:rPr>
                <w:bCs w:val="0"/>
                <w:sz w:val="21"/>
                <w:szCs w:val="21"/>
              </w:rPr>
            </w:pPr>
            <w:r>
              <w:rPr>
                <w:rFonts w:hint="eastAsia"/>
                <w:bCs w:val="0"/>
                <w:sz w:val="21"/>
                <w:szCs w:val="21"/>
              </w:rPr>
              <w:t>城镇</w:t>
            </w:r>
          </w:p>
        </w:tc>
        <w:tc>
          <w:tcPr>
            <w:tcW w:w="0" w:type="auto"/>
            <w:tcBorders>
              <w:top w:val="nil"/>
              <w:left w:val="nil"/>
              <w:bottom w:val="nil"/>
              <w:right w:val="nil"/>
            </w:tcBorders>
            <w:tcMar>
              <w:left w:w="102" w:type="dxa"/>
              <w:right w:w="102" w:type="dxa"/>
            </w:tcMar>
          </w:tcPr>
          <w:p w14:paraId="113BA619" w14:textId="77777777" w:rsidR="00FB24F4" w:rsidRDefault="00FB24F4">
            <w:pPr>
              <w:pStyle w:val="af5"/>
              <w:keepNext/>
              <w:spacing w:line="280" w:lineRule="exact"/>
              <w:ind w:firstLineChars="0" w:firstLine="0"/>
              <w:jc w:val="right"/>
              <w:rPr>
                <w:bCs w:val="0"/>
                <w:sz w:val="21"/>
                <w:szCs w:val="21"/>
              </w:rPr>
            </w:pPr>
            <w:r>
              <w:rPr>
                <w:bCs w:val="0"/>
                <w:sz w:val="21"/>
                <w:szCs w:val="21"/>
              </w:rPr>
              <w:t>1114</w:t>
            </w:r>
          </w:p>
        </w:tc>
        <w:tc>
          <w:tcPr>
            <w:tcW w:w="0" w:type="auto"/>
            <w:tcBorders>
              <w:top w:val="nil"/>
              <w:left w:val="nil"/>
              <w:bottom w:val="nil"/>
              <w:right w:val="nil"/>
            </w:tcBorders>
            <w:tcMar>
              <w:left w:w="102" w:type="dxa"/>
              <w:right w:w="102" w:type="dxa"/>
            </w:tcMar>
          </w:tcPr>
          <w:p w14:paraId="385FC0DC" w14:textId="77777777" w:rsidR="00FB24F4" w:rsidRDefault="00FB24F4">
            <w:pPr>
              <w:pStyle w:val="af5"/>
              <w:keepNext/>
              <w:spacing w:line="280" w:lineRule="exact"/>
              <w:ind w:firstLineChars="0" w:firstLine="0"/>
              <w:jc w:val="right"/>
              <w:rPr>
                <w:bCs w:val="0"/>
                <w:sz w:val="21"/>
                <w:szCs w:val="21"/>
              </w:rPr>
            </w:pPr>
            <w:r>
              <w:rPr>
                <w:bCs w:val="0"/>
                <w:sz w:val="21"/>
                <w:szCs w:val="21"/>
              </w:rPr>
              <w:t>537</w:t>
            </w:r>
          </w:p>
        </w:tc>
        <w:tc>
          <w:tcPr>
            <w:tcW w:w="0" w:type="auto"/>
            <w:tcBorders>
              <w:top w:val="nil"/>
              <w:left w:val="nil"/>
              <w:bottom w:val="nil"/>
              <w:right w:val="nil"/>
            </w:tcBorders>
            <w:tcMar>
              <w:left w:w="102" w:type="dxa"/>
              <w:right w:w="102" w:type="dxa"/>
            </w:tcMar>
          </w:tcPr>
          <w:p w14:paraId="4C767F1A" w14:textId="77777777" w:rsidR="00FB24F4" w:rsidRDefault="00FB24F4">
            <w:pPr>
              <w:pStyle w:val="af5"/>
              <w:keepNext/>
              <w:spacing w:line="280" w:lineRule="exact"/>
              <w:ind w:firstLineChars="0" w:firstLine="0"/>
              <w:jc w:val="right"/>
              <w:rPr>
                <w:bCs w:val="0"/>
                <w:sz w:val="21"/>
                <w:szCs w:val="21"/>
              </w:rPr>
            </w:pPr>
            <w:r>
              <w:rPr>
                <w:bCs w:val="0"/>
                <w:sz w:val="21"/>
                <w:szCs w:val="21"/>
              </w:rPr>
              <w:t>0.9909</w:t>
            </w:r>
            <w:r>
              <w:rPr>
                <w:rFonts w:hint="eastAsia"/>
                <w:bCs w:val="0"/>
                <w:sz w:val="21"/>
                <w:szCs w:val="21"/>
              </w:rPr>
              <w:t>（</w:t>
            </w:r>
            <w:r>
              <w:rPr>
                <w:bCs w:val="0"/>
                <w:sz w:val="21"/>
                <w:szCs w:val="21"/>
              </w:rPr>
              <w:t>0.9303</w:t>
            </w:r>
            <w:r>
              <w:rPr>
                <w:rFonts w:hint="eastAsia"/>
                <w:bCs w:val="0"/>
                <w:sz w:val="21"/>
                <w:szCs w:val="21"/>
              </w:rPr>
              <w:t>，</w:t>
            </w:r>
            <w:r>
              <w:rPr>
                <w:bCs w:val="0"/>
                <w:sz w:val="21"/>
                <w:szCs w:val="21"/>
              </w:rPr>
              <w:t>1.0298</w:t>
            </w:r>
            <w:r>
              <w:rPr>
                <w:rFonts w:hint="eastAsia"/>
                <w:bCs w:val="0"/>
                <w:sz w:val="21"/>
                <w:szCs w:val="21"/>
              </w:rPr>
              <w:t>）</w:t>
            </w:r>
          </w:p>
        </w:tc>
        <w:tc>
          <w:tcPr>
            <w:tcW w:w="0" w:type="auto"/>
            <w:tcBorders>
              <w:top w:val="nil"/>
              <w:left w:val="nil"/>
              <w:bottom w:val="nil"/>
              <w:right w:val="nil"/>
            </w:tcBorders>
            <w:tcMar>
              <w:left w:w="102" w:type="dxa"/>
              <w:right w:w="102" w:type="dxa"/>
            </w:tcMar>
          </w:tcPr>
          <w:p w14:paraId="78F6F7B6" w14:textId="77777777" w:rsidR="00FB24F4" w:rsidRDefault="00FB24F4">
            <w:pPr>
              <w:pStyle w:val="af5"/>
              <w:keepNext/>
              <w:spacing w:line="280" w:lineRule="exact"/>
              <w:ind w:firstLineChars="0" w:firstLine="0"/>
              <w:jc w:val="right"/>
              <w:rPr>
                <w:bCs w:val="0"/>
                <w:sz w:val="21"/>
                <w:szCs w:val="21"/>
              </w:rPr>
            </w:pPr>
            <w:r>
              <w:rPr>
                <w:bCs w:val="0"/>
                <w:sz w:val="21"/>
                <w:szCs w:val="21"/>
              </w:rPr>
              <w:t>0.125</w:t>
            </w:r>
            <w:r>
              <w:rPr>
                <w:rFonts w:hint="eastAsia"/>
                <w:bCs w:val="0"/>
                <w:sz w:val="21"/>
                <w:szCs w:val="21"/>
              </w:rPr>
              <w:t>（</w:t>
            </w:r>
            <w:r>
              <w:rPr>
                <w:bCs w:val="0"/>
                <w:sz w:val="21"/>
                <w:szCs w:val="21"/>
              </w:rPr>
              <w:t>-0.647</w:t>
            </w:r>
            <w:r>
              <w:rPr>
                <w:rFonts w:hint="eastAsia"/>
                <w:bCs w:val="0"/>
                <w:sz w:val="21"/>
                <w:szCs w:val="21"/>
              </w:rPr>
              <w:t>，</w:t>
            </w:r>
            <w:r>
              <w:rPr>
                <w:bCs w:val="0"/>
                <w:sz w:val="21"/>
                <w:szCs w:val="21"/>
              </w:rPr>
              <w:t>0.886</w:t>
            </w:r>
            <w:r>
              <w:rPr>
                <w:rFonts w:hint="eastAsia"/>
                <w:bCs w:val="0"/>
                <w:sz w:val="21"/>
                <w:szCs w:val="21"/>
              </w:rPr>
              <w:t>）</w:t>
            </w:r>
          </w:p>
        </w:tc>
        <w:tc>
          <w:tcPr>
            <w:tcW w:w="0" w:type="auto"/>
            <w:tcBorders>
              <w:top w:val="nil"/>
              <w:left w:val="nil"/>
              <w:bottom w:val="nil"/>
              <w:right w:val="nil"/>
            </w:tcBorders>
            <w:tcMar>
              <w:left w:w="102" w:type="dxa"/>
              <w:right w:w="102" w:type="dxa"/>
            </w:tcMar>
          </w:tcPr>
          <w:p w14:paraId="3589F735"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2866D589" w14:textId="77777777" w:rsidTr="00B76844">
        <w:trPr>
          <w:cantSplit/>
          <w:jc w:val="center"/>
        </w:trPr>
        <w:tc>
          <w:tcPr>
            <w:tcW w:w="0" w:type="auto"/>
            <w:tcBorders>
              <w:top w:val="nil"/>
              <w:left w:val="nil"/>
              <w:bottom w:val="nil"/>
              <w:right w:val="nil"/>
            </w:tcBorders>
            <w:tcMar>
              <w:left w:w="102" w:type="dxa"/>
              <w:right w:w="102" w:type="dxa"/>
            </w:tcMar>
          </w:tcPr>
          <w:p w14:paraId="31354905"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643F06D4" w14:textId="77777777" w:rsidR="00FB24F4" w:rsidRDefault="00FB24F4">
            <w:pPr>
              <w:pStyle w:val="af5"/>
              <w:keepNext/>
              <w:spacing w:line="280" w:lineRule="exact"/>
              <w:ind w:firstLineChars="0" w:firstLine="0"/>
              <w:rPr>
                <w:bCs w:val="0"/>
                <w:sz w:val="21"/>
                <w:szCs w:val="21"/>
              </w:rPr>
            </w:pPr>
            <w:r>
              <w:rPr>
                <w:rFonts w:hint="eastAsia"/>
                <w:bCs w:val="0"/>
                <w:sz w:val="21"/>
                <w:szCs w:val="21"/>
              </w:rPr>
              <w:t>乡村及源缺失合并组</w:t>
            </w:r>
          </w:p>
        </w:tc>
        <w:tc>
          <w:tcPr>
            <w:tcW w:w="0" w:type="auto"/>
            <w:tcBorders>
              <w:top w:val="nil"/>
              <w:left w:val="nil"/>
              <w:bottom w:val="nil"/>
              <w:right w:val="nil"/>
            </w:tcBorders>
            <w:tcMar>
              <w:left w:w="102" w:type="dxa"/>
              <w:right w:w="102" w:type="dxa"/>
            </w:tcMar>
          </w:tcPr>
          <w:p w14:paraId="60F5CDD4" w14:textId="77777777" w:rsidR="00FB24F4" w:rsidRDefault="00FB24F4">
            <w:pPr>
              <w:pStyle w:val="af5"/>
              <w:keepNext/>
              <w:spacing w:line="280" w:lineRule="exact"/>
              <w:ind w:firstLineChars="0" w:firstLine="0"/>
              <w:jc w:val="right"/>
              <w:rPr>
                <w:bCs w:val="0"/>
                <w:sz w:val="21"/>
                <w:szCs w:val="21"/>
              </w:rPr>
            </w:pPr>
            <w:r>
              <w:rPr>
                <w:bCs w:val="0"/>
                <w:sz w:val="21"/>
                <w:szCs w:val="21"/>
              </w:rPr>
              <w:t>1007</w:t>
            </w:r>
          </w:p>
        </w:tc>
        <w:tc>
          <w:tcPr>
            <w:tcW w:w="0" w:type="auto"/>
            <w:tcBorders>
              <w:top w:val="nil"/>
              <w:left w:val="nil"/>
              <w:bottom w:val="nil"/>
              <w:right w:val="nil"/>
            </w:tcBorders>
            <w:tcMar>
              <w:left w:w="102" w:type="dxa"/>
              <w:right w:w="102" w:type="dxa"/>
            </w:tcMar>
          </w:tcPr>
          <w:p w14:paraId="50E61D8C" w14:textId="77777777" w:rsidR="00FB24F4" w:rsidRDefault="00FB24F4">
            <w:pPr>
              <w:pStyle w:val="af5"/>
              <w:keepNext/>
              <w:spacing w:line="280" w:lineRule="exact"/>
              <w:ind w:firstLineChars="0" w:firstLine="0"/>
              <w:jc w:val="right"/>
              <w:rPr>
                <w:bCs w:val="0"/>
                <w:sz w:val="21"/>
                <w:szCs w:val="21"/>
              </w:rPr>
            </w:pPr>
            <w:r>
              <w:rPr>
                <w:bCs w:val="0"/>
                <w:sz w:val="21"/>
                <w:szCs w:val="21"/>
              </w:rPr>
              <w:t>506</w:t>
            </w:r>
          </w:p>
        </w:tc>
        <w:tc>
          <w:tcPr>
            <w:tcW w:w="0" w:type="auto"/>
            <w:tcBorders>
              <w:top w:val="nil"/>
              <w:left w:val="nil"/>
              <w:bottom w:val="nil"/>
              <w:right w:val="nil"/>
            </w:tcBorders>
            <w:tcMar>
              <w:left w:w="102" w:type="dxa"/>
              <w:right w:w="102" w:type="dxa"/>
            </w:tcMar>
          </w:tcPr>
          <w:p w14:paraId="27087467" w14:textId="77777777" w:rsidR="00FB24F4" w:rsidRDefault="00FB24F4">
            <w:pPr>
              <w:pStyle w:val="af5"/>
              <w:keepNext/>
              <w:spacing w:line="280" w:lineRule="exact"/>
              <w:ind w:firstLineChars="0" w:firstLine="0"/>
              <w:jc w:val="right"/>
              <w:rPr>
                <w:bCs w:val="0"/>
                <w:sz w:val="21"/>
                <w:szCs w:val="21"/>
              </w:rPr>
            </w:pPr>
            <w:r>
              <w:rPr>
                <w:bCs w:val="0"/>
                <w:sz w:val="21"/>
                <w:szCs w:val="21"/>
              </w:rPr>
              <w:t>1.0029</w:t>
            </w:r>
            <w:r>
              <w:rPr>
                <w:rFonts w:hint="eastAsia"/>
                <w:bCs w:val="0"/>
                <w:sz w:val="21"/>
                <w:szCs w:val="21"/>
              </w:rPr>
              <w:t>（</w:t>
            </w:r>
            <w:r>
              <w:rPr>
                <w:bCs w:val="0"/>
                <w:sz w:val="21"/>
                <w:szCs w:val="21"/>
              </w:rPr>
              <w:t>0.9550</w:t>
            </w:r>
            <w:r>
              <w:rPr>
                <w:rFonts w:hint="eastAsia"/>
                <w:bCs w:val="0"/>
                <w:sz w:val="21"/>
                <w:szCs w:val="21"/>
              </w:rPr>
              <w:t>，</w:t>
            </w:r>
            <w:r>
              <w:rPr>
                <w:bCs w:val="0"/>
                <w:sz w:val="21"/>
                <w:szCs w:val="21"/>
              </w:rPr>
              <w:t>1.0613</w:t>
            </w:r>
            <w:r>
              <w:rPr>
                <w:rFonts w:hint="eastAsia"/>
                <w:bCs w:val="0"/>
                <w:sz w:val="21"/>
                <w:szCs w:val="21"/>
              </w:rPr>
              <w:t>）</w:t>
            </w:r>
          </w:p>
        </w:tc>
        <w:tc>
          <w:tcPr>
            <w:tcW w:w="0" w:type="auto"/>
            <w:tcBorders>
              <w:top w:val="nil"/>
              <w:left w:val="nil"/>
              <w:bottom w:val="nil"/>
              <w:right w:val="nil"/>
            </w:tcBorders>
            <w:tcMar>
              <w:left w:w="102" w:type="dxa"/>
              <w:right w:w="102" w:type="dxa"/>
            </w:tcMar>
          </w:tcPr>
          <w:p w14:paraId="0A666684" w14:textId="77777777" w:rsidR="00FB24F4" w:rsidRDefault="00FB24F4">
            <w:pPr>
              <w:pStyle w:val="af5"/>
              <w:keepNext/>
              <w:spacing w:line="280" w:lineRule="exact"/>
              <w:ind w:firstLineChars="0" w:firstLine="0"/>
              <w:jc w:val="right"/>
              <w:rPr>
                <w:bCs w:val="0"/>
                <w:sz w:val="21"/>
                <w:szCs w:val="21"/>
              </w:rPr>
            </w:pPr>
            <w:r>
              <w:rPr>
                <w:bCs w:val="0"/>
                <w:sz w:val="21"/>
                <w:szCs w:val="21"/>
              </w:rPr>
              <w:t>0.066</w:t>
            </w:r>
            <w:r>
              <w:rPr>
                <w:rFonts w:hint="eastAsia"/>
                <w:bCs w:val="0"/>
                <w:sz w:val="21"/>
                <w:szCs w:val="21"/>
              </w:rPr>
              <w:t>（</w:t>
            </w:r>
            <w:r>
              <w:rPr>
                <w:bCs w:val="0"/>
                <w:sz w:val="21"/>
                <w:szCs w:val="21"/>
              </w:rPr>
              <w:t>-0.735</w:t>
            </w:r>
            <w:r>
              <w:rPr>
                <w:rFonts w:hint="eastAsia"/>
                <w:bCs w:val="0"/>
                <w:sz w:val="21"/>
                <w:szCs w:val="21"/>
              </w:rPr>
              <w:t>，</w:t>
            </w:r>
            <w:r>
              <w:rPr>
                <w:bCs w:val="0"/>
                <w:sz w:val="21"/>
                <w:szCs w:val="21"/>
              </w:rPr>
              <w:t>0.837</w:t>
            </w:r>
            <w:r>
              <w:rPr>
                <w:rFonts w:hint="eastAsia"/>
                <w:bCs w:val="0"/>
                <w:sz w:val="21"/>
                <w:szCs w:val="21"/>
              </w:rPr>
              <w:t>）</w:t>
            </w:r>
          </w:p>
        </w:tc>
        <w:tc>
          <w:tcPr>
            <w:tcW w:w="0" w:type="auto"/>
            <w:tcBorders>
              <w:top w:val="nil"/>
              <w:left w:val="nil"/>
              <w:bottom w:val="nil"/>
              <w:right w:val="nil"/>
            </w:tcBorders>
            <w:tcMar>
              <w:left w:w="102" w:type="dxa"/>
              <w:right w:w="102" w:type="dxa"/>
            </w:tcMar>
          </w:tcPr>
          <w:p w14:paraId="15779A4A"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1F7E765B" w14:textId="77777777" w:rsidTr="00B76844">
        <w:trPr>
          <w:cantSplit/>
          <w:jc w:val="center"/>
        </w:trPr>
        <w:tc>
          <w:tcPr>
            <w:tcW w:w="0" w:type="auto"/>
            <w:tcBorders>
              <w:top w:val="nil"/>
              <w:left w:val="nil"/>
              <w:bottom w:val="nil"/>
              <w:right w:val="nil"/>
            </w:tcBorders>
            <w:tcMar>
              <w:left w:w="102" w:type="dxa"/>
              <w:right w:w="102" w:type="dxa"/>
            </w:tcMar>
          </w:tcPr>
          <w:p w14:paraId="0C1ABBA5"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789D585E" w14:textId="77777777" w:rsidR="00FB24F4" w:rsidRDefault="00FB24F4">
            <w:pPr>
              <w:pStyle w:val="af5"/>
              <w:keepNext/>
              <w:spacing w:line="280" w:lineRule="exact"/>
              <w:ind w:firstLineChars="0" w:firstLine="0"/>
              <w:rPr>
                <w:bCs w:val="0"/>
                <w:sz w:val="21"/>
                <w:szCs w:val="21"/>
              </w:rPr>
            </w:pPr>
            <w:r>
              <w:rPr>
                <w:rFonts w:hint="eastAsia"/>
                <w:bCs w:val="0"/>
                <w:sz w:val="21"/>
                <w:szCs w:val="21"/>
              </w:rPr>
              <w:t>城镇</w:t>
            </w:r>
          </w:p>
        </w:tc>
        <w:tc>
          <w:tcPr>
            <w:tcW w:w="0" w:type="auto"/>
            <w:tcBorders>
              <w:top w:val="nil"/>
              <w:left w:val="nil"/>
              <w:bottom w:val="nil"/>
              <w:right w:val="nil"/>
            </w:tcBorders>
            <w:tcMar>
              <w:left w:w="102" w:type="dxa"/>
              <w:right w:w="102" w:type="dxa"/>
            </w:tcMar>
          </w:tcPr>
          <w:p w14:paraId="47540D87" w14:textId="77777777" w:rsidR="00FB24F4" w:rsidRDefault="00FB24F4">
            <w:pPr>
              <w:pStyle w:val="af5"/>
              <w:keepNext/>
              <w:spacing w:line="280" w:lineRule="exact"/>
              <w:ind w:firstLineChars="0" w:firstLine="0"/>
              <w:jc w:val="right"/>
              <w:rPr>
                <w:bCs w:val="0"/>
                <w:sz w:val="21"/>
                <w:szCs w:val="21"/>
              </w:rPr>
            </w:pPr>
            <w:r>
              <w:rPr>
                <w:bCs w:val="0"/>
                <w:sz w:val="21"/>
                <w:szCs w:val="21"/>
              </w:rPr>
              <w:t>3180</w:t>
            </w:r>
          </w:p>
        </w:tc>
        <w:tc>
          <w:tcPr>
            <w:tcW w:w="0" w:type="auto"/>
            <w:tcBorders>
              <w:top w:val="nil"/>
              <w:left w:val="nil"/>
              <w:bottom w:val="nil"/>
              <w:right w:val="nil"/>
            </w:tcBorders>
            <w:tcMar>
              <w:left w:w="102" w:type="dxa"/>
              <w:right w:w="102" w:type="dxa"/>
            </w:tcMar>
          </w:tcPr>
          <w:p w14:paraId="7E97C5C9" w14:textId="77777777" w:rsidR="00FB24F4" w:rsidRDefault="00FB24F4">
            <w:pPr>
              <w:pStyle w:val="af5"/>
              <w:keepNext/>
              <w:spacing w:line="280" w:lineRule="exact"/>
              <w:ind w:firstLineChars="0" w:firstLine="0"/>
              <w:jc w:val="right"/>
              <w:rPr>
                <w:bCs w:val="0"/>
                <w:sz w:val="21"/>
                <w:szCs w:val="21"/>
              </w:rPr>
            </w:pPr>
            <w:r>
              <w:rPr>
                <w:bCs w:val="0"/>
                <w:sz w:val="21"/>
                <w:szCs w:val="21"/>
              </w:rPr>
              <w:t>1265</w:t>
            </w:r>
          </w:p>
        </w:tc>
        <w:tc>
          <w:tcPr>
            <w:tcW w:w="0" w:type="auto"/>
            <w:tcBorders>
              <w:top w:val="nil"/>
              <w:left w:val="nil"/>
              <w:bottom w:val="nil"/>
              <w:right w:val="nil"/>
            </w:tcBorders>
            <w:tcMar>
              <w:left w:w="102" w:type="dxa"/>
              <w:right w:w="102" w:type="dxa"/>
            </w:tcMar>
          </w:tcPr>
          <w:p w14:paraId="1F8BB6BE" w14:textId="77777777" w:rsidR="00FB24F4" w:rsidRDefault="00FB24F4">
            <w:pPr>
              <w:pStyle w:val="af5"/>
              <w:keepNext/>
              <w:spacing w:line="280" w:lineRule="exact"/>
              <w:ind w:firstLineChars="0" w:firstLine="0"/>
              <w:jc w:val="right"/>
              <w:rPr>
                <w:bCs w:val="0"/>
                <w:sz w:val="21"/>
                <w:szCs w:val="21"/>
              </w:rPr>
            </w:pPr>
            <w:r>
              <w:rPr>
                <w:bCs w:val="0"/>
                <w:sz w:val="21"/>
                <w:szCs w:val="21"/>
              </w:rPr>
              <w:t>0.9990</w:t>
            </w:r>
            <w:r>
              <w:rPr>
                <w:rFonts w:hint="eastAsia"/>
                <w:bCs w:val="0"/>
                <w:sz w:val="21"/>
                <w:szCs w:val="21"/>
              </w:rPr>
              <w:t>（</w:t>
            </w:r>
            <w:r>
              <w:rPr>
                <w:bCs w:val="0"/>
                <w:sz w:val="21"/>
                <w:szCs w:val="21"/>
              </w:rPr>
              <w:t>0.9825</w:t>
            </w:r>
            <w:r>
              <w:rPr>
                <w:rFonts w:hint="eastAsia"/>
                <w:bCs w:val="0"/>
                <w:sz w:val="21"/>
                <w:szCs w:val="21"/>
              </w:rPr>
              <w:t>，</w:t>
            </w:r>
            <w:r>
              <w:rPr>
                <w:bCs w:val="0"/>
                <w:sz w:val="21"/>
                <w:szCs w:val="21"/>
              </w:rPr>
              <w:t>1.0158</w:t>
            </w:r>
            <w:r>
              <w:rPr>
                <w:rFonts w:hint="eastAsia"/>
                <w:bCs w:val="0"/>
                <w:sz w:val="21"/>
                <w:szCs w:val="21"/>
              </w:rPr>
              <w:t>）</w:t>
            </w:r>
          </w:p>
        </w:tc>
        <w:tc>
          <w:tcPr>
            <w:tcW w:w="0" w:type="auto"/>
            <w:tcBorders>
              <w:top w:val="nil"/>
              <w:left w:val="nil"/>
              <w:bottom w:val="nil"/>
              <w:right w:val="nil"/>
            </w:tcBorders>
            <w:tcMar>
              <w:left w:w="102" w:type="dxa"/>
              <w:right w:w="102" w:type="dxa"/>
            </w:tcMar>
          </w:tcPr>
          <w:p w14:paraId="4DEE6121" w14:textId="77777777" w:rsidR="00FB24F4" w:rsidRDefault="00FB24F4">
            <w:pPr>
              <w:pStyle w:val="af5"/>
              <w:keepNext/>
              <w:spacing w:line="280" w:lineRule="exact"/>
              <w:ind w:firstLineChars="0" w:firstLine="0"/>
              <w:jc w:val="right"/>
              <w:rPr>
                <w:bCs w:val="0"/>
                <w:sz w:val="21"/>
                <w:szCs w:val="21"/>
              </w:rPr>
            </w:pPr>
            <w:r>
              <w:rPr>
                <w:bCs w:val="0"/>
                <w:sz w:val="21"/>
                <w:szCs w:val="21"/>
              </w:rPr>
              <w:t>-0.133</w:t>
            </w:r>
            <w:r>
              <w:rPr>
                <w:rFonts w:hint="eastAsia"/>
                <w:bCs w:val="0"/>
                <w:sz w:val="21"/>
                <w:szCs w:val="21"/>
              </w:rPr>
              <w:t>（</w:t>
            </w:r>
            <w:r>
              <w:rPr>
                <w:bCs w:val="0"/>
                <w:sz w:val="21"/>
                <w:szCs w:val="21"/>
              </w:rPr>
              <w:t>-0.644</w:t>
            </w:r>
            <w:r>
              <w:rPr>
                <w:rFonts w:hint="eastAsia"/>
                <w:bCs w:val="0"/>
                <w:sz w:val="21"/>
                <w:szCs w:val="21"/>
              </w:rPr>
              <w:t>，</w:t>
            </w:r>
            <w:r>
              <w:rPr>
                <w:bCs w:val="0"/>
                <w:sz w:val="21"/>
                <w:szCs w:val="21"/>
              </w:rPr>
              <w:t>0.651</w:t>
            </w:r>
            <w:r>
              <w:rPr>
                <w:rFonts w:hint="eastAsia"/>
                <w:bCs w:val="0"/>
                <w:sz w:val="21"/>
                <w:szCs w:val="21"/>
              </w:rPr>
              <w:t>）</w:t>
            </w:r>
          </w:p>
        </w:tc>
        <w:tc>
          <w:tcPr>
            <w:tcW w:w="0" w:type="auto"/>
            <w:tcBorders>
              <w:top w:val="nil"/>
              <w:left w:val="nil"/>
              <w:bottom w:val="nil"/>
              <w:right w:val="nil"/>
            </w:tcBorders>
            <w:tcMar>
              <w:left w:w="102" w:type="dxa"/>
              <w:right w:w="102" w:type="dxa"/>
            </w:tcMar>
          </w:tcPr>
          <w:p w14:paraId="4D10FB1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00FA542" w14:textId="77777777" w:rsidTr="00B76844">
        <w:trPr>
          <w:cantSplit/>
          <w:jc w:val="center"/>
        </w:trPr>
        <w:tc>
          <w:tcPr>
            <w:tcW w:w="0" w:type="auto"/>
            <w:tcBorders>
              <w:top w:val="nil"/>
              <w:left w:val="nil"/>
              <w:bottom w:val="nil"/>
              <w:right w:val="nil"/>
            </w:tcBorders>
            <w:tcMar>
              <w:left w:w="102" w:type="dxa"/>
              <w:right w:w="102" w:type="dxa"/>
            </w:tcMar>
          </w:tcPr>
          <w:p w14:paraId="518F4D56"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0196B2A3" w14:textId="77777777" w:rsidR="00FB24F4" w:rsidRDefault="00FB24F4">
            <w:pPr>
              <w:pStyle w:val="af5"/>
              <w:keepNext/>
              <w:spacing w:line="280" w:lineRule="exact"/>
              <w:ind w:firstLineChars="0" w:firstLine="0"/>
              <w:rPr>
                <w:bCs w:val="0"/>
                <w:sz w:val="21"/>
                <w:szCs w:val="21"/>
              </w:rPr>
            </w:pPr>
            <w:r>
              <w:rPr>
                <w:rFonts w:hint="eastAsia"/>
                <w:bCs w:val="0"/>
                <w:sz w:val="21"/>
                <w:szCs w:val="21"/>
              </w:rPr>
              <w:t>乡村及源缺失合并组</w:t>
            </w:r>
          </w:p>
        </w:tc>
        <w:tc>
          <w:tcPr>
            <w:tcW w:w="0" w:type="auto"/>
            <w:tcBorders>
              <w:top w:val="nil"/>
              <w:left w:val="nil"/>
              <w:bottom w:val="nil"/>
              <w:right w:val="nil"/>
            </w:tcBorders>
            <w:tcMar>
              <w:left w:w="102" w:type="dxa"/>
              <w:right w:w="102" w:type="dxa"/>
            </w:tcMar>
          </w:tcPr>
          <w:p w14:paraId="0D4FDB41" w14:textId="77777777" w:rsidR="00FB24F4" w:rsidRDefault="00FB24F4">
            <w:pPr>
              <w:pStyle w:val="af5"/>
              <w:keepNext/>
              <w:spacing w:line="280" w:lineRule="exact"/>
              <w:ind w:firstLineChars="0" w:firstLine="0"/>
              <w:jc w:val="right"/>
              <w:rPr>
                <w:bCs w:val="0"/>
                <w:sz w:val="21"/>
                <w:szCs w:val="21"/>
              </w:rPr>
            </w:pPr>
            <w:r>
              <w:rPr>
                <w:bCs w:val="0"/>
                <w:sz w:val="21"/>
                <w:szCs w:val="21"/>
              </w:rPr>
              <w:t>3151</w:t>
            </w:r>
          </w:p>
        </w:tc>
        <w:tc>
          <w:tcPr>
            <w:tcW w:w="0" w:type="auto"/>
            <w:tcBorders>
              <w:top w:val="nil"/>
              <w:left w:val="nil"/>
              <w:bottom w:val="nil"/>
              <w:right w:val="nil"/>
            </w:tcBorders>
            <w:tcMar>
              <w:left w:w="102" w:type="dxa"/>
              <w:right w:w="102" w:type="dxa"/>
            </w:tcMar>
          </w:tcPr>
          <w:p w14:paraId="4B9AFD64" w14:textId="77777777" w:rsidR="00FB24F4" w:rsidRDefault="00FB24F4">
            <w:pPr>
              <w:pStyle w:val="af5"/>
              <w:keepNext/>
              <w:spacing w:line="280" w:lineRule="exact"/>
              <w:ind w:firstLineChars="0" w:firstLine="0"/>
              <w:jc w:val="right"/>
              <w:rPr>
                <w:bCs w:val="0"/>
                <w:sz w:val="21"/>
                <w:szCs w:val="21"/>
              </w:rPr>
            </w:pPr>
            <w:r>
              <w:rPr>
                <w:bCs w:val="0"/>
                <w:sz w:val="21"/>
                <w:szCs w:val="21"/>
              </w:rPr>
              <w:t>1234</w:t>
            </w:r>
          </w:p>
        </w:tc>
        <w:tc>
          <w:tcPr>
            <w:tcW w:w="0" w:type="auto"/>
            <w:tcBorders>
              <w:top w:val="nil"/>
              <w:left w:val="nil"/>
              <w:bottom w:val="nil"/>
              <w:right w:val="nil"/>
            </w:tcBorders>
            <w:tcMar>
              <w:left w:w="102" w:type="dxa"/>
              <w:right w:w="102" w:type="dxa"/>
            </w:tcMar>
          </w:tcPr>
          <w:p w14:paraId="13F7D430" w14:textId="77777777" w:rsidR="00FB24F4" w:rsidRDefault="00FB24F4">
            <w:pPr>
              <w:pStyle w:val="af5"/>
              <w:keepNext/>
              <w:spacing w:line="280" w:lineRule="exact"/>
              <w:ind w:firstLineChars="0" w:firstLine="0"/>
              <w:jc w:val="right"/>
              <w:rPr>
                <w:bCs w:val="0"/>
                <w:sz w:val="21"/>
                <w:szCs w:val="21"/>
              </w:rPr>
            </w:pPr>
            <w:r>
              <w:rPr>
                <w:bCs w:val="0"/>
                <w:sz w:val="21"/>
                <w:szCs w:val="21"/>
              </w:rPr>
              <w:t>0.9940</w:t>
            </w:r>
            <w:r>
              <w:rPr>
                <w:rFonts w:hint="eastAsia"/>
                <w:bCs w:val="0"/>
                <w:sz w:val="21"/>
                <w:szCs w:val="21"/>
              </w:rPr>
              <w:t>（</w:t>
            </w:r>
            <w:r>
              <w:rPr>
                <w:bCs w:val="0"/>
                <w:sz w:val="21"/>
                <w:szCs w:val="21"/>
              </w:rPr>
              <w:t>0.9670</w:t>
            </w:r>
            <w:r>
              <w:rPr>
                <w:rFonts w:hint="eastAsia"/>
                <w:bCs w:val="0"/>
                <w:sz w:val="21"/>
                <w:szCs w:val="21"/>
              </w:rPr>
              <w:t>，</w:t>
            </w:r>
            <w:r>
              <w:rPr>
                <w:bCs w:val="0"/>
                <w:sz w:val="21"/>
                <w:szCs w:val="21"/>
              </w:rPr>
              <w:t>1.0116</w:t>
            </w:r>
            <w:r>
              <w:rPr>
                <w:rFonts w:hint="eastAsia"/>
                <w:bCs w:val="0"/>
                <w:sz w:val="21"/>
                <w:szCs w:val="21"/>
              </w:rPr>
              <w:t>）</w:t>
            </w:r>
          </w:p>
        </w:tc>
        <w:tc>
          <w:tcPr>
            <w:tcW w:w="0" w:type="auto"/>
            <w:tcBorders>
              <w:top w:val="nil"/>
              <w:left w:val="nil"/>
              <w:bottom w:val="nil"/>
              <w:right w:val="nil"/>
            </w:tcBorders>
            <w:tcMar>
              <w:left w:w="102" w:type="dxa"/>
              <w:right w:w="102" w:type="dxa"/>
            </w:tcMar>
          </w:tcPr>
          <w:p w14:paraId="2593F20E" w14:textId="77777777" w:rsidR="00FB24F4" w:rsidRDefault="00FB24F4">
            <w:pPr>
              <w:pStyle w:val="af5"/>
              <w:keepNext/>
              <w:spacing w:line="280" w:lineRule="exact"/>
              <w:ind w:firstLineChars="0" w:firstLine="0"/>
              <w:jc w:val="right"/>
              <w:rPr>
                <w:bCs w:val="0"/>
                <w:sz w:val="21"/>
                <w:szCs w:val="21"/>
              </w:rPr>
            </w:pPr>
            <w:r>
              <w:rPr>
                <w:bCs w:val="0"/>
                <w:sz w:val="21"/>
                <w:szCs w:val="21"/>
              </w:rPr>
              <w:t>-0.413</w:t>
            </w:r>
            <w:r>
              <w:rPr>
                <w:rFonts w:hint="eastAsia"/>
                <w:bCs w:val="0"/>
                <w:sz w:val="21"/>
                <w:szCs w:val="21"/>
              </w:rPr>
              <w:t>（</w:t>
            </w:r>
            <w:r>
              <w:rPr>
                <w:bCs w:val="0"/>
                <w:sz w:val="21"/>
                <w:szCs w:val="21"/>
              </w:rPr>
              <w:t>-1.097</w:t>
            </w:r>
            <w:r>
              <w:rPr>
                <w:rFonts w:hint="eastAsia"/>
                <w:bCs w:val="0"/>
                <w:sz w:val="21"/>
                <w:szCs w:val="21"/>
              </w:rPr>
              <w:t>，</w:t>
            </w:r>
            <w:r>
              <w:rPr>
                <w:bCs w:val="0"/>
                <w:sz w:val="21"/>
                <w:szCs w:val="21"/>
              </w:rPr>
              <w:t>0.501</w:t>
            </w:r>
            <w:r>
              <w:rPr>
                <w:rFonts w:hint="eastAsia"/>
                <w:bCs w:val="0"/>
                <w:sz w:val="21"/>
                <w:szCs w:val="21"/>
              </w:rPr>
              <w:t>）</w:t>
            </w:r>
          </w:p>
        </w:tc>
        <w:tc>
          <w:tcPr>
            <w:tcW w:w="0" w:type="auto"/>
            <w:tcBorders>
              <w:top w:val="nil"/>
              <w:left w:val="nil"/>
              <w:bottom w:val="nil"/>
              <w:right w:val="nil"/>
            </w:tcBorders>
            <w:tcMar>
              <w:left w:w="102" w:type="dxa"/>
              <w:right w:w="102" w:type="dxa"/>
            </w:tcMar>
          </w:tcPr>
          <w:p w14:paraId="37B9DAE7"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209BC692" w14:textId="77777777" w:rsidTr="00B76844">
        <w:trPr>
          <w:cantSplit/>
          <w:jc w:val="center"/>
        </w:trPr>
        <w:tc>
          <w:tcPr>
            <w:tcW w:w="0" w:type="auto"/>
            <w:tcBorders>
              <w:top w:val="nil"/>
              <w:left w:val="nil"/>
              <w:bottom w:val="nil"/>
              <w:right w:val="nil"/>
            </w:tcBorders>
            <w:tcMar>
              <w:left w:w="102" w:type="dxa"/>
              <w:right w:w="102" w:type="dxa"/>
            </w:tcMar>
          </w:tcPr>
          <w:p w14:paraId="2343D0E9"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nil"/>
              <w:right w:val="nil"/>
            </w:tcBorders>
            <w:tcMar>
              <w:left w:w="102" w:type="dxa"/>
              <w:right w:w="102" w:type="dxa"/>
            </w:tcMar>
          </w:tcPr>
          <w:p w14:paraId="7BB23EC0" w14:textId="77777777" w:rsidR="00FB24F4" w:rsidRDefault="00FB24F4">
            <w:pPr>
              <w:pStyle w:val="af5"/>
              <w:keepNext/>
              <w:spacing w:line="280" w:lineRule="exact"/>
              <w:ind w:firstLineChars="0" w:firstLine="0"/>
              <w:rPr>
                <w:bCs w:val="0"/>
                <w:sz w:val="21"/>
                <w:szCs w:val="21"/>
              </w:rPr>
            </w:pPr>
            <w:r>
              <w:rPr>
                <w:rFonts w:hint="eastAsia"/>
                <w:bCs w:val="0"/>
                <w:sz w:val="21"/>
                <w:szCs w:val="21"/>
              </w:rPr>
              <w:t>城镇</w:t>
            </w:r>
          </w:p>
        </w:tc>
        <w:tc>
          <w:tcPr>
            <w:tcW w:w="0" w:type="auto"/>
            <w:tcBorders>
              <w:top w:val="nil"/>
              <w:left w:val="nil"/>
              <w:bottom w:val="nil"/>
              <w:right w:val="nil"/>
            </w:tcBorders>
            <w:tcMar>
              <w:left w:w="102" w:type="dxa"/>
              <w:right w:w="102" w:type="dxa"/>
            </w:tcMar>
          </w:tcPr>
          <w:p w14:paraId="001E503A" w14:textId="77777777" w:rsidR="00FB24F4" w:rsidRDefault="00FB24F4">
            <w:pPr>
              <w:pStyle w:val="af5"/>
              <w:keepNext/>
              <w:spacing w:line="280" w:lineRule="exact"/>
              <w:ind w:firstLineChars="0" w:firstLine="0"/>
              <w:jc w:val="right"/>
              <w:rPr>
                <w:bCs w:val="0"/>
                <w:sz w:val="21"/>
                <w:szCs w:val="21"/>
              </w:rPr>
            </w:pPr>
            <w:r>
              <w:rPr>
                <w:bCs w:val="0"/>
                <w:sz w:val="21"/>
                <w:szCs w:val="21"/>
              </w:rPr>
              <w:t>2830</w:t>
            </w:r>
          </w:p>
        </w:tc>
        <w:tc>
          <w:tcPr>
            <w:tcW w:w="0" w:type="auto"/>
            <w:tcBorders>
              <w:top w:val="nil"/>
              <w:left w:val="nil"/>
              <w:bottom w:val="nil"/>
              <w:right w:val="nil"/>
            </w:tcBorders>
            <w:tcMar>
              <w:left w:w="102" w:type="dxa"/>
              <w:right w:w="102" w:type="dxa"/>
            </w:tcMar>
          </w:tcPr>
          <w:p w14:paraId="25F879F1" w14:textId="77777777" w:rsidR="00FB24F4" w:rsidRDefault="00FB24F4">
            <w:pPr>
              <w:pStyle w:val="af5"/>
              <w:keepNext/>
              <w:spacing w:line="280" w:lineRule="exact"/>
              <w:ind w:firstLineChars="0" w:firstLine="0"/>
              <w:jc w:val="right"/>
              <w:rPr>
                <w:bCs w:val="0"/>
                <w:sz w:val="21"/>
                <w:szCs w:val="21"/>
              </w:rPr>
            </w:pPr>
            <w:r>
              <w:rPr>
                <w:bCs w:val="0"/>
                <w:sz w:val="21"/>
                <w:szCs w:val="21"/>
              </w:rPr>
              <w:t>1142</w:t>
            </w:r>
          </w:p>
        </w:tc>
        <w:tc>
          <w:tcPr>
            <w:tcW w:w="0" w:type="auto"/>
            <w:tcBorders>
              <w:top w:val="nil"/>
              <w:left w:val="nil"/>
              <w:bottom w:val="nil"/>
              <w:right w:val="nil"/>
            </w:tcBorders>
            <w:tcMar>
              <w:left w:w="102" w:type="dxa"/>
              <w:right w:w="102" w:type="dxa"/>
            </w:tcMar>
          </w:tcPr>
          <w:p w14:paraId="486AE739" w14:textId="77777777" w:rsidR="00FB24F4" w:rsidRDefault="00FB24F4">
            <w:pPr>
              <w:pStyle w:val="af5"/>
              <w:keepNext/>
              <w:spacing w:line="280" w:lineRule="exact"/>
              <w:ind w:firstLineChars="0" w:firstLine="0"/>
              <w:jc w:val="right"/>
              <w:rPr>
                <w:bCs w:val="0"/>
                <w:sz w:val="21"/>
                <w:szCs w:val="21"/>
              </w:rPr>
            </w:pPr>
            <w:r>
              <w:rPr>
                <w:bCs w:val="0"/>
                <w:sz w:val="21"/>
                <w:szCs w:val="21"/>
              </w:rPr>
              <w:t>1.0042</w:t>
            </w:r>
            <w:r>
              <w:rPr>
                <w:rFonts w:hint="eastAsia"/>
                <w:bCs w:val="0"/>
                <w:sz w:val="21"/>
                <w:szCs w:val="21"/>
              </w:rPr>
              <w:t>（</w:t>
            </w:r>
            <w:r>
              <w:rPr>
                <w:bCs w:val="0"/>
                <w:sz w:val="21"/>
                <w:szCs w:val="21"/>
              </w:rPr>
              <w:t>0.9784</w:t>
            </w:r>
            <w:r>
              <w:rPr>
                <w:rFonts w:hint="eastAsia"/>
                <w:bCs w:val="0"/>
                <w:sz w:val="21"/>
                <w:szCs w:val="21"/>
              </w:rPr>
              <w:t>，</w:t>
            </w:r>
            <w:r>
              <w:rPr>
                <w:bCs w:val="0"/>
                <w:sz w:val="21"/>
                <w:szCs w:val="21"/>
              </w:rPr>
              <w:t>1.0244</w:t>
            </w:r>
            <w:r>
              <w:rPr>
                <w:rFonts w:hint="eastAsia"/>
                <w:bCs w:val="0"/>
                <w:sz w:val="21"/>
                <w:szCs w:val="21"/>
              </w:rPr>
              <w:t>）</w:t>
            </w:r>
          </w:p>
        </w:tc>
        <w:tc>
          <w:tcPr>
            <w:tcW w:w="0" w:type="auto"/>
            <w:tcBorders>
              <w:top w:val="nil"/>
              <w:left w:val="nil"/>
              <w:bottom w:val="nil"/>
              <w:right w:val="nil"/>
            </w:tcBorders>
            <w:tcMar>
              <w:left w:w="102" w:type="dxa"/>
              <w:right w:w="102" w:type="dxa"/>
            </w:tcMar>
          </w:tcPr>
          <w:p w14:paraId="4835414F" w14:textId="77777777" w:rsidR="00FB24F4" w:rsidRDefault="00FB24F4">
            <w:pPr>
              <w:pStyle w:val="af5"/>
              <w:keepNext/>
              <w:spacing w:line="280" w:lineRule="exact"/>
              <w:ind w:firstLineChars="0" w:firstLine="0"/>
              <w:jc w:val="right"/>
              <w:rPr>
                <w:bCs w:val="0"/>
                <w:sz w:val="21"/>
                <w:szCs w:val="21"/>
              </w:rPr>
            </w:pPr>
            <w:r>
              <w:rPr>
                <w:bCs w:val="0"/>
                <w:sz w:val="21"/>
                <w:szCs w:val="21"/>
              </w:rPr>
              <w:t>0.132</w:t>
            </w:r>
            <w:r>
              <w:rPr>
                <w:rFonts w:hint="eastAsia"/>
                <w:bCs w:val="0"/>
                <w:sz w:val="21"/>
                <w:szCs w:val="21"/>
              </w:rPr>
              <w:t>（</w:t>
            </w:r>
            <w:r>
              <w:rPr>
                <w:bCs w:val="0"/>
                <w:sz w:val="21"/>
                <w:szCs w:val="21"/>
              </w:rPr>
              <w:t>-0.385</w:t>
            </w:r>
            <w:r>
              <w:rPr>
                <w:rFonts w:hint="eastAsia"/>
                <w:bCs w:val="0"/>
                <w:sz w:val="21"/>
                <w:szCs w:val="21"/>
              </w:rPr>
              <w:t>，</w:t>
            </w:r>
            <w:r>
              <w:rPr>
                <w:bCs w:val="0"/>
                <w:sz w:val="21"/>
                <w:szCs w:val="21"/>
              </w:rPr>
              <w:t>0.868</w:t>
            </w:r>
            <w:r>
              <w:rPr>
                <w:rFonts w:hint="eastAsia"/>
                <w:bCs w:val="0"/>
                <w:sz w:val="21"/>
                <w:szCs w:val="21"/>
              </w:rPr>
              <w:t>）</w:t>
            </w:r>
          </w:p>
        </w:tc>
        <w:tc>
          <w:tcPr>
            <w:tcW w:w="0" w:type="auto"/>
            <w:tcBorders>
              <w:top w:val="nil"/>
              <w:left w:val="nil"/>
              <w:bottom w:val="nil"/>
              <w:right w:val="nil"/>
            </w:tcBorders>
            <w:tcMar>
              <w:left w:w="102" w:type="dxa"/>
              <w:right w:w="102" w:type="dxa"/>
            </w:tcMar>
          </w:tcPr>
          <w:p w14:paraId="3E17581B"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C06C017" w14:textId="77777777" w:rsidTr="00B76844">
        <w:trPr>
          <w:cantSplit/>
          <w:jc w:val="center"/>
        </w:trPr>
        <w:tc>
          <w:tcPr>
            <w:tcW w:w="0" w:type="auto"/>
            <w:tcBorders>
              <w:top w:val="nil"/>
              <w:left w:val="nil"/>
              <w:bottom w:val="single" w:sz="12" w:space="0" w:color="000000"/>
              <w:right w:val="nil"/>
            </w:tcBorders>
            <w:tcMar>
              <w:left w:w="102" w:type="dxa"/>
              <w:right w:w="102" w:type="dxa"/>
            </w:tcMar>
          </w:tcPr>
          <w:p w14:paraId="131DA2D0"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tcPr>
          <w:p w14:paraId="72FBBBE2" w14:textId="77777777" w:rsidR="00FB24F4" w:rsidRDefault="00FB24F4">
            <w:pPr>
              <w:pStyle w:val="af5"/>
              <w:keepNext/>
              <w:spacing w:line="280" w:lineRule="exact"/>
              <w:ind w:firstLineChars="0" w:firstLine="0"/>
              <w:rPr>
                <w:bCs w:val="0"/>
                <w:sz w:val="21"/>
                <w:szCs w:val="21"/>
              </w:rPr>
            </w:pPr>
            <w:r>
              <w:rPr>
                <w:rFonts w:hint="eastAsia"/>
                <w:bCs w:val="0"/>
                <w:sz w:val="21"/>
                <w:szCs w:val="21"/>
              </w:rPr>
              <w:t>乡村及源缺失合并组</w:t>
            </w:r>
          </w:p>
        </w:tc>
        <w:tc>
          <w:tcPr>
            <w:tcW w:w="0" w:type="auto"/>
            <w:tcBorders>
              <w:top w:val="nil"/>
              <w:left w:val="nil"/>
              <w:bottom w:val="single" w:sz="12" w:space="0" w:color="000000"/>
              <w:right w:val="nil"/>
            </w:tcBorders>
            <w:tcMar>
              <w:left w:w="102" w:type="dxa"/>
              <w:right w:w="102" w:type="dxa"/>
            </w:tcMar>
          </w:tcPr>
          <w:p w14:paraId="3E63C164" w14:textId="77777777" w:rsidR="00FB24F4" w:rsidRDefault="00FB24F4">
            <w:pPr>
              <w:pStyle w:val="af5"/>
              <w:keepNext/>
              <w:spacing w:line="280" w:lineRule="exact"/>
              <w:ind w:firstLineChars="0" w:firstLine="0"/>
              <w:jc w:val="right"/>
              <w:rPr>
                <w:bCs w:val="0"/>
                <w:sz w:val="21"/>
                <w:szCs w:val="21"/>
              </w:rPr>
            </w:pPr>
            <w:r>
              <w:rPr>
                <w:bCs w:val="0"/>
                <w:sz w:val="21"/>
                <w:szCs w:val="21"/>
              </w:rPr>
              <w:t>2927</w:t>
            </w:r>
          </w:p>
        </w:tc>
        <w:tc>
          <w:tcPr>
            <w:tcW w:w="0" w:type="auto"/>
            <w:tcBorders>
              <w:top w:val="nil"/>
              <w:left w:val="nil"/>
              <w:bottom w:val="single" w:sz="12" w:space="0" w:color="000000"/>
              <w:right w:val="nil"/>
            </w:tcBorders>
            <w:tcMar>
              <w:left w:w="102" w:type="dxa"/>
              <w:right w:w="102" w:type="dxa"/>
            </w:tcMar>
          </w:tcPr>
          <w:p w14:paraId="13FEEF93" w14:textId="77777777" w:rsidR="00FB24F4" w:rsidRDefault="00FB24F4">
            <w:pPr>
              <w:pStyle w:val="af5"/>
              <w:keepNext/>
              <w:spacing w:line="280" w:lineRule="exact"/>
              <w:ind w:firstLineChars="0" w:firstLine="0"/>
              <w:jc w:val="right"/>
              <w:rPr>
                <w:bCs w:val="0"/>
                <w:sz w:val="21"/>
                <w:szCs w:val="21"/>
              </w:rPr>
            </w:pPr>
            <w:r>
              <w:rPr>
                <w:bCs w:val="0"/>
                <w:sz w:val="21"/>
                <w:szCs w:val="21"/>
              </w:rPr>
              <w:t>1158</w:t>
            </w:r>
          </w:p>
        </w:tc>
        <w:tc>
          <w:tcPr>
            <w:tcW w:w="0" w:type="auto"/>
            <w:tcBorders>
              <w:top w:val="nil"/>
              <w:left w:val="nil"/>
              <w:bottom w:val="single" w:sz="12" w:space="0" w:color="000000"/>
              <w:right w:val="nil"/>
            </w:tcBorders>
            <w:tcMar>
              <w:left w:w="102" w:type="dxa"/>
              <w:right w:w="102" w:type="dxa"/>
            </w:tcMar>
          </w:tcPr>
          <w:p w14:paraId="36399080" w14:textId="77777777" w:rsidR="00FB24F4" w:rsidRDefault="00FB24F4">
            <w:pPr>
              <w:pStyle w:val="af5"/>
              <w:keepNext/>
              <w:spacing w:line="280" w:lineRule="exact"/>
              <w:ind w:firstLineChars="0" w:firstLine="0"/>
              <w:jc w:val="right"/>
              <w:rPr>
                <w:bCs w:val="0"/>
                <w:sz w:val="21"/>
                <w:szCs w:val="21"/>
              </w:rPr>
            </w:pPr>
            <w:r>
              <w:rPr>
                <w:bCs w:val="0"/>
                <w:sz w:val="21"/>
                <w:szCs w:val="21"/>
              </w:rPr>
              <w:t>0.9972</w:t>
            </w:r>
            <w:r>
              <w:rPr>
                <w:rFonts w:hint="eastAsia"/>
                <w:bCs w:val="0"/>
                <w:sz w:val="21"/>
                <w:szCs w:val="21"/>
              </w:rPr>
              <w:t>（</w:t>
            </w:r>
            <w:r>
              <w:rPr>
                <w:bCs w:val="0"/>
                <w:sz w:val="21"/>
                <w:szCs w:val="21"/>
              </w:rPr>
              <w:t>0.9667</w:t>
            </w:r>
            <w:r>
              <w:rPr>
                <w:rFonts w:hint="eastAsia"/>
                <w:bCs w:val="0"/>
                <w:sz w:val="21"/>
                <w:szCs w:val="21"/>
              </w:rPr>
              <w:t>，</w:t>
            </w:r>
            <w:r>
              <w:rPr>
                <w:bCs w:val="0"/>
                <w:sz w:val="21"/>
                <w:szCs w:val="21"/>
              </w:rPr>
              <w:t>1.0266</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59695DE2" w14:textId="77777777" w:rsidR="00FB24F4" w:rsidRDefault="00FB24F4">
            <w:pPr>
              <w:pStyle w:val="af5"/>
              <w:keepNext/>
              <w:spacing w:line="280" w:lineRule="exact"/>
              <w:ind w:firstLineChars="0" w:firstLine="0"/>
              <w:jc w:val="right"/>
              <w:rPr>
                <w:bCs w:val="0"/>
                <w:sz w:val="21"/>
                <w:szCs w:val="21"/>
              </w:rPr>
            </w:pPr>
            <w:r>
              <w:rPr>
                <w:bCs w:val="0"/>
                <w:sz w:val="21"/>
                <w:szCs w:val="21"/>
              </w:rPr>
              <w:t>-0.108</w:t>
            </w:r>
            <w:r>
              <w:rPr>
                <w:rFonts w:hint="eastAsia"/>
                <w:bCs w:val="0"/>
                <w:sz w:val="21"/>
                <w:szCs w:val="21"/>
              </w:rPr>
              <w:t>（</w:t>
            </w:r>
            <w:r>
              <w:rPr>
                <w:bCs w:val="0"/>
                <w:sz w:val="21"/>
                <w:szCs w:val="21"/>
              </w:rPr>
              <w:t>-0.794</w:t>
            </w:r>
            <w:r>
              <w:rPr>
                <w:rFonts w:hint="eastAsia"/>
                <w:bCs w:val="0"/>
                <w:sz w:val="21"/>
                <w:szCs w:val="21"/>
              </w:rPr>
              <w:t>，</w:t>
            </w:r>
            <w:r>
              <w:rPr>
                <w:bCs w:val="0"/>
                <w:sz w:val="21"/>
                <w:szCs w:val="21"/>
              </w:rPr>
              <w:t>0.826</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3A4389B5"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bl>
    <w:p w14:paraId="3A041C4E" w14:textId="77777777" w:rsidR="00FB24F4" w:rsidRDefault="00FB24F4">
      <w:pPr>
        <w:pStyle w:val="af5"/>
        <w:ind w:firstLineChars="0" w:firstLine="0"/>
        <w:rPr>
          <w:bCs w:val="0"/>
          <w:sz w:val="21"/>
          <w:szCs w:val="21"/>
        </w:rPr>
      </w:pPr>
      <w:r>
        <w:rPr>
          <w:rFonts w:hint="eastAsia"/>
          <w:sz w:val="21"/>
          <w:szCs w:val="21"/>
        </w:rPr>
        <w:t>注：</w:t>
      </w:r>
      <w:r>
        <w:rPr>
          <w:sz w:val="21"/>
          <w:szCs w:val="21"/>
        </w:rPr>
        <w:t>N</w:t>
      </w:r>
      <w:r>
        <w:rPr>
          <w:rFonts w:hint="eastAsia"/>
          <w:sz w:val="21"/>
          <w:szCs w:val="21"/>
        </w:rPr>
        <w:t>为该组亲子二元组</w:t>
      </w:r>
      <w:r>
        <w:rPr>
          <w:sz w:val="21"/>
          <w:szCs w:val="21"/>
        </w:rPr>
        <w:t>—</w:t>
      </w:r>
      <w:r>
        <w:rPr>
          <w:rFonts w:hint="eastAsia"/>
          <w:sz w:val="21"/>
          <w:szCs w:val="21"/>
        </w:rPr>
        <w:t>区间记录数。总间接对比的无效值为</w:t>
      </w:r>
      <w:r>
        <w:rPr>
          <w:sz w:val="21"/>
          <w:szCs w:val="21"/>
        </w:rPr>
        <w:t>1</w:t>
      </w:r>
      <w:r>
        <w:rPr>
          <w:rFonts w:hint="eastAsia"/>
          <w:sz w:val="21"/>
          <w:szCs w:val="21"/>
        </w:rPr>
        <w:t>，</w:t>
      </w:r>
      <w:r>
        <w:rPr>
          <w:sz w:val="21"/>
          <w:szCs w:val="21"/>
        </w:rPr>
        <w:t>CDE OR</w:t>
      </w:r>
      <w:r>
        <w:rPr>
          <w:rFonts w:hint="eastAsia"/>
          <w:sz w:val="21"/>
          <w:szCs w:val="21"/>
        </w:rPr>
        <w:t>差的无效值为</w:t>
      </w:r>
      <w:r>
        <w:rPr>
          <w:sz w:val="21"/>
          <w:szCs w:val="21"/>
        </w:rPr>
        <w:t>0</w:t>
      </w:r>
      <w:r>
        <w:rPr>
          <w:rFonts w:hint="eastAsia"/>
          <w:sz w:val="21"/>
          <w:szCs w:val="21"/>
        </w:rPr>
        <w:t>；区间来自共享连通组</w:t>
      </w:r>
      <w:r>
        <w:rPr>
          <w:sz w:val="21"/>
          <w:szCs w:val="21"/>
        </w:rPr>
        <w:t>bootstrap</w:t>
      </w:r>
      <w:r>
        <w:rPr>
          <w:rFonts w:hint="eastAsia"/>
          <w:sz w:val="21"/>
          <w:szCs w:val="21"/>
        </w:rPr>
        <w:t>。各组按本组协变量分布标准化，组间对比仍可能包含人群构成差异，不解释为性别、年龄或城乡本身的因果效应。</w:t>
      </w:r>
      <w:r>
        <w:rPr>
          <w:sz w:val="21"/>
          <w:szCs w:val="21"/>
        </w:rPr>
        <w:t>“</w:t>
      </w:r>
      <w:r>
        <w:rPr>
          <w:rFonts w:hint="eastAsia"/>
          <w:sz w:val="21"/>
          <w:szCs w:val="21"/>
        </w:rPr>
        <w:t>检查通过次数</w:t>
      </w:r>
      <w:r>
        <w:rPr>
          <w:sz w:val="21"/>
          <w:szCs w:val="21"/>
        </w:rPr>
        <w:t>”</w:t>
      </w:r>
      <w:r>
        <w:rPr>
          <w:rFonts w:hint="eastAsia"/>
          <w:sz w:val="21"/>
          <w:szCs w:val="21"/>
        </w:rPr>
        <w:t>要求全部子模型收敛、满秩且核心效应有限；少于</w:t>
      </w:r>
      <w:r>
        <w:rPr>
          <w:sz w:val="21"/>
          <w:szCs w:val="21"/>
        </w:rPr>
        <w:t>1,000</w:t>
      </w:r>
      <w:r>
        <w:rPr>
          <w:rFonts w:hint="eastAsia"/>
          <w:sz w:val="21"/>
          <w:szCs w:val="21"/>
        </w:rPr>
        <w:t>时暂缓展示区间和作组间推断，不删除原始重复。本表组</w:t>
      </w:r>
      <w:r>
        <w:rPr>
          <w:sz w:val="21"/>
          <w:szCs w:val="21"/>
        </w:rPr>
        <w:t>0</w:t>
      </w:r>
      <w:r>
        <w:rPr>
          <w:rFonts w:hint="eastAsia"/>
          <w:sz w:val="21"/>
          <w:szCs w:val="21"/>
        </w:rPr>
        <w:t>为城镇，组</w:t>
      </w:r>
      <w:r>
        <w:rPr>
          <w:sz w:val="21"/>
          <w:szCs w:val="21"/>
        </w:rPr>
        <w:t>1</w:t>
      </w:r>
      <w:r>
        <w:rPr>
          <w:rFonts w:hint="eastAsia"/>
          <w:sz w:val="21"/>
          <w:szCs w:val="21"/>
        </w:rPr>
        <w:t>为乡村及源缺失合并组；历史转换将原乡村</w:t>
      </w:r>
      <w:r>
        <w:rPr>
          <w:sz w:val="21"/>
          <w:szCs w:val="21"/>
        </w:rPr>
        <w:t>0</w:t>
      </w:r>
      <w:r>
        <w:rPr>
          <w:rFonts w:hint="eastAsia"/>
          <w:sz w:val="21"/>
          <w:szCs w:val="21"/>
        </w:rPr>
        <w:t>与源缺失</w:t>
      </w:r>
      <w:r>
        <w:rPr>
          <w:sz w:val="21"/>
          <w:szCs w:val="21"/>
        </w:rPr>
        <w:t>−9</w:t>
      </w:r>
      <w:r>
        <w:rPr>
          <w:rFonts w:hint="eastAsia"/>
          <w:sz w:val="21"/>
          <w:szCs w:val="21"/>
        </w:rPr>
        <w:t>合并，不宜将组</w:t>
      </w:r>
      <w:r>
        <w:rPr>
          <w:sz w:val="21"/>
          <w:szCs w:val="21"/>
        </w:rPr>
        <w:t>1</w:t>
      </w:r>
      <w:r>
        <w:rPr>
          <w:rFonts w:hint="eastAsia"/>
          <w:sz w:val="21"/>
          <w:szCs w:val="21"/>
        </w:rPr>
        <w:t>称为纯乡村群体。</w:t>
      </w:r>
    </w:p>
    <w:p w14:paraId="4ABEB008" w14:textId="77777777" w:rsidR="00FB24F4" w:rsidRDefault="00FB24F4" w:rsidP="00B76844">
      <w:pPr>
        <w:pStyle w:val="affa"/>
        <w:keepNext/>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C.6 </w:t>
      </w:r>
      <w:r>
        <w:rPr>
          <w:rFonts w:cs="Times New Roman" w:hint="eastAsia"/>
          <w:szCs w:val="21"/>
        </w:rPr>
        <w:t>基期城乡编码分组的组间直接差值</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3029"/>
        <w:gridCol w:w="677"/>
        <w:gridCol w:w="2707"/>
        <w:gridCol w:w="677"/>
      </w:tblGrid>
      <w:tr w:rsidR="007622EE" w14:paraId="0135B5D9" w14:textId="77777777" w:rsidTr="00B76844">
        <w:trPr>
          <w:cantSplit/>
          <w:tblHeader/>
          <w:jc w:val="center"/>
        </w:trPr>
        <w:tc>
          <w:tcPr>
            <w:tcW w:w="0" w:type="auto"/>
            <w:tcBorders>
              <w:top w:val="single" w:sz="12" w:space="0" w:color="000000"/>
              <w:left w:val="nil"/>
              <w:bottom w:val="single" w:sz="4" w:space="0" w:color="000000"/>
              <w:right w:val="nil"/>
            </w:tcBorders>
            <w:tcMar>
              <w:left w:w="102" w:type="dxa"/>
              <w:right w:w="102" w:type="dxa"/>
            </w:tcMar>
          </w:tcPr>
          <w:p w14:paraId="1073F8A1" w14:textId="77777777" w:rsidR="00FB24F4" w:rsidRDefault="00FB24F4">
            <w:pPr>
              <w:pStyle w:val="af5"/>
              <w:keepNext/>
              <w:spacing w:line="280" w:lineRule="exact"/>
              <w:ind w:firstLineChars="0" w:firstLine="0"/>
              <w:rPr>
                <w:bCs w:val="0"/>
                <w:sz w:val="21"/>
                <w:szCs w:val="21"/>
              </w:rPr>
            </w:pPr>
            <w:r>
              <w:rPr>
                <w:rFonts w:hint="eastAsia"/>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4C15E42C" w14:textId="77777777" w:rsidR="00FB24F4" w:rsidRDefault="00FB24F4">
            <w:pPr>
              <w:pStyle w:val="af5"/>
              <w:keepNext/>
              <w:spacing w:line="280" w:lineRule="exact"/>
              <w:ind w:firstLineChars="0" w:firstLine="0"/>
              <w:rPr>
                <w:bCs w:val="0"/>
                <w:sz w:val="21"/>
                <w:szCs w:val="21"/>
              </w:rPr>
            </w:pPr>
            <w:r>
              <w:rPr>
                <w:rFonts w:hint="eastAsia"/>
                <w:bCs w:val="0"/>
                <w:sz w:val="21"/>
                <w:szCs w:val="21"/>
              </w:rPr>
              <w:t>总间接</w:t>
            </w:r>
            <w:r>
              <w:rPr>
                <w:bCs w:val="0"/>
                <w:sz w:val="21"/>
                <w:szCs w:val="21"/>
              </w:rPr>
              <w:t>log OR</w:t>
            </w:r>
            <w:r>
              <w:rPr>
                <w:rFonts w:hint="eastAsia"/>
                <w:bCs w:val="0"/>
                <w:sz w:val="21"/>
                <w:szCs w:val="21"/>
              </w:rPr>
              <w:t>之差（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7EDF41D9" w14:textId="77777777" w:rsidR="00FB24F4" w:rsidRDefault="00FB24F4">
            <w:pPr>
              <w:pStyle w:val="af5"/>
              <w:keepNext/>
              <w:spacing w:line="280" w:lineRule="exact"/>
              <w:ind w:firstLineChars="0" w:firstLine="0"/>
              <w:jc w:val="right"/>
              <w:rPr>
                <w:bCs w:val="0"/>
                <w:sz w:val="21"/>
                <w:szCs w:val="21"/>
              </w:rPr>
            </w:pPr>
            <w:r>
              <w:rPr>
                <w:bCs w:val="0"/>
                <w:sz w:val="21"/>
                <w:szCs w:val="21"/>
              </w:rPr>
              <w:t>BH q</w:t>
            </w:r>
          </w:p>
        </w:tc>
        <w:tc>
          <w:tcPr>
            <w:tcW w:w="0" w:type="auto"/>
            <w:tcBorders>
              <w:top w:val="single" w:sz="12" w:space="0" w:color="000000"/>
              <w:left w:val="nil"/>
              <w:bottom w:val="single" w:sz="4" w:space="0" w:color="000000"/>
              <w:right w:val="nil"/>
            </w:tcBorders>
            <w:tcMar>
              <w:left w:w="102" w:type="dxa"/>
              <w:right w:w="102" w:type="dxa"/>
            </w:tcMar>
          </w:tcPr>
          <w:p w14:paraId="55EE282D" w14:textId="77777777" w:rsidR="00FB24F4" w:rsidRDefault="00FB24F4">
            <w:pPr>
              <w:pStyle w:val="af5"/>
              <w:keepNext/>
              <w:spacing w:line="280" w:lineRule="exact"/>
              <w:ind w:firstLineChars="0" w:firstLine="0"/>
              <w:rPr>
                <w:bCs w:val="0"/>
                <w:sz w:val="21"/>
                <w:szCs w:val="21"/>
              </w:rPr>
            </w:pPr>
            <w:r>
              <w:rPr>
                <w:bCs w:val="0"/>
                <w:sz w:val="21"/>
                <w:szCs w:val="21"/>
              </w:rPr>
              <w:t>CDE</w:t>
            </w:r>
            <w:r>
              <w:rPr>
                <w:rFonts w:hint="eastAsia"/>
                <w:bCs w:val="0"/>
                <w:sz w:val="21"/>
                <w:szCs w:val="21"/>
              </w:rPr>
              <w:t>差异之差（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2C883A6A" w14:textId="77777777" w:rsidR="00FB24F4" w:rsidRDefault="00FB24F4">
            <w:pPr>
              <w:pStyle w:val="af5"/>
              <w:keepNext/>
              <w:spacing w:line="280" w:lineRule="exact"/>
              <w:ind w:firstLineChars="0" w:firstLine="0"/>
              <w:jc w:val="right"/>
              <w:rPr>
                <w:bCs w:val="0"/>
                <w:sz w:val="21"/>
                <w:szCs w:val="21"/>
              </w:rPr>
            </w:pPr>
            <w:r>
              <w:rPr>
                <w:bCs w:val="0"/>
                <w:sz w:val="21"/>
                <w:szCs w:val="21"/>
              </w:rPr>
              <w:t>BH q</w:t>
            </w:r>
          </w:p>
        </w:tc>
      </w:tr>
      <w:tr w:rsidR="007622EE" w14:paraId="5BDD5880" w14:textId="77777777" w:rsidTr="00B76844">
        <w:trPr>
          <w:cantSplit/>
          <w:jc w:val="center"/>
        </w:trPr>
        <w:tc>
          <w:tcPr>
            <w:tcW w:w="0" w:type="auto"/>
            <w:tcBorders>
              <w:top w:val="nil"/>
              <w:left w:val="nil"/>
              <w:bottom w:val="nil"/>
              <w:right w:val="nil"/>
            </w:tcBorders>
            <w:tcMar>
              <w:left w:w="102" w:type="dxa"/>
              <w:right w:w="102" w:type="dxa"/>
            </w:tcMar>
          </w:tcPr>
          <w:p w14:paraId="048E084C"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57E10382" w14:textId="77777777" w:rsidR="00FB24F4" w:rsidRDefault="00FB24F4">
            <w:pPr>
              <w:pStyle w:val="af5"/>
              <w:keepNext/>
              <w:spacing w:line="280" w:lineRule="exact"/>
              <w:ind w:firstLineChars="0" w:firstLine="0"/>
              <w:jc w:val="right"/>
              <w:rPr>
                <w:bCs w:val="0"/>
                <w:sz w:val="21"/>
                <w:szCs w:val="21"/>
              </w:rPr>
            </w:pPr>
            <w:r>
              <w:rPr>
                <w:bCs w:val="0"/>
                <w:sz w:val="21"/>
                <w:szCs w:val="21"/>
              </w:rPr>
              <w:t>0.0051</w:t>
            </w:r>
            <w:r>
              <w:rPr>
                <w:rFonts w:hint="eastAsia"/>
                <w:bCs w:val="0"/>
                <w:sz w:val="21"/>
                <w:szCs w:val="21"/>
              </w:rPr>
              <w:t>（</w:t>
            </w:r>
            <w:r>
              <w:rPr>
                <w:bCs w:val="0"/>
                <w:sz w:val="21"/>
                <w:szCs w:val="21"/>
              </w:rPr>
              <w:t>-0.0189</w:t>
            </w:r>
            <w:r>
              <w:rPr>
                <w:rFonts w:hint="eastAsia"/>
                <w:bCs w:val="0"/>
                <w:sz w:val="21"/>
                <w:szCs w:val="21"/>
              </w:rPr>
              <w:t>，</w:t>
            </w:r>
            <w:r>
              <w:rPr>
                <w:bCs w:val="0"/>
                <w:sz w:val="21"/>
                <w:szCs w:val="21"/>
              </w:rPr>
              <w:t>0.0215</w:t>
            </w:r>
            <w:r>
              <w:rPr>
                <w:rFonts w:hint="eastAsia"/>
                <w:bCs w:val="0"/>
                <w:sz w:val="21"/>
                <w:szCs w:val="21"/>
              </w:rPr>
              <w:t>）</w:t>
            </w:r>
          </w:p>
        </w:tc>
        <w:tc>
          <w:tcPr>
            <w:tcW w:w="0" w:type="auto"/>
            <w:tcBorders>
              <w:top w:val="nil"/>
              <w:left w:val="nil"/>
              <w:bottom w:val="nil"/>
              <w:right w:val="nil"/>
            </w:tcBorders>
            <w:tcMar>
              <w:left w:w="102" w:type="dxa"/>
              <w:right w:w="102" w:type="dxa"/>
            </w:tcMar>
          </w:tcPr>
          <w:p w14:paraId="6E506488"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1D2DB6E3" w14:textId="77777777" w:rsidR="00FB24F4" w:rsidRDefault="00FB24F4">
            <w:pPr>
              <w:pStyle w:val="af5"/>
              <w:keepNext/>
              <w:spacing w:line="280" w:lineRule="exact"/>
              <w:ind w:firstLineChars="0" w:firstLine="0"/>
              <w:jc w:val="right"/>
              <w:rPr>
                <w:bCs w:val="0"/>
                <w:sz w:val="21"/>
                <w:szCs w:val="21"/>
              </w:rPr>
            </w:pPr>
            <w:r>
              <w:rPr>
                <w:bCs w:val="0"/>
                <w:sz w:val="21"/>
                <w:szCs w:val="21"/>
              </w:rPr>
              <w:t>0.2148</w:t>
            </w:r>
            <w:r>
              <w:rPr>
                <w:rFonts w:hint="eastAsia"/>
                <w:bCs w:val="0"/>
                <w:sz w:val="21"/>
                <w:szCs w:val="21"/>
              </w:rPr>
              <w:t>（</w:t>
            </w:r>
            <w:r>
              <w:rPr>
                <w:bCs w:val="0"/>
                <w:sz w:val="21"/>
                <w:szCs w:val="21"/>
              </w:rPr>
              <w:t>-0.6268</w:t>
            </w:r>
            <w:r>
              <w:rPr>
                <w:rFonts w:hint="eastAsia"/>
                <w:bCs w:val="0"/>
                <w:sz w:val="21"/>
                <w:szCs w:val="21"/>
              </w:rPr>
              <w:t>，</w:t>
            </w:r>
            <w:r>
              <w:rPr>
                <w:bCs w:val="0"/>
                <w:sz w:val="21"/>
                <w:szCs w:val="21"/>
              </w:rPr>
              <w:t>1.0632</w:t>
            </w:r>
            <w:r>
              <w:rPr>
                <w:rFonts w:hint="eastAsia"/>
                <w:bCs w:val="0"/>
                <w:sz w:val="21"/>
                <w:szCs w:val="21"/>
              </w:rPr>
              <w:t>）</w:t>
            </w:r>
          </w:p>
        </w:tc>
        <w:tc>
          <w:tcPr>
            <w:tcW w:w="0" w:type="auto"/>
            <w:tcBorders>
              <w:top w:val="nil"/>
              <w:left w:val="nil"/>
              <w:bottom w:val="nil"/>
              <w:right w:val="nil"/>
            </w:tcBorders>
            <w:tcMar>
              <w:left w:w="102" w:type="dxa"/>
              <w:right w:w="102" w:type="dxa"/>
            </w:tcMar>
          </w:tcPr>
          <w:p w14:paraId="7DCDD124"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E6CDE2B" w14:textId="77777777" w:rsidTr="00B76844">
        <w:trPr>
          <w:cantSplit/>
          <w:jc w:val="center"/>
        </w:trPr>
        <w:tc>
          <w:tcPr>
            <w:tcW w:w="0" w:type="auto"/>
            <w:tcBorders>
              <w:top w:val="nil"/>
              <w:left w:val="nil"/>
              <w:bottom w:val="nil"/>
              <w:right w:val="nil"/>
            </w:tcBorders>
            <w:tcMar>
              <w:left w:w="102" w:type="dxa"/>
              <w:right w:w="102" w:type="dxa"/>
            </w:tcMar>
          </w:tcPr>
          <w:p w14:paraId="5598FB18"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68E5A454" w14:textId="77777777" w:rsidR="00FB24F4" w:rsidRDefault="00FB24F4">
            <w:pPr>
              <w:pStyle w:val="af5"/>
              <w:keepNext/>
              <w:spacing w:line="280" w:lineRule="exact"/>
              <w:ind w:firstLineChars="0" w:firstLine="0"/>
              <w:jc w:val="right"/>
              <w:rPr>
                <w:bCs w:val="0"/>
                <w:sz w:val="21"/>
                <w:szCs w:val="21"/>
              </w:rPr>
            </w:pPr>
            <w:r>
              <w:rPr>
                <w:bCs w:val="0"/>
                <w:sz w:val="21"/>
                <w:szCs w:val="21"/>
              </w:rPr>
              <w:t>-0.0156</w:t>
            </w:r>
            <w:r>
              <w:rPr>
                <w:rFonts w:hint="eastAsia"/>
                <w:bCs w:val="0"/>
                <w:sz w:val="21"/>
                <w:szCs w:val="21"/>
              </w:rPr>
              <w:t>（</w:t>
            </w:r>
            <w:r>
              <w:rPr>
                <w:bCs w:val="0"/>
                <w:sz w:val="21"/>
                <w:szCs w:val="21"/>
              </w:rPr>
              <w:t>-0.0484</w:t>
            </w:r>
            <w:r>
              <w:rPr>
                <w:rFonts w:hint="eastAsia"/>
                <w:bCs w:val="0"/>
                <w:sz w:val="21"/>
                <w:szCs w:val="21"/>
              </w:rPr>
              <w:t>，</w:t>
            </w:r>
            <w:r>
              <w:rPr>
                <w:bCs w:val="0"/>
                <w:sz w:val="21"/>
                <w:szCs w:val="21"/>
              </w:rPr>
              <w:t>0.0144</w:t>
            </w:r>
            <w:r>
              <w:rPr>
                <w:rFonts w:hint="eastAsia"/>
                <w:bCs w:val="0"/>
                <w:sz w:val="21"/>
                <w:szCs w:val="21"/>
              </w:rPr>
              <w:t>）</w:t>
            </w:r>
          </w:p>
        </w:tc>
        <w:tc>
          <w:tcPr>
            <w:tcW w:w="0" w:type="auto"/>
            <w:tcBorders>
              <w:top w:val="nil"/>
              <w:left w:val="nil"/>
              <w:bottom w:val="nil"/>
              <w:right w:val="nil"/>
            </w:tcBorders>
            <w:tcMar>
              <w:left w:w="102" w:type="dxa"/>
              <w:right w:w="102" w:type="dxa"/>
            </w:tcMar>
          </w:tcPr>
          <w:p w14:paraId="4CDE17D6"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7F45471A" w14:textId="77777777" w:rsidR="00FB24F4" w:rsidRDefault="00FB24F4">
            <w:pPr>
              <w:pStyle w:val="af5"/>
              <w:keepNext/>
              <w:spacing w:line="280" w:lineRule="exact"/>
              <w:ind w:firstLineChars="0" w:firstLine="0"/>
              <w:jc w:val="right"/>
              <w:rPr>
                <w:bCs w:val="0"/>
                <w:sz w:val="21"/>
                <w:szCs w:val="21"/>
              </w:rPr>
            </w:pPr>
            <w:r>
              <w:rPr>
                <w:bCs w:val="0"/>
                <w:sz w:val="21"/>
                <w:szCs w:val="21"/>
              </w:rPr>
              <w:t>0.1076</w:t>
            </w:r>
            <w:r>
              <w:rPr>
                <w:rFonts w:hint="eastAsia"/>
                <w:bCs w:val="0"/>
                <w:sz w:val="21"/>
                <w:szCs w:val="21"/>
              </w:rPr>
              <w:t>（</w:t>
            </w:r>
            <w:r>
              <w:rPr>
                <w:bCs w:val="0"/>
                <w:sz w:val="21"/>
                <w:szCs w:val="21"/>
              </w:rPr>
              <w:t>-0.6600</w:t>
            </w:r>
            <w:r>
              <w:rPr>
                <w:rFonts w:hint="eastAsia"/>
                <w:bCs w:val="0"/>
                <w:sz w:val="21"/>
                <w:szCs w:val="21"/>
              </w:rPr>
              <w:t>，</w:t>
            </w:r>
            <w:r>
              <w:rPr>
                <w:bCs w:val="0"/>
                <w:sz w:val="21"/>
                <w:szCs w:val="21"/>
              </w:rPr>
              <w:t>0.9101</w:t>
            </w:r>
            <w:r>
              <w:rPr>
                <w:rFonts w:hint="eastAsia"/>
                <w:bCs w:val="0"/>
                <w:sz w:val="21"/>
                <w:szCs w:val="21"/>
              </w:rPr>
              <w:t>）</w:t>
            </w:r>
          </w:p>
        </w:tc>
        <w:tc>
          <w:tcPr>
            <w:tcW w:w="0" w:type="auto"/>
            <w:tcBorders>
              <w:top w:val="nil"/>
              <w:left w:val="nil"/>
              <w:bottom w:val="nil"/>
              <w:right w:val="nil"/>
            </w:tcBorders>
            <w:tcMar>
              <w:left w:w="102" w:type="dxa"/>
              <w:right w:w="102" w:type="dxa"/>
            </w:tcMar>
          </w:tcPr>
          <w:p w14:paraId="1FC5B2E6"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2695E8DF" w14:textId="77777777" w:rsidTr="00B76844">
        <w:trPr>
          <w:cantSplit/>
          <w:jc w:val="center"/>
        </w:trPr>
        <w:tc>
          <w:tcPr>
            <w:tcW w:w="0" w:type="auto"/>
            <w:tcBorders>
              <w:top w:val="nil"/>
              <w:left w:val="nil"/>
              <w:bottom w:val="nil"/>
              <w:right w:val="nil"/>
            </w:tcBorders>
            <w:tcMar>
              <w:left w:w="102" w:type="dxa"/>
              <w:right w:w="102" w:type="dxa"/>
            </w:tcMar>
          </w:tcPr>
          <w:p w14:paraId="319415CD"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19152ED2" w14:textId="77777777" w:rsidR="00FB24F4" w:rsidRDefault="00FB24F4">
            <w:pPr>
              <w:pStyle w:val="af5"/>
              <w:keepNext/>
              <w:spacing w:line="280" w:lineRule="exact"/>
              <w:ind w:firstLineChars="0" w:firstLine="0"/>
              <w:jc w:val="right"/>
              <w:rPr>
                <w:bCs w:val="0"/>
                <w:sz w:val="21"/>
                <w:szCs w:val="21"/>
              </w:rPr>
            </w:pPr>
            <w:r>
              <w:rPr>
                <w:bCs w:val="0"/>
                <w:sz w:val="21"/>
                <w:szCs w:val="21"/>
              </w:rPr>
              <w:t>-0.0008</w:t>
            </w:r>
            <w:r>
              <w:rPr>
                <w:rFonts w:hint="eastAsia"/>
                <w:bCs w:val="0"/>
                <w:sz w:val="21"/>
                <w:szCs w:val="21"/>
              </w:rPr>
              <w:t>（</w:t>
            </w:r>
            <w:r>
              <w:rPr>
                <w:bCs w:val="0"/>
                <w:sz w:val="21"/>
                <w:szCs w:val="21"/>
              </w:rPr>
              <w:t>-0.0167</w:t>
            </w:r>
            <w:r>
              <w:rPr>
                <w:rFonts w:hint="eastAsia"/>
                <w:bCs w:val="0"/>
                <w:sz w:val="21"/>
                <w:szCs w:val="21"/>
              </w:rPr>
              <w:t>，</w:t>
            </w:r>
            <w:r>
              <w:rPr>
                <w:bCs w:val="0"/>
                <w:sz w:val="21"/>
                <w:szCs w:val="21"/>
              </w:rPr>
              <w:t>0.0089</w:t>
            </w:r>
            <w:r>
              <w:rPr>
                <w:rFonts w:hint="eastAsia"/>
                <w:bCs w:val="0"/>
                <w:sz w:val="21"/>
                <w:szCs w:val="21"/>
              </w:rPr>
              <w:t>）</w:t>
            </w:r>
          </w:p>
        </w:tc>
        <w:tc>
          <w:tcPr>
            <w:tcW w:w="0" w:type="auto"/>
            <w:tcBorders>
              <w:top w:val="nil"/>
              <w:left w:val="nil"/>
              <w:bottom w:val="nil"/>
              <w:right w:val="nil"/>
            </w:tcBorders>
            <w:tcMar>
              <w:left w:w="102" w:type="dxa"/>
              <w:right w:w="102" w:type="dxa"/>
            </w:tcMar>
          </w:tcPr>
          <w:p w14:paraId="5CB1DD7E"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2E8B153F" w14:textId="77777777" w:rsidR="00FB24F4" w:rsidRDefault="00FB24F4">
            <w:pPr>
              <w:pStyle w:val="af5"/>
              <w:keepNext/>
              <w:spacing w:line="280" w:lineRule="exact"/>
              <w:ind w:firstLineChars="0" w:firstLine="0"/>
              <w:jc w:val="right"/>
              <w:rPr>
                <w:bCs w:val="0"/>
                <w:sz w:val="21"/>
                <w:szCs w:val="21"/>
              </w:rPr>
            </w:pPr>
            <w:r>
              <w:rPr>
                <w:bCs w:val="0"/>
                <w:sz w:val="21"/>
                <w:szCs w:val="21"/>
              </w:rPr>
              <w:t>-0.0305</w:t>
            </w:r>
            <w:r>
              <w:rPr>
                <w:rFonts w:hint="eastAsia"/>
                <w:bCs w:val="0"/>
                <w:sz w:val="21"/>
                <w:szCs w:val="21"/>
              </w:rPr>
              <w:t>（</w:t>
            </w:r>
            <w:r>
              <w:rPr>
                <w:bCs w:val="0"/>
                <w:sz w:val="21"/>
                <w:szCs w:val="21"/>
              </w:rPr>
              <w:t>-0.5155</w:t>
            </w:r>
            <w:r>
              <w:rPr>
                <w:rFonts w:hint="eastAsia"/>
                <w:bCs w:val="0"/>
                <w:sz w:val="21"/>
                <w:szCs w:val="21"/>
              </w:rPr>
              <w:t>，</w:t>
            </w:r>
            <w:r>
              <w:rPr>
                <w:bCs w:val="0"/>
                <w:sz w:val="21"/>
                <w:szCs w:val="21"/>
              </w:rPr>
              <w:t>0.4908</w:t>
            </w:r>
            <w:r>
              <w:rPr>
                <w:rFonts w:hint="eastAsia"/>
                <w:bCs w:val="0"/>
                <w:sz w:val="21"/>
                <w:szCs w:val="21"/>
              </w:rPr>
              <w:t>）</w:t>
            </w:r>
          </w:p>
        </w:tc>
        <w:tc>
          <w:tcPr>
            <w:tcW w:w="0" w:type="auto"/>
            <w:tcBorders>
              <w:top w:val="nil"/>
              <w:left w:val="nil"/>
              <w:bottom w:val="nil"/>
              <w:right w:val="nil"/>
            </w:tcBorders>
            <w:tcMar>
              <w:left w:w="102" w:type="dxa"/>
              <w:right w:w="102" w:type="dxa"/>
            </w:tcMar>
          </w:tcPr>
          <w:p w14:paraId="28BAF000"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D816A48" w14:textId="77777777" w:rsidTr="00B76844">
        <w:trPr>
          <w:cantSplit/>
          <w:jc w:val="center"/>
        </w:trPr>
        <w:tc>
          <w:tcPr>
            <w:tcW w:w="0" w:type="auto"/>
            <w:tcBorders>
              <w:top w:val="nil"/>
              <w:left w:val="nil"/>
              <w:bottom w:val="nil"/>
              <w:right w:val="nil"/>
            </w:tcBorders>
            <w:tcMar>
              <w:left w:w="102" w:type="dxa"/>
              <w:right w:w="102" w:type="dxa"/>
            </w:tcMar>
          </w:tcPr>
          <w:p w14:paraId="601387AE"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684901CA" w14:textId="77777777" w:rsidR="00FB24F4" w:rsidRDefault="00FB24F4">
            <w:pPr>
              <w:pStyle w:val="af5"/>
              <w:keepNext/>
              <w:spacing w:line="280" w:lineRule="exact"/>
              <w:ind w:firstLineChars="0" w:firstLine="0"/>
              <w:jc w:val="right"/>
              <w:rPr>
                <w:bCs w:val="0"/>
                <w:sz w:val="21"/>
                <w:szCs w:val="21"/>
              </w:rPr>
            </w:pPr>
            <w:r>
              <w:rPr>
                <w:bCs w:val="0"/>
                <w:sz w:val="21"/>
                <w:szCs w:val="21"/>
              </w:rPr>
              <w:t>-0.0086</w:t>
            </w:r>
            <w:r>
              <w:rPr>
                <w:rFonts w:hint="eastAsia"/>
                <w:bCs w:val="0"/>
                <w:sz w:val="21"/>
                <w:szCs w:val="21"/>
              </w:rPr>
              <w:t>（</w:t>
            </w:r>
            <w:r>
              <w:rPr>
                <w:bCs w:val="0"/>
                <w:sz w:val="21"/>
                <w:szCs w:val="21"/>
              </w:rPr>
              <w:t>-0.0162</w:t>
            </w:r>
            <w:r>
              <w:rPr>
                <w:rFonts w:hint="eastAsia"/>
                <w:bCs w:val="0"/>
                <w:sz w:val="21"/>
                <w:szCs w:val="21"/>
              </w:rPr>
              <w:t>，</w:t>
            </w:r>
            <w:r>
              <w:rPr>
                <w:bCs w:val="0"/>
                <w:sz w:val="21"/>
                <w:szCs w:val="21"/>
              </w:rPr>
              <w:t>0.0106</w:t>
            </w:r>
            <w:r>
              <w:rPr>
                <w:rFonts w:hint="eastAsia"/>
                <w:bCs w:val="0"/>
                <w:sz w:val="21"/>
                <w:szCs w:val="21"/>
              </w:rPr>
              <w:t>）</w:t>
            </w:r>
          </w:p>
        </w:tc>
        <w:tc>
          <w:tcPr>
            <w:tcW w:w="0" w:type="auto"/>
            <w:tcBorders>
              <w:top w:val="nil"/>
              <w:left w:val="nil"/>
              <w:bottom w:val="nil"/>
              <w:right w:val="nil"/>
            </w:tcBorders>
            <w:tcMar>
              <w:left w:w="102" w:type="dxa"/>
              <w:right w:w="102" w:type="dxa"/>
            </w:tcMar>
          </w:tcPr>
          <w:p w14:paraId="53D68B95"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68B5ADDD" w14:textId="77777777" w:rsidR="00FB24F4" w:rsidRDefault="00FB24F4">
            <w:pPr>
              <w:pStyle w:val="af5"/>
              <w:keepNext/>
              <w:spacing w:line="280" w:lineRule="exact"/>
              <w:ind w:firstLineChars="0" w:firstLine="0"/>
              <w:jc w:val="right"/>
              <w:rPr>
                <w:bCs w:val="0"/>
                <w:sz w:val="21"/>
                <w:szCs w:val="21"/>
              </w:rPr>
            </w:pPr>
            <w:r>
              <w:rPr>
                <w:bCs w:val="0"/>
                <w:sz w:val="21"/>
                <w:szCs w:val="21"/>
              </w:rPr>
              <w:t>0.2809</w:t>
            </w:r>
            <w:r>
              <w:rPr>
                <w:rFonts w:hint="eastAsia"/>
                <w:bCs w:val="0"/>
                <w:sz w:val="21"/>
                <w:szCs w:val="21"/>
              </w:rPr>
              <w:t>（</w:t>
            </w:r>
            <w:r>
              <w:rPr>
                <w:bCs w:val="0"/>
                <w:sz w:val="21"/>
                <w:szCs w:val="21"/>
              </w:rPr>
              <w:t>-0.4822</w:t>
            </w:r>
            <w:r>
              <w:rPr>
                <w:rFonts w:hint="eastAsia"/>
                <w:bCs w:val="0"/>
                <w:sz w:val="21"/>
                <w:szCs w:val="21"/>
              </w:rPr>
              <w:t>，</w:t>
            </w:r>
            <w:r>
              <w:rPr>
                <w:bCs w:val="0"/>
                <w:sz w:val="21"/>
                <w:szCs w:val="21"/>
              </w:rPr>
              <w:t>1.1237</w:t>
            </w:r>
            <w:r>
              <w:rPr>
                <w:rFonts w:hint="eastAsia"/>
                <w:bCs w:val="0"/>
                <w:sz w:val="21"/>
                <w:szCs w:val="21"/>
              </w:rPr>
              <w:t>）</w:t>
            </w:r>
          </w:p>
        </w:tc>
        <w:tc>
          <w:tcPr>
            <w:tcW w:w="0" w:type="auto"/>
            <w:tcBorders>
              <w:top w:val="nil"/>
              <w:left w:val="nil"/>
              <w:bottom w:val="nil"/>
              <w:right w:val="nil"/>
            </w:tcBorders>
            <w:tcMar>
              <w:left w:w="102" w:type="dxa"/>
              <w:right w:w="102" w:type="dxa"/>
            </w:tcMar>
          </w:tcPr>
          <w:p w14:paraId="1CDBF637"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0D091F7" w14:textId="77777777" w:rsidTr="00B76844">
        <w:trPr>
          <w:cantSplit/>
          <w:jc w:val="center"/>
        </w:trPr>
        <w:tc>
          <w:tcPr>
            <w:tcW w:w="0" w:type="auto"/>
            <w:tcBorders>
              <w:top w:val="nil"/>
              <w:left w:val="nil"/>
              <w:bottom w:val="nil"/>
              <w:right w:val="nil"/>
            </w:tcBorders>
            <w:tcMar>
              <w:left w:w="102" w:type="dxa"/>
              <w:right w:w="102" w:type="dxa"/>
            </w:tcMar>
          </w:tcPr>
          <w:p w14:paraId="28D71EE1"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5FC86598" w14:textId="77777777" w:rsidR="00FB24F4" w:rsidRDefault="00FB24F4">
            <w:pPr>
              <w:pStyle w:val="af5"/>
              <w:keepNext/>
              <w:spacing w:line="280" w:lineRule="exact"/>
              <w:ind w:firstLineChars="0" w:firstLine="0"/>
              <w:jc w:val="right"/>
              <w:rPr>
                <w:bCs w:val="0"/>
                <w:sz w:val="21"/>
                <w:szCs w:val="21"/>
              </w:rPr>
            </w:pPr>
            <w:r>
              <w:rPr>
                <w:bCs w:val="0"/>
                <w:sz w:val="21"/>
                <w:szCs w:val="21"/>
              </w:rPr>
              <w:t>0.0148</w:t>
            </w:r>
            <w:r>
              <w:rPr>
                <w:rFonts w:hint="eastAsia"/>
                <w:bCs w:val="0"/>
                <w:sz w:val="21"/>
                <w:szCs w:val="21"/>
              </w:rPr>
              <w:t>（</w:t>
            </w:r>
            <w:r>
              <w:rPr>
                <w:bCs w:val="0"/>
                <w:sz w:val="21"/>
                <w:szCs w:val="21"/>
              </w:rPr>
              <w:t>-0.0451</w:t>
            </w:r>
            <w:r>
              <w:rPr>
                <w:rFonts w:hint="eastAsia"/>
                <w:bCs w:val="0"/>
                <w:sz w:val="21"/>
                <w:szCs w:val="21"/>
              </w:rPr>
              <w:t>，</w:t>
            </w:r>
            <w:r>
              <w:rPr>
                <w:bCs w:val="0"/>
                <w:sz w:val="21"/>
                <w:szCs w:val="21"/>
              </w:rPr>
              <w:t>0.1223</w:t>
            </w:r>
            <w:r>
              <w:rPr>
                <w:rFonts w:hint="eastAsia"/>
                <w:bCs w:val="0"/>
                <w:sz w:val="21"/>
                <w:szCs w:val="21"/>
              </w:rPr>
              <w:t>）</w:t>
            </w:r>
          </w:p>
        </w:tc>
        <w:tc>
          <w:tcPr>
            <w:tcW w:w="0" w:type="auto"/>
            <w:tcBorders>
              <w:top w:val="nil"/>
              <w:left w:val="nil"/>
              <w:bottom w:val="nil"/>
              <w:right w:val="nil"/>
            </w:tcBorders>
            <w:tcMar>
              <w:left w:w="102" w:type="dxa"/>
              <w:right w:w="102" w:type="dxa"/>
            </w:tcMar>
          </w:tcPr>
          <w:p w14:paraId="25EE597A"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43EB6E51" w14:textId="77777777" w:rsidR="00FB24F4" w:rsidRDefault="00FB24F4">
            <w:pPr>
              <w:pStyle w:val="af5"/>
              <w:keepNext/>
              <w:spacing w:line="280" w:lineRule="exact"/>
              <w:ind w:firstLineChars="0" w:firstLine="0"/>
              <w:jc w:val="right"/>
              <w:rPr>
                <w:bCs w:val="0"/>
                <w:sz w:val="21"/>
                <w:szCs w:val="21"/>
              </w:rPr>
            </w:pPr>
            <w:r>
              <w:rPr>
                <w:bCs w:val="0"/>
                <w:sz w:val="21"/>
                <w:szCs w:val="21"/>
              </w:rPr>
              <w:t>-0.4581</w:t>
            </w:r>
            <w:r>
              <w:rPr>
                <w:rFonts w:hint="eastAsia"/>
                <w:bCs w:val="0"/>
                <w:sz w:val="21"/>
                <w:szCs w:val="21"/>
              </w:rPr>
              <w:t>（</w:t>
            </w:r>
            <w:r>
              <w:rPr>
                <w:bCs w:val="0"/>
                <w:sz w:val="21"/>
                <w:szCs w:val="21"/>
              </w:rPr>
              <w:t>-1.8207</w:t>
            </w:r>
            <w:r>
              <w:rPr>
                <w:rFonts w:hint="eastAsia"/>
                <w:bCs w:val="0"/>
                <w:sz w:val="21"/>
                <w:szCs w:val="21"/>
              </w:rPr>
              <w:t>，</w:t>
            </w:r>
            <w:r>
              <w:rPr>
                <w:bCs w:val="0"/>
                <w:sz w:val="21"/>
                <w:szCs w:val="21"/>
              </w:rPr>
              <w:t>0.9411</w:t>
            </w:r>
            <w:r>
              <w:rPr>
                <w:rFonts w:hint="eastAsia"/>
                <w:bCs w:val="0"/>
                <w:sz w:val="21"/>
                <w:szCs w:val="21"/>
              </w:rPr>
              <w:t>）</w:t>
            </w:r>
          </w:p>
        </w:tc>
        <w:tc>
          <w:tcPr>
            <w:tcW w:w="0" w:type="auto"/>
            <w:tcBorders>
              <w:top w:val="nil"/>
              <w:left w:val="nil"/>
              <w:bottom w:val="nil"/>
              <w:right w:val="nil"/>
            </w:tcBorders>
            <w:tcMar>
              <w:left w:w="102" w:type="dxa"/>
              <w:right w:w="102" w:type="dxa"/>
            </w:tcMar>
          </w:tcPr>
          <w:p w14:paraId="39F400D4"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B1A6110" w14:textId="77777777" w:rsidTr="00B76844">
        <w:trPr>
          <w:cantSplit/>
          <w:jc w:val="center"/>
        </w:trPr>
        <w:tc>
          <w:tcPr>
            <w:tcW w:w="0" w:type="auto"/>
            <w:tcBorders>
              <w:top w:val="nil"/>
              <w:left w:val="nil"/>
              <w:bottom w:val="nil"/>
              <w:right w:val="nil"/>
            </w:tcBorders>
            <w:tcMar>
              <w:left w:w="102" w:type="dxa"/>
              <w:right w:w="102" w:type="dxa"/>
            </w:tcMar>
          </w:tcPr>
          <w:p w14:paraId="3C7C9F7A"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13FED0A2" w14:textId="77777777" w:rsidR="00FB24F4" w:rsidRDefault="00FB24F4">
            <w:pPr>
              <w:pStyle w:val="af5"/>
              <w:keepNext/>
              <w:spacing w:line="280" w:lineRule="exact"/>
              <w:ind w:firstLineChars="0" w:firstLine="0"/>
              <w:jc w:val="right"/>
              <w:rPr>
                <w:bCs w:val="0"/>
                <w:sz w:val="21"/>
                <w:szCs w:val="21"/>
              </w:rPr>
            </w:pPr>
            <w:r>
              <w:rPr>
                <w:bCs w:val="0"/>
                <w:sz w:val="21"/>
                <w:szCs w:val="21"/>
              </w:rPr>
              <w:t>0.0121</w:t>
            </w:r>
            <w:r>
              <w:rPr>
                <w:rFonts w:hint="eastAsia"/>
                <w:bCs w:val="0"/>
                <w:sz w:val="21"/>
                <w:szCs w:val="21"/>
              </w:rPr>
              <w:t>（</w:t>
            </w:r>
            <w:r>
              <w:rPr>
                <w:bCs w:val="0"/>
                <w:sz w:val="21"/>
                <w:szCs w:val="21"/>
              </w:rPr>
              <w:t>-0.0490</w:t>
            </w:r>
            <w:r>
              <w:rPr>
                <w:rFonts w:hint="eastAsia"/>
                <w:bCs w:val="0"/>
                <w:sz w:val="21"/>
                <w:szCs w:val="21"/>
              </w:rPr>
              <w:t>，</w:t>
            </w:r>
            <w:r>
              <w:rPr>
                <w:bCs w:val="0"/>
                <w:sz w:val="21"/>
                <w:szCs w:val="21"/>
              </w:rPr>
              <w:t>0.0983</w:t>
            </w:r>
            <w:r>
              <w:rPr>
                <w:rFonts w:hint="eastAsia"/>
                <w:bCs w:val="0"/>
                <w:sz w:val="21"/>
                <w:szCs w:val="21"/>
              </w:rPr>
              <w:t>）</w:t>
            </w:r>
          </w:p>
        </w:tc>
        <w:tc>
          <w:tcPr>
            <w:tcW w:w="0" w:type="auto"/>
            <w:tcBorders>
              <w:top w:val="nil"/>
              <w:left w:val="nil"/>
              <w:bottom w:val="nil"/>
              <w:right w:val="nil"/>
            </w:tcBorders>
            <w:tcMar>
              <w:left w:w="102" w:type="dxa"/>
              <w:right w:w="102" w:type="dxa"/>
            </w:tcMar>
          </w:tcPr>
          <w:p w14:paraId="31968B01"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775F6905" w14:textId="77777777" w:rsidR="00FB24F4" w:rsidRDefault="00FB24F4">
            <w:pPr>
              <w:pStyle w:val="af5"/>
              <w:keepNext/>
              <w:spacing w:line="280" w:lineRule="exact"/>
              <w:ind w:firstLineChars="0" w:firstLine="0"/>
              <w:jc w:val="right"/>
              <w:rPr>
                <w:bCs w:val="0"/>
                <w:sz w:val="21"/>
                <w:szCs w:val="21"/>
              </w:rPr>
            </w:pPr>
            <w:r>
              <w:rPr>
                <w:bCs w:val="0"/>
                <w:sz w:val="21"/>
                <w:szCs w:val="21"/>
              </w:rPr>
              <w:t>-0.0599</w:t>
            </w:r>
            <w:r>
              <w:rPr>
                <w:rFonts w:hint="eastAsia"/>
                <w:bCs w:val="0"/>
                <w:sz w:val="21"/>
                <w:szCs w:val="21"/>
              </w:rPr>
              <w:t>（</w:t>
            </w:r>
            <w:r>
              <w:rPr>
                <w:bCs w:val="0"/>
                <w:sz w:val="21"/>
                <w:szCs w:val="21"/>
              </w:rPr>
              <w:t>-1.1609</w:t>
            </w:r>
            <w:r>
              <w:rPr>
                <w:rFonts w:hint="eastAsia"/>
                <w:bCs w:val="0"/>
                <w:sz w:val="21"/>
                <w:szCs w:val="21"/>
              </w:rPr>
              <w:t>，</w:t>
            </w:r>
            <w:r>
              <w:rPr>
                <w:bCs w:val="0"/>
                <w:sz w:val="21"/>
                <w:szCs w:val="21"/>
              </w:rPr>
              <w:t>0.9864</w:t>
            </w:r>
            <w:r>
              <w:rPr>
                <w:rFonts w:hint="eastAsia"/>
                <w:bCs w:val="0"/>
                <w:sz w:val="21"/>
                <w:szCs w:val="21"/>
              </w:rPr>
              <w:t>）</w:t>
            </w:r>
          </w:p>
        </w:tc>
        <w:tc>
          <w:tcPr>
            <w:tcW w:w="0" w:type="auto"/>
            <w:tcBorders>
              <w:top w:val="nil"/>
              <w:left w:val="nil"/>
              <w:bottom w:val="nil"/>
              <w:right w:val="nil"/>
            </w:tcBorders>
            <w:tcMar>
              <w:left w:w="102" w:type="dxa"/>
              <w:right w:w="102" w:type="dxa"/>
            </w:tcMar>
          </w:tcPr>
          <w:p w14:paraId="224CE5D8"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E1ACFD7" w14:textId="77777777" w:rsidTr="00B76844">
        <w:trPr>
          <w:cantSplit/>
          <w:jc w:val="center"/>
        </w:trPr>
        <w:tc>
          <w:tcPr>
            <w:tcW w:w="0" w:type="auto"/>
            <w:tcBorders>
              <w:top w:val="nil"/>
              <w:left w:val="nil"/>
              <w:bottom w:val="nil"/>
              <w:right w:val="nil"/>
            </w:tcBorders>
            <w:tcMar>
              <w:left w:w="102" w:type="dxa"/>
              <w:right w:w="102" w:type="dxa"/>
            </w:tcMar>
          </w:tcPr>
          <w:p w14:paraId="3E0A9B99"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38000EEE" w14:textId="77777777" w:rsidR="00FB24F4" w:rsidRDefault="00FB24F4">
            <w:pPr>
              <w:pStyle w:val="af5"/>
              <w:keepNext/>
              <w:spacing w:line="280" w:lineRule="exact"/>
              <w:ind w:firstLineChars="0" w:firstLine="0"/>
              <w:jc w:val="right"/>
              <w:rPr>
                <w:bCs w:val="0"/>
                <w:sz w:val="21"/>
                <w:szCs w:val="21"/>
              </w:rPr>
            </w:pPr>
            <w:r>
              <w:rPr>
                <w:bCs w:val="0"/>
                <w:sz w:val="21"/>
                <w:szCs w:val="21"/>
              </w:rPr>
              <w:t>-0.0050</w:t>
            </w:r>
            <w:r>
              <w:rPr>
                <w:rFonts w:hint="eastAsia"/>
                <w:bCs w:val="0"/>
                <w:sz w:val="21"/>
                <w:szCs w:val="21"/>
              </w:rPr>
              <w:t>（</w:t>
            </w:r>
            <w:r>
              <w:rPr>
                <w:bCs w:val="0"/>
                <w:sz w:val="21"/>
                <w:szCs w:val="21"/>
              </w:rPr>
              <w:t>-0.0346</w:t>
            </w:r>
            <w:r>
              <w:rPr>
                <w:rFonts w:hint="eastAsia"/>
                <w:bCs w:val="0"/>
                <w:sz w:val="21"/>
                <w:szCs w:val="21"/>
              </w:rPr>
              <w:t>，</w:t>
            </w:r>
            <w:r>
              <w:rPr>
                <w:bCs w:val="0"/>
                <w:sz w:val="21"/>
                <w:szCs w:val="21"/>
              </w:rPr>
              <w:t>0.0205</w:t>
            </w:r>
            <w:r>
              <w:rPr>
                <w:rFonts w:hint="eastAsia"/>
                <w:bCs w:val="0"/>
                <w:sz w:val="21"/>
                <w:szCs w:val="21"/>
              </w:rPr>
              <w:t>）</w:t>
            </w:r>
          </w:p>
        </w:tc>
        <w:tc>
          <w:tcPr>
            <w:tcW w:w="0" w:type="auto"/>
            <w:tcBorders>
              <w:top w:val="nil"/>
              <w:left w:val="nil"/>
              <w:bottom w:val="nil"/>
              <w:right w:val="nil"/>
            </w:tcBorders>
            <w:tcMar>
              <w:left w:w="102" w:type="dxa"/>
              <w:right w:w="102" w:type="dxa"/>
            </w:tcMar>
          </w:tcPr>
          <w:p w14:paraId="75498BD6"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2186869B" w14:textId="77777777" w:rsidR="00FB24F4" w:rsidRDefault="00FB24F4">
            <w:pPr>
              <w:pStyle w:val="af5"/>
              <w:keepNext/>
              <w:spacing w:line="280" w:lineRule="exact"/>
              <w:ind w:firstLineChars="0" w:firstLine="0"/>
              <w:jc w:val="right"/>
              <w:rPr>
                <w:bCs w:val="0"/>
                <w:sz w:val="21"/>
                <w:szCs w:val="21"/>
              </w:rPr>
            </w:pPr>
            <w:r>
              <w:rPr>
                <w:bCs w:val="0"/>
                <w:sz w:val="21"/>
                <w:szCs w:val="21"/>
              </w:rPr>
              <w:t>-0.2801</w:t>
            </w:r>
            <w:r>
              <w:rPr>
                <w:rFonts w:hint="eastAsia"/>
                <w:bCs w:val="0"/>
                <w:sz w:val="21"/>
                <w:szCs w:val="21"/>
              </w:rPr>
              <w:t>（</w:t>
            </w:r>
            <w:r>
              <w:rPr>
                <w:bCs w:val="0"/>
                <w:sz w:val="21"/>
                <w:szCs w:val="21"/>
              </w:rPr>
              <w:t>-1.2756</w:t>
            </w:r>
            <w:r>
              <w:rPr>
                <w:rFonts w:hint="eastAsia"/>
                <w:bCs w:val="0"/>
                <w:sz w:val="21"/>
                <w:szCs w:val="21"/>
              </w:rPr>
              <w:t>，</w:t>
            </w:r>
            <w:r>
              <w:rPr>
                <w:bCs w:val="0"/>
                <w:sz w:val="21"/>
                <w:szCs w:val="21"/>
              </w:rPr>
              <w:t>0.7289</w:t>
            </w:r>
            <w:r>
              <w:rPr>
                <w:rFonts w:hint="eastAsia"/>
                <w:bCs w:val="0"/>
                <w:sz w:val="21"/>
                <w:szCs w:val="21"/>
              </w:rPr>
              <w:t>）</w:t>
            </w:r>
          </w:p>
        </w:tc>
        <w:tc>
          <w:tcPr>
            <w:tcW w:w="0" w:type="auto"/>
            <w:tcBorders>
              <w:top w:val="nil"/>
              <w:left w:val="nil"/>
              <w:bottom w:val="nil"/>
              <w:right w:val="nil"/>
            </w:tcBorders>
            <w:tcMar>
              <w:left w:w="102" w:type="dxa"/>
              <w:right w:w="102" w:type="dxa"/>
            </w:tcMar>
          </w:tcPr>
          <w:p w14:paraId="40E6B782"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FB6C0CF" w14:textId="77777777" w:rsidTr="00B76844">
        <w:trPr>
          <w:cantSplit/>
          <w:jc w:val="center"/>
        </w:trPr>
        <w:tc>
          <w:tcPr>
            <w:tcW w:w="0" w:type="auto"/>
            <w:tcBorders>
              <w:top w:val="nil"/>
              <w:left w:val="nil"/>
              <w:bottom w:val="single" w:sz="12" w:space="0" w:color="000000"/>
              <w:right w:val="nil"/>
            </w:tcBorders>
            <w:tcMar>
              <w:left w:w="102" w:type="dxa"/>
              <w:right w:w="102" w:type="dxa"/>
            </w:tcMar>
          </w:tcPr>
          <w:p w14:paraId="15A44E3D"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tcPr>
          <w:p w14:paraId="5B5A39A0" w14:textId="77777777" w:rsidR="00FB24F4" w:rsidRDefault="00FB24F4">
            <w:pPr>
              <w:pStyle w:val="af5"/>
              <w:keepNext/>
              <w:spacing w:line="280" w:lineRule="exact"/>
              <w:ind w:firstLineChars="0" w:firstLine="0"/>
              <w:jc w:val="right"/>
              <w:rPr>
                <w:bCs w:val="0"/>
                <w:sz w:val="21"/>
                <w:szCs w:val="21"/>
              </w:rPr>
            </w:pPr>
            <w:r>
              <w:rPr>
                <w:bCs w:val="0"/>
                <w:sz w:val="21"/>
                <w:szCs w:val="21"/>
              </w:rPr>
              <w:t>-0.0070</w:t>
            </w:r>
            <w:r>
              <w:rPr>
                <w:rFonts w:hint="eastAsia"/>
                <w:bCs w:val="0"/>
                <w:sz w:val="21"/>
                <w:szCs w:val="21"/>
              </w:rPr>
              <w:t>（</w:t>
            </w:r>
            <w:r>
              <w:rPr>
                <w:bCs w:val="0"/>
                <w:sz w:val="21"/>
                <w:szCs w:val="21"/>
              </w:rPr>
              <w:t>-0.0438</w:t>
            </w:r>
            <w:r>
              <w:rPr>
                <w:rFonts w:hint="eastAsia"/>
                <w:bCs w:val="0"/>
                <w:sz w:val="21"/>
                <w:szCs w:val="21"/>
              </w:rPr>
              <w:t>，</w:t>
            </w:r>
            <w:r>
              <w:rPr>
                <w:bCs w:val="0"/>
                <w:sz w:val="21"/>
                <w:szCs w:val="21"/>
              </w:rPr>
              <w:t>0.0311</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2F618332"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single" w:sz="12" w:space="0" w:color="000000"/>
              <w:right w:val="nil"/>
            </w:tcBorders>
            <w:tcMar>
              <w:left w:w="102" w:type="dxa"/>
              <w:right w:w="102" w:type="dxa"/>
            </w:tcMar>
          </w:tcPr>
          <w:p w14:paraId="4AF2E75C" w14:textId="77777777" w:rsidR="00FB24F4" w:rsidRDefault="00FB24F4">
            <w:pPr>
              <w:pStyle w:val="af5"/>
              <w:keepNext/>
              <w:spacing w:line="280" w:lineRule="exact"/>
              <w:ind w:firstLineChars="0" w:firstLine="0"/>
              <w:jc w:val="right"/>
              <w:rPr>
                <w:bCs w:val="0"/>
                <w:sz w:val="21"/>
                <w:szCs w:val="21"/>
              </w:rPr>
            </w:pPr>
            <w:r>
              <w:rPr>
                <w:bCs w:val="0"/>
                <w:sz w:val="21"/>
                <w:szCs w:val="21"/>
              </w:rPr>
              <w:t>-0.2397</w:t>
            </w:r>
            <w:r>
              <w:rPr>
                <w:rFonts w:hint="eastAsia"/>
                <w:bCs w:val="0"/>
                <w:sz w:val="21"/>
                <w:szCs w:val="21"/>
              </w:rPr>
              <w:t>（</w:t>
            </w:r>
            <w:r>
              <w:rPr>
                <w:bCs w:val="0"/>
                <w:sz w:val="21"/>
                <w:szCs w:val="21"/>
              </w:rPr>
              <w:t>-1.2641</w:t>
            </w:r>
            <w:r>
              <w:rPr>
                <w:rFonts w:hint="eastAsia"/>
                <w:bCs w:val="0"/>
                <w:sz w:val="21"/>
                <w:szCs w:val="21"/>
              </w:rPr>
              <w:t>，</w:t>
            </w:r>
            <w:r>
              <w:rPr>
                <w:bCs w:val="0"/>
                <w:sz w:val="21"/>
                <w:szCs w:val="21"/>
              </w:rPr>
              <w:t>0.8287</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63A2983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bl>
    <w:p w14:paraId="510FB9F0" w14:textId="77777777" w:rsidR="00FB24F4" w:rsidRDefault="00FB24F4">
      <w:pPr>
        <w:pStyle w:val="af5"/>
        <w:ind w:firstLineChars="0" w:firstLine="0"/>
        <w:rPr>
          <w:bCs w:val="0"/>
          <w:sz w:val="21"/>
          <w:szCs w:val="21"/>
        </w:rPr>
      </w:pPr>
      <w:r>
        <w:rPr>
          <w:rFonts w:hint="eastAsia"/>
          <w:sz w:val="21"/>
          <w:szCs w:val="21"/>
        </w:rPr>
        <w:t>注：方向统一为乡村及源缺失合并组减城镇组（组</w:t>
      </w:r>
      <w:r>
        <w:rPr>
          <w:sz w:val="21"/>
          <w:szCs w:val="21"/>
        </w:rPr>
        <w:t>1</w:t>
      </w:r>
      <w:r>
        <w:rPr>
          <w:rFonts w:hint="eastAsia"/>
          <w:sz w:val="21"/>
          <w:szCs w:val="21"/>
        </w:rPr>
        <w:t>减组</w:t>
      </w:r>
      <w:r>
        <w:rPr>
          <w:sz w:val="21"/>
          <w:szCs w:val="21"/>
        </w:rPr>
        <w:t>0</w:t>
      </w:r>
      <w:r>
        <w:rPr>
          <w:rFonts w:hint="eastAsia"/>
          <w:sz w:val="21"/>
          <w:szCs w:val="21"/>
        </w:rPr>
        <w:t>）；两种差值均以</w:t>
      </w:r>
      <w:r>
        <w:rPr>
          <w:sz w:val="21"/>
          <w:szCs w:val="21"/>
        </w:rPr>
        <w:t>0</w:t>
      </w:r>
      <w:r>
        <w:rPr>
          <w:rFonts w:hint="eastAsia"/>
          <w:sz w:val="21"/>
          <w:szCs w:val="21"/>
        </w:rPr>
        <w:t>为无效值。</w:t>
      </w:r>
      <w:r>
        <w:rPr>
          <w:sz w:val="21"/>
          <w:szCs w:val="21"/>
        </w:rPr>
        <w:t>p</w:t>
      </w:r>
      <w:r>
        <w:rPr>
          <w:rFonts w:hint="eastAsia"/>
          <w:sz w:val="21"/>
          <w:szCs w:val="21"/>
        </w:rPr>
        <w:t>值由中心化</w:t>
      </w:r>
      <w:r>
        <w:rPr>
          <w:sz w:val="21"/>
          <w:szCs w:val="21"/>
        </w:rPr>
        <w:t>bootstrap</w:t>
      </w:r>
      <w:r>
        <w:rPr>
          <w:rFonts w:hint="eastAsia"/>
          <w:sz w:val="21"/>
          <w:szCs w:val="21"/>
        </w:rPr>
        <w:t>偏差分布作双侧比较并加一校正；</w:t>
      </w:r>
      <w:r>
        <w:rPr>
          <w:sz w:val="21"/>
          <w:szCs w:val="21"/>
        </w:rPr>
        <w:t>BH q</w:t>
      </w:r>
      <w:r>
        <w:rPr>
          <w:rFonts w:hint="eastAsia"/>
          <w:sz w:val="21"/>
          <w:szCs w:val="21"/>
        </w:rPr>
        <w:t>分别在全部三维度</w:t>
      </w:r>
      <w:r>
        <w:rPr>
          <w:sz w:val="21"/>
          <w:szCs w:val="21"/>
        </w:rPr>
        <w:t>×</w:t>
      </w:r>
      <w:r>
        <w:rPr>
          <w:rFonts w:hint="eastAsia"/>
          <w:sz w:val="21"/>
          <w:szCs w:val="21"/>
        </w:rPr>
        <w:t>八链的</w:t>
      </w:r>
      <w:r>
        <w:rPr>
          <w:sz w:val="21"/>
          <w:szCs w:val="21"/>
        </w:rPr>
        <w:t>24</w:t>
      </w:r>
      <w:r>
        <w:rPr>
          <w:rFonts w:hint="eastAsia"/>
          <w:sz w:val="21"/>
          <w:szCs w:val="21"/>
        </w:rPr>
        <w:t>项中介、</w:t>
      </w:r>
      <w:r>
        <w:rPr>
          <w:sz w:val="21"/>
          <w:szCs w:val="21"/>
        </w:rPr>
        <w:t>24</w:t>
      </w:r>
      <w:r>
        <w:rPr>
          <w:rFonts w:hint="eastAsia"/>
          <w:sz w:val="21"/>
          <w:szCs w:val="21"/>
        </w:rPr>
        <w:t>项调节家族内计算。区间为普通百分位</w:t>
      </w:r>
      <w:r>
        <w:rPr>
          <w:sz w:val="21"/>
          <w:szCs w:val="21"/>
        </w:rPr>
        <w:t>95%</w:t>
      </w:r>
      <w:r>
        <w:rPr>
          <w:rFonts w:hint="eastAsia"/>
          <w:sz w:val="21"/>
          <w:szCs w:val="21"/>
        </w:rPr>
        <w:t>区间，不是同时置信区间。</w:t>
      </w:r>
    </w:p>
    <w:p w14:paraId="635D05E0" w14:textId="77777777" w:rsidR="006B7537" w:rsidRDefault="00107537">
      <w:pPr>
        <w:pStyle w:val="af5"/>
        <w:ind w:firstLine="428"/>
        <w:jc w:val="both"/>
        <w:rPr>
          <w:sz w:val="21"/>
          <w:szCs w:val="21"/>
        </w:rPr>
      </w:pPr>
      <w:r>
        <w:rPr>
          <w:b/>
          <w:sz w:val="21"/>
          <w:szCs w:val="21"/>
        </w:rPr>
        <w:t>附录</w:t>
      </w:r>
      <w:r>
        <w:rPr>
          <w:b/>
          <w:sz w:val="21"/>
          <w:szCs w:val="21"/>
        </w:rPr>
        <w:t xml:space="preserve">D </w:t>
      </w:r>
      <w:r>
        <w:rPr>
          <w:b/>
          <w:sz w:val="21"/>
          <w:szCs w:val="21"/>
        </w:rPr>
        <w:t>追加探索及敏感性分析</w:t>
      </w:r>
    </w:p>
    <w:p w14:paraId="02B74C7A" w14:textId="77777777" w:rsidR="006B7537" w:rsidRDefault="00107537">
      <w:pPr>
        <w:pStyle w:val="af5"/>
        <w:ind w:firstLine="428"/>
        <w:jc w:val="both"/>
        <w:rPr>
          <w:sz w:val="21"/>
          <w:szCs w:val="21"/>
        </w:rPr>
      </w:pPr>
      <w:r>
        <w:rPr>
          <w:b/>
          <w:sz w:val="21"/>
          <w:szCs w:val="21"/>
        </w:rPr>
        <w:t>历史</w:t>
      </w:r>
      <w:r>
        <w:rPr>
          <w:b/>
          <w:sz w:val="21"/>
          <w:szCs w:val="21"/>
        </w:rPr>
        <w:t>11</w:t>
      </w:r>
      <w:r>
        <w:rPr>
          <w:b/>
          <w:sz w:val="21"/>
          <w:szCs w:val="21"/>
        </w:rPr>
        <w:t>项</w:t>
      </w:r>
      <w:r>
        <w:rPr>
          <w:b/>
          <w:sz w:val="21"/>
          <w:szCs w:val="21"/>
        </w:rPr>
        <w:t xml:space="preserve"> B1000 </w:t>
      </w:r>
      <w:r>
        <w:rPr>
          <w:b/>
          <w:sz w:val="21"/>
          <w:szCs w:val="21"/>
        </w:rPr>
        <w:t>复核（尺度说明补全）</w:t>
      </w:r>
    </w:p>
    <w:p w14:paraId="4CFD9F97" w14:textId="77777777" w:rsidR="006B7537" w:rsidRDefault="00107537">
      <w:pPr>
        <w:pStyle w:val="af5"/>
        <w:ind w:firstLine="420"/>
        <w:jc w:val="both"/>
        <w:rPr>
          <w:sz w:val="21"/>
          <w:szCs w:val="21"/>
        </w:rPr>
      </w:pPr>
      <w:r>
        <w:rPr>
          <w:sz w:val="21"/>
          <w:szCs w:val="21"/>
        </w:rPr>
        <w:t>11</w:t>
      </w:r>
      <w:r>
        <w:rPr>
          <w:sz w:val="21"/>
          <w:szCs w:val="21"/>
        </w:rPr>
        <w:t>项全部完成</w:t>
      </w:r>
      <w:r>
        <w:rPr>
          <w:sz w:val="21"/>
          <w:szCs w:val="21"/>
        </w:rPr>
        <w:t>1000</w:t>
      </w:r>
      <w:r>
        <w:rPr>
          <w:sz w:val="21"/>
          <w:szCs w:val="21"/>
        </w:rPr>
        <w:t>次</w:t>
      </w:r>
      <w:r>
        <w:rPr>
          <w:sz w:val="21"/>
          <w:szCs w:val="21"/>
        </w:rPr>
        <w:t>paired bootstrap</w:t>
      </w:r>
      <w:r>
        <w:rPr>
          <w:sz w:val="21"/>
          <w:szCs w:val="21"/>
        </w:rPr>
        <w:t>并逐项验证。这是历史</w:t>
      </w:r>
      <w:r>
        <w:rPr>
          <w:sz w:val="21"/>
          <w:szCs w:val="21"/>
        </w:rPr>
        <w:t>150</w:t>
      </w:r>
      <w:r>
        <w:rPr>
          <w:sz w:val="21"/>
          <w:szCs w:val="21"/>
        </w:rPr>
        <w:t>项筛选后的估计精化，保留旧调整集；不是独立验证，也不使用仅</w:t>
      </w:r>
      <w:r>
        <w:rPr>
          <w:sz w:val="21"/>
          <w:szCs w:val="21"/>
        </w:rPr>
        <w:t>11</w:t>
      </w:r>
      <w:r>
        <w:rPr>
          <w:sz w:val="21"/>
          <w:szCs w:val="21"/>
        </w:rPr>
        <w:t>项校正冒称控制原</w:t>
      </w:r>
      <w:r>
        <w:rPr>
          <w:sz w:val="21"/>
          <w:szCs w:val="21"/>
        </w:rPr>
        <w:t>150</w:t>
      </w:r>
      <w:r>
        <w:rPr>
          <w:sz w:val="21"/>
          <w:szCs w:val="21"/>
        </w:rPr>
        <w:t>项选择。</w:t>
      </w:r>
    </w:p>
    <w:p w14:paraId="38E03156" w14:textId="77777777" w:rsidR="006B7537" w:rsidRDefault="00107537">
      <w:pPr>
        <w:pStyle w:val="af5"/>
        <w:keepNext/>
        <w:spacing w:line="280" w:lineRule="exact"/>
        <w:ind w:firstLineChars="0" w:firstLine="0"/>
        <w:jc w:val="center"/>
        <w:rPr>
          <w:rFonts w:eastAsia="KaiTi"/>
          <w:bCs w:val="0"/>
          <w:sz w:val="21"/>
          <w:szCs w:val="21"/>
        </w:rPr>
      </w:pPr>
      <w:r>
        <w:rPr>
          <w:rFonts w:eastAsia="KaiTi"/>
          <w:bCs w:val="0"/>
          <w:sz w:val="21"/>
          <w:szCs w:val="21"/>
        </w:rPr>
        <w:t>表</w:t>
      </w:r>
      <w:r>
        <w:rPr>
          <w:rFonts w:eastAsia="KaiTi"/>
          <w:bCs w:val="0"/>
          <w:sz w:val="21"/>
          <w:szCs w:val="21"/>
        </w:rPr>
        <w:t xml:space="preserve">D.1 </w:t>
      </w:r>
      <w:r>
        <w:rPr>
          <w:rFonts w:eastAsia="KaiTi"/>
          <w:bCs w:val="0"/>
          <w:sz w:val="21"/>
          <w:szCs w:val="21"/>
        </w:rPr>
        <w:t>历史</w:t>
      </w:r>
      <w:r>
        <w:rPr>
          <w:rFonts w:eastAsia="KaiTi"/>
          <w:bCs w:val="0"/>
          <w:sz w:val="21"/>
          <w:szCs w:val="21"/>
        </w:rPr>
        <w:t>11</w:t>
      </w:r>
      <w:r>
        <w:rPr>
          <w:rFonts w:eastAsia="KaiTi"/>
          <w:bCs w:val="0"/>
          <w:sz w:val="21"/>
          <w:szCs w:val="21"/>
        </w:rPr>
        <w:t>项候选的</w:t>
      </w:r>
      <w:r>
        <w:rPr>
          <w:rFonts w:eastAsia="KaiTi"/>
          <w:bCs w:val="0"/>
          <w:sz w:val="21"/>
          <w:szCs w:val="21"/>
        </w:rPr>
        <w:t>B=1000</w:t>
      </w:r>
      <w:r>
        <w:rPr>
          <w:rFonts w:eastAsia="KaiTi"/>
          <w:bCs w:val="0"/>
          <w:sz w:val="21"/>
          <w:szCs w:val="21"/>
        </w:rPr>
        <w:t>复核</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138"/>
        <w:gridCol w:w="1184"/>
        <w:gridCol w:w="2036"/>
        <w:gridCol w:w="1330"/>
        <w:gridCol w:w="2724"/>
        <w:gridCol w:w="1202"/>
      </w:tblGrid>
      <w:tr w:rsidR="006B7537" w14:paraId="396D9001" w14:textId="77777777" w:rsidTr="00B76844">
        <w:trPr>
          <w:cantSplit/>
          <w:tblHeader/>
        </w:trPr>
        <w:tc>
          <w:tcPr>
            <w:tcW w:w="0" w:type="auto"/>
            <w:tcBorders>
              <w:top w:val="single" w:sz="12" w:space="0" w:color="000000"/>
              <w:left w:val="nil"/>
              <w:bottom w:val="single" w:sz="4" w:space="0" w:color="000000"/>
              <w:right w:val="nil"/>
            </w:tcBorders>
            <w:tcMar>
              <w:left w:w="102" w:type="dxa"/>
              <w:right w:w="102" w:type="dxa"/>
            </w:tcMar>
          </w:tcPr>
          <w:p w14:paraId="0BD173AE" w14:textId="77777777" w:rsidR="006B7537" w:rsidRDefault="00107537">
            <w:pPr>
              <w:pStyle w:val="af5"/>
              <w:spacing w:line="280" w:lineRule="exact"/>
              <w:ind w:firstLineChars="0" w:firstLine="0"/>
              <w:rPr>
                <w:bCs w:val="0"/>
                <w:sz w:val="21"/>
                <w:szCs w:val="21"/>
              </w:rPr>
            </w:pPr>
            <w:r>
              <w:rPr>
                <w:bCs w:val="0"/>
                <w:sz w:val="21"/>
                <w:szCs w:val="21"/>
              </w:rPr>
              <w:t>规格</w:t>
            </w:r>
          </w:p>
        </w:tc>
        <w:tc>
          <w:tcPr>
            <w:tcW w:w="0" w:type="auto"/>
            <w:tcBorders>
              <w:top w:val="single" w:sz="12" w:space="0" w:color="000000"/>
              <w:left w:val="nil"/>
              <w:bottom w:val="single" w:sz="4" w:space="0" w:color="000000"/>
              <w:right w:val="nil"/>
            </w:tcBorders>
            <w:tcMar>
              <w:left w:w="102" w:type="dxa"/>
              <w:right w:w="102" w:type="dxa"/>
            </w:tcMar>
          </w:tcPr>
          <w:p w14:paraId="7D4F9FF7" w14:textId="77777777" w:rsidR="006B7537" w:rsidRDefault="00107537">
            <w:pPr>
              <w:pStyle w:val="af5"/>
              <w:spacing w:line="280" w:lineRule="exact"/>
              <w:ind w:firstLineChars="0" w:firstLine="0"/>
              <w:rPr>
                <w:bCs w:val="0"/>
                <w:sz w:val="21"/>
                <w:szCs w:val="21"/>
              </w:rPr>
            </w:pPr>
            <w:r>
              <w:rPr>
                <w:bCs w:val="0"/>
                <w:sz w:val="21"/>
                <w:szCs w:val="21"/>
              </w:rPr>
              <w:t>目标量</w:t>
            </w:r>
          </w:p>
        </w:tc>
        <w:tc>
          <w:tcPr>
            <w:tcW w:w="0" w:type="auto"/>
            <w:tcBorders>
              <w:top w:val="single" w:sz="12" w:space="0" w:color="000000"/>
              <w:left w:val="nil"/>
              <w:bottom w:val="single" w:sz="4" w:space="0" w:color="000000"/>
              <w:right w:val="nil"/>
            </w:tcBorders>
            <w:tcMar>
              <w:left w:w="102" w:type="dxa"/>
              <w:right w:w="102" w:type="dxa"/>
            </w:tcMar>
          </w:tcPr>
          <w:p w14:paraId="72B8CB0D" w14:textId="77777777" w:rsidR="006B7537" w:rsidRDefault="00107537">
            <w:pPr>
              <w:pStyle w:val="af5"/>
              <w:spacing w:line="280" w:lineRule="exact"/>
              <w:ind w:firstLineChars="0" w:firstLine="0"/>
              <w:rPr>
                <w:bCs w:val="0"/>
                <w:sz w:val="21"/>
                <w:szCs w:val="21"/>
              </w:rPr>
            </w:pPr>
            <w:r>
              <w:rPr>
                <w:bCs w:val="0"/>
                <w:sz w:val="21"/>
                <w:szCs w:val="21"/>
              </w:rPr>
              <w:t>尺度</w:t>
            </w:r>
          </w:p>
        </w:tc>
        <w:tc>
          <w:tcPr>
            <w:tcW w:w="0" w:type="auto"/>
            <w:tcBorders>
              <w:top w:val="single" w:sz="12" w:space="0" w:color="000000"/>
              <w:left w:val="nil"/>
              <w:bottom w:val="single" w:sz="4" w:space="0" w:color="000000"/>
              <w:right w:val="nil"/>
            </w:tcBorders>
            <w:tcMar>
              <w:left w:w="102" w:type="dxa"/>
              <w:right w:w="102" w:type="dxa"/>
            </w:tcMar>
          </w:tcPr>
          <w:p w14:paraId="3652A962" w14:textId="77777777" w:rsidR="006B7537" w:rsidRDefault="00107537">
            <w:pPr>
              <w:pStyle w:val="af5"/>
              <w:spacing w:line="280" w:lineRule="exact"/>
              <w:ind w:firstLineChars="0" w:firstLine="0"/>
              <w:rPr>
                <w:bCs w:val="0"/>
                <w:sz w:val="21"/>
                <w:szCs w:val="21"/>
              </w:rPr>
            </w:pPr>
            <w:r>
              <w:rPr>
                <w:bCs w:val="0"/>
                <w:sz w:val="21"/>
                <w:szCs w:val="21"/>
              </w:rPr>
              <w:t>估计</w:t>
            </w:r>
          </w:p>
        </w:tc>
        <w:tc>
          <w:tcPr>
            <w:tcW w:w="0" w:type="auto"/>
            <w:tcBorders>
              <w:top w:val="single" w:sz="12" w:space="0" w:color="000000"/>
              <w:left w:val="nil"/>
              <w:bottom w:val="single" w:sz="4" w:space="0" w:color="000000"/>
              <w:right w:val="nil"/>
            </w:tcBorders>
            <w:tcMar>
              <w:left w:w="102" w:type="dxa"/>
              <w:right w:w="102" w:type="dxa"/>
            </w:tcMar>
          </w:tcPr>
          <w:p w14:paraId="1C38F197" w14:textId="77777777" w:rsidR="006B7537" w:rsidRDefault="00107537">
            <w:pPr>
              <w:pStyle w:val="af5"/>
              <w:spacing w:line="280" w:lineRule="exact"/>
              <w:ind w:firstLineChars="0" w:firstLine="0"/>
              <w:rPr>
                <w:bCs w:val="0"/>
                <w:sz w:val="21"/>
                <w:szCs w:val="21"/>
              </w:rPr>
            </w:pPr>
            <w:r>
              <w:rPr>
                <w:bCs w:val="0"/>
                <w:sz w:val="21"/>
                <w:szCs w:val="21"/>
              </w:rPr>
              <w:t>95%</w:t>
            </w:r>
            <w:r>
              <w:rPr>
                <w:bCs w:val="0"/>
                <w:sz w:val="21"/>
                <w:szCs w:val="21"/>
              </w:rPr>
              <w:t>区间</w:t>
            </w:r>
          </w:p>
        </w:tc>
        <w:tc>
          <w:tcPr>
            <w:tcW w:w="0" w:type="auto"/>
            <w:tcBorders>
              <w:top w:val="single" w:sz="12" w:space="0" w:color="000000"/>
              <w:left w:val="nil"/>
              <w:bottom w:val="single" w:sz="4" w:space="0" w:color="000000"/>
              <w:right w:val="nil"/>
            </w:tcBorders>
            <w:tcMar>
              <w:left w:w="102" w:type="dxa"/>
              <w:right w:w="102" w:type="dxa"/>
            </w:tcMar>
          </w:tcPr>
          <w:p w14:paraId="4F98F14A" w14:textId="77777777" w:rsidR="006B7537" w:rsidRDefault="00107537">
            <w:pPr>
              <w:pStyle w:val="af5"/>
              <w:spacing w:line="280" w:lineRule="exact"/>
              <w:ind w:firstLineChars="0" w:firstLine="0"/>
              <w:rPr>
                <w:bCs w:val="0"/>
                <w:sz w:val="21"/>
                <w:szCs w:val="21"/>
              </w:rPr>
            </w:pPr>
            <w:r>
              <w:rPr>
                <w:bCs w:val="0"/>
                <w:sz w:val="21"/>
                <w:szCs w:val="21"/>
              </w:rPr>
              <w:t>原始探索</w:t>
            </w:r>
            <w:r>
              <w:rPr>
                <w:bCs w:val="0"/>
                <w:sz w:val="21"/>
                <w:szCs w:val="21"/>
              </w:rPr>
              <w:t>p</w:t>
            </w:r>
          </w:p>
        </w:tc>
      </w:tr>
      <w:tr w:rsidR="006B7537" w14:paraId="506ECFB5" w14:textId="77777777" w:rsidTr="00B76844">
        <w:trPr>
          <w:cantSplit/>
        </w:trPr>
        <w:tc>
          <w:tcPr>
            <w:tcW w:w="0" w:type="auto"/>
            <w:tcBorders>
              <w:top w:val="nil"/>
              <w:left w:val="nil"/>
              <w:bottom w:val="nil"/>
              <w:right w:val="nil"/>
            </w:tcBorders>
            <w:tcMar>
              <w:left w:w="102" w:type="dxa"/>
              <w:right w:w="102" w:type="dxa"/>
            </w:tcMar>
          </w:tcPr>
          <w:p w14:paraId="3B3A5453" w14:textId="77777777" w:rsidR="006B7537" w:rsidRDefault="00107537">
            <w:pPr>
              <w:pStyle w:val="af5"/>
              <w:spacing w:line="280" w:lineRule="exact"/>
              <w:ind w:firstLineChars="0" w:firstLine="0"/>
              <w:jc w:val="right"/>
              <w:rPr>
                <w:bCs w:val="0"/>
                <w:sz w:val="21"/>
                <w:szCs w:val="21"/>
              </w:rPr>
            </w:pPr>
            <w:r>
              <w:rPr>
                <w:bCs w:val="0"/>
                <w:sz w:val="21"/>
                <w:szCs w:val="21"/>
              </w:rPr>
              <w:t>FEAS_003</w:t>
            </w:r>
          </w:p>
        </w:tc>
        <w:tc>
          <w:tcPr>
            <w:tcW w:w="0" w:type="auto"/>
            <w:tcBorders>
              <w:top w:val="nil"/>
              <w:left w:val="nil"/>
              <w:bottom w:val="nil"/>
              <w:right w:val="nil"/>
            </w:tcBorders>
            <w:tcMar>
              <w:left w:w="102" w:type="dxa"/>
              <w:right w:w="102" w:type="dxa"/>
            </w:tcMar>
          </w:tcPr>
          <w:p w14:paraId="47C1C573"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6FC0A9B0" w14:textId="77777777" w:rsidR="006B7537" w:rsidRDefault="00107537">
            <w:pPr>
              <w:pStyle w:val="af5"/>
              <w:spacing w:line="280" w:lineRule="exact"/>
              <w:ind w:firstLineChars="0" w:firstLine="0"/>
              <w:rPr>
                <w:bCs w:val="0"/>
                <w:sz w:val="21"/>
                <w:szCs w:val="21"/>
              </w:rPr>
            </w:pPr>
            <w:r>
              <w:rPr>
                <w:bCs w:val="0"/>
                <w:sz w:val="21"/>
                <w:szCs w:val="21"/>
              </w:rPr>
              <w:t>原模型比值</w:t>
            </w:r>
          </w:p>
        </w:tc>
        <w:tc>
          <w:tcPr>
            <w:tcW w:w="0" w:type="auto"/>
            <w:tcBorders>
              <w:top w:val="nil"/>
              <w:left w:val="nil"/>
              <w:bottom w:val="nil"/>
              <w:right w:val="nil"/>
            </w:tcBorders>
            <w:tcMar>
              <w:left w:w="102" w:type="dxa"/>
              <w:right w:w="102" w:type="dxa"/>
            </w:tcMar>
          </w:tcPr>
          <w:p w14:paraId="4D3AA7C4" w14:textId="77777777" w:rsidR="006B7537" w:rsidRDefault="00107537">
            <w:pPr>
              <w:pStyle w:val="af5"/>
              <w:spacing w:line="280" w:lineRule="exact"/>
              <w:ind w:firstLineChars="0" w:firstLine="0"/>
              <w:jc w:val="right"/>
              <w:rPr>
                <w:bCs w:val="0"/>
                <w:sz w:val="21"/>
                <w:szCs w:val="21"/>
              </w:rPr>
            </w:pPr>
            <w:r>
              <w:rPr>
                <w:bCs w:val="0"/>
                <w:sz w:val="21"/>
                <w:szCs w:val="21"/>
              </w:rPr>
              <w:t>0.998076</w:t>
            </w:r>
          </w:p>
        </w:tc>
        <w:tc>
          <w:tcPr>
            <w:tcW w:w="0" w:type="auto"/>
            <w:tcBorders>
              <w:top w:val="nil"/>
              <w:left w:val="nil"/>
              <w:bottom w:val="nil"/>
              <w:right w:val="nil"/>
            </w:tcBorders>
            <w:tcMar>
              <w:left w:w="102" w:type="dxa"/>
              <w:right w:w="102" w:type="dxa"/>
            </w:tcMar>
          </w:tcPr>
          <w:p w14:paraId="5E42FA85" w14:textId="77777777" w:rsidR="006B7537" w:rsidRDefault="00107537">
            <w:pPr>
              <w:pStyle w:val="af5"/>
              <w:spacing w:line="280" w:lineRule="exact"/>
              <w:ind w:firstLineChars="0" w:firstLine="0"/>
              <w:jc w:val="right"/>
              <w:rPr>
                <w:bCs w:val="0"/>
                <w:sz w:val="21"/>
                <w:szCs w:val="21"/>
              </w:rPr>
            </w:pPr>
            <w:r>
              <w:rPr>
                <w:bCs w:val="0"/>
                <w:sz w:val="21"/>
                <w:szCs w:val="21"/>
              </w:rPr>
              <w:t>[0.994107, 1.00636]</w:t>
            </w:r>
          </w:p>
        </w:tc>
        <w:tc>
          <w:tcPr>
            <w:tcW w:w="0" w:type="auto"/>
            <w:tcBorders>
              <w:top w:val="nil"/>
              <w:left w:val="nil"/>
              <w:bottom w:val="nil"/>
              <w:right w:val="nil"/>
            </w:tcBorders>
            <w:tcMar>
              <w:left w:w="102" w:type="dxa"/>
              <w:right w:w="102" w:type="dxa"/>
            </w:tcMar>
          </w:tcPr>
          <w:p w14:paraId="4A91A4DF" w14:textId="77777777" w:rsidR="006B7537" w:rsidRDefault="00107537">
            <w:pPr>
              <w:pStyle w:val="af5"/>
              <w:spacing w:line="280" w:lineRule="exact"/>
              <w:ind w:firstLineChars="0" w:firstLine="0"/>
              <w:jc w:val="right"/>
              <w:rPr>
                <w:bCs w:val="0"/>
                <w:sz w:val="21"/>
                <w:szCs w:val="21"/>
              </w:rPr>
            </w:pPr>
            <w:r>
              <w:rPr>
                <w:bCs w:val="0"/>
                <w:sz w:val="21"/>
                <w:szCs w:val="21"/>
              </w:rPr>
              <w:t>0.567433</w:t>
            </w:r>
          </w:p>
        </w:tc>
      </w:tr>
      <w:tr w:rsidR="006B7537" w14:paraId="397AD4BF" w14:textId="77777777" w:rsidTr="00B76844">
        <w:trPr>
          <w:cantSplit/>
        </w:trPr>
        <w:tc>
          <w:tcPr>
            <w:tcW w:w="0" w:type="auto"/>
            <w:tcBorders>
              <w:top w:val="nil"/>
              <w:left w:val="nil"/>
              <w:bottom w:val="nil"/>
              <w:right w:val="nil"/>
            </w:tcBorders>
            <w:tcMar>
              <w:left w:w="102" w:type="dxa"/>
              <w:right w:w="102" w:type="dxa"/>
            </w:tcMar>
          </w:tcPr>
          <w:p w14:paraId="462344A5" w14:textId="77777777" w:rsidR="006B7537" w:rsidRDefault="00107537">
            <w:pPr>
              <w:pStyle w:val="af5"/>
              <w:spacing w:line="280" w:lineRule="exact"/>
              <w:ind w:firstLineChars="0" w:firstLine="0"/>
              <w:jc w:val="right"/>
              <w:rPr>
                <w:bCs w:val="0"/>
                <w:sz w:val="21"/>
                <w:szCs w:val="21"/>
              </w:rPr>
            </w:pPr>
            <w:r>
              <w:rPr>
                <w:bCs w:val="0"/>
                <w:sz w:val="21"/>
                <w:szCs w:val="21"/>
              </w:rPr>
              <w:t>FEAS_003</w:t>
            </w:r>
          </w:p>
        </w:tc>
        <w:tc>
          <w:tcPr>
            <w:tcW w:w="0" w:type="auto"/>
            <w:tcBorders>
              <w:top w:val="nil"/>
              <w:left w:val="nil"/>
              <w:bottom w:val="nil"/>
              <w:right w:val="nil"/>
            </w:tcBorders>
            <w:tcMar>
              <w:left w:w="102" w:type="dxa"/>
              <w:right w:w="102" w:type="dxa"/>
            </w:tcMar>
          </w:tcPr>
          <w:p w14:paraId="520D4B60"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63118F1E" w14:textId="77777777" w:rsidR="006B7537" w:rsidRDefault="00107537">
            <w:pPr>
              <w:pStyle w:val="af5"/>
              <w:spacing w:line="280" w:lineRule="exact"/>
              <w:ind w:firstLineChars="0" w:firstLine="0"/>
              <w:rPr>
                <w:bCs w:val="0"/>
                <w:sz w:val="21"/>
                <w:szCs w:val="21"/>
              </w:rPr>
            </w:pPr>
            <w:r>
              <w:rPr>
                <w:bCs w:val="0"/>
                <w:sz w:val="21"/>
                <w:szCs w:val="21"/>
              </w:rPr>
              <w:t>原模型比值之差</w:t>
            </w:r>
          </w:p>
        </w:tc>
        <w:tc>
          <w:tcPr>
            <w:tcW w:w="0" w:type="auto"/>
            <w:tcBorders>
              <w:top w:val="nil"/>
              <w:left w:val="nil"/>
              <w:bottom w:val="nil"/>
              <w:right w:val="nil"/>
            </w:tcBorders>
            <w:tcMar>
              <w:left w:w="102" w:type="dxa"/>
              <w:right w:w="102" w:type="dxa"/>
            </w:tcMar>
          </w:tcPr>
          <w:p w14:paraId="33AC6BA8" w14:textId="77777777" w:rsidR="006B7537" w:rsidRDefault="00107537">
            <w:pPr>
              <w:pStyle w:val="af5"/>
              <w:spacing w:line="280" w:lineRule="exact"/>
              <w:ind w:firstLineChars="0" w:firstLine="0"/>
              <w:jc w:val="right"/>
              <w:rPr>
                <w:bCs w:val="0"/>
                <w:sz w:val="21"/>
                <w:szCs w:val="21"/>
              </w:rPr>
            </w:pPr>
            <w:r>
              <w:rPr>
                <w:bCs w:val="0"/>
                <w:sz w:val="21"/>
                <w:szCs w:val="21"/>
              </w:rPr>
              <w:t>0.0536997</w:t>
            </w:r>
          </w:p>
        </w:tc>
        <w:tc>
          <w:tcPr>
            <w:tcW w:w="0" w:type="auto"/>
            <w:tcBorders>
              <w:top w:val="nil"/>
              <w:left w:val="nil"/>
              <w:bottom w:val="nil"/>
              <w:right w:val="nil"/>
            </w:tcBorders>
            <w:tcMar>
              <w:left w:w="102" w:type="dxa"/>
              <w:right w:w="102" w:type="dxa"/>
            </w:tcMar>
          </w:tcPr>
          <w:p w14:paraId="78AAEC3C" w14:textId="77777777" w:rsidR="006B7537" w:rsidRDefault="00107537">
            <w:pPr>
              <w:pStyle w:val="af5"/>
              <w:spacing w:line="280" w:lineRule="exact"/>
              <w:ind w:firstLineChars="0" w:firstLine="0"/>
              <w:jc w:val="right"/>
              <w:rPr>
                <w:bCs w:val="0"/>
                <w:sz w:val="21"/>
                <w:szCs w:val="21"/>
              </w:rPr>
            </w:pPr>
            <w:r>
              <w:rPr>
                <w:bCs w:val="0"/>
                <w:sz w:val="21"/>
                <w:szCs w:val="21"/>
              </w:rPr>
              <w:t>[-0.11658, 0.215119]</w:t>
            </w:r>
          </w:p>
        </w:tc>
        <w:tc>
          <w:tcPr>
            <w:tcW w:w="0" w:type="auto"/>
            <w:tcBorders>
              <w:top w:val="nil"/>
              <w:left w:val="nil"/>
              <w:bottom w:val="nil"/>
              <w:right w:val="nil"/>
            </w:tcBorders>
            <w:tcMar>
              <w:left w:w="102" w:type="dxa"/>
              <w:right w:w="102" w:type="dxa"/>
            </w:tcMar>
          </w:tcPr>
          <w:p w14:paraId="5035C2B1" w14:textId="77777777" w:rsidR="006B7537" w:rsidRDefault="00107537">
            <w:pPr>
              <w:pStyle w:val="af5"/>
              <w:spacing w:line="280" w:lineRule="exact"/>
              <w:ind w:firstLineChars="0" w:firstLine="0"/>
              <w:jc w:val="right"/>
              <w:rPr>
                <w:bCs w:val="0"/>
                <w:sz w:val="21"/>
                <w:szCs w:val="21"/>
              </w:rPr>
            </w:pPr>
            <w:r>
              <w:rPr>
                <w:bCs w:val="0"/>
                <w:sz w:val="21"/>
                <w:szCs w:val="21"/>
              </w:rPr>
              <w:t>0.535465</w:t>
            </w:r>
          </w:p>
        </w:tc>
      </w:tr>
      <w:tr w:rsidR="006B7537" w14:paraId="2232F5CA" w14:textId="77777777" w:rsidTr="00B76844">
        <w:trPr>
          <w:cantSplit/>
        </w:trPr>
        <w:tc>
          <w:tcPr>
            <w:tcW w:w="0" w:type="auto"/>
            <w:tcBorders>
              <w:top w:val="nil"/>
              <w:left w:val="nil"/>
              <w:bottom w:val="nil"/>
              <w:right w:val="nil"/>
            </w:tcBorders>
            <w:tcMar>
              <w:left w:w="102" w:type="dxa"/>
              <w:right w:w="102" w:type="dxa"/>
            </w:tcMar>
          </w:tcPr>
          <w:p w14:paraId="38407210" w14:textId="77777777" w:rsidR="006B7537" w:rsidRDefault="00107537">
            <w:pPr>
              <w:pStyle w:val="af5"/>
              <w:spacing w:line="280" w:lineRule="exact"/>
              <w:ind w:firstLineChars="0" w:firstLine="0"/>
              <w:jc w:val="right"/>
              <w:rPr>
                <w:bCs w:val="0"/>
                <w:sz w:val="21"/>
                <w:szCs w:val="21"/>
              </w:rPr>
            </w:pPr>
            <w:r>
              <w:rPr>
                <w:bCs w:val="0"/>
                <w:sz w:val="21"/>
                <w:szCs w:val="21"/>
              </w:rPr>
              <w:t>FEAS_004</w:t>
            </w:r>
          </w:p>
        </w:tc>
        <w:tc>
          <w:tcPr>
            <w:tcW w:w="0" w:type="auto"/>
            <w:tcBorders>
              <w:top w:val="nil"/>
              <w:left w:val="nil"/>
              <w:bottom w:val="nil"/>
              <w:right w:val="nil"/>
            </w:tcBorders>
            <w:tcMar>
              <w:left w:w="102" w:type="dxa"/>
              <w:right w:w="102" w:type="dxa"/>
            </w:tcMar>
          </w:tcPr>
          <w:p w14:paraId="1B649F04"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7E350FB3" w14:textId="77777777" w:rsidR="006B7537" w:rsidRDefault="00107537">
            <w:pPr>
              <w:pStyle w:val="af5"/>
              <w:spacing w:line="280" w:lineRule="exact"/>
              <w:ind w:firstLineChars="0" w:firstLine="0"/>
              <w:rPr>
                <w:bCs w:val="0"/>
                <w:sz w:val="21"/>
                <w:szCs w:val="21"/>
              </w:rPr>
            </w:pPr>
            <w:r>
              <w:rPr>
                <w:bCs w:val="0"/>
                <w:sz w:val="21"/>
                <w:szCs w:val="21"/>
              </w:rPr>
              <w:t>原模型比值</w:t>
            </w:r>
          </w:p>
        </w:tc>
        <w:tc>
          <w:tcPr>
            <w:tcW w:w="0" w:type="auto"/>
            <w:tcBorders>
              <w:top w:val="nil"/>
              <w:left w:val="nil"/>
              <w:bottom w:val="nil"/>
              <w:right w:val="nil"/>
            </w:tcBorders>
            <w:tcMar>
              <w:left w:w="102" w:type="dxa"/>
              <w:right w:w="102" w:type="dxa"/>
            </w:tcMar>
          </w:tcPr>
          <w:p w14:paraId="54A84F85" w14:textId="77777777" w:rsidR="006B7537" w:rsidRDefault="00107537">
            <w:pPr>
              <w:pStyle w:val="af5"/>
              <w:spacing w:line="280" w:lineRule="exact"/>
              <w:ind w:firstLineChars="0" w:firstLine="0"/>
              <w:jc w:val="right"/>
              <w:rPr>
                <w:bCs w:val="0"/>
                <w:sz w:val="21"/>
                <w:szCs w:val="21"/>
              </w:rPr>
            </w:pPr>
            <w:r>
              <w:rPr>
                <w:bCs w:val="0"/>
                <w:sz w:val="21"/>
                <w:szCs w:val="21"/>
              </w:rPr>
              <w:t>0.98334</w:t>
            </w:r>
          </w:p>
        </w:tc>
        <w:tc>
          <w:tcPr>
            <w:tcW w:w="0" w:type="auto"/>
            <w:tcBorders>
              <w:top w:val="nil"/>
              <w:left w:val="nil"/>
              <w:bottom w:val="nil"/>
              <w:right w:val="nil"/>
            </w:tcBorders>
            <w:tcMar>
              <w:left w:w="102" w:type="dxa"/>
              <w:right w:w="102" w:type="dxa"/>
            </w:tcMar>
          </w:tcPr>
          <w:p w14:paraId="57FF8725" w14:textId="77777777" w:rsidR="006B7537" w:rsidRDefault="00107537">
            <w:pPr>
              <w:pStyle w:val="af5"/>
              <w:spacing w:line="280" w:lineRule="exact"/>
              <w:ind w:firstLineChars="0" w:firstLine="0"/>
              <w:jc w:val="right"/>
              <w:rPr>
                <w:bCs w:val="0"/>
                <w:sz w:val="21"/>
                <w:szCs w:val="21"/>
              </w:rPr>
            </w:pPr>
            <w:r>
              <w:rPr>
                <w:bCs w:val="0"/>
                <w:sz w:val="21"/>
                <w:szCs w:val="21"/>
              </w:rPr>
              <w:t>[0.946885, 1.01248]</w:t>
            </w:r>
          </w:p>
        </w:tc>
        <w:tc>
          <w:tcPr>
            <w:tcW w:w="0" w:type="auto"/>
            <w:tcBorders>
              <w:top w:val="nil"/>
              <w:left w:val="nil"/>
              <w:bottom w:val="nil"/>
              <w:right w:val="nil"/>
            </w:tcBorders>
            <w:tcMar>
              <w:left w:w="102" w:type="dxa"/>
              <w:right w:w="102" w:type="dxa"/>
            </w:tcMar>
          </w:tcPr>
          <w:p w14:paraId="00F06A84" w14:textId="77777777" w:rsidR="006B7537" w:rsidRDefault="00107537">
            <w:pPr>
              <w:pStyle w:val="af5"/>
              <w:spacing w:line="280" w:lineRule="exact"/>
              <w:ind w:firstLineChars="0" w:firstLine="0"/>
              <w:jc w:val="right"/>
              <w:rPr>
                <w:bCs w:val="0"/>
                <w:sz w:val="21"/>
                <w:szCs w:val="21"/>
              </w:rPr>
            </w:pPr>
            <w:r>
              <w:rPr>
                <w:bCs w:val="0"/>
                <w:sz w:val="21"/>
                <w:szCs w:val="21"/>
              </w:rPr>
              <w:t>0.313686</w:t>
            </w:r>
          </w:p>
        </w:tc>
      </w:tr>
      <w:tr w:rsidR="006B7537" w14:paraId="3A679159" w14:textId="77777777" w:rsidTr="00B76844">
        <w:trPr>
          <w:cantSplit/>
        </w:trPr>
        <w:tc>
          <w:tcPr>
            <w:tcW w:w="0" w:type="auto"/>
            <w:tcBorders>
              <w:top w:val="nil"/>
              <w:left w:val="nil"/>
              <w:bottom w:val="nil"/>
              <w:right w:val="nil"/>
            </w:tcBorders>
            <w:tcMar>
              <w:left w:w="102" w:type="dxa"/>
              <w:right w:w="102" w:type="dxa"/>
            </w:tcMar>
          </w:tcPr>
          <w:p w14:paraId="180C03D4" w14:textId="77777777" w:rsidR="006B7537" w:rsidRDefault="00107537">
            <w:pPr>
              <w:pStyle w:val="af5"/>
              <w:spacing w:line="280" w:lineRule="exact"/>
              <w:ind w:firstLineChars="0" w:firstLine="0"/>
              <w:jc w:val="right"/>
              <w:rPr>
                <w:bCs w:val="0"/>
                <w:sz w:val="21"/>
                <w:szCs w:val="21"/>
              </w:rPr>
            </w:pPr>
            <w:r>
              <w:rPr>
                <w:bCs w:val="0"/>
                <w:sz w:val="21"/>
                <w:szCs w:val="21"/>
              </w:rPr>
              <w:t>FEAS_004</w:t>
            </w:r>
          </w:p>
        </w:tc>
        <w:tc>
          <w:tcPr>
            <w:tcW w:w="0" w:type="auto"/>
            <w:tcBorders>
              <w:top w:val="nil"/>
              <w:left w:val="nil"/>
              <w:bottom w:val="nil"/>
              <w:right w:val="nil"/>
            </w:tcBorders>
            <w:tcMar>
              <w:left w:w="102" w:type="dxa"/>
              <w:right w:w="102" w:type="dxa"/>
            </w:tcMar>
          </w:tcPr>
          <w:p w14:paraId="1FFB98E6"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12256638" w14:textId="77777777" w:rsidR="006B7537" w:rsidRDefault="00107537">
            <w:pPr>
              <w:pStyle w:val="af5"/>
              <w:spacing w:line="280" w:lineRule="exact"/>
              <w:ind w:firstLineChars="0" w:firstLine="0"/>
              <w:rPr>
                <w:bCs w:val="0"/>
                <w:sz w:val="21"/>
                <w:szCs w:val="21"/>
              </w:rPr>
            </w:pPr>
            <w:r>
              <w:rPr>
                <w:bCs w:val="0"/>
                <w:sz w:val="21"/>
                <w:szCs w:val="21"/>
              </w:rPr>
              <w:t>原模型比值之差</w:t>
            </w:r>
          </w:p>
        </w:tc>
        <w:tc>
          <w:tcPr>
            <w:tcW w:w="0" w:type="auto"/>
            <w:tcBorders>
              <w:top w:val="nil"/>
              <w:left w:val="nil"/>
              <w:bottom w:val="nil"/>
              <w:right w:val="nil"/>
            </w:tcBorders>
            <w:tcMar>
              <w:left w:w="102" w:type="dxa"/>
              <w:right w:w="102" w:type="dxa"/>
            </w:tcMar>
          </w:tcPr>
          <w:p w14:paraId="3FCF2615" w14:textId="77777777" w:rsidR="006B7537" w:rsidRDefault="00107537">
            <w:pPr>
              <w:pStyle w:val="af5"/>
              <w:spacing w:line="280" w:lineRule="exact"/>
              <w:ind w:firstLineChars="0" w:firstLine="0"/>
              <w:jc w:val="right"/>
              <w:rPr>
                <w:bCs w:val="0"/>
                <w:sz w:val="21"/>
                <w:szCs w:val="21"/>
              </w:rPr>
            </w:pPr>
            <w:r>
              <w:rPr>
                <w:bCs w:val="0"/>
                <w:sz w:val="21"/>
                <w:szCs w:val="21"/>
              </w:rPr>
              <w:t>0.412125</w:t>
            </w:r>
          </w:p>
        </w:tc>
        <w:tc>
          <w:tcPr>
            <w:tcW w:w="0" w:type="auto"/>
            <w:tcBorders>
              <w:top w:val="nil"/>
              <w:left w:val="nil"/>
              <w:bottom w:val="nil"/>
              <w:right w:val="nil"/>
            </w:tcBorders>
            <w:tcMar>
              <w:left w:w="102" w:type="dxa"/>
              <w:right w:w="102" w:type="dxa"/>
            </w:tcMar>
          </w:tcPr>
          <w:p w14:paraId="08F4CA83" w14:textId="77777777" w:rsidR="006B7537" w:rsidRDefault="00107537">
            <w:pPr>
              <w:pStyle w:val="af5"/>
              <w:spacing w:line="280" w:lineRule="exact"/>
              <w:ind w:firstLineChars="0" w:firstLine="0"/>
              <w:jc w:val="right"/>
              <w:rPr>
                <w:bCs w:val="0"/>
                <w:sz w:val="21"/>
                <w:szCs w:val="21"/>
              </w:rPr>
            </w:pPr>
            <w:r>
              <w:rPr>
                <w:bCs w:val="0"/>
                <w:sz w:val="21"/>
                <w:szCs w:val="21"/>
              </w:rPr>
              <w:t>[-0.146323, 1.1029]</w:t>
            </w:r>
          </w:p>
        </w:tc>
        <w:tc>
          <w:tcPr>
            <w:tcW w:w="0" w:type="auto"/>
            <w:tcBorders>
              <w:top w:val="nil"/>
              <w:left w:val="nil"/>
              <w:bottom w:val="nil"/>
              <w:right w:val="nil"/>
            </w:tcBorders>
            <w:tcMar>
              <w:left w:w="102" w:type="dxa"/>
              <w:right w:w="102" w:type="dxa"/>
            </w:tcMar>
          </w:tcPr>
          <w:p w14:paraId="3209BB6A" w14:textId="77777777" w:rsidR="006B7537" w:rsidRDefault="00107537">
            <w:pPr>
              <w:pStyle w:val="af5"/>
              <w:spacing w:line="280" w:lineRule="exact"/>
              <w:ind w:firstLineChars="0" w:firstLine="0"/>
              <w:jc w:val="right"/>
              <w:rPr>
                <w:bCs w:val="0"/>
                <w:sz w:val="21"/>
                <w:szCs w:val="21"/>
              </w:rPr>
            </w:pPr>
            <w:r>
              <w:rPr>
                <w:bCs w:val="0"/>
                <w:sz w:val="21"/>
                <w:szCs w:val="21"/>
              </w:rPr>
              <w:t>0.194805</w:t>
            </w:r>
          </w:p>
        </w:tc>
      </w:tr>
      <w:tr w:rsidR="006B7537" w14:paraId="51952E56" w14:textId="77777777" w:rsidTr="00B76844">
        <w:trPr>
          <w:cantSplit/>
        </w:trPr>
        <w:tc>
          <w:tcPr>
            <w:tcW w:w="0" w:type="auto"/>
            <w:tcBorders>
              <w:top w:val="nil"/>
              <w:left w:val="nil"/>
              <w:bottom w:val="nil"/>
              <w:right w:val="nil"/>
            </w:tcBorders>
            <w:tcMar>
              <w:left w:w="102" w:type="dxa"/>
              <w:right w:w="102" w:type="dxa"/>
            </w:tcMar>
          </w:tcPr>
          <w:p w14:paraId="323FD3E2" w14:textId="77777777" w:rsidR="006B7537" w:rsidRDefault="00107537">
            <w:pPr>
              <w:pStyle w:val="af5"/>
              <w:spacing w:line="280" w:lineRule="exact"/>
              <w:ind w:firstLineChars="0" w:firstLine="0"/>
              <w:jc w:val="right"/>
              <w:rPr>
                <w:bCs w:val="0"/>
                <w:sz w:val="21"/>
                <w:szCs w:val="21"/>
              </w:rPr>
            </w:pPr>
            <w:r>
              <w:rPr>
                <w:bCs w:val="0"/>
                <w:sz w:val="21"/>
                <w:szCs w:val="21"/>
              </w:rPr>
              <w:t>FEAS_031</w:t>
            </w:r>
          </w:p>
        </w:tc>
        <w:tc>
          <w:tcPr>
            <w:tcW w:w="0" w:type="auto"/>
            <w:tcBorders>
              <w:top w:val="nil"/>
              <w:left w:val="nil"/>
              <w:bottom w:val="nil"/>
              <w:right w:val="nil"/>
            </w:tcBorders>
            <w:tcMar>
              <w:left w:w="102" w:type="dxa"/>
              <w:right w:w="102" w:type="dxa"/>
            </w:tcMar>
          </w:tcPr>
          <w:p w14:paraId="55B042B1"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65FB65FA" w14:textId="77777777" w:rsidR="006B7537" w:rsidRDefault="00107537">
            <w:pPr>
              <w:pStyle w:val="af5"/>
              <w:spacing w:line="280" w:lineRule="exact"/>
              <w:ind w:firstLineChars="0" w:firstLine="0"/>
              <w:rPr>
                <w:bCs w:val="0"/>
                <w:sz w:val="21"/>
                <w:szCs w:val="21"/>
              </w:rPr>
            </w:pPr>
            <w:r>
              <w:rPr>
                <w:bCs w:val="0"/>
                <w:sz w:val="21"/>
                <w:szCs w:val="21"/>
              </w:rPr>
              <w:t>原模型比值</w:t>
            </w:r>
          </w:p>
        </w:tc>
        <w:tc>
          <w:tcPr>
            <w:tcW w:w="0" w:type="auto"/>
            <w:tcBorders>
              <w:top w:val="nil"/>
              <w:left w:val="nil"/>
              <w:bottom w:val="nil"/>
              <w:right w:val="nil"/>
            </w:tcBorders>
            <w:tcMar>
              <w:left w:w="102" w:type="dxa"/>
              <w:right w:w="102" w:type="dxa"/>
            </w:tcMar>
          </w:tcPr>
          <w:p w14:paraId="78841450" w14:textId="77777777" w:rsidR="006B7537" w:rsidRDefault="00107537">
            <w:pPr>
              <w:pStyle w:val="af5"/>
              <w:spacing w:line="280" w:lineRule="exact"/>
              <w:ind w:firstLineChars="0" w:firstLine="0"/>
              <w:jc w:val="right"/>
              <w:rPr>
                <w:bCs w:val="0"/>
                <w:sz w:val="21"/>
                <w:szCs w:val="21"/>
              </w:rPr>
            </w:pPr>
            <w:r>
              <w:rPr>
                <w:bCs w:val="0"/>
                <w:sz w:val="21"/>
                <w:szCs w:val="21"/>
              </w:rPr>
              <w:t>0.999271</w:t>
            </w:r>
          </w:p>
        </w:tc>
        <w:tc>
          <w:tcPr>
            <w:tcW w:w="0" w:type="auto"/>
            <w:tcBorders>
              <w:top w:val="nil"/>
              <w:left w:val="nil"/>
              <w:bottom w:val="nil"/>
              <w:right w:val="nil"/>
            </w:tcBorders>
            <w:tcMar>
              <w:left w:w="102" w:type="dxa"/>
              <w:right w:w="102" w:type="dxa"/>
            </w:tcMar>
          </w:tcPr>
          <w:p w14:paraId="7E0C41DC" w14:textId="77777777" w:rsidR="006B7537" w:rsidRDefault="00107537">
            <w:pPr>
              <w:pStyle w:val="af5"/>
              <w:spacing w:line="280" w:lineRule="exact"/>
              <w:ind w:firstLineChars="0" w:firstLine="0"/>
              <w:jc w:val="right"/>
              <w:rPr>
                <w:bCs w:val="0"/>
                <w:sz w:val="21"/>
                <w:szCs w:val="21"/>
              </w:rPr>
            </w:pPr>
            <w:r>
              <w:rPr>
                <w:bCs w:val="0"/>
                <w:sz w:val="21"/>
                <w:szCs w:val="21"/>
              </w:rPr>
              <w:t>[0.995694, 1.00513]</w:t>
            </w:r>
          </w:p>
        </w:tc>
        <w:tc>
          <w:tcPr>
            <w:tcW w:w="0" w:type="auto"/>
            <w:tcBorders>
              <w:top w:val="nil"/>
              <w:left w:val="nil"/>
              <w:bottom w:val="nil"/>
              <w:right w:val="nil"/>
            </w:tcBorders>
            <w:tcMar>
              <w:left w:w="102" w:type="dxa"/>
              <w:right w:w="102" w:type="dxa"/>
            </w:tcMar>
          </w:tcPr>
          <w:p w14:paraId="37479E6B" w14:textId="77777777" w:rsidR="006B7537" w:rsidRDefault="00107537">
            <w:pPr>
              <w:pStyle w:val="af5"/>
              <w:spacing w:line="280" w:lineRule="exact"/>
              <w:ind w:firstLineChars="0" w:firstLine="0"/>
              <w:jc w:val="right"/>
              <w:rPr>
                <w:bCs w:val="0"/>
                <w:sz w:val="21"/>
                <w:szCs w:val="21"/>
              </w:rPr>
            </w:pPr>
            <w:r>
              <w:rPr>
                <w:bCs w:val="0"/>
                <w:sz w:val="21"/>
                <w:szCs w:val="21"/>
              </w:rPr>
              <w:t>0.743257</w:t>
            </w:r>
          </w:p>
        </w:tc>
      </w:tr>
      <w:tr w:rsidR="006B7537" w14:paraId="5657F34B" w14:textId="77777777" w:rsidTr="00B76844">
        <w:trPr>
          <w:cantSplit/>
        </w:trPr>
        <w:tc>
          <w:tcPr>
            <w:tcW w:w="0" w:type="auto"/>
            <w:tcBorders>
              <w:top w:val="nil"/>
              <w:left w:val="nil"/>
              <w:bottom w:val="nil"/>
              <w:right w:val="nil"/>
            </w:tcBorders>
            <w:tcMar>
              <w:left w:w="102" w:type="dxa"/>
              <w:right w:w="102" w:type="dxa"/>
            </w:tcMar>
          </w:tcPr>
          <w:p w14:paraId="631F6D4F" w14:textId="77777777" w:rsidR="006B7537" w:rsidRDefault="00107537">
            <w:pPr>
              <w:pStyle w:val="af5"/>
              <w:spacing w:line="280" w:lineRule="exact"/>
              <w:ind w:firstLineChars="0" w:firstLine="0"/>
              <w:jc w:val="right"/>
              <w:rPr>
                <w:bCs w:val="0"/>
                <w:sz w:val="21"/>
                <w:szCs w:val="21"/>
              </w:rPr>
            </w:pPr>
            <w:r>
              <w:rPr>
                <w:bCs w:val="0"/>
                <w:sz w:val="21"/>
                <w:szCs w:val="21"/>
              </w:rPr>
              <w:t>FEAS_031</w:t>
            </w:r>
          </w:p>
        </w:tc>
        <w:tc>
          <w:tcPr>
            <w:tcW w:w="0" w:type="auto"/>
            <w:tcBorders>
              <w:top w:val="nil"/>
              <w:left w:val="nil"/>
              <w:bottom w:val="nil"/>
              <w:right w:val="nil"/>
            </w:tcBorders>
            <w:tcMar>
              <w:left w:w="102" w:type="dxa"/>
              <w:right w:w="102" w:type="dxa"/>
            </w:tcMar>
          </w:tcPr>
          <w:p w14:paraId="47B16842"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7BF98FC7" w14:textId="77777777" w:rsidR="006B7537" w:rsidRDefault="00107537">
            <w:pPr>
              <w:pStyle w:val="af5"/>
              <w:spacing w:line="280" w:lineRule="exact"/>
              <w:ind w:firstLineChars="0" w:firstLine="0"/>
              <w:rPr>
                <w:bCs w:val="0"/>
                <w:sz w:val="21"/>
                <w:szCs w:val="21"/>
              </w:rPr>
            </w:pPr>
            <w:r>
              <w:rPr>
                <w:bCs w:val="0"/>
                <w:sz w:val="21"/>
                <w:szCs w:val="21"/>
              </w:rPr>
              <w:t>原模型比值之差</w:t>
            </w:r>
          </w:p>
        </w:tc>
        <w:tc>
          <w:tcPr>
            <w:tcW w:w="0" w:type="auto"/>
            <w:tcBorders>
              <w:top w:val="nil"/>
              <w:left w:val="nil"/>
              <w:bottom w:val="nil"/>
              <w:right w:val="nil"/>
            </w:tcBorders>
            <w:tcMar>
              <w:left w:w="102" w:type="dxa"/>
              <w:right w:w="102" w:type="dxa"/>
            </w:tcMar>
          </w:tcPr>
          <w:p w14:paraId="300DC366" w14:textId="77777777" w:rsidR="006B7537" w:rsidRDefault="00107537">
            <w:pPr>
              <w:pStyle w:val="af5"/>
              <w:spacing w:line="280" w:lineRule="exact"/>
              <w:ind w:firstLineChars="0" w:firstLine="0"/>
              <w:jc w:val="right"/>
              <w:rPr>
                <w:bCs w:val="0"/>
                <w:sz w:val="21"/>
                <w:szCs w:val="21"/>
              </w:rPr>
            </w:pPr>
            <w:r>
              <w:rPr>
                <w:bCs w:val="0"/>
                <w:sz w:val="21"/>
                <w:szCs w:val="21"/>
              </w:rPr>
              <w:t>-0.407544</w:t>
            </w:r>
          </w:p>
        </w:tc>
        <w:tc>
          <w:tcPr>
            <w:tcW w:w="0" w:type="auto"/>
            <w:tcBorders>
              <w:top w:val="nil"/>
              <w:left w:val="nil"/>
              <w:bottom w:val="nil"/>
              <w:right w:val="nil"/>
            </w:tcBorders>
            <w:tcMar>
              <w:left w:w="102" w:type="dxa"/>
              <w:right w:w="102" w:type="dxa"/>
            </w:tcMar>
          </w:tcPr>
          <w:p w14:paraId="1B0DEE82" w14:textId="77777777" w:rsidR="006B7537" w:rsidRDefault="00107537">
            <w:pPr>
              <w:pStyle w:val="af5"/>
              <w:spacing w:line="280" w:lineRule="exact"/>
              <w:ind w:firstLineChars="0" w:firstLine="0"/>
              <w:jc w:val="right"/>
              <w:rPr>
                <w:bCs w:val="0"/>
                <w:sz w:val="21"/>
                <w:szCs w:val="21"/>
              </w:rPr>
            </w:pPr>
            <w:r>
              <w:rPr>
                <w:bCs w:val="0"/>
                <w:sz w:val="21"/>
                <w:szCs w:val="21"/>
              </w:rPr>
              <w:t>[-0.646373, -0.130888]</w:t>
            </w:r>
          </w:p>
        </w:tc>
        <w:tc>
          <w:tcPr>
            <w:tcW w:w="0" w:type="auto"/>
            <w:tcBorders>
              <w:top w:val="nil"/>
              <w:left w:val="nil"/>
              <w:bottom w:val="nil"/>
              <w:right w:val="nil"/>
            </w:tcBorders>
            <w:tcMar>
              <w:left w:w="102" w:type="dxa"/>
              <w:right w:w="102" w:type="dxa"/>
            </w:tcMar>
          </w:tcPr>
          <w:p w14:paraId="0083AB86" w14:textId="77777777" w:rsidR="006B7537" w:rsidRDefault="00107537">
            <w:pPr>
              <w:pStyle w:val="af5"/>
              <w:spacing w:line="280" w:lineRule="exact"/>
              <w:ind w:firstLineChars="0" w:firstLine="0"/>
              <w:jc w:val="right"/>
              <w:rPr>
                <w:bCs w:val="0"/>
                <w:sz w:val="21"/>
                <w:szCs w:val="21"/>
              </w:rPr>
            </w:pPr>
            <w:r>
              <w:rPr>
                <w:bCs w:val="0"/>
                <w:sz w:val="21"/>
                <w:szCs w:val="21"/>
              </w:rPr>
              <w:t>0.002997</w:t>
            </w:r>
          </w:p>
        </w:tc>
      </w:tr>
      <w:tr w:rsidR="006B7537" w14:paraId="5084E5EA" w14:textId="77777777" w:rsidTr="00B76844">
        <w:trPr>
          <w:cantSplit/>
        </w:trPr>
        <w:tc>
          <w:tcPr>
            <w:tcW w:w="0" w:type="auto"/>
            <w:tcBorders>
              <w:top w:val="nil"/>
              <w:left w:val="nil"/>
              <w:bottom w:val="nil"/>
              <w:right w:val="nil"/>
            </w:tcBorders>
            <w:tcMar>
              <w:left w:w="102" w:type="dxa"/>
              <w:right w:w="102" w:type="dxa"/>
            </w:tcMar>
          </w:tcPr>
          <w:p w14:paraId="071D6642" w14:textId="77777777" w:rsidR="006B7537" w:rsidRDefault="00107537">
            <w:pPr>
              <w:pStyle w:val="af5"/>
              <w:spacing w:line="280" w:lineRule="exact"/>
              <w:ind w:firstLineChars="0" w:firstLine="0"/>
              <w:jc w:val="right"/>
              <w:rPr>
                <w:bCs w:val="0"/>
                <w:sz w:val="21"/>
                <w:szCs w:val="21"/>
              </w:rPr>
            </w:pPr>
            <w:r>
              <w:rPr>
                <w:bCs w:val="0"/>
                <w:sz w:val="21"/>
                <w:szCs w:val="21"/>
              </w:rPr>
              <w:t>FEAS_041</w:t>
            </w:r>
          </w:p>
        </w:tc>
        <w:tc>
          <w:tcPr>
            <w:tcW w:w="0" w:type="auto"/>
            <w:tcBorders>
              <w:top w:val="nil"/>
              <w:left w:val="nil"/>
              <w:bottom w:val="nil"/>
              <w:right w:val="nil"/>
            </w:tcBorders>
            <w:tcMar>
              <w:left w:w="102" w:type="dxa"/>
              <w:right w:w="102" w:type="dxa"/>
            </w:tcMar>
          </w:tcPr>
          <w:p w14:paraId="0DE8A109"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30768C72" w14:textId="77777777" w:rsidR="006B7537" w:rsidRDefault="00107537">
            <w:pPr>
              <w:pStyle w:val="af5"/>
              <w:spacing w:line="280" w:lineRule="exact"/>
              <w:ind w:firstLineChars="0" w:firstLine="0"/>
              <w:rPr>
                <w:bCs w:val="0"/>
                <w:sz w:val="21"/>
                <w:szCs w:val="21"/>
              </w:rPr>
            </w:pPr>
            <w:r>
              <w:rPr>
                <w:bCs w:val="0"/>
                <w:sz w:val="21"/>
                <w:szCs w:val="21"/>
              </w:rPr>
              <w:t>原模型比值</w:t>
            </w:r>
          </w:p>
        </w:tc>
        <w:tc>
          <w:tcPr>
            <w:tcW w:w="0" w:type="auto"/>
            <w:tcBorders>
              <w:top w:val="nil"/>
              <w:left w:val="nil"/>
              <w:bottom w:val="nil"/>
              <w:right w:val="nil"/>
            </w:tcBorders>
            <w:tcMar>
              <w:left w:w="102" w:type="dxa"/>
              <w:right w:w="102" w:type="dxa"/>
            </w:tcMar>
          </w:tcPr>
          <w:p w14:paraId="4EF6B167" w14:textId="77777777" w:rsidR="006B7537" w:rsidRDefault="00107537">
            <w:pPr>
              <w:pStyle w:val="af5"/>
              <w:spacing w:line="280" w:lineRule="exact"/>
              <w:ind w:firstLineChars="0" w:firstLine="0"/>
              <w:jc w:val="right"/>
              <w:rPr>
                <w:bCs w:val="0"/>
                <w:sz w:val="21"/>
                <w:szCs w:val="21"/>
              </w:rPr>
            </w:pPr>
            <w:r>
              <w:rPr>
                <w:bCs w:val="0"/>
                <w:sz w:val="21"/>
                <w:szCs w:val="21"/>
              </w:rPr>
              <w:t>1.0004</w:t>
            </w:r>
          </w:p>
        </w:tc>
        <w:tc>
          <w:tcPr>
            <w:tcW w:w="0" w:type="auto"/>
            <w:tcBorders>
              <w:top w:val="nil"/>
              <w:left w:val="nil"/>
              <w:bottom w:val="nil"/>
              <w:right w:val="nil"/>
            </w:tcBorders>
            <w:tcMar>
              <w:left w:w="102" w:type="dxa"/>
              <w:right w:w="102" w:type="dxa"/>
            </w:tcMar>
          </w:tcPr>
          <w:p w14:paraId="69009AE6" w14:textId="77777777" w:rsidR="006B7537" w:rsidRDefault="00107537">
            <w:pPr>
              <w:pStyle w:val="af5"/>
              <w:spacing w:line="280" w:lineRule="exact"/>
              <w:ind w:firstLineChars="0" w:firstLine="0"/>
              <w:jc w:val="right"/>
              <w:rPr>
                <w:bCs w:val="0"/>
                <w:sz w:val="21"/>
                <w:szCs w:val="21"/>
              </w:rPr>
            </w:pPr>
            <w:r>
              <w:rPr>
                <w:bCs w:val="0"/>
                <w:sz w:val="21"/>
                <w:szCs w:val="21"/>
              </w:rPr>
              <w:t>[0.998163, 1.00323]</w:t>
            </w:r>
          </w:p>
        </w:tc>
        <w:tc>
          <w:tcPr>
            <w:tcW w:w="0" w:type="auto"/>
            <w:tcBorders>
              <w:top w:val="nil"/>
              <w:left w:val="nil"/>
              <w:bottom w:val="nil"/>
              <w:right w:val="nil"/>
            </w:tcBorders>
            <w:tcMar>
              <w:left w:w="102" w:type="dxa"/>
              <w:right w:w="102" w:type="dxa"/>
            </w:tcMar>
          </w:tcPr>
          <w:p w14:paraId="57436BA1" w14:textId="77777777" w:rsidR="006B7537" w:rsidRDefault="00107537">
            <w:pPr>
              <w:pStyle w:val="af5"/>
              <w:spacing w:line="280" w:lineRule="exact"/>
              <w:ind w:firstLineChars="0" w:firstLine="0"/>
              <w:jc w:val="right"/>
              <w:rPr>
                <w:bCs w:val="0"/>
                <w:sz w:val="21"/>
                <w:szCs w:val="21"/>
              </w:rPr>
            </w:pPr>
            <w:r>
              <w:rPr>
                <w:bCs w:val="0"/>
                <w:sz w:val="21"/>
                <w:szCs w:val="21"/>
              </w:rPr>
              <w:t>0.65035</w:t>
            </w:r>
          </w:p>
        </w:tc>
      </w:tr>
      <w:tr w:rsidR="006B7537" w14:paraId="4276D245" w14:textId="77777777" w:rsidTr="00B76844">
        <w:trPr>
          <w:cantSplit/>
        </w:trPr>
        <w:tc>
          <w:tcPr>
            <w:tcW w:w="0" w:type="auto"/>
            <w:tcBorders>
              <w:top w:val="nil"/>
              <w:left w:val="nil"/>
              <w:bottom w:val="nil"/>
              <w:right w:val="nil"/>
            </w:tcBorders>
            <w:tcMar>
              <w:left w:w="102" w:type="dxa"/>
              <w:right w:w="102" w:type="dxa"/>
            </w:tcMar>
          </w:tcPr>
          <w:p w14:paraId="15752777" w14:textId="77777777" w:rsidR="006B7537" w:rsidRDefault="00107537">
            <w:pPr>
              <w:pStyle w:val="af5"/>
              <w:spacing w:line="280" w:lineRule="exact"/>
              <w:ind w:firstLineChars="0" w:firstLine="0"/>
              <w:jc w:val="right"/>
              <w:rPr>
                <w:bCs w:val="0"/>
                <w:sz w:val="21"/>
                <w:szCs w:val="21"/>
              </w:rPr>
            </w:pPr>
            <w:r>
              <w:rPr>
                <w:bCs w:val="0"/>
                <w:sz w:val="21"/>
                <w:szCs w:val="21"/>
              </w:rPr>
              <w:t>FEAS_041</w:t>
            </w:r>
          </w:p>
        </w:tc>
        <w:tc>
          <w:tcPr>
            <w:tcW w:w="0" w:type="auto"/>
            <w:tcBorders>
              <w:top w:val="nil"/>
              <w:left w:val="nil"/>
              <w:bottom w:val="nil"/>
              <w:right w:val="nil"/>
            </w:tcBorders>
            <w:tcMar>
              <w:left w:w="102" w:type="dxa"/>
              <w:right w:w="102" w:type="dxa"/>
            </w:tcMar>
          </w:tcPr>
          <w:p w14:paraId="4A77B175"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6CDFBC4E" w14:textId="77777777" w:rsidR="006B7537" w:rsidRDefault="00107537">
            <w:pPr>
              <w:pStyle w:val="af5"/>
              <w:spacing w:line="280" w:lineRule="exact"/>
              <w:ind w:firstLineChars="0" w:firstLine="0"/>
              <w:rPr>
                <w:bCs w:val="0"/>
                <w:sz w:val="21"/>
                <w:szCs w:val="21"/>
              </w:rPr>
            </w:pPr>
            <w:r>
              <w:rPr>
                <w:bCs w:val="0"/>
                <w:sz w:val="21"/>
                <w:szCs w:val="21"/>
              </w:rPr>
              <w:t>原模型比值之差</w:t>
            </w:r>
          </w:p>
        </w:tc>
        <w:tc>
          <w:tcPr>
            <w:tcW w:w="0" w:type="auto"/>
            <w:tcBorders>
              <w:top w:val="nil"/>
              <w:left w:val="nil"/>
              <w:bottom w:val="nil"/>
              <w:right w:val="nil"/>
            </w:tcBorders>
            <w:tcMar>
              <w:left w:w="102" w:type="dxa"/>
              <w:right w:w="102" w:type="dxa"/>
            </w:tcMar>
          </w:tcPr>
          <w:p w14:paraId="5E47DE44" w14:textId="77777777" w:rsidR="006B7537" w:rsidRDefault="00107537">
            <w:pPr>
              <w:pStyle w:val="af5"/>
              <w:spacing w:line="280" w:lineRule="exact"/>
              <w:ind w:firstLineChars="0" w:firstLine="0"/>
              <w:jc w:val="right"/>
              <w:rPr>
                <w:bCs w:val="0"/>
                <w:sz w:val="21"/>
                <w:szCs w:val="21"/>
              </w:rPr>
            </w:pPr>
            <w:r>
              <w:rPr>
                <w:bCs w:val="0"/>
                <w:sz w:val="21"/>
                <w:szCs w:val="21"/>
              </w:rPr>
              <w:t>-0.0858683</w:t>
            </w:r>
          </w:p>
        </w:tc>
        <w:tc>
          <w:tcPr>
            <w:tcW w:w="0" w:type="auto"/>
            <w:tcBorders>
              <w:top w:val="nil"/>
              <w:left w:val="nil"/>
              <w:bottom w:val="nil"/>
              <w:right w:val="nil"/>
            </w:tcBorders>
            <w:tcMar>
              <w:left w:w="102" w:type="dxa"/>
              <w:right w:w="102" w:type="dxa"/>
            </w:tcMar>
          </w:tcPr>
          <w:p w14:paraId="0626C022" w14:textId="77777777" w:rsidR="006B7537" w:rsidRDefault="00107537">
            <w:pPr>
              <w:pStyle w:val="af5"/>
              <w:spacing w:line="280" w:lineRule="exact"/>
              <w:ind w:firstLineChars="0" w:firstLine="0"/>
              <w:jc w:val="right"/>
              <w:rPr>
                <w:bCs w:val="0"/>
                <w:sz w:val="21"/>
                <w:szCs w:val="21"/>
              </w:rPr>
            </w:pPr>
            <w:r>
              <w:rPr>
                <w:bCs w:val="0"/>
                <w:sz w:val="21"/>
                <w:szCs w:val="21"/>
              </w:rPr>
              <w:t>[-0.162978, -0.00834853]</w:t>
            </w:r>
          </w:p>
        </w:tc>
        <w:tc>
          <w:tcPr>
            <w:tcW w:w="0" w:type="auto"/>
            <w:tcBorders>
              <w:top w:val="nil"/>
              <w:left w:val="nil"/>
              <w:bottom w:val="nil"/>
              <w:right w:val="nil"/>
            </w:tcBorders>
            <w:tcMar>
              <w:left w:w="102" w:type="dxa"/>
              <w:right w:w="102" w:type="dxa"/>
            </w:tcMar>
          </w:tcPr>
          <w:p w14:paraId="17A57B45" w14:textId="77777777" w:rsidR="006B7537" w:rsidRDefault="00107537">
            <w:pPr>
              <w:pStyle w:val="af5"/>
              <w:spacing w:line="280" w:lineRule="exact"/>
              <w:ind w:firstLineChars="0" w:firstLine="0"/>
              <w:jc w:val="right"/>
              <w:rPr>
                <w:bCs w:val="0"/>
                <w:sz w:val="21"/>
                <w:szCs w:val="21"/>
              </w:rPr>
            </w:pPr>
            <w:r>
              <w:rPr>
                <w:bCs w:val="0"/>
                <w:sz w:val="21"/>
                <w:szCs w:val="21"/>
              </w:rPr>
              <w:t>0.032967</w:t>
            </w:r>
          </w:p>
        </w:tc>
      </w:tr>
      <w:tr w:rsidR="006B7537" w14:paraId="3BA4336F" w14:textId="77777777" w:rsidTr="00B76844">
        <w:trPr>
          <w:cantSplit/>
        </w:trPr>
        <w:tc>
          <w:tcPr>
            <w:tcW w:w="0" w:type="auto"/>
            <w:tcBorders>
              <w:top w:val="nil"/>
              <w:left w:val="nil"/>
              <w:bottom w:val="nil"/>
              <w:right w:val="nil"/>
            </w:tcBorders>
            <w:tcMar>
              <w:left w:w="102" w:type="dxa"/>
              <w:right w:w="102" w:type="dxa"/>
            </w:tcMar>
          </w:tcPr>
          <w:p w14:paraId="636D707D" w14:textId="77777777" w:rsidR="006B7537" w:rsidRDefault="00107537">
            <w:pPr>
              <w:pStyle w:val="af5"/>
              <w:spacing w:line="280" w:lineRule="exact"/>
              <w:ind w:firstLineChars="0" w:firstLine="0"/>
              <w:jc w:val="right"/>
              <w:rPr>
                <w:bCs w:val="0"/>
                <w:sz w:val="21"/>
                <w:szCs w:val="21"/>
              </w:rPr>
            </w:pPr>
            <w:r>
              <w:rPr>
                <w:bCs w:val="0"/>
                <w:sz w:val="21"/>
                <w:szCs w:val="21"/>
              </w:rPr>
              <w:t>FEAS_060</w:t>
            </w:r>
          </w:p>
        </w:tc>
        <w:tc>
          <w:tcPr>
            <w:tcW w:w="0" w:type="auto"/>
            <w:tcBorders>
              <w:top w:val="nil"/>
              <w:left w:val="nil"/>
              <w:bottom w:val="nil"/>
              <w:right w:val="nil"/>
            </w:tcBorders>
            <w:tcMar>
              <w:left w:w="102" w:type="dxa"/>
              <w:right w:w="102" w:type="dxa"/>
            </w:tcMar>
          </w:tcPr>
          <w:p w14:paraId="788159ED"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1563D63B" w14:textId="77777777" w:rsidR="006B7537" w:rsidRDefault="00107537">
            <w:pPr>
              <w:pStyle w:val="af5"/>
              <w:spacing w:line="280" w:lineRule="exact"/>
              <w:ind w:firstLineChars="0" w:firstLine="0"/>
              <w:rPr>
                <w:bCs w:val="0"/>
                <w:sz w:val="21"/>
                <w:szCs w:val="21"/>
              </w:rPr>
            </w:pPr>
            <w:r>
              <w:rPr>
                <w:bCs w:val="0"/>
                <w:sz w:val="21"/>
                <w:szCs w:val="21"/>
              </w:rPr>
              <w:t>万元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321E55F3" w14:textId="77777777" w:rsidR="006B7537" w:rsidRDefault="00107537">
            <w:pPr>
              <w:pStyle w:val="af5"/>
              <w:spacing w:line="280" w:lineRule="exact"/>
              <w:ind w:firstLineChars="0" w:firstLine="0"/>
              <w:jc w:val="right"/>
              <w:rPr>
                <w:bCs w:val="0"/>
                <w:sz w:val="21"/>
                <w:szCs w:val="21"/>
              </w:rPr>
            </w:pPr>
            <w:r>
              <w:rPr>
                <w:bCs w:val="0"/>
                <w:sz w:val="21"/>
                <w:szCs w:val="21"/>
              </w:rPr>
              <w:t>1.39246e-05</w:t>
            </w:r>
          </w:p>
        </w:tc>
        <w:tc>
          <w:tcPr>
            <w:tcW w:w="0" w:type="auto"/>
            <w:tcBorders>
              <w:top w:val="nil"/>
              <w:left w:val="nil"/>
              <w:bottom w:val="nil"/>
              <w:right w:val="nil"/>
            </w:tcBorders>
            <w:tcMar>
              <w:left w:w="102" w:type="dxa"/>
              <w:right w:w="102" w:type="dxa"/>
            </w:tcMar>
          </w:tcPr>
          <w:p w14:paraId="50D40DD0" w14:textId="77777777" w:rsidR="006B7537" w:rsidRDefault="00107537">
            <w:pPr>
              <w:pStyle w:val="af5"/>
              <w:spacing w:line="280" w:lineRule="exact"/>
              <w:ind w:firstLineChars="0" w:firstLine="0"/>
              <w:jc w:val="right"/>
              <w:rPr>
                <w:bCs w:val="0"/>
                <w:sz w:val="21"/>
                <w:szCs w:val="21"/>
              </w:rPr>
            </w:pPr>
            <w:r>
              <w:rPr>
                <w:bCs w:val="0"/>
                <w:sz w:val="21"/>
                <w:szCs w:val="21"/>
              </w:rPr>
              <w:t>[-0.000145229, 0.000131508]</w:t>
            </w:r>
          </w:p>
        </w:tc>
        <w:tc>
          <w:tcPr>
            <w:tcW w:w="0" w:type="auto"/>
            <w:tcBorders>
              <w:top w:val="nil"/>
              <w:left w:val="nil"/>
              <w:bottom w:val="nil"/>
              <w:right w:val="nil"/>
            </w:tcBorders>
            <w:tcMar>
              <w:left w:w="102" w:type="dxa"/>
              <w:right w:w="102" w:type="dxa"/>
            </w:tcMar>
          </w:tcPr>
          <w:p w14:paraId="7222C9CA" w14:textId="77777777" w:rsidR="006B7537" w:rsidRDefault="00107537">
            <w:pPr>
              <w:pStyle w:val="af5"/>
              <w:spacing w:line="280" w:lineRule="exact"/>
              <w:ind w:firstLineChars="0" w:firstLine="0"/>
              <w:jc w:val="right"/>
              <w:rPr>
                <w:bCs w:val="0"/>
                <w:sz w:val="21"/>
                <w:szCs w:val="21"/>
              </w:rPr>
            </w:pPr>
            <w:r>
              <w:rPr>
                <w:bCs w:val="0"/>
                <w:sz w:val="21"/>
                <w:szCs w:val="21"/>
              </w:rPr>
              <w:t>0.738262</w:t>
            </w:r>
          </w:p>
        </w:tc>
      </w:tr>
      <w:tr w:rsidR="006B7537" w14:paraId="2BCF2CAD" w14:textId="77777777" w:rsidTr="00B76844">
        <w:trPr>
          <w:cantSplit/>
        </w:trPr>
        <w:tc>
          <w:tcPr>
            <w:tcW w:w="0" w:type="auto"/>
            <w:tcBorders>
              <w:top w:val="nil"/>
              <w:left w:val="nil"/>
              <w:bottom w:val="nil"/>
              <w:right w:val="nil"/>
            </w:tcBorders>
            <w:tcMar>
              <w:left w:w="102" w:type="dxa"/>
              <w:right w:w="102" w:type="dxa"/>
            </w:tcMar>
          </w:tcPr>
          <w:p w14:paraId="2555F621" w14:textId="77777777" w:rsidR="006B7537" w:rsidRDefault="00107537">
            <w:pPr>
              <w:pStyle w:val="af5"/>
              <w:spacing w:line="280" w:lineRule="exact"/>
              <w:ind w:firstLineChars="0" w:firstLine="0"/>
              <w:jc w:val="right"/>
              <w:rPr>
                <w:bCs w:val="0"/>
                <w:sz w:val="21"/>
                <w:szCs w:val="21"/>
              </w:rPr>
            </w:pPr>
            <w:r>
              <w:rPr>
                <w:bCs w:val="0"/>
                <w:sz w:val="21"/>
                <w:szCs w:val="21"/>
              </w:rPr>
              <w:t>FEAS_060</w:t>
            </w:r>
          </w:p>
        </w:tc>
        <w:tc>
          <w:tcPr>
            <w:tcW w:w="0" w:type="auto"/>
            <w:tcBorders>
              <w:top w:val="nil"/>
              <w:left w:val="nil"/>
              <w:bottom w:val="nil"/>
              <w:right w:val="nil"/>
            </w:tcBorders>
            <w:tcMar>
              <w:left w:w="102" w:type="dxa"/>
              <w:right w:w="102" w:type="dxa"/>
            </w:tcMar>
          </w:tcPr>
          <w:p w14:paraId="6DD00A6E"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612D11E0" w14:textId="77777777" w:rsidR="006B7537" w:rsidRDefault="00107537">
            <w:pPr>
              <w:pStyle w:val="af5"/>
              <w:spacing w:line="280" w:lineRule="exact"/>
              <w:ind w:firstLineChars="0" w:firstLine="0"/>
              <w:rPr>
                <w:bCs w:val="0"/>
                <w:sz w:val="21"/>
                <w:szCs w:val="21"/>
              </w:rPr>
            </w:pPr>
            <w:r>
              <w:rPr>
                <w:bCs w:val="0"/>
                <w:sz w:val="21"/>
                <w:szCs w:val="21"/>
              </w:rPr>
              <w:t>万元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19139837" w14:textId="77777777" w:rsidR="006B7537" w:rsidRDefault="00107537">
            <w:pPr>
              <w:pStyle w:val="af5"/>
              <w:spacing w:line="280" w:lineRule="exact"/>
              <w:ind w:firstLineChars="0" w:firstLine="0"/>
              <w:jc w:val="right"/>
              <w:rPr>
                <w:bCs w:val="0"/>
                <w:sz w:val="21"/>
                <w:szCs w:val="21"/>
              </w:rPr>
            </w:pPr>
            <w:r>
              <w:rPr>
                <w:bCs w:val="0"/>
                <w:sz w:val="21"/>
                <w:szCs w:val="21"/>
              </w:rPr>
              <w:t>-0.00211093</w:t>
            </w:r>
          </w:p>
        </w:tc>
        <w:tc>
          <w:tcPr>
            <w:tcW w:w="0" w:type="auto"/>
            <w:tcBorders>
              <w:top w:val="nil"/>
              <w:left w:val="nil"/>
              <w:bottom w:val="nil"/>
              <w:right w:val="nil"/>
            </w:tcBorders>
            <w:tcMar>
              <w:left w:w="102" w:type="dxa"/>
              <w:right w:w="102" w:type="dxa"/>
            </w:tcMar>
          </w:tcPr>
          <w:p w14:paraId="1FC347A8" w14:textId="77777777" w:rsidR="006B7537" w:rsidRDefault="00107537">
            <w:pPr>
              <w:pStyle w:val="af5"/>
              <w:spacing w:line="280" w:lineRule="exact"/>
              <w:ind w:firstLineChars="0" w:firstLine="0"/>
              <w:jc w:val="right"/>
              <w:rPr>
                <w:bCs w:val="0"/>
                <w:sz w:val="21"/>
                <w:szCs w:val="21"/>
              </w:rPr>
            </w:pPr>
            <w:r>
              <w:rPr>
                <w:bCs w:val="0"/>
                <w:sz w:val="21"/>
                <w:szCs w:val="21"/>
              </w:rPr>
              <w:t>[-0.00596121, 0.00105659]</w:t>
            </w:r>
          </w:p>
        </w:tc>
        <w:tc>
          <w:tcPr>
            <w:tcW w:w="0" w:type="auto"/>
            <w:tcBorders>
              <w:top w:val="nil"/>
              <w:left w:val="nil"/>
              <w:bottom w:val="nil"/>
              <w:right w:val="nil"/>
            </w:tcBorders>
            <w:tcMar>
              <w:left w:w="102" w:type="dxa"/>
              <w:right w:w="102" w:type="dxa"/>
            </w:tcMar>
          </w:tcPr>
          <w:p w14:paraId="21A0AB0F" w14:textId="77777777" w:rsidR="006B7537" w:rsidRDefault="00107537">
            <w:pPr>
              <w:pStyle w:val="af5"/>
              <w:spacing w:line="280" w:lineRule="exact"/>
              <w:ind w:firstLineChars="0" w:firstLine="0"/>
              <w:jc w:val="right"/>
              <w:rPr>
                <w:bCs w:val="0"/>
                <w:sz w:val="21"/>
                <w:szCs w:val="21"/>
              </w:rPr>
            </w:pPr>
            <w:r>
              <w:rPr>
                <w:bCs w:val="0"/>
                <w:sz w:val="21"/>
                <w:szCs w:val="21"/>
              </w:rPr>
              <w:t>0.233766</w:t>
            </w:r>
          </w:p>
        </w:tc>
      </w:tr>
      <w:tr w:rsidR="006B7537" w14:paraId="70D0EE64" w14:textId="77777777" w:rsidTr="00B76844">
        <w:trPr>
          <w:cantSplit/>
        </w:trPr>
        <w:tc>
          <w:tcPr>
            <w:tcW w:w="0" w:type="auto"/>
            <w:tcBorders>
              <w:top w:val="nil"/>
              <w:left w:val="nil"/>
              <w:bottom w:val="nil"/>
              <w:right w:val="nil"/>
            </w:tcBorders>
            <w:tcMar>
              <w:left w:w="102" w:type="dxa"/>
              <w:right w:w="102" w:type="dxa"/>
            </w:tcMar>
          </w:tcPr>
          <w:p w14:paraId="45F1B49A" w14:textId="77777777" w:rsidR="006B7537" w:rsidRDefault="00107537">
            <w:pPr>
              <w:pStyle w:val="af5"/>
              <w:spacing w:line="280" w:lineRule="exact"/>
              <w:ind w:firstLineChars="0" w:firstLine="0"/>
              <w:jc w:val="right"/>
              <w:rPr>
                <w:bCs w:val="0"/>
                <w:sz w:val="21"/>
                <w:szCs w:val="21"/>
              </w:rPr>
            </w:pPr>
            <w:r>
              <w:rPr>
                <w:bCs w:val="0"/>
                <w:sz w:val="21"/>
                <w:szCs w:val="21"/>
              </w:rPr>
              <w:t>FEAS_091</w:t>
            </w:r>
          </w:p>
        </w:tc>
        <w:tc>
          <w:tcPr>
            <w:tcW w:w="0" w:type="auto"/>
            <w:tcBorders>
              <w:top w:val="nil"/>
              <w:left w:val="nil"/>
              <w:bottom w:val="nil"/>
              <w:right w:val="nil"/>
            </w:tcBorders>
            <w:tcMar>
              <w:left w:w="102" w:type="dxa"/>
              <w:right w:w="102" w:type="dxa"/>
            </w:tcMar>
          </w:tcPr>
          <w:p w14:paraId="64AA43EC"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72FC959D" w14:textId="77777777" w:rsidR="006B7537" w:rsidRDefault="00107537">
            <w:pPr>
              <w:pStyle w:val="af5"/>
              <w:spacing w:line="280" w:lineRule="exact"/>
              <w:ind w:firstLineChars="0" w:firstLine="0"/>
              <w:rPr>
                <w:bCs w:val="0"/>
                <w:sz w:val="21"/>
                <w:szCs w:val="21"/>
              </w:rPr>
            </w:pPr>
            <w:r>
              <w:rPr>
                <w:bCs w:val="0"/>
                <w:sz w:val="21"/>
                <w:szCs w:val="21"/>
              </w:rPr>
              <w:t>万元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5F04A2EA" w14:textId="77777777" w:rsidR="006B7537" w:rsidRDefault="00107537">
            <w:pPr>
              <w:pStyle w:val="af5"/>
              <w:spacing w:line="280" w:lineRule="exact"/>
              <w:ind w:firstLineChars="0" w:firstLine="0"/>
              <w:jc w:val="right"/>
              <w:rPr>
                <w:bCs w:val="0"/>
                <w:sz w:val="21"/>
                <w:szCs w:val="21"/>
              </w:rPr>
            </w:pPr>
            <w:r>
              <w:rPr>
                <w:bCs w:val="0"/>
                <w:sz w:val="21"/>
                <w:szCs w:val="21"/>
              </w:rPr>
              <w:t>-8.63398e-06</w:t>
            </w:r>
          </w:p>
        </w:tc>
        <w:tc>
          <w:tcPr>
            <w:tcW w:w="0" w:type="auto"/>
            <w:tcBorders>
              <w:top w:val="nil"/>
              <w:left w:val="nil"/>
              <w:bottom w:val="nil"/>
              <w:right w:val="nil"/>
            </w:tcBorders>
            <w:tcMar>
              <w:left w:w="102" w:type="dxa"/>
              <w:right w:w="102" w:type="dxa"/>
            </w:tcMar>
          </w:tcPr>
          <w:p w14:paraId="4FEAE703" w14:textId="77777777" w:rsidR="006B7537" w:rsidRDefault="00107537">
            <w:pPr>
              <w:pStyle w:val="af5"/>
              <w:spacing w:line="280" w:lineRule="exact"/>
              <w:ind w:firstLineChars="0" w:firstLine="0"/>
              <w:jc w:val="right"/>
              <w:rPr>
                <w:bCs w:val="0"/>
                <w:sz w:val="21"/>
                <w:szCs w:val="21"/>
              </w:rPr>
            </w:pPr>
            <w:r>
              <w:rPr>
                <w:bCs w:val="0"/>
                <w:sz w:val="21"/>
                <w:szCs w:val="21"/>
              </w:rPr>
              <w:t>[-6.47527e-05, 4.13532e-05]</w:t>
            </w:r>
          </w:p>
        </w:tc>
        <w:tc>
          <w:tcPr>
            <w:tcW w:w="0" w:type="auto"/>
            <w:tcBorders>
              <w:top w:val="nil"/>
              <w:left w:val="nil"/>
              <w:bottom w:val="nil"/>
              <w:right w:val="nil"/>
            </w:tcBorders>
            <w:tcMar>
              <w:left w:w="102" w:type="dxa"/>
              <w:right w:w="102" w:type="dxa"/>
            </w:tcMar>
          </w:tcPr>
          <w:p w14:paraId="01AD4F89" w14:textId="77777777" w:rsidR="006B7537" w:rsidRDefault="00107537">
            <w:pPr>
              <w:pStyle w:val="af5"/>
              <w:spacing w:line="280" w:lineRule="exact"/>
              <w:ind w:firstLineChars="0" w:firstLine="0"/>
              <w:jc w:val="right"/>
              <w:rPr>
                <w:bCs w:val="0"/>
                <w:sz w:val="21"/>
                <w:szCs w:val="21"/>
              </w:rPr>
            </w:pPr>
            <w:r>
              <w:rPr>
                <w:bCs w:val="0"/>
                <w:sz w:val="21"/>
                <w:szCs w:val="21"/>
              </w:rPr>
              <w:t>0.654346</w:t>
            </w:r>
          </w:p>
        </w:tc>
      </w:tr>
      <w:tr w:rsidR="006B7537" w14:paraId="29E85919" w14:textId="77777777" w:rsidTr="00B76844">
        <w:trPr>
          <w:cantSplit/>
        </w:trPr>
        <w:tc>
          <w:tcPr>
            <w:tcW w:w="0" w:type="auto"/>
            <w:tcBorders>
              <w:top w:val="nil"/>
              <w:left w:val="nil"/>
              <w:bottom w:val="nil"/>
              <w:right w:val="nil"/>
            </w:tcBorders>
            <w:tcMar>
              <w:left w:w="102" w:type="dxa"/>
              <w:right w:w="102" w:type="dxa"/>
            </w:tcMar>
          </w:tcPr>
          <w:p w14:paraId="1A56784E" w14:textId="77777777" w:rsidR="006B7537" w:rsidRDefault="00107537">
            <w:pPr>
              <w:pStyle w:val="af5"/>
              <w:spacing w:line="280" w:lineRule="exact"/>
              <w:ind w:firstLineChars="0" w:firstLine="0"/>
              <w:jc w:val="right"/>
              <w:rPr>
                <w:bCs w:val="0"/>
                <w:sz w:val="21"/>
                <w:szCs w:val="21"/>
              </w:rPr>
            </w:pPr>
            <w:r>
              <w:rPr>
                <w:bCs w:val="0"/>
                <w:sz w:val="21"/>
                <w:szCs w:val="21"/>
              </w:rPr>
              <w:t>FEAS_091</w:t>
            </w:r>
          </w:p>
        </w:tc>
        <w:tc>
          <w:tcPr>
            <w:tcW w:w="0" w:type="auto"/>
            <w:tcBorders>
              <w:top w:val="nil"/>
              <w:left w:val="nil"/>
              <w:bottom w:val="nil"/>
              <w:right w:val="nil"/>
            </w:tcBorders>
            <w:tcMar>
              <w:left w:w="102" w:type="dxa"/>
              <w:right w:w="102" w:type="dxa"/>
            </w:tcMar>
          </w:tcPr>
          <w:p w14:paraId="02520A0D"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205853AA" w14:textId="77777777" w:rsidR="006B7537" w:rsidRDefault="00107537">
            <w:pPr>
              <w:pStyle w:val="af5"/>
              <w:spacing w:line="280" w:lineRule="exact"/>
              <w:ind w:firstLineChars="0" w:firstLine="0"/>
              <w:rPr>
                <w:bCs w:val="0"/>
                <w:sz w:val="21"/>
                <w:szCs w:val="21"/>
              </w:rPr>
            </w:pPr>
            <w:r>
              <w:rPr>
                <w:bCs w:val="0"/>
                <w:sz w:val="21"/>
                <w:szCs w:val="21"/>
              </w:rPr>
              <w:t>万元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778E6A69" w14:textId="77777777" w:rsidR="006B7537" w:rsidRDefault="00107537">
            <w:pPr>
              <w:pStyle w:val="af5"/>
              <w:spacing w:line="280" w:lineRule="exact"/>
              <w:ind w:firstLineChars="0" w:firstLine="0"/>
              <w:jc w:val="right"/>
              <w:rPr>
                <w:bCs w:val="0"/>
                <w:sz w:val="21"/>
                <w:szCs w:val="21"/>
              </w:rPr>
            </w:pPr>
            <w:r>
              <w:rPr>
                <w:bCs w:val="0"/>
                <w:sz w:val="21"/>
                <w:szCs w:val="21"/>
              </w:rPr>
              <w:t>0.00119511</w:t>
            </w:r>
          </w:p>
        </w:tc>
        <w:tc>
          <w:tcPr>
            <w:tcW w:w="0" w:type="auto"/>
            <w:tcBorders>
              <w:top w:val="nil"/>
              <w:left w:val="nil"/>
              <w:bottom w:val="nil"/>
              <w:right w:val="nil"/>
            </w:tcBorders>
            <w:tcMar>
              <w:left w:w="102" w:type="dxa"/>
              <w:right w:w="102" w:type="dxa"/>
            </w:tcMar>
          </w:tcPr>
          <w:p w14:paraId="2D954431" w14:textId="77777777" w:rsidR="006B7537" w:rsidRDefault="00107537">
            <w:pPr>
              <w:pStyle w:val="af5"/>
              <w:spacing w:line="280" w:lineRule="exact"/>
              <w:ind w:firstLineChars="0" w:firstLine="0"/>
              <w:jc w:val="right"/>
              <w:rPr>
                <w:bCs w:val="0"/>
                <w:sz w:val="21"/>
                <w:szCs w:val="21"/>
              </w:rPr>
            </w:pPr>
            <w:r>
              <w:rPr>
                <w:bCs w:val="0"/>
                <w:sz w:val="21"/>
                <w:szCs w:val="21"/>
              </w:rPr>
              <w:t>[-0.00040378, 0.00281311]</w:t>
            </w:r>
          </w:p>
        </w:tc>
        <w:tc>
          <w:tcPr>
            <w:tcW w:w="0" w:type="auto"/>
            <w:tcBorders>
              <w:top w:val="nil"/>
              <w:left w:val="nil"/>
              <w:bottom w:val="nil"/>
              <w:right w:val="nil"/>
            </w:tcBorders>
            <w:tcMar>
              <w:left w:w="102" w:type="dxa"/>
              <w:right w:w="102" w:type="dxa"/>
            </w:tcMar>
          </w:tcPr>
          <w:p w14:paraId="5265E3FE" w14:textId="77777777" w:rsidR="006B7537" w:rsidRDefault="00107537">
            <w:pPr>
              <w:pStyle w:val="af5"/>
              <w:spacing w:line="280" w:lineRule="exact"/>
              <w:ind w:firstLineChars="0" w:firstLine="0"/>
              <w:jc w:val="right"/>
              <w:rPr>
                <w:bCs w:val="0"/>
                <w:sz w:val="21"/>
                <w:szCs w:val="21"/>
              </w:rPr>
            </w:pPr>
            <w:r>
              <w:rPr>
                <w:bCs w:val="0"/>
                <w:sz w:val="21"/>
                <w:szCs w:val="21"/>
              </w:rPr>
              <w:t>0.164835</w:t>
            </w:r>
          </w:p>
        </w:tc>
      </w:tr>
      <w:tr w:rsidR="006B7537" w14:paraId="53EDB0F5" w14:textId="77777777" w:rsidTr="00B76844">
        <w:trPr>
          <w:cantSplit/>
        </w:trPr>
        <w:tc>
          <w:tcPr>
            <w:tcW w:w="0" w:type="auto"/>
            <w:tcBorders>
              <w:top w:val="nil"/>
              <w:left w:val="nil"/>
              <w:bottom w:val="nil"/>
              <w:right w:val="nil"/>
            </w:tcBorders>
            <w:tcMar>
              <w:left w:w="102" w:type="dxa"/>
              <w:right w:w="102" w:type="dxa"/>
            </w:tcMar>
          </w:tcPr>
          <w:p w14:paraId="51AED50B" w14:textId="77777777" w:rsidR="006B7537" w:rsidRDefault="00107537">
            <w:pPr>
              <w:pStyle w:val="af5"/>
              <w:spacing w:line="280" w:lineRule="exact"/>
              <w:ind w:firstLineChars="0" w:firstLine="0"/>
              <w:jc w:val="right"/>
              <w:rPr>
                <w:bCs w:val="0"/>
                <w:sz w:val="21"/>
                <w:szCs w:val="21"/>
              </w:rPr>
            </w:pPr>
            <w:r>
              <w:rPr>
                <w:bCs w:val="0"/>
                <w:sz w:val="21"/>
                <w:szCs w:val="21"/>
              </w:rPr>
              <w:t>FEAS_092</w:t>
            </w:r>
          </w:p>
        </w:tc>
        <w:tc>
          <w:tcPr>
            <w:tcW w:w="0" w:type="auto"/>
            <w:tcBorders>
              <w:top w:val="nil"/>
              <w:left w:val="nil"/>
              <w:bottom w:val="nil"/>
              <w:right w:val="nil"/>
            </w:tcBorders>
            <w:tcMar>
              <w:left w:w="102" w:type="dxa"/>
              <w:right w:w="102" w:type="dxa"/>
            </w:tcMar>
          </w:tcPr>
          <w:p w14:paraId="3B2FF358"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39974379" w14:textId="77777777" w:rsidR="006B7537" w:rsidRDefault="00107537">
            <w:pPr>
              <w:pStyle w:val="af5"/>
              <w:spacing w:line="280" w:lineRule="exact"/>
              <w:ind w:firstLineChars="0" w:firstLine="0"/>
              <w:rPr>
                <w:bCs w:val="0"/>
                <w:sz w:val="21"/>
                <w:szCs w:val="21"/>
              </w:rPr>
            </w:pPr>
            <w:r>
              <w:rPr>
                <w:bCs w:val="0"/>
                <w:sz w:val="21"/>
                <w:szCs w:val="21"/>
              </w:rPr>
              <w:t>万元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7B043DE3" w14:textId="77777777" w:rsidR="006B7537" w:rsidRDefault="00107537">
            <w:pPr>
              <w:pStyle w:val="af5"/>
              <w:spacing w:line="280" w:lineRule="exact"/>
              <w:ind w:firstLineChars="0" w:firstLine="0"/>
              <w:jc w:val="right"/>
              <w:rPr>
                <w:bCs w:val="0"/>
                <w:sz w:val="21"/>
                <w:szCs w:val="21"/>
              </w:rPr>
            </w:pPr>
            <w:r>
              <w:rPr>
                <w:bCs w:val="0"/>
                <w:sz w:val="21"/>
                <w:szCs w:val="21"/>
              </w:rPr>
              <w:t>8.1515e-06</w:t>
            </w:r>
          </w:p>
        </w:tc>
        <w:tc>
          <w:tcPr>
            <w:tcW w:w="0" w:type="auto"/>
            <w:tcBorders>
              <w:top w:val="nil"/>
              <w:left w:val="nil"/>
              <w:bottom w:val="nil"/>
              <w:right w:val="nil"/>
            </w:tcBorders>
            <w:tcMar>
              <w:left w:w="102" w:type="dxa"/>
              <w:right w:w="102" w:type="dxa"/>
            </w:tcMar>
          </w:tcPr>
          <w:p w14:paraId="6CC731DC" w14:textId="77777777" w:rsidR="006B7537" w:rsidRDefault="00107537">
            <w:pPr>
              <w:pStyle w:val="af5"/>
              <w:spacing w:line="280" w:lineRule="exact"/>
              <w:ind w:firstLineChars="0" w:firstLine="0"/>
              <w:jc w:val="right"/>
              <w:rPr>
                <w:bCs w:val="0"/>
                <w:sz w:val="21"/>
                <w:szCs w:val="21"/>
              </w:rPr>
            </w:pPr>
            <w:r>
              <w:rPr>
                <w:bCs w:val="0"/>
                <w:sz w:val="21"/>
                <w:szCs w:val="21"/>
              </w:rPr>
              <w:t>[-4.63596e-06, 2.4239e-05]</w:t>
            </w:r>
          </w:p>
        </w:tc>
        <w:tc>
          <w:tcPr>
            <w:tcW w:w="0" w:type="auto"/>
            <w:tcBorders>
              <w:top w:val="nil"/>
              <w:left w:val="nil"/>
              <w:bottom w:val="nil"/>
              <w:right w:val="nil"/>
            </w:tcBorders>
            <w:tcMar>
              <w:left w:w="102" w:type="dxa"/>
              <w:right w:w="102" w:type="dxa"/>
            </w:tcMar>
          </w:tcPr>
          <w:p w14:paraId="30D0C3A0" w14:textId="77777777" w:rsidR="006B7537" w:rsidRDefault="00107537">
            <w:pPr>
              <w:pStyle w:val="af5"/>
              <w:spacing w:line="280" w:lineRule="exact"/>
              <w:ind w:firstLineChars="0" w:firstLine="0"/>
              <w:jc w:val="right"/>
              <w:rPr>
                <w:bCs w:val="0"/>
                <w:sz w:val="21"/>
                <w:szCs w:val="21"/>
              </w:rPr>
            </w:pPr>
            <w:r>
              <w:rPr>
                <w:bCs w:val="0"/>
                <w:sz w:val="21"/>
                <w:szCs w:val="21"/>
              </w:rPr>
              <w:t>0.318681</w:t>
            </w:r>
          </w:p>
        </w:tc>
      </w:tr>
      <w:tr w:rsidR="006B7537" w14:paraId="13977685" w14:textId="77777777" w:rsidTr="00B76844">
        <w:trPr>
          <w:cantSplit/>
        </w:trPr>
        <w:tc>
          <w:tcPr>
            <w:tcW w:w="0" w:type="auto"/>
            <w:tcBorders>
              <w:top w:val="nil"/>
              <w:left w:val="nil"/>
              <w:bottom w:val="nil"/>
              <w:right w:val="nil"/>
            </w:tcBorders>
            <w:tcMar>
              <w:left w:w="102" w:type="dxa"/>
              <w:right w:w="102" w:type="dxa"/>
            </w:tcMar>
          </w:tcPr>
          <w:p w14:paraId="60AA8D0E" w14:textId="77777777" w:rsidR="006B7537" w:rsidRDefault="00107537">
            <w:pPr>
              <w:pStyle w:val="af5"/>
              <w:spacing w:line="280" w:lineRule="exact"/>
              <w:ind w:firstLineChars="0" w:firstLine="0"/>
              <w:jc w:val="right"/>
              <w:rPr>
                <w:bCs w:val="0"/>
                <w:sz w:val="21"/>
                <w:szCs w:val="21"/>
              </w:rPr>
            </w:pPr>
            <w:r>
              <w:rPr>
                <w:bCs w:val="0"/>
                <w:sz w:val="21"/>
                <w:szCs w:val="21"/>
              </w:rPr>
              <w:t>FEAS_092</w:t>
            </w:r>
          </w:p>
        </w:tc>
        <w:tc>
          <w:tcPr>
            <w:tcW w:w="0" w:type="auto"/>
            <w:tcBorders>
              <w:top w:val="nil"/>
              <w:left w:val="nil"/>
              <w:bottom w:val="nil"/>
              <w:right w:val="nil"/>
            </w:tcBorders>
            <w:tcMar>
              <w:left w:w="102" w:type="dxa"/>
              <w:right w:w="102" w:type="dxa"/>
            </w:tcMar>
          </w:tcPr>
          <w:p w14:paraId="09F23B10"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2CD09AA6" w14:textId="77777777" w:rsidR="006B7537" w:rsidRDefault="00107537">
            <w:pPr>
              <w:pStyle w:val="af5"/>
              <w:spacing w:line="280" w:lineRule="exact"/>
              <w:ind w:firstLineChars="0" w:firstLine="0"/>
              <w:rPr>
                <w:bCs w:val="0"/>
                <w:sz w:val="21"/>
                <w:szCs w:val="21"/>
              </w:rPr>
            </w:pPr>
            <w:r>
              <w:rPr>
                <w:bCs w:val="0"/>
                <w:sz w:val="21"/>
                <w:szCs w:val="21"/>
              </w:rPr>
              <w:t>万元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59C990DE" w14:textId="77777777" w:rsidR="006B7537" w:rsidRDefault="00107537">
            <w:pPr>
              <w:pStyle w:val="af5"/>
              <w:spacing w:line="280" w:lineRule="exact"/>
              <w:ind w:firstLineChars="0" w:firstLine="0"/>
              <w:jc w:val="right"/>
              <w:rPr>
                <w:bCs w:val="0"/>
                <w:sz w:val="21"/>
                <w:szCs w:val="21"/>
              </w:rPr>
            </w:pPr>
            <w:r>
              <w:rPr>
                <w:bCs w:val="0"/>
                <w:sz w:val="21"/>
                <w:szCs w:val="21"/>
              </w:rPr>
              <w:t>0.00163979</w:t>
            </w:r>
          </w:p>
        </w:tc>
        <w:tc>
          <w:tcPr>
            <w:tcW w:w="0" w:type="auto"/>
            <w:tcBorders>
              <w:top w:val="nil"/>
              <w:left w:val="nil"/>
              <w:bottom w:val="nil"/>
              <w:right w:val="nil"/>
            </w:tcBorders>
            <w:tcMar>
              <w:left w:w="102" w:type="dxa"/>
              <w:right w:w="102" w:type="dxa"/>
            </w:tcMar>
          </w:tcPr>
          <w:p w14:paraId="24C78831" w14:textId="77777777" w:rsidR="006B7537" w:rsidRDefault="00107537">
            <w:pPr>
              <w:pStyle w:val="af5"/>
              <w:spacing w:line="280" w:lineRule="exact"/>
              <w:ind w:firstLineChars="0" w:firstLine="0"/>
              <w:jc w:val="right"/>
              <w:rPr>
                <w:bCs w:val="0"/>
                <w:sz w:val="21"/>
                <w:szCs w:val="21"/>
              </w:rPr>
            </w:pPr>
            <w:r>
              <w:rPr>
                <w:bCs w:val="0"/>
                <w:sz w:val="21"/>
                <w:szCs w:val="21"/>
              </w:rPr>
              <w:t>[-0.000739009, 0.0031963]</w:t>
            </w:r>
          </w:p>
        </w:tc>
        <w:tc>
          <w:tcPr>
            <w:tcW w:w="0" w:type="auto"/>
            <w:tcBorders>
              <w:top w:val="nil"/>
              <w:left w:val="nil"/>
              <w:bottom w:val="nil"/>
              <w:right w:val="nil"/>
            </w:tcBorders>
            <w:tcMar>
              <w:left w:w="102" w:type="dxa"/>
              <w:right w:w="102" w:type="dxa"/>
            </w:tcMar>
          </w:tcPr>
          <w:p w14:paraId="15C076BA" w14:textId="77777777" w:rsidR="006B7537" w:rsidRDefault="00107537">
            <w:pPr>
              <w:pStyle w:val="af5"/>
              <w:spacing w:line="280" w:lineRule="exact"/>
              <w:ind w:firstLineChars="0" w:firstLine="0"/>
              <w:jc w:val="right"/>
              <w:rPr>
                <w:bCs w:val="0"/>
                <w:sz w:val="21"/>
                <w:szCs w:val="21"/>
              </w:rPr>
            </w:pPr>
            <w:r>
              <w:rPr>
                <w:bCs w:val="0"/>
                <w:sz w:val="21"/>
                <w:szCs w:val="21"/>
              </w:rPr>
              <w:t>0.203796</w:t>
            </w:r>
          </w:p>
        </w:tc>
      </w:tr>
      <w:tr w:rsidR="006B7537" w14:paraId="0AB776C8" w14:textId="77777777" w:rsidTr="00B76844">
        <w:trPr>
          <w:cantSplit/>
        </w:trPr>
        <w:tc>
          <w:tcPr>
            <w:tcW w:w="0" w:type="auto"/>
            <w:tcBorders>
              <w:top w:val="nil"/>
              <w:left w:val="nil"/>
              <w:bottom w:val="nil"/>
              <w:right w:val="nil"/>
            </w:tcBorders>
            <w:tcMar>
              <w:left w:w="102" w:type="dxa"/>
              <w:right w:w="102" w:type="dxa"/>
            </w:tcMar>
          </w:tcPr>
          <w:p w14:paraId="34AA8197" w14:textId="77777777" w:rsidR="006B7537" w:rsidRDefault="00107537">
            <w:pPr>
              <w:pStyle w:val="af5"/>
              <w:spacing w:line="280" w:lineRule="exact"/>
              <w:ind w:firstLineChars="0" w:firstLine="0"/>
              <w:jc w:val="right"/>
              <w:rPr>
                <w:bCs w:val="0"/>
                <w:sz w:val="21"/>
                <w:szCs w:val="21"/>
              </w:rPr>
            </w:pPr>
            <w:r>
              <w:rPr>
                <w:bCs w:val="0"/>
                <w:sz w:val="21"/>
                <w:szCs w:val="21"/>
              </w:rPr>
              <w:t>FEAS_093</w:t>
            </w:r>
          </w:p>
        </w:tc>
        <w:tc>
          <w:tcPr>
            <w:tcW w:w="0" w:type="auto"/>
            <w:tcBorders>
              <w:top w:val="nil"/>
              <w:left w:val="nil"/>
              <w:bottom w:val="nil"/>
              <w:right w:val="nil"/>
            </w:tcBorders>
            <w:tcMar>
              <w:left w:w="102" w:type="dxa"/>
              <w:right w:w="102" w:type="dxa"/>
            </w:tcMar>
          </w:tcPr>
          <w:p w14:paraId="0C3A5D51"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361AAFA3" w14:textId="77777777" w:rsidR="006B7537" w:rsidRDefault="00107537">
            <w:pPr>
              <w:pStyle w:val="af5"/>
              <w:spacing w:line="280" w:lineRule="exact"/>
              <w:ind w:firstLineChars="0" w:firstLine="0"/>
              <w:rPr>
                <w:bCs w:val="0"/>
                <w:sz w:val="21"/>
                <w:szCs w:val="21"/>
              </w:rPr>
            </w:pPr>
            <w:r>
              <w:rPr>
                <w:bCs w:val="0"/>
                <w:sz w:val="21"/>
                <w:szCs w:val="21"/>
              </w:rPr>
              <w:t>万元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38D0D76F" w14:textId="77777777" w:rsidR="006B7537" w:rsidRDefault="00107537">
            <w:pPr>
              <w:pStyle w:val="af5"/>
              <w:spacing w:line="280" w:lineRule="exact"/>
              <w:ind w:firstLineChars="0" w:firstLine="0"/>
              <w:jc w:val="right"/>
              <w:rPr>
                <w:bCs w:val="0"/>
                <w:sz w:val="21"/>
                <w:szCs w:val="21"/>
              </w:rPr>
            </w:pPr>
            <w:r>
              <w:rPr>
                <w:bCs w:val="0"/>
                <w:sz w:val="21"/>
                <w:szCs w:val="21"/>
              </w:rPr>
              <w:t>-6.65048e-06</w:t>
            </w:r>
          </w:p>
        </w:tc>
        <w:tc>
          <w:tcPr>
            <w:tcW w:w="0" w:type="auto"/>
            <w:tcBorders>
              <w:top w:val="nil"/>
              <w:left w:val="nil"/>
              <w:bottom w:val="nil"/>
              <w:right w:val="nil"/>
            </w:tcBorders>
            <w:tcMar>
              <w:left w:w="102" w:type="dxa"/>
              <w:right w:w="102" w:type="dxa"/>
            </w:tcMar>
          </w:tcPr>
          <w:p w14:paraId="3EE58149" w14:textId="77777777" w:rsidR="006B7537" w:rsidRDefault="00107537">
            <w:pPr>
              <w:pStyle w:val="af5"/>
              <w:spacing w:line="280" w:lineRule="exact"/>
              <w:ind w:firstLineChars="0" w:firstLine="0"/>
              <w:jc w:val="right"/>
              <w:rPr>
                <w:bCs w:val="0"/>
                <w:sz w:val="21"/>
                <w:szCs w:val="21"/>
              </w:rPr>
            </w:pPr>
            <w:r>
              <w:rPr>
                <w:bCs w:val="0"/>
                <w:sz w:val="21"/>
                <w:szCs w:val="21"/>
              </w:rPr>
              <w:t>[-4.20956e-05, 2.78709e-05]</w:t>
            </w:r>
          </w:p>
        </w:tc>
        <w:tc>
          <w:tcPr>
            <w:tcW w:w="0" w:type="auto"/>
            <w:tcBorders>
              <w:top w:val="nil"/>
              <w:left w:val="nil"/>
              <w:bottom w:val="nil"/>
              <w:right w:val="nil"/>
            </w:tcBorders>
            <w:tcMar>
              <w:left w:w="102" w:type="dxa"/>
              <w:right w:w="102" w:type="dxa"/>
            </w:tcMar>
          </w:tcPr>
          <w:p w14:paraId="059D9DB2" w14:textId="77777777" w:rsidR="006B7537" w:rsidRDefault="00107537">
            <w:pPr>
              <w:pStyle w:val="af5"/>
              <w:spacing w:line="280" w:lineRule="exact"/>
              <w:ind w:firstLineChars="0" w:firstLine="0"/>
              <w:jc w:val="right"/>
              <w:rPr>
                <w:bCs w:val="0"/>
                <w:sz w:val="21"/>
                <w:szCs w:val="21"/>
              </w:rPr>
            </w:pPr>
            <w:r>
              <w:rPr>
                <w:bCs w:val="0"/>
                <w:sz w:val="21"/>
                <w:szCs w:val="21"/>
              </w:rPr>
              <w:t>0.596404</w:t>
            </w:r>
          </w:p>
        </w:tc>
      </w:tr>
      <w:tr w:rsidR="006B7537" w14:paraId="0792D95E" w14:textId="77777777" w:rsidTr="00B76844">
        <w:trPr>
          <w:cantSplit/>
        </w:trPr>
        <w:tc>
          <w:tcPr>
            <w:tcW w:w="0" w:type="auto"/>
            <w:tcBorders>
              <w:top w:val="nil"/>
              <w:left w:val="nil"/>
              <w:bottom w:val="nil"/>
              <w:right w:val="nil"/>
            </w:tcBorders>
            <w:tcMar>
              <w:left w:w="102" w:type="dxa"/>
              <w:right w:w="102" w:type="dxa"/>
            </w:tcMar>
          </w:tcPr>
          <w:p w14:paraId="3B548437" w14:textId="77777777" w:rsidR="006B7537" w:rsidRDefault="00107537">
            <w:pPr>
              <w:pStyle w:val="af5"/>
              <w:spacing w:line="280" w:lineRule="exact"/>
              <w:ind w:firstLineChars="0" w:firstLine="0"/>
              <w:jc w:val="right"/>
              <w:rPr>
                <w:bCs w:val="0"/>
                <w:sz w:val="21"/>
                <w:szCs w:val="21"/>
              </w:rPr>
            </w:pPr>
            <w:r>
              <w:rPr>
                <w:bCs w:val="0"/>
                <w:sz w:val="21"/>
                <w:szCs w:val="21"/>
              </w:rPr>
              <w:t>FEAS_093</w:t>
            </w:r>
          </w:p>
        </w:tc>
        <w:tc>
          <w:tcPr>
            <w:tcW w:w="0" w:type="auto"/>
            <w:tcBorders>
              <w:top w:val="nil"/>
              <w:left w:val="nil"/>
              <w:bottom w:val="nil"/>
              <w:right w:val="nil"/>
            </w:tcBorders>
            <w:tcMar>
              <w:left w:w="102" w:type="dxa"/>
              <w:right w:w="102" w:type="dxa"/>
            </w:tcMar>
          </w:tcPr>
          <w:p w14:paraId="3460F63E"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06D36E36" w14:textId="77777777" w:rsidR="006B7537" w:rsidRDefault="00107537">
            <w:pPr>
              <w:pStyle w:val="af5"/>
              <w:spacing w:line="280" w:lineRule="exact"/>
              <w:ind w:firstLineChars="0" w:firstLine="0"/>
              <w:rPr>
                <w:bCs w:val="0"/>
                <w:sz w:val="21"/>
                <w:szCs w:val="21"/>
              </w:rPr>
            </w:pPr>
            <w:r>
              <w:rPr>
                <w:bCs w:val="0"/>
                <w:sz w:val="21"/>
                <w:szCs w:val="21"/>
              </w:rPr>
              <w:t>万元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7837BE3E" w14:textId="77777777" w:rsidR="006B7537" w:rsidRDefault="00107537">
            <w:pPr>
              <w:pStyle w:val="af5"/>
              <w:spacing w:line="280" w:lineRule="exact"/>
              <w:ind w:firstLineChars="0" w:firstLine="0"/>
              <w:jc w:val="right"/>
              <w:rPr>
                <w:bCs w:val="0"/>
                <w:sz w:val="21"/>
                <w:szCs w:val="21"/>
              </w:rPr>
            </w:pPr>
            <w:r>
              <w:rPr>
                <w:bCs w:val="0"/>
                <w:sz w:val="21"/>
                <w:szCs w:val="21"/>
              </w:rPr>
              <w:t>0.00106642</w:t>
            </w:r>
          </w:p>
        </w:tc>
        <w:tc>
          <w:tcPr>
            <w:tcW w:w="0" w:type="auto"/>
            <w:tcBorders>
              <w:top w:val="nil"/>
              <w:left w:val="nil"/>
              <w:bottom w:val="nil"/>
              <w:right w:val="nil"/>
            </w:tcBorders>
            <w:tcMar>
              <w:left w:w="102" w:type="dxa"/>
              <w:right w:w="102" w:type="dxa"/>
            </w:tcMar>
          </w:tcPr>
          <w:p w14:paraId="0D8A4C4F" w14:textId="77777777" w:rsidR="006B7537" w:rsidRDefault="00107537">
            <w:pPr>
              <w:pStyle w:val="af5"/>
              <w:spacing w:line="280" w:lineRule="exact"/>
              <w:ind w:firstLineChars="0" w:firstLine="0"/>
              <w:jc w:val="right"/>
              <w:rPr>
                <w:bCs w:val="0"/>
                <w:sz w:val="21"/>
                <w:szCs w:val="21"/>
              </w:rPr>
            </w:pPr>
            <w:r>
              <w:rPr>
                <w:bCs w:val="0"/>
                <w:sz w:val="21"/>
                <w:szCs w:val="21"/>
              </w:rPr>
              <w:t>[-7.74499e-05, 0.00228389]</w:t>
            </w:r>
          </w:p>
        </w:tc>
        <w:tc>
          <w:tcPr>
            <w:tcW w:w="0" w:type="auto"/>
            <w:tcBorders>
              <w:top w:val="nil"/>
              <w:left w:val="nil"/>
              <w:bottom w:val="nil"/>
              <w:right w:val="nil"/>
            </w:tcBorders>
            <w:tcMar>
              <w:left w:w="102" w:type="dxa"/>
              <w:right w:w="102" w:type="dxa"/>
            </w:tcMar>
          </w:tcPr>
          <w:p w14:paraId="0D9E28E0" w14:textId="77777777" w:rsidR="006B7537" w:rsidRDefault="00107537">
            <w:pPr>
              <w:pStyle w:val="af5"/>
              <w:spacing w:line="280" w:lineRule="exact"/>
              <w:ind w:firstLineChars="0" w:firstLine="0"/>
              <w:jc w:val="right"/>
              <w:rPr>
                <w:bCs w:val="0"/>
                <w:sz w:val="21"/>
                <w:szCs w:val="21"/>
              </w:rPr>
            </w:pPr>
            <w:r>
              <w:rPr>
                <w:bCs w:val="0"/>
                <w:sz w:val="21"/>
                <w:szCs w:val="21"/>
              </w:rPr>
              <w:t>0.0879121</w:t>
            </w:r>
          </w:p>
        </w:tc>
      </w:tr>
      <w:tr w:rsidR="006B7537" w14:paraId="146C0F73" w14:textId="77777777" w:rsidTr="00B76844">
        <w:trPr>
          <w:cantSplit/>
        </w:trPr>
        <w:tc>
          <w:tcPr>
            <w:tcW w:w="0" w:type="auto"/>
            <w:tcBorders>
              <w:top w:val="nil"/>
              <w:left w:val="nil"/>
              <w:bottom w:val="nil"/>
              <w:right w:val="nil"/>
            </w:tcBorders>
            <w:tcMar>
              <w:left w:w="102" w:type="dxa"/>
              <w:right w:w="102" w:type="dxa"/>
            </w:tcMar>
          </w:tcPr>
          <w:p w14:paraId="27A9A346" w14:textId="77777777" w:rsidR="006B7537" w:rsidRDefault="00107537">
            <w:pPr>
              <w:pStyle w:val="af5"/>
              <w:spacing w:line="280" w:lineRule="exact"/>
              <w:ind w:firstLineChars="0" w:firstLine="0"/>
              <w:jc w:val="right"/>
              <w:rPr>
                <w:bCs w:val="0"/>
                <w:sz w:val="21"/>
                <w:szCs w:val="21"/>
              </w:rPr>
            </w:pPr>
            <w:r>
              <w:rPr>
                <w:bCs w:val="0"/>
                <w:sz w:val="21"/>
                <w:szCs w:val="21"/>
              </w:rPr>
              <w:t>FEAS_107</w:t>
            </w:r>
          </w:p>
        </w:tc>
        <w:tc>
          <w:tcPr>
            <w:tcW w:w="0" w:type="auto"/>
            <w:tcBorders>
              <w:top w:val="nil"/>
              <w:left w:val="nil"/>
              <w:bottom w:val="nil"/>
              <w:right w:val="nil"/>
            </w:tcBorders>
            <w:tcMar>
              <w:left w:w="102" w:type="dxa"/>
              <w:right w:w="102" w:type="dxa"/>
            </w:tcMar>
          </w:tcPr>
          <w:p w14:paraId="31E969C8"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628BDDB8" w14:textId="77777777" w:rsidR="006B7537" w:rsidRDefault="00107537">
            <w:pPr>
              <w:pStyle w:val="af5"/>
              <w:spacing w:line="280" w:lineRule="exact"/>
              <w:ind w:firstLineChars="0" w:firstLine="0"/>
              <w:rPr>
                <w:bCs w:val="0"/>
                <w:sz w:val="21"/>
                <w:szCs w:val="21"/>
              </w:rPr>
            </w:pPr>
            <w:r>
              <w:rPr>
                <w:bCs w:val="0"/>
                <w:sz w:val="21"/>
                <w:szCs w:val="21"/>
              </w:rPr>
              <w:t>log1p(</w:t>
            </w:r>
            <w:r>
              <w:rPr>
                <w:bCs w:val="0"/>
                <w:sz w:val="21"/>
                <w:szCs w:val="21"/>
              </w:rPr>
              <w:t>金额</w:t>
            </w:r>
            <w:r>
              <w:rPr>
                <w:bCs w:val="0"/>
                <w:sz w:val="21"/>
                <w:szCs w:val="21"/>
              </w:rPr>
              <w:t>/10000)</w:t>
            </w:r>
            <w:r>
              <w:rPr>
                <w:bCs w:val="0"/>
                <w:sz w:val="21"/>
                <w:szCs w:val="21"/>
              </w:rPr>
              <w:t>差</w:t>
            </w:r>
          </w:p>
        </w:tc>
        <w:tc>
          <w:tcPr>
            <w:tcW w:w="0" w:type="auto"/>
            <w:tcBorders>
              <w:top w:val="nil"/>
              <w:left w:val="nil"/>
              <w:bottom w:val="nil"/>
              <w:right w:val="nil"/>
            </w:tcBorders>
            <w:tcMar>
              <w:left w:w="102" w:type="dxa"/>
              <w:right w:w="102" w:type="dxa"/>
            </w:tcMar>
          </w:tcPr>
          <w:p w14:paraId="2AC5C14C" w14:textId="77777777" w:rsidR="006B7537" w:rsidRDefault="00107537">
            <w:pPr>
              <w:pStyle w:val="af5"/>
              <w:spacing w:line="280" w:lineRule="exact"/>
              <w:ind w:firstLineChars="0" w:firstLine="0"/>
              <w:jc w:val="right"/>
              <w:rPr>
                <w:bCs w:val="0"/>
                <w:sz w:val="21"/>
                <w:szCs w:val="21"/>
              </w:rPr>
            </w:pPr>
            <w:r>
              <w:rPr>
                <w:bCs w:val="0"/>
                <w:sz w:val="21"/>
                <w:szCs w:val="21"/>
              </w:rPr>
              <w:t>8.85562e-06</w:t>
            </w:r>
          </w:p>
        </w:tc>
        <w:tc>
          <w:tcPr>
            <w:tcW w:w="0" w:type="auto"/>
            <w:tcBorders>
              <w:top w:val="nil"/>
              <w:left w:val="nil"/>
              <w:bottom w:val="nil"/>
              <w:right w:val="nil"/>
            </w:tcBorders>
            <w:tcMar>
              <w:left w:w="102" w:type="dxa"/>
              <w:right w:w="102" w:type="dxa"/>
            </w:tcMar>
          </w:tcPr>
          <w:p w14:paraId="7F955832" w14:textId="77777777" w:rsidR="006B7537" w:rsidRDefault="00107537">
            <w:pPr>
              <w:pStyle w:val="af5"/>
              <w:spacing w:line="280" w:lineRule="exact"/>
              <w:ind w:firstLineChars="0" w:firstLine="0"/>
              <w:jc w:val="right"/>
              <w:rPr>
                <w:bCs w:val="0"/>
                <w:sz w:val="21"/>
                <w:szCs w:val="21"/>
              </w:rPr>
            </w:pPr>
            <w:r>
              <w:rPr>
                <w:bCs w:val="0"/>
                <w:sz w:val="21"/>
                <w:szCs w:val="21"/>
              </w:rPr>
              <w:t>[-0.000108165, 0.000147797]</w:t>
            </w:r>
          </w:p>
        </w:tc>
        <w:tc>
          <w:tcPr>
            <w:tcW w:w="0" w:type="auto"/>
            <w:tcBorders>
              <w:top w:val="nil"/>
              <w:left w:val="nil"/>
              <w:bottom w:val="nil"/>
              <w:right w:val="nil"/>
            </w:tcBorders>
            <w:tcMar>
              <w:left w:w="102" w:type="dxa"/>
              <w:right w:w="102" w:type="dxa"/>
            </w:tcMar>
          </w:tcPr>
          <w:p w14:paraId="1F658355" w14:textId="77777777" w:rsidR="006B7537" w:rsidRDefault="00107537">
            <w:pPr>
              <w:pStyle w:val="af5"/>
              <w:spacing w:line="280" w:lineRule="exact"/>
              <w:ind w:firstLineChars="0" w:firstLine="0"/>
              <w:jc w:val="right"/>
              <w:rPr>
                <w:bCs w:val="0"/>
                <w:sz w:val="21"/>
                <w:szCs w:val="21"/>
              </w:rPr>
            </w:pPr>
            <w:r>
              <w:rPr>
                <w:bCs w:val="0"/>
                <w:sz w:val="21"/>
                <w:szCs w:val="21"/>
              </w:rPr>
              <w:t>0.81019</w:t>
            </w:r>
          </w:p>
        </w:tc>
      </w:tr>
      <w:tr w:rsidR="006B7537" w14:paraId="482ED091" w14:textId="77777777" w:rsidTr="00B76844">
        <w:trPr>
          <w:cantSplit/>
        </w:trPr>
        <w:tc>
          <w:tcPr>
            <w:tcW w:w="0" w:type="auto"/>
            <w:tcBorders>
              <w:top w:val="nil"/>
              <w:left w:val="nil"/>
              <w:bottom w:val="nil"/>
              <w:right w:val="nil"/>
            </w:tcBorders>
            <w:tcMar>
              <w:left w:w="102" w:type="dxa"/>
              <w:right w:w="102" w:type="dxa"/>
            </w:tcMar>
          </w:tcPr>
          <w:p w14:paraId="109971C4" w14:textId="77777777" w:rsidR="006B7537" w:rsidRDefault="00107537">
            <w:pPr>
              <w:pStyle w:val="af5"/>
              <w:spacing w:line="280" w:lineRule="exact"/>
              <w:ind w:firstLineChars="0" w:firstLine="0"/>
              <w:jc w:val="right"/>
              <w:rPr>
                <w:bCs w:val="0"/>
                <w:sz w:val="21"/>
                <w:szCs w:val="21"/>
              </w:rPr>
            </w:pPr>
            <w:r>
              <w:rPr>
                <w:bCs w:val="0"/>
                <w:sz w:val="21"/>
                <w:szCs w:val="21"/>
              </w:rPr>
              <w:t>FEAS_107</w:t>
            </w:r>
          </w:p>
        </w:tc>
        <w:tc>
          <w:tcPr>
            <w:tcW w:w="0" w:type="auto"/>
            <w:tcBorders>
              <w:top w:val="nil"/>
              <w:left w:val="nil"/>
              <w:bottom w:val="nil"/>
              <w:right w:val="nil"/>
            </w:tcBorders>
            <w:tcMar>
              <w:left w:w="102" w:type="dxa"/>
              <w:right w:w="102" w:type="dxa"/>
            </w:tcMar>
          </w:tcPr>
          <w:p w14:paraId="69AE2E83"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5A3B4E46" w14:textId="77777777" w:rsidR="006B7537" w:rsidRDefault="00107537">
            <w:pPr>
              <w:pStyle w:val="af5"/>
              <w:spacing w:line="280" w:lineRule="exact"/>
              <w:ind w:firstLineChars="0" w:firstLine="0"/>
              <w:rPr>
                <w:bCs w:val="0"/>
                <w:sz w:val="21"/>
                <w:szCs w:val="21"/>
              </w:rPr>
            </w:pPr>
            <w:r>
              <w:rPr>
                <w:bCs w:val="0"/>
                <w:sz w:val="21"/>
                <w:szCs w:val="21"/>
              </w:rPr>
              <w:t>log1p(</w:t>
            </w:r>
            <w:r>
              <w:rPr>
                <w:bCs w:val="0"/>
                <w:sz w:val="21"/>
                <w:szCs w:val="21"/>
              </w:rPr>
              <w:t>金额</w:t>
            </w:r>
            <w:r>
              <w:rPr>
                <w:bCs w:val="0"/>
                <w:sz w:val="21"/>
                <w:szCs w:val="21"/>
              </w:rPr>
              <w:t>/10000)</w:t>
            </w:r>
            <w:r>
              <w:rPr>
                <w:bCs w:val="0"/>
                <w:sz w:val="21"/>
                <w:szCs w:val="21"/>
              </w:rPr>
              <w:t>差</w:t>
            </w:r>
          </w:p>
        </w:tc>
        <w:tc>
          <w:tcPr>
            <w:tcW w:w="0" w:type="auto"/>
            <w:tcBorders>
              <w:top w:val="nil"/>
              <w:left w:val="nil"/>
              <w:bottom w:val="nil"/>
              <w:right w:val="nil"/>
            </w:tcBorders>
            <w:tcMar>
              <w:left w:w="102" w:type="dxa"/>
              <w:right w:w="102" w:type="dxa"/>
            </w:tcMar>
          </w:tcPr>
          <w:p w14:paraId="3036C8D8" w14:textId="77777777" w:rsidR="006B7537" w:rsidRDefault="00107537">
            <w:pPr>
              <w:pStyle w:val="af5"/>
              <w:spacing w:line="280" w:lineRule="exact"/>
              <w:ind w:firstLineChars="0" w:firstLine="0"/>
              <w:jc w:val="right"/>
              <w:rPr>
                <w:bCs w:val="0"/>
                <w:sz w:val="21"/>
                <w:szCs w:val="21"/>
              </w:rPr>
            </w:pPr>
            <w:r>
              <w:rPr>
                <w:bCs w:val="0"/>
                <w:sz w:val="21"/>
                <w:szCs w:val="21"/>
              </w:rPr>
              <w:t>-0.00536692</w:t>
            </w:r>
          </w:p>
        </w:tc>
        <w:tc>
          <w:tcPr>
            <w:tcW w:w="0" w:type="auto"/>
            <w:tcBorders>
              <w:top w:val="nil"/>
              <w:left w:val="nil"/>
              <w:bottom w:val="nil"/>
              <w:right w:val="nil"/>
            </w:tcBorders>
            <w:tcMar>
              <w:left w:w="102" w:type="dxa"/>
              <w:right w:w="102" w:type="dxa"/>
            </w:tcMar>
          </w:tcPr>
          <w:p w14:paraId="40C3D226" w14:textId="77777777" w:rsidR="006B7537" w:rsidRDefault="00107537">
            <w:pPr>
              <w:pStyle w:val="af5"/>
              <w:spacing w:line="280" w:lineRule="exact"/>
              <w:ind w:firstLineChars="0" w:firstLine="0"/>
              <w:jc w:val="right"/>
              <w:rPr>
                <w:bCs w:val="0"/>
                <w:sz w:val="21"/>
                <w:szCs w:val="21"/>
              </w:rPr>
            </w:pPr>
            <w:r>
              <w:rPr>
                <w:bCs w:val="0"/>
                <w:sz w:val="21"/>
                <w:szCs w:val="21"/>
              </w:rPr>
              <w:t>[-0.0108896, 0.00156639]</w:t>
            </w:r>
          </w:p>
        </w:tc>
        <w:tc>
          <w:tcPr>
            <w:tcW w:w="0" w:type="auto"/>
            <w:tcBorders>
              <w:top w:val="nil"/>
              <w:left w:val="nil"/>
              <w:bottom w:val="nil"/>
              <w:right w:val="nil"/>
            </w:tcBorders>
            <w:tcMar>
              <w:left w:w="102" w:type="dxa"/>
              <w:right w:w="102" w:type="dxa"/>
            </w:tcMar>
          </w:tcPr>
          <w:p w14:paraId="3361C0D1" w14:textId="77777777" w:rsidR="006B7537" w:rsidRDefault="00107537">
            <w:pPr>
              <w:pStyle w:val="af5"/>
              <w:spacing w:line="280" w:lineRule="exact"/>
              <w:ind w:firstLineChars="0" w:firstLine="0"/>
              <w:jc w:val="right"/>
              <w:rPr>
                <w:bCs w:val="0"/>
                <w:sz w:val="21"/>
                <w:szCs w:val="21"/>
              </w:rPr>
            </w:pPr>
            <w:r>
              <w:rPr>
                <w:bCs w:val="0"/>
                <w:sz w:val="21"/>
                <w:szCs w:val="21"/>
              </w:rPr>
              <w:t>0.120879</w:t>
            </w:r>
          </w:p>
        </w:tc>
      </w:tr>
      <w:tr w:rsidR="006B7537" w14:paraId="1750CD67" w14:textId="77777777" w:rsidTr="00B76844">
        <w:trPr>
          <w:cantSplit/>
        </w:trPr>
        <w:tc>
          <w:tcPr>
            <w:tcW w:w="0" w:type="auto"/>
            <w:tcBorders>
              <w:top w:val="nil"/>
              <w:left w:val="nil"/>
              <w:bottom w:val="nil"/>
              <w:right w:val="nil"/>
            </w:tcBorders>
            <w:tcMar>
              <w:left w:w="102" w:type="dxa"/>
              <w:right w:w="102" w:type="dxa"/>
            </w:tcMar>
          </w:tcPr>
          <w:p w14:paraId="47041ED2" w14:textId="77777777" w:rsidR="006B7537" w:rsidRDefault="00107537">
            <w:pPr>
              <w:pStyle w:val="af5"/>
              <w:spacing w:line="280" w:lineRule="exact"/>
              <w:ind w:firstLineChars="0" w:firstLine="0"/>
              <w:jc w:val="right"/>
              <w:rPr>
                <w:bCs w:val="0"/>
                <w:sz w:val="21"/>
                <w:szCs w:val="21"/>
              </w:rPr>
            </w:pPr>
            <w:r>
              <w:rPr>
                <w:bCs w:val="0"/>
                <w:sz w:val="21"/>
                <w:szCs w:val="21"/>
              </w:rPr>
              <w:t>FEAS_142</w:t>
            </w:r>
          </w:p>
        </w:tc>
        <w:tc>
          <w:tcPr>
            <w:tcW w:w="0" w:type="auto"/>
            <w:tcBorders>
              <w:top w:val="nil"/>
              <w:left w:val="nil"/>
              <w:bottom w:val="nil"/>
              <w:right w:val="nil"/>
            </w:tcBorders>
            <w:tcMar>
              <w:left w:w="102" w:type="dxa"/>
              <w:right w:w="102" w:type="dxa"/>
            </w:tcMar>
          </w:tcPr>
          <w:p w14:paraId="041F3775"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3C9F3CD3" w14:textId="77777777" w:rsidR="006B7537" w:rsidRDefault="00107537">
            <w:pPr>
              <w:pStyle w:val="af5"/>
              <w:spacing w:line="280" w:lineRule="exact"/>
              <w:ind w:firstLineChars="0" w:firstLine="0"/>
              <w:rPr>
                <w:bCs w:val="0"/>
                <w:sz w:val="21"/>
                <w:szCs w:val="21"/>
              </w:rPr>
            </w:pPr>
            <w:r>
              <w:rPr>
                <w:bCs w:val="0"/>
                <w:sz w:val="21"/>
                <w:szCs w:val="21"/>
              </w:rPr>
              <w:t>log1p(</w:t>
            </w:r>
            <w:r>
              <w:rPr>
                <w:bCs w:val="0"/>
                <w:sz w:val="21"/>
                <w:szCs w:val="21"/>
              </w:rPr>
              <w:t>金额</w:t>
            </w:r>
            <w:r>
              <w:rPr>
                <w:bCs w:val="0"/>
                <w:sz w:val="21"/>
                <w:szCs w:val="21"/>
              </w:rPr>
              <w:t>/10000)</w:t>
            </w:r>
            <w:r>
              <w:rPr>
                <w:bCs w:val="0"/>
                <w:sz w:val="21"/>
                <w:szCs w:val="21"/>
              </w:rPr>
              <w:t>差</w:t>
            </w:r>
          </w:p>
        </w:tc>
        <w:tc>
          <w:tcPr>
            <w:tcW w:w="0" w:type="auto"/>
            <w:tcBorders>
              <w:top w:val="nil"/>
              <w:left w:val="nil"/>
              <w:bottom w:val="nil"/>
              <w:right w:val="nil"/>
            </w:tcBorders>
            <w:tcMar>
              <w:left w:w="102" w:type="dxa"/>
              <w:right w:w="102" w:type="dxa"/>
            </w:tcMar>
          </w:tcPr>
          <w:p w14:paraId="43ED42C5" w14:textId="77777777" w:rsidR="006B7537" w:rsidRDefault="00107537">
            <w:pPr>
              <w:pStyle w:val="af5"/>
              <w:spacing w:line="280" w:lineRule="exact"/>
              <w:ind w:firstLineChars="0" w:firstLine="0"/>
              <w:jc w:val="right"/>
              <w:rPr>
                <w:bCs w:val="0"/>
                <w:sz w:val="21"/>
                <w:szCs w:val="21"/>
              </w:rPr>
            </w:pPr>
            <w:r>
              <w:rPr>
                <w:bCs w:val="0"/>
                <w:sz w:val="21"/>
                <w:szCs w:val="21"/>
              </w:rPr>
              <w:t>5.59197e-06</w:t>
            </w:r>
          </w:p>
        </w:tc>
        <w:tc>
          <w:tcPr>
            <w:tcW w:w="0" w:type="auto"/>
            <w:tcBorders>
              <w:top w:val="nil"/>
              <w:left w:val="nil"/>
              <w:bottom w:val="nil"/>
              <w:right w:val="nil"/>
            </w:tcBorders>
            <w:tcMar>
              <w:left w:w="102" w:type="dxa"/>
              <w:right w:w="102" w:type="dxa"/>
            </w:tcMar>
          </w:tcPr>
          <w:p w14:paraId="00274A6D" w14:textId="77777777" w:rsidR="006B7537" w:rsidRDefault="00107537">
            <w:pPr>
              <w:pStyle w:val="af5"/>
              <w:spacing w:line="280" w:lineRule="exact"/>
              <w:ind w:firstLineChars="0" w:firstLine="0"/>
              <w:jc w:val="right"/>
              <w:rPr>
                <w:bCs w:val="0"/>
                <w:sz w:val="21"/>
                <w:szCs w:val="21"/>
              </w:rPr>
            </w:pPr>
            <w:r>
              <w:rPr>
                <w:bCs w:val="0"/>
                <w:sz w:val="21"/>
                <w:szCs w:val="21"/>
              </w:rPr>
              <w:t>[-4.429e-06, 1.81256e-05]</w:t>
            </w:r>
          </w:p>
        </w:tc>
        <w:tc>
          <w:tcPr>
            <w:tcW w:w="0" w:type="auto"/>
            <w:tcBorders>
              <w:top w:val="nil"/>
              <w:left w:val="nil"/>
              <w:bottom w:val="nil"/>
              <w:right w:val="nil"/>
            </w:tcBorders>
            <w:tcMar>
              <w:left w:w="102" w:type="dxa"/>
              <w:right w:w="102" w:type="dxa"/>
            </w:tcMar>
          </w:tcPr>
          <w:p w14:paraId="7E5ED651" w14:textId="77777777" w:rsidR="006B7537" w:rsidRDefault="00107537">
            <w:pPr>
              <w:pStyle w:val="af5"/>
              <w:spacing w:line="280" w:lineRule="exact"/>
              <w:ind w:firstLineChars="0" w:firstLine="0"/>
              <w:jc w:val="right"/>
              <w:rPr>
                <w:bCs w:val="0"/>
                <w:sz w:val="21"/>
                <w:szCs w:val="21"/>
              </w:rPr>
            </w:pPr>
            <w:r>
              <w:rPr>
                <w:bCs w:val="0"/>
                <w:sz w:val="21"/>
                <w:szCs w:val="21"/>
              </w:rPr>
              <w:t>0.348651</w:t>
            </w:r>
          </w:p>
        </w:tc>
      </w:tr>
      <w:tr w:rsidR="006B7537" w14:paraId="7CA65ADF" w14:textId="77777777" w:rsidTr="00B76844">
        <w:trPr>
          <w:cantSplit/>
        </w:trPr>
        <w:tc>
          <w:tcPr>
            <w:tcW w:w="0" w:type="auto"/>
            <w:tcBorders>
              <w:top w:val="nil"/>
              <w:left w:val="nil"/>
              <w:bottom w:val="nil"/>
              <w:right w:val="nil"/>
            </w:tcBorders>
            <w:tcMar>
              <w:left w:w="102" w:type="dxa"/>
              <w:right w:w="102" w:type="dxa"/>
            </w:tcMar>
          </w:tcPr>
          <w:p w14:paraId="11E4A064" w14:textId="77777777" w:rsidR="006B7537" w:rsidRDefault="00107537">
            <w:pPr>
              <w:pStyle w:val="af5"/>
              <w:spacing w:line="280" w:lineRule="exact"/>
              <w:ind w:firstLineChars="0" w:firstLine="0"/>
              <w:jc w:val="right"/>
              <w:rPr>
                <w:bCs w:val="0"/>
                <w:sz w:val="21"/>
                <w:szCs w:val="21"/>
              </w:rPr>
            </w:pPr>
            <w:r>
              <w:rPr>
                <w:bCs w:val="0"/>
                <w:sz w:val="21"/>
                <w:szCs w:val="21"/>
              </w:rPr>
              <w:t>FEAS_142</w:t>
            </w:r>
          </w:p>
        </w:tc>
        <w:tc>
          <w:tcPr>
            <w:tcW w:w="0" w:type="auto"/>
            <w:tcBorders>
              <w:top w:val="nil"/>
              <w:left w:val="nil"/>
              <w:bottom w:val="nil"/>
              <w:right w:val="nil"/>
            </w:tcBorders>
            <w:tcMar>
              <w:left w:w="102" w:type="dxa"/>
              <w:right w:w="102" w:type="dxa"/>
            </w:tcMar>
          </w:tcPr>
          <w:p w14:paraId="0AE9EA1B"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4AC6D61D" w14:textId="77777777" w:rsidR="006B7537" w:rsidRDefault="00107537">
            <w:pPr>
              <w:pStyle w:val="af5"/>
              <w:spacing w:line="280" w:lineRule="exact"/>
              <w:ind w:firstLineChars="0" w:firstLine="0"/>
              <w:rPr>
                <w:bCs w:val="0"/>
                <w:sz w:val="21"/>
                <w:szCs w:val="21"/>
              </w:rPr>
            </w:pPr>
            <w:r>
              <w:rPr>
                <w:bCs w:val="0"/>
                <w:sz w:val="21"/>
                <w:szCs w:val="21"/>
              </w:rPr>
              <w:t>log1p(</w:t>
            </w:r>
            <w:r>
              <w:rPr>
                <w:bCs w:val="0"/>
                <w:sz w:val="21"/>
                <w:szCs w:val="21"/>
              </w:rPr>
              <w:t>金额</w:t>
            </w:r>
            <w:r>
              <w:rPr>
                <w:bCs w:val="0"/>
                <w:sz w:val="21"/>
                <w:szCs w:val="21"/>
              </w:rPr>
              <w:t>/10000)</w:t>
            </w:r>
            <w:r>
              <w:rPr>
                <w:bCs w:val="0"/>
                <w:sz w:val="21"/>
                <w:szCs w:val="21"/>
              </w:rPr>
              <w:t>差</w:t>
            </w:r>
          </w:p>
        </w:tc>
        <w:tc>
          <w:tcPr>
            <w:tcW w:w="0" w:type="auto"/>
            <w:tcBorders>
              <w:top w:val="nil"/>
              <w:left w:val="nil"/>
              <w:bottom w:val="nil"/>
              <w:right w:val="nil"/>
            </w:tcBorders>
            <w:tcMar>
              <w:left w:w="102" w:type="dxa"/>
              <w:right w:w="102" w:type="dxa"/>
            </w:tcMar>
          </w:tcPr>
          <w:p w14:paraId="4910FB3D" w14:textId="77777777" w:rsidR="006B7537" w:rsidRDefault="00107537">
            <w:pPr>
              <w:pStyle w:val="af5"/>
              <w:spacing w:line="280" w:lineRule="exact"/>
              <w:ind w:firstLineChars="0" w:firstLine="0"/>
              <w:jc w:val="right"/>
              <w:rPr>
                <w:bCs w:val="0"/>
                <w:sz w:val="21"/>
                <w:szCs w:val="21"/>
              </w:rPr>
            </w:pPr>
            <w:r>
              <w:rPr>
                <w:bCs w:val="0"/>
                <w:sz w:val="21"/>
                <w:szCs w:val="21"/>
              </w:rPr>
              <w:t>0.00123447</w:t>
            </w:r>
          </w:p>
        </w:tc>
        <w:tc>
          <w:tcPr>
            <w:tcW w:w="0" w:type="auto"/>
            <w:tcBorders>
              <w:top w:val="nil"/>
              <w:left w:val="nil"/>
              <w:bottom w:val="nil"/>
              <w:right w:val="nil"/>
            </w:tcBorders>
            <w:tcMar>
              <w:left w:w="102" w:type="dxa"/>
              <w:right w:w="102" w:type="dxa"/>
            </w:tcMar>
          </w:tcPr>
          <w:p w14:paraId="2B8331CC" w14:textId="77777777" w:rsidR="006B7537" w:rsidRDefault="00107537">
            <w:pPr>
              <w:pStyle w:val="af5"/>
              <w:spacing w:line="280" w:lineRule="exact"/>
              <w:ind w:firstLineChars="0" w:firstLine="0"/>
              <w:jc w:val="right"/>
              <w:rPr>
                <w:bCs w:val="0"/>
                <w:sz w:val="21"/>
                <w:szCs w:val="21"/>
              </w:rPr>
            </w:pPr>
            <w:r>
              <w:rPr>
                <w:bCs w:val="0"/>
                <w:sz w:val="21"/>
                <w:szCs w:val="21"/>
              </w:rPr>
              <w:t>[-0.000557938, 0.00238834]</w:t>
            </w:r>
          </w:p>
        </w:tc>
        <w:tc>
          <w:tcPr>
            <w:tcW w:w="0" w:type="auto"/>
            <w:tcBorders>
              <w:top w:val="nil"/>
              <w:left w:val="nil"/>
              <w:bottom w:val="nil"/>
              <w:right w:val="nil"/>
            </w:tcBorders>
            <w:tcMar>
              <w:left w:w="102" w:type="dxa"/>
              <w:right w:w="102" w:type="dxa"/>
            </w:tcMar>
          </w:tcPr>
          <w:p w14:paraId="631A2265" w14:textId="77777777" w:rsidR="006B7537" w:rsidRDefault="00107537">
            <w:pPr>
              <w:pStyle w:val="af5"/>
              <w:spacing w:line="280" w:lineRule="exact"/>
              <w:ind w:firstLineChars="0" w:firstLine="0"/>
              <w:jc w:val="right"/>
              <w:rPr>
                <w:bCs w:val="0"/>
                <w:sz w:val="21"/>
                <w:szCs w:val="21"/>
              </w:rPr>
            </w:pPr>
            <w:r>
              <w:rPr>
                <w:bCs w:val="0"/>
                <w:sz w:val="21"/>
                <w:szCs w:val="21"/>
              </w:rPr>
              <w:t>0.191808</w:t>
            </w:r>
          </w:p>
        </w:tc>
      </w:tr>
      <w:tr w:rsidR="006B7537" w14:paraId="75D66C19" w14:textId="77777777" w:rsidTr="00B76844">
        <w:trPr>
          <w:cantSplit/>
        </w:trPr>
        <w:tc>
          <w:tcPr>
            <w:tcW w:w="0" w:type="auto"/>
            <w:tcBorders>
              <w:top w:val="nil"/>
              <w:left w:val="nil"/>
              <w:bottom w:val="nil"/>
              <w:right w:val="nil"/>
            </w:tcBorders>
            <w:tcMar>
              <w:left w:w="102" w:type="dxa"/>
              <w:right w:w="102" w:type="dxa"/>
            </w:tcMar>
          </w:tcPr>
          <w:p w14:paraId="14F92995" w14:textId="77777777" w:rsidR="006B7537" w:rsidRDefault="00107537">
            <w:pPr>
              <w:pStyle w:val="af5"/>
              <w:spacing w:line="280" w:lineRule="exact"/>
              <w:ind w:firstLineChars="0" w:firstLine="0"/>
              <w:jc w:val="right"/>
              <w:rPr>
                <w:bCs w:val="0"/>
                <w:sz w:val="21"/>
                <w:szCs w:val="21"/>
              </w:rPr>
            </w:pPr>
            <w:r>
              <w:rPr>
                <w:bCs w:val="0"/>
                <w:sz w:val="21"/>
                <w:szCs w:val="21"/>
              </w:rPr>
              <w:t>FEAS_143</w:t>
            </w:r>
          </w:p>
        </w:tc>
        <w:tc>
          <w:tcPr>
            <w:tcW w:w="0" w:type="auto"/>
            <w:tcBorders>
              <w:top w:val="nil"/>
              <w:left w:val="nil"/>
              <w:bottom w:val="nil"/>
              <w:right w:val="nil"/>
            </w:tcBorders>
            <w:tcMar>
              <w:left w:w="102" w:type="dxa"/>
              <w:right w:w="102" w:type="dxa"/>
            </w:tcMar>
          </w:tcPr>
          <w:p w14:paraId="35BCE351"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2A695805" w14:textId="77777777" w:rsidR="006B7537" w:rsidRDefault="00107537">
            <w:pPr>
              <w:pStyle w:val="af5"/>
              <w:spacing w:line="280" w:lineRule="exact"/>
              <w:ind w:firstLineChars="0" w:firstLine="0"/>
              <w:rPr>
                <w:bCs w:val="0"/>
                <w:sz w:val="21"/>
                <w:szCs w:val="21"/>
              </w:rPr>
            </w:pPr>
            <w:r>
              <w:rPr>
                <w:bCs w:val="0"/>
                <w:sz w:val="21"/>
                <w:szCs w:val="21"/>
              </w:rPr>
              <w:t>log1p(</w:t>
            </w:r>
            <w:r>
              <w:rPr>
                <w:bCs w:val="0"/>
                <w:sz w:val="21"/>
                <w:szCs w:val="21"/>
              </w:rPr>
              <w:t>金额</w:t>
            </w:r>
            <w:r>
              <w:rPr>
                <w:bCs w:val="0"/>
                <w:sz w:val="21"/>
                <w:szCs w:val="21"/>
              </w:rPr>
              <w:t>/10000)</w:t>
            </w:r>
            <w:r>
              <w:rPr>
                <w:bCs w:val="0"/>
                <w:sz w:val="21"/>
                <w:szCs w:val="21"/>
              </w:rPr>
              <w:t>差</w:t>
            </w:r>
          </w:p>
        </w:tc>
        <w:tc>
          <w:tcPr>
            <w:tcW w:w="0" w:type="auto"/>
            <w:tcBorders>
              <w:top w:val="nil"/>
              <w:left w:val="nil"/>
              <w:bottom w:val="nil"/>
              <w:right w:val="nil"/>
            </w:tcBorders>
            <w:tcMar>
              <w:left w:w="102" w:type="dxa"/>
              <w:right w:w="102" w:type="dxa"/>
            </w:tcMar>
          </w:tcPr>
          <w:p w14:paraId="26627722" w14:textId="77777777" w:rsidR="006B7537" w:rsidRDefault="00107537">
            <w:pPr>
              <w:pStyle w:val="af5"/>
              <w:spacing w:line="280" w:lineRule="exact"/>
              <w:ind w:firstLineChars="0" w:firstLine="0"/>
              <w:jc w:val="right"/>
              <w:rPr>
                <w:bCs w:val="0"/>
                <w:sz w:val="21"/>
                <w:szCs w:val="21"/>
              </w:rPr>
            </w:pPr>
            <w:r>
              <w:rPr>
                <w:bCs w:val="0"/>
                <w:sz w:val="21"/>
                <w:szCs w:val="21"/>
              </w:rPr>
              <w:t>-5.30427e-06</w:t>
            </w:r>
          </w:p>
        </w:tc>
        <w:tc>
          <w:tcPr>
            <w:tcW w:w="0" w:type="auto"/>
            <w:tcBorders>
              <w:top w:val="nil"/>
              <w:left w:val="nil"/>
              <w:bottom w:val="nil"/>
              <w:right w:val="nil"/>
            </w:tcBorders>
            <w:tcMar>
              <w:left w:w="102" w:type="dxa"/>
              <w:right w:w="102" w:type="dxa"/>
            </w:tcMar>
          </w:tcPr>
          <w:p w14:paraId="2A81197C" w14:textId="77777777" w:rsidR="006B7537" w:rsidRDefault="00107537">
            <w:pPr>
              <w:pStyle w:val="af5"/>
              <w:spacing w:line="280" w:lineRule="exact"/>
              <w:ind w:firstLineChars="0" w:firstLine="0"/>
              <w:jc w:val="right"/>
              <w:rPr>
                <w:bCs w:val="0"/>
                <w:sz w:val="21"/>
                <w:szCs w:val="21"/>
              </w:rPr>
            </w:pPr>
            <w:r>
              <w:rPr>
                <w:bCs w:val="0"/>
                <w:sz w:val="21"/>
                <w:szCs w:val="21"/>
              </w:rPr>
              <w:t>[-3.39242e-05, 2.11863e-05]</w:t>
            </w:r>
          </w:p>
        </w:tc>
        <w:tc>
          <w:tcPr>
            <w:tcW w:w="0" w:type="auto"/>
            <w:tcBorders>
              <w:top w:val="nil"/>
              <w:left w:val="nil"/>
              <w:bottom w:val="nil"/>
              <w:right w:val="nil"/>
            </w:tcBorders>
            <w:tcMar>
              <w:left w:w="102" w:type="dxa"/>
              <w:right w:w="102" w:type="dxa"/>
            </w:tcMar>
          </w:tcPr>
          <w:p w14:paraId="35BB847C" w14:textId="77777777" w:rsidR="006B7537" w:rsidRDefault="00107537">
            <w:pPr>
              <w:pStyle w:val="af5"/>
              <w:spacing w:line="280" w:lineRule="exact"/>
              <w:ind w:firstLineChars="0" w:firstLine="0"/>
              <w:jc w:val="right"/>
              <w:rPr>
                <w:bCs w:val="0"/>
                <w:sz w:val="21"/>
                <w:szCs w:val="21"/>
              </w:rPr>
            </w:pPr>
            <w:r>
              <w:rPr>
                <w:bCs w:val="0"/>
                <w:sz w:val="21"/>
                <w:szCs w:val="21"/>
              </w:rPr>
              <w:t>0.597403</w:t>
            </w:r>
          </w:p>
        </w:tc>
      </w:tr>
      <w:tr w:rsidR="006B7537" w14:paraId="5278AF79" w14:textId="77777777" w:rsidTr="00B76844">
        <w:trPr>
          <w:cantSplit/>
        </w:trPr>
        <w:tc>
          <w:tcPr>
            <w:tcW w:w="0" w:type="auto"/>
            <w:tcBorders>
              <w:top w:val="nil"/>
              <w:left w:val="nil"/>
              <w:bottom w:val="single" w:sz="12" w:space="0" w:color="000000"/>
              <w:right w:val="nil"/>
            </w:tcBorders>
            <w:tcMar>
              <w:left w:w="102" w:type="dxa"/>
              <w:right w:w="102" w:type="dxa"/>
            </w:tcMar>
          </w:tcPr>
          <w:p w14:paraId="3DFE003B" w14:textId="77777777" w:rsidR="006B7537" w:rsidRDefault="00107537">
            <w:pPr>
              <w:pStyle w:val="af5"/>
              <w:spacing w:line="280" w:lineRule="exact"/>
              <w:ind w:firstLineChars="0" w:firstLine="0"/>
              <w:jc w:val="right"/>
              <w:rPr>
                <w:bCs w:val="0"/>
                <w:sz w:val="21"/>
                <w:szCs w:val="21"/>
              </w:rPr>
            </w:pPr>
            <w:r>
              <w:rPr>
                <w:bCs w:val="0"/>
                <w:sz w:val="21"/>
                <w:szCs w:val="21"/>
              </w:rPr>
              <w:t>FEAS_143</w:t>
            </w:r>
          </w:p>
        </w:tc>
        <w:tc>
          <w:tcPr>
            <w:tcW w:w="0" w:type="auto"/>
            <w:tcBorders>
              <w:top w:val="nil"/>
              <w:left w:val="nil"/>
              <w:bottom w:val="single" w:sz="12" w:space="0" w:color="000000"/>
              <w:right w:val="nil"/>
            </w:tcBorders>
            <w:tcMar>
              <w:left w:w="102" w:type="dxa"/>
              <w:right w:w="102" w:type="dxa"/>
            </w:tcMar>
          </w:tcPr>
          <w:p w14:paraId="545BA8BB"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single" w:sz="12" w:space="0" w:color="000000"/>
              <w:right w:val="nil"/>
            </w:tcBorders>
            <w:tcMar>
              <w:left w:w="102" w:type="dxa"/>
              <w:right w:w="102" w:type="dxa"/>
            </w:tcMar>
          </w:tcPr>
          <w:p w14:paraId="5B64EAD8" w14:textId="77777777" w:rsidR="006B7537" w:rsidRDefault="00107537">
            <w:pPr>
              <w:pStyle w:val="af5"/>
              <w:spacing w:line="280" w:lineRule="exact"/>
              <w:ind w:firstLineChars="0" w:firstLine="0"/>
              <w:rPr>
                <w:bCs w:val="0"/>
                <w:sz w:val="21"/>
                <w:szCs w:val="21"/>
              </w:rPr>
            </w:pPr>
            <w:r>
              <w:rPr>
                <w:bCs w:val="0"/>
                <w:sz w:val="21"/>
                <w:szCs w:val="21"/>
              </w:rPr>
              <w:t>log1p(</w:t>
            </w:r>
            <w:r>
              <w:rPr>
                <w:bCs w:val="0"/>
                <w:sz w:val="21"/>
                <w:szCs w:val="21"/>
              </w:rPr>
              <w:t>金额</w:t>
            </w:r>
            <w:r>
              <w:rPr>
                <w:bCs w:val="0"/>
                <w:sz w:val="21"/>
                <w:szCs w:val="21"/>
              </w:rPr>
              <w:t>/10000)</w:t>
            </w:r>
            <w:r>
              <w:rPr>
                <w:bCs w:val="0"/>
                <w:sz w:val="21"/>
                <w:szCs w:val="21"/>
              </w:rPr>
              <w:t>差</w:t>
            </w:r>
          </w:p>
        </w:tc>
        <w:tc>
          <w:tcPr>
            <w:tcW w:w="0" w:type="auto"/>
            <w:tcBorders>
              <w:top w:val="nil"/>
              <w:left w:val="nil"/>
              <w:bottom w:val="single" w:sz="12" w:space="0" w:color="000000"/>
              <w:right w:val="nil"/>
            </w:tcBorders>
            <w:tcMar>
              <w:left w:w="102" w:type="dxa"/>
              <w:right w:w="102" w:type="dxa"/>
            </w:tcMar>
          </w:tcPr>
          <w:p w14:paraId="4992434D" w14:textId="77777777" w:rsidR="006B7537" w:rsidRDefault="00107537">
            <w:pPr>
              <w:pStyle w:val="af5"/>
              <w:spacing w:line="280" w:lineRule="exact"/>
              <w:ind w:firstLineChars="0" w:firstLine="0"/>
              <w:jc w:val="right"/>
              <w:rPr>
                <w:bCs w:val="0"/>
                <w:sz w:val="21"/>
                <w:szCs w:val="21"/>
              </w:rPr>
            </w:pPr>
            <w:r>
              <w:rPr>
                <w:bCs w:val="0"/>
                <w:sz w:val="21"/>
                <w:szCs w:val="21"/>
              </w:rPr>
              <w:t>0.00093197</w:t>
            </w:r>
          </w:p>
        </w:tc>
        <w:tc>
          <w:tcPr>
            <w:tcW w:w="0" w:type="auto"/>
            <w:tcBorders>
              <w:top w:val="nil"/>
              <w:left w:val="nil"/>
              <w:bottom w:val="single" w:sz="12" w:space="0" w:color="000000"/>
              <w:right w:val="nil"/>
            </w:tcBorders>
            <w:tcMar>
              <w:left w:w="102" w:type="dxa"/>
              <w:right w:w="102" w:type="dxa"/>
            </w:tcMar>
          </w:tcPr>
          <w:p w14:paraId="0B2CAADB" w14:textId="77777777" w:rsidR="006B7537" w:rsidRDefault="00107537">
            <w:pPr>
              <w:pStyle w:val="af5"/>
              <w:spacing w:line="280" w:lineRule="exact"/>
              <w:ind w:firstLineChars="0" w:firstLine="0"/>
              <w:jc w:val="right"/>
              <w:rPr>
                <w:bCs w:val="0"/>
                <w:sz w:val="21"/>
                <w:szCs w:val="21"/>
              </w:rPr>
            </w:pPr>
            <w:r>
              <w:rPr>
                <w:bCs w:val="0"/>
                <w:sz w:val="21"/>
                <w:szCs w:val="21"/>
              </w:rPr>
              <w:t>[-7.69883e-05, 0.00193168]</w:t>
            </w:r>
          </w:p>
        </w:tc>
        <w:tc>
          <w:tcPr>
            <w:tcW w:w="0" w:type="auto"/>
            <w:tcBorders>
              <w:top w:val="nil"/>
              <w:left w:val="nil"/>
              <w:bottom w:val="single" w:sz="12" w:space="0" w:color="000000"/>
              <w:right w:val="nil"/>
            </w:tcBorders>
            <w:tcMar>
              <w:left w:w="102" w:type="dxa"/>
              <w:right w:w="102" w:type="dxa"/>
            </w:tcMar>
          </w:tcPr>
          <w:p w14:paraId="4BA34AC8" w14:textId="77777777" w:rsidR="006B7537" w:rsidRDefault="00107537">
            <w:pPr>
              <w:pStyle w:val="af5"/>
              <w:spacing w:line="280" w:lineRule="exact"/>
              <w:ind w:firstLineChars="0" w:firstLine="0"/>
              <w:jc w:val="right"/>
              <w:rPr>
                <w:bCs w:val="0"/>
                <w:sz w:val="21"/>
                <w:szCs w:val="21"/>
              </w:rPr>
            </w:pPr>
            <w:r>
              <w:rPr>
                <w:bCs w:val="0"/>
                <w:sz w:val="21"/>
                <w:szCs w:val="21"/>
              </w:rPr>
              <w:t>0.0669331</w:t>
            </w:r>
          </w:p>
        </w:tc>
      </w:tr>
    </w:tbl>
    <w:p w14:paraId="7AF0A678" w14:textId="77777777" w:rsidR="006B7537" w:rsidRDefault="00107537">
      <w:pPr>
        <w:pStyle w:val="af5"/>
        <w:ind w:firstLine="420"/>
        <w:jc w:val="both"/>
        <w:rPr>
          <w:sz w:val="21"/>
          <w:szCs w:val="21"/>
        </w:rPr>
      </w:pPr>
      <w:r>
        <w:rPr>
          <w:sz w:val="21"/>
          <w:szCs w:val="21"/>
        </w:rPr>
        <w:t>比值型</w:t>
      </w:r>
      <w:r>
        <w:rPr>
          <w:sz w:val="21"/>
          <w:szCs w:val="21"/>
        </w:rPr>
        <w:t>TNIE</w:t>
      </w:r>
      <w:r>
        <w:rPr>
          <w:sz w:val="21"/>
          <w:szCs w:val="21"/>
        </w:rPr>
        <w:t>在表中报告原比值，检验在</w:t>
      </w:r>
      <w:r>
        <w:rPr>
          <w:sz w:val="21"/>
          <w:szCs w:val="21"/>
        </w:rPr>
        <w:t>log</w:t>
      </w:r>
      <w:r>
        <w:rPr>
          <w:sz w:val="21"/>
          <w:szCs w:val="21"/>
        </w:rPr>
        <w:t>尺度上进行（无效应值为</w:t>
      </w:r>
      <w:r>
        <w:rPr>
          <w:sz w:val="21"/>
          <w:szCs w:val="21"/>
        </w:rPr>
        <w:t>1</w:t>
      </w:r>
      <w:r>
        <w:rPr>
          <w:sz w:val="21"/>
          <w:szCs w:val="21"/>
        </w:rPr>
        <w:t>）；</w:t>
      </w:r>
      <w:r>
        <w:rPr>
          <w:sz w:val="21"/>
          <w:szCs w:val="21"/>
        </w:rPr>
        <w:t>Delta_CDE</w:t>
      </w:r>
      <w:r>
        <w:rPr>
          <w:sz w:val="21"/>
          <w:szCs w:val="21"/>
        </w:rPr>
        <w:t>为两个原模型比值之差（无效应值为</w:t>
      </w:r>
      <w:r>
        <w:rPr>
          <w:sz w:val="21"/>
          <w:szCs w:val="21"/>
        </w:rPr>
        <w:t>0</w:t>
      </w:r>
      <w:r>
        <w:rPr>
          <w:sz w:val="21"/>
          <w:szCs w:val="21"/>
        </w:rPr>
        <w:t>），不能解释为百分点。</w:t>
      </w:r>
      <w:r>
        <w:rPr>
          <w:sz w:val="21"/>
          <w:szCs w:val="21"/>
        </w:rPr>
        <w:t>support_diff_10k</w:t>
      </w:r>
      <w:r>
        <w:rPr>
          <w:sz w:val="21"/>
          <w:szCs w:val="21"/>
        </w:rPr>
        <w:t>由实际月均支持金额差除以</w:t>
      </w:r>
      <w:r>
        <w:rPr>
          <w:sz w:val="21"/>
          <w:szCs w:val="21"/>
        </w:rPr>
        <w:t>10000</w:t>
      </w:r>
      <w:r>
        <w:rPr>
          <w:sz w:val="21"/>
          <w:szCs w:val="21"/>
        </w:rPr>
        <w:t>生成，保留万元</w:t>
      </w:r>
      <w:r>
        <w:rPr>
          <w:sz w:val="21"/>
          <w:szCs w:val="21"/>
        </w:rPr>
        <w:t>/</w:t>
      </w:r>
      <w:r>
        <w:rPr>
          <w:sz w:val="21"/>
          <w:szCs w:val="21"/>
        </w:rPr>
        <w:t>月；</w:t>
      </w:r>
      <w:r>
        <w:rPr>
          <w:sz w:val="21"/>
          <w:szCs w:val="21"/>
        </w:rPr>
        <w:t>support_log1p_10k</w:t>
      </w:r>
      <w:r>
        <w:rPr>
          <w:sz w:val="21"/>
          <w:szCs w:val="21"/>
        </w:rPr>
        <w:t>由两期</w:t>
      </w:r>
      <w:r>
        <w:rPr>
          <w:sz w:val="21"/>
          <w:szCs w:val="21"/>
        </w:rPr>
        <w:t>log1p(</w:t>
      </w:r>
      <w:r>
        <w:rPr>
          <w:sz w:val="21"/>
          <w:szCs w:val="21"/>
        </w:rPr>
        <w:t>月均金额</w:t>
      </w:r>
      <w:r>
        <w:rPr>
          <w:sz w:val="21"/>
          <w:szCs w:val="21"/>
        </w:rPr>
        <w:t>/10000)</w:t>
      </w:r>
      <w:r>
        <w:rPr>
          <w:sz w:val="21"/>
          <w:szCs w:val="21"/>
        </w:rPr>
        <w:t>之差生成，其效应不是元</w:t>
      </w:r>
      <w:r>
        <w:rPr>
          <w:sz w:val="21"/>
          <w:szCs w:val="21"/>
        </w:rPr>
        <w:t>/</w:t>
      </w:r>
      <w:r>
        <w:rPr>
          <w:sz w:val="21"/>
          <w:szCs w:val="21"/>
        </w:rPr>
        <w:t>月或百分比。这些尺度不与新两部分模型的元</w:t>
      </w:r>
      <w:r>
        <w:rPr>
          <w:sz w:val="21"/>
          <w:szCs w:val="21"/>
        </w:rPr>
        <w:t>/</w:t>
      </w:r>
      <w:r>
        <w:rPr>
          <w:sz w:val="21"/>
          <w:szCs w:val="21"/>
        </w:rPr>
        <w:t>月混用。所有</w:t>
      </w:r>
      <w:r>
        <w:rPr>
          <w:sz w:val="21"/>
          <w:szCs w:val="21"/>
        </w:rPr>
        <w:t>p</w:t>
      </w:r>
      <w:r>
        <w:rPr>
          <w:sz w:val="21"/>
          <w:szCs w:val="21"/>
        </w:rPr>
        <w:t>均为原始探索值。</w:t>
      </w:r>
    </w:p>
    <w:p w14:paraId="7D2F50E9" w14:textId="77777777" w:rsidR="006B7537" w:rsidRDefault="00107537">
      <w:pPr>
        <w:pStyle w:val="af5"/>
        <w:ind w:firstLine="420"/>
        <w:jc w:val="both"/>
        <w:rPr>
          <w:sz w:val="21"/>
          <w:szCs w:val="21"/>
        </w:rPr>
      </w:pPr>
      <w:r>
        <w:rPr>
          <w:sz w:val="21"/>
          <w:szCs w:val="21"/>
        </w:rPr>
        <w:t>各规格记录数</w:t>
      </w:r>
      <w:r>
        <w:rPr>
          <w:sz w:val="21"/>
          <w:szCs w:val="21"/>
        </w:rPr>
        <w:t>/</w:t>
      </w:r>
      <w:r>
        <w:rPr>
          <w:sz w:val="21"/>
          <w:szCs w:val="21"/>
        </w:rPr>
        <w:t>簇数：</w:t>
      </w:r>
      <w:r>
        <w:rPr>
          <w:sz w:val="21"/>
          <w:szCs w:val="21"/>
        </w:rPr>
        <w:t>FEAS_003</w:t>
      </w:r>
      <w:r>
        <w:rPr>
          <w:sz w:val="21"/>
          <w:szCs w:val="21"/>
        </w:rPr>
        <w:t>：</w:t>
      </w:r>
      <w:r>
        <w:rPr>
          <w:sz w:val="21"/>
          <w:szCs w:val="21"/>
        </w:rPr>
        <w:t>2991/1277</w:t>
      </w:r>
      <w:r>
        <w:rPr>
          <w:sz w:val="21"/>
          <w:szCs w:val="21"/>
        </w:rPr>
        <w:t>；</w:t>
      </w:r>
      <w:r>
        <w:rPr>
          <w:sz w:val="21"/>
          <w:szCs w:val="21"/>
        </w:rPr>
        <w:t>FEAS_004</w:t>
      </w:r>
      <w:r>
        <w:rPr>
          <w:sz w:val="21"/>
          <w:szCs w:val="21"/>
        </w:rPr>
        <w:t>：</w:t>
      </w:r>
      <w:r>
        <w:rPr>
          <w:sz w:val="21"/>
          <w:szCs w:val="21"/>
        </w:rPr>
        <w:t>2654/1248</w:t>
      </w:r>
      <w:r>
        <w:rPr>
          <w:sz w:val="21"/>
          <w:szCs w:val="21"/>
        </w:rPr>
        <w:t>；</w:t>
      </w:r>
      <w:r>
        <w:rPr>
          <w:sz w:val="21"/>
          <w:szCs w:val="21"/>
        </w:rPr>
        <w:t>FEAS_031</w:t>
      </w:r>
      <w:r>
        <w:rPr>
          <w:sz w:val="21"/>
          <w:szCs w:val="21"/>
        </w:rPr>
        <w:t>：</w:t>
      </w:r>
      <w:r>
        <w:rPr>
          <w:sz w:val="21"/>
          <w:szCs w:val="21"/>
        </w:rPr>
        <w:t>9879/2939</w:t>
      </w:r>
      <w:r>
        <w:rPr>
          <w:sz w:val="21"/>
          <w:szCs w:val="21"/>
        </w:rPr>
        <w:t>；</w:t>
      </w:r>
      <w:r>
        <w:rPr>
          <w:sz w:val="21"/>
          <w:szCs w:val="21"/>
        </w:rPr>
        <w:t>FEAS_041</w:t>
      </w:r>
      <w:r>
        <w:rPr>
          <w:sz w:val="21"/>
          <w:szCs w:val="21"/>
        </w:rPr>
        <w:t>：</w:t>
      </w:r>
      <w:r>
        <w:rPr>
          <w:sz w:val="21"/>
          <w:szCs w:val="21"/>
        </w:rPr>
        <w:t>12564/3149</w:t>
      </w:r>
      <w:r>
        <w:rPr>
          <w:sz w:val="21"/>
          <w:szCs w:val="21"/>
        </w:rPr>
        <w:t>；</w:t>
      </w:r>
      <w:r>
        <w:rPr>
          <w:sz w:val="21"/>
          <w:szCs w:val="21"/>
        </w:rPr>
        <w:t>FEAS_060</w:t>
      </w:r>
      <w:r>
        <w:rPr>
          <w:sz w:val="21"/>
          <w:szCs w:val="21"/>
        </w:rPr>
        <w:t>：</w:t>
      </w:r>
      <w:r>
        <w:rPr>
          <w:sz w:val="21"/>
          <w:szCs w:val="21"/>
        </w:rPr>
        <w:t>2698/1140</w:t>
      </w:r>
      <w:r>
        <w:rPr>
          <w:sz w:val="21"/>
          <w:szCs w:val="21"/>
        </w:rPr>
        <w:t>；</w:t>
      </w:r>
      <w:r>
        <w:rPr>
          <w:sz w:val="21"/>
          <w:szCs w:val="21"/>
        </w:rPr>
        <w:t>FEAS_091</w:t>
      </w:r>
      <w:r>
        <w:rPr>
          <w:sz w:val="21"/>
          <w:szCs w:val="21"/>
        </w:rPr>
        <w:t>：</w:t>
      </w:r>
      <w:r>
        <w:rPr>
          <w:sz w:val="21"/>
          <w:szCs w:val="21"/>
        </w:rPr>
        <w:t>12564/3149</w:t>
      </w:r>
      <w:r>
        <w:rPr>
          <w:sz w:val="21"/>
          <w:szCs w:val="21"/>
        </w:rPr>
        <w:t>；</w:t>
      </w:r>
      <w:r>
        <w:rPr>
          <w:sz w:val="21"/>
          <w:szCs w:val="21"/>
        </w:rPr>
        <w:t>FEAS_092</w:t>
      </w:r>
      <w:r>
        <w:rPr>
          <w:sz w:val="21"/>
          <w:szCs w:val="21"/>
        </w:rPr>
        <w:t>：</w:t>
      </w:r>
      <w:r>
        <w:rPr>
          <w:sz w:val="21"/>
          <w:szCs w:val="21"/>
        </w:rPr>
        <w:t>8417/2538</w:t>
      </w:r>
      <w:r>
        <w:rPr>
          <w:sz w:val="21"/>
          <w:szCs w:val="21"/>
        </w:rPr>
        <w:t>；</w:t>
      </w:r>
      <w:r>
        <w:rPr>
          <w:sz w:val="21"/>
          <w:szCs w:val="21"/>
        </w:rPr>
        <w:t>FEAS_093</w:t>
      </w:r>
      <w:r>
        <w:rPr>
          <w:sz w:val="21"/>
          <w:szCs w:val="21"/>
        </w:rPr>
        <w:t>：</w:t>
      </w:r>
      <w:r>
        <w:rPr>
          <w:sz w:val="21"/>
          <w:szCs w:val="21"/>
        </w:rPr>
        <w:t>9295/2701</w:t>
      </w:r>
      <w:r>
        <w:rPr>
          <w:sz w:val="21"/>
          <w:szCs w:val="21"/>
        </w:rPr>
        <w:t>；</w:t>
      </w:r>
      <w:r>
        <w:rPr>
          <w:sz w:val="21"/>
          <w:szCs w:val="21"/>
        </w:rPr>
        <w:t>FEAS_107</w:t>
      </w:r>
      <w:r>
        <w:rPr>
          <w:sz w:val="21"/>
          <w:szCs w:val="21"/>
        </w:rPr>
        <w:t>：</w:t>
      </w:r>
      <w:r>
        <w:rPr>
          <w:sz w:val="21"/>
          <w:szCs w:val="21"/>
        </w:rPr>
        <w:t>2875/1211</w:t>
      </w:r>
      <w:r>
        <w:rPr>
          <w:sz w:val="21"/>
          <w:szCs w:val="21"/>
        </w:rPr>
        <w:t>；</w:t>
      </w:r>
      <w:r>
        <w:rPr>
          <w:sz w:val="21"/>
          <w:szCs w:val="21"/>
        </w:rPr>
        <w:t>FEAS_142</w:t>
      </w:r>
      <w:r>
        <w:rPr>
          <w:sz w:val="21"/>
          <w:szCs w:val="21"/>
        </w:rPr>
        <w:t>：</w:t>
      </w:r>
      <w:r>
        <w:rPr>
          <w:sz w:val="21"/>
          <w:szCs w:val="21"/>
        </w:rPr>
        <w:t>8417/2538</w:t>
      </w:r>
      <w:r>
        <w:rPr>
          <w:sz w:val="21"/>
          <w:szCs w:val="21"/>
        </w:rPr>
        <w:t>；</w:t>
      </w:r>
      <w:r>
        <w:rPr>
          <w:sz w:val="21"/>
          <w:szCs w:val="21"/>
        </w:rPr>
        <w:t>FEAS_143</w:t>
      </w:r>
      <w:r>
        <w:rPr>
          <w:sz w:val="21"/>
          <w:szCs w:val="21"/>
        </w:rPr>
        <w:t>：</w:t>
      </w:r>
      <w:r>
        <w:rPr>
          <w:sz w:val="21"/>
          <w:szCs w:val="21"/>
        </w:rPr>
        <w:t>9295/2701</w:t>
      </w:r>
      <w:r>
        <w:rPr>
          <w:sz w:val="21"/>
          <w:szCs w:val="21"/>
        </w:rPr>
        <w:t>。</w:t>
      </w:r>
    </w:p>
    <w:p w14:paraId="1B3FFC7F" w14:textId="77777777" w:rsidR="006B7537" w:rsidRDefault="00107537">
      <w:pPr>
        <w:pStyle w:val="af5"/>
        <w:ind w:firstLine="428"/>
        <w:jc w:val="both"/>
        <w:rPr>
          <w:sz w:val="21"/>
          <w:szCs w:val="21"/>
        </w:rPr>
      </w:pPr>
      <w:r>
        <w:rPr>
          <w:b/>
          <w:sz w:val="21"/>
          <w:szCs w:val="21"/>
        </w:rPr>
        <w:t>最终冻结新</w:t>
      </w:r>
      <w:r>
        <w:rPr>
          <w:b/>
          <w:sz w:val="21"/>
          <w:szCs w:val="21"/>
        </w:rPr>
        <w:t>14</w:t>
      </w:r>
      <w:r>
        <w:rPr>
          <w:b/>
          <w:sz w:val="21"/>
          <w:szCs w:val="21"/>
        </w:rPr>
        <w:t>项：两阶段探索结果</w:t>
      </w:r>
    </w:p>
    <w:p w14:paraId="00C665BD" w14:textId="77777777" w:rsidR="006B7537" w:rsidRDefault="00107537">
      <w:pPr>
        <w:pStyle w:val="af5"/>
        <w:ind w:firstLine="420"/>
        <w:jc w:val="both"/>
        <w:rPr>
          <w:sz w:val="21"/>
          <w:szCs w:val="21"/>
        </w:rPr>
      </w:pPr>
      <w:r>
        <w:rPr>
          <w:sz w:val="21"/>
          <w:szCs w:val="21"/>
        </w:rPr>
        <w:t>全部</w:t>
      </w:r>
      <w:r>
        <w:rPr>
          <w:sz w:val="21"/>
          <w:szCs w:val="21"/>
        </w:rPr>
        <w:t>14</w:t>
      </w:r>
      <w:r>
        <w:rPr>
          <w:sz w:val="21"/>
          <w:szCs w:val="21"/>
        </w:rPr>
        <w:t>项完成</w:t>
      </w:r>
      <w:r>
        <w:rPr>
          <w:sz w:val="21"/>
          <w:szCs w:val="21"/>
        </w:rPr>
        <w:t>B=200</w:t>
      </w:r>
      <w:r>
        <w:rPr>
          <w:sz w:val="21"/>
          <w:szCs w:val="21"/>
        </w:rPr>
        <w:t>整簇</w:t>
      </w:r>
      <w:r>
        <w:rPr>
          <w:sz w:val="21"/>
          <w:szCs w:val="21"/>
        </w:rPr>
        <w:t>bootstrap</w:t>
      </w:r>
      <w:r>
        <w:rPr>
          <w:sz w:val="21"/>
          <w:szCs w:val="21"/>
        </w:rPr>
        <w:t>初筛。有效抽样比例至少</w:t>
      </w:r>
      <w:r>
        <w:rPr>
          <w:sz w:val="21"/>
          <w:szCs w:val="21"/>
        </w:rPr>
        <w:t>98%</w:t>
      </w:r>
      <w:r>
        <w:rPr>
          <w:sz w:val="21"/>
          <w:szCs w:val="21"/>
        </w:rPr>
        <w:t>、满足支持门槛，且初筛</w:t>
      </w:r>
      <w:r>
        <w:rPr>
          <w:sz w:val="21"/>
          <w:szCs w:val="21"/>
        </w:rPr>
        <w:t>p≤.10</w:t>
      </w:r>
      <w:r>
        <w:rPr>
          <w:sz w:val="21"/>
          <w:szCs w:val="21"/>
        </w:rPr>
        <w:t>或尾概率</w:t>
      </w:r>
      <w:r>
        <w:rPr>
          <w:sz w:val="21"/>
          <w:szCs w:val="21"/>
        </w:rPr>
        <w:t>Monte Carlo</w:t>
      </w:r>
      <w:r>
        <w:rPr>
          <w:sz w:val="21"/>
          <w:szCs w:val="21"/>
        </w:rPr>
        <w:t>区间包含</w:t>
      </w:r>
      <w:r>
        <w:rPr>
          <w:sz w:val="21"/>
          <w:szCs w:val="21"/>
        </w:rPr>
        <w:t>.05</w:t>
      </w:r>
      <w:r>
        <w:rPr>
          <w:sz w:val="21"/>
          <w:szCs w:val="21"/>
        </w:rPr>
        <w:t>，方进入固定总数</w:t>
      </w:r>
      <w:r>
        <w:rPr>
          <w:sz w:val="21"/>
          <w:szCs w:val="21"/>
        </w:rPr>
        <w:t>B=2000</w:t>
      </w:r>
      <w:r>
        <w:rPr>
          <w:sz w:val="21"/>
          <w:szCs w:val="21"/>
        </w:rPr>
        <w:t>精化。当前没有合格候选。</w:t>
      </w:r>
      <w:r>
        <w:rPr>
          <w:sz w:val="21"/>
          <w:szCs w:val="21"/>
        </w:rPr>
        <w:t>B</w:t>
      </w:r>
      <w:r>
        <w:rPr>
          <w:sz w:val="21"/>
          <w:szCs w:val="21"/>
        </w:rPr>
        <w:t>表示重复抽样次数，不是样本量；未追加精化不等于真实效应为零。</w:t>
      </w:r>
    </w:p>
    <w:p w14:paraId="5639AFB8" w14:textId="77777777" w:rsidR="006B7537" w:rsidRDefault="00107537">
      <w:pPr>
        <w:pStyle w:val="af5"/>
        <w:keepNext/>
        <w:spacing w:line="280" w:lineRule="exact"/>
        <w:ind w:firstLineChars="0" w:firstLine="0"/>
        <w:jc w:val="center"/>
        <w:rPr>
          <w:rFonts w:eastAsia="KaiTi"/>
          <w:bCs w:val="0"/>
          <w:sz w:val="21"/>
          <w:szCs w:val="21"/>
        </w:rPr>
      </w:pPr>
      <w:r>
        <w:rPr>
          <w:rFonts w:eastAsia="KaiTi"/>
          <w:bCs w:val="0"/>
          <w:sz w:val="21"/>
          <w:szCs w:val="21"/>
        </w:rPr>
        <w:t>表</w:t>
      </w:r>
      <w:r>
        <w:rPr>
          <w:rFonts w:eastAsia="KaiTi"/>
          <w:bCs w:val="0"/>
          <w:sz w:val="21"/>
          <w:szCs w:val="21"/>
        </w:rPr>
        <w:t xml:space="preserve">D.2 </w:t>
      </w:r>
      <w:r>
        <w:rPr>
          <w:rFonts w:eastAsia="KaiTi"/>
          <w:bCs w:val="0"/>
          <w:sz w:val="21"/>
          <w:szCs w:val="21"/>
        </w:rPr>
        <w:t>新</w:t>
      </w:r>
      <w:r>
        <w:rPr>
          <w:rFonts w:eastAsia="KaiTi"/>
          <w:bCs w:val="0"/>
          <w:sz w:val="21"/>
          <w:szCs w:val="21"/>
        </w:rPr>
        <w:t>14</w:t>
      </w:r>
      <w:r>
        <w:rPr>
          <w:rFonts w:eastAsia="KaiTi"/>
          <w:bCs w:val="0"/>
          <w:sz w:val="21"/>
          <w:szCs w:val="21"/>
        </w:rPr>
        <w:t>项主检验的</w:t>
      </w:r>
      <w:r>
        <w:rPr>
          <w:rFonts w:eastAsia="KaiTi"/>
          <w:bCs w:val="0"/>
          <w:sz w:val="21"/>
          <w:szCs w:val="21"/>
        </w:rPr>
        <w:t>B=200</w:t>
      </w:r>
      <w:r>
        <w:rPr>
          <w:rFonts w:eastAsia="KaiTi"/>
          <w:bCs w:val="0"/>
          <w:sz w:val="21"/>
          <w:szCs w:val="21"/>
        </w:rPr>
        <w:t>筛选及多重比较</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24"/>
        <w:gridCol w:w="3774"/>
        <w:gridCol w:w="1167"/>
        <w:gridCol w:w="834"/>
        <w:gridCol w:w="1044"/>
        <w:gridCol w:w="782"/>
        <w:gridCol w:w="1273"/>
        <w:gridCol w:w="1273"/>
        <w:gridCol w:w="1464"/>
      </w:tblGrid>
      <w:tr w:rsidR="006B7537" w14:paraId="76A73992" w14:textId="77777777" w:rsidTr="00B76844">
        <w:trPr>
          <w:cantSplit/>
          <w:tblHeader/>
        </w:trPr>
        <w:tc>
          <w:tcPr>
            <w:tcW w:w="0" w:type="auto"/>
            <w:tcBorders>
              <w:top w:val="single" w:sz="12" w:space="0" w:color="000000"/>
              <w:left w:val="nil"/>
              <w:bottom w:val="single" w:sz="4" w:space="0" w:color="000000"/>
              <w:right w:val="nil"/>
            </w:tcBorders>
            <w:tcMar>
              <w:left w:w="102" w:type="dxa"/>
              <w:right w:w="102" w:type="dxa"/>
            </w:tcMar>
          </w:tcPr>
          <w:p w14:paraId="7E16F830" w14:textId="77777777" w:rsidR="006B7537" w:rsidRDefault="00107537">
            <w:pPr>
              <w:pStyle w:val="af5"/>
              <w:spacing w:line="280" w:lineRule="exact"/>
              <w:ind w:firstLineChars="0" w:firstLine="0"/>
              <w:rPr>
                <w:bCs w:val="0"/>
                <w:sz w:val="21"/>
                <w:szCs w:val="21"/>
              </w:rPr>
            </w:pPr>
            <w:r>
              <w:rPr>
                <w:bCs w:val="0"/>
                <w:sz w:val="21"/>
                <w:szCs w:val="21"/>
              </w:rPr>
              <w:t>检验</w:t>
            </w:r>
          </w:p>
        </w:tc>
        <w:tc>
          <w:tcPr>
            <w:tcW w:w="0" w:type="auto"/>
            <w:tcBorders>
              <w:top w:val="single" w:sz="12" w:space="0" w:color="000000"/>
              <w:left w:val="nil"/>
              <w:bottom w:val="single" w:sz="4" w:space="0" w:color="000000"/>
              <w:right w:val="nil"/>
            </w:tcBorders>
            <w:tcMar>
              <w:left w:w="102" w:type="dxa"/>
              <w:right w:w="102" w:type="dxa"/>
            </w:tcMar>
          </w:tcPr>
          <w:p w14:paraId="523C46A4" w14:textId="77777777" w:rsidR="006B7537" w:rsidRDefault="00107537">
            <w:pPr>
              <w:pStyle w:val="af5"/>
              <w:spacing w:line="280" w:lineRule="exact"/>
              <w:ind w:firstLineChars="0" w:firstLine="0"/>
              <w:rPr>
                <w:bCs w:val="0"/>
                <w:sz w:val="21"/>
                <w:szCs w:val="21"/>
              </w:rPr>
            </w:pPr>
            <w:r>
              <w:rPr>
                <w:bCs w:val="0"/>
                <w:sz w:val="21"/>
                <w:szCs w:val="21"/>
              </w:rPr>
              <w:t>对比</w:t>
            </w:r>
          </w:p>
        </w:tc>
        <w:tc>
          <w:tcPr>
            <w:tcW w:w="0" w:type="auto"/>
            <w:tcBorders>
              <w:top w:val="single" w:sz="12" w:space="0" w:color="000000"/>
              <w:left w:val="nil"/>
              <w:bottom w:val="single" w:sz="4" w:space="0" w:color="000000"/>
              <w:right w:val="nil"/>
            </w:tcBorders>
            <w:tcMar>
              <w:left w:w="102" w:type="dxa"/>
              <w:right w:w="102" w:type="dxa"/>
            </w:tcMar>
          </w:tcPr>
          <w:p w14:paraId="6D6EEF7F" w14:textId="77777777" w:rsidR="006B7537" w:rsidRDefault="00107537">
            <w:pPr>
              <w:pStyle w:val="af5"/>
              <w:spacing w:line="280" w:lineRule="exact"/>
              <w:ind w:firstLineChars="0" w:firstLine="0"/>
              <w:rPr>
                <w:bCs w:val="0"/>
                <w:sz w:val="21"/>
                <w:szCs w:val="21"/>
              </w:rPr>
            </w:pPr>
            <w:r>
              <w:rPr>
                <w:bCs w:val="0"/>
                <w:sz w:val="21"/>
                <w:szCs w:val="21"/>
              </w:rPr>
              <w:t>估计值</w:t>
            </w:r>
          </w:p>
        </w:tc>
        <w:tc>
          <w:tcPr>
            <w:tcW w:w="0" w:type="auto"/>
            <w:tcBorders>
              <w:top w:val="single" w:sz="12" w:space="0" w:color="000000"/>
              <w:left w:val="nil"/>
              <w:bottom w:val="single" w:sz="4" w:space="0" w:color="000000"/>
              <w:right w:val="nil"/>
            </w:tcBorders>
            <w:tcMar>
              <w:left w:w="102" w:type="dxa"/>
              <w:right w:w="102" w:type="dxa"/>
            </w:tcMar>
          </w:tcPr>
          <w:p w14:paraId="53E6C6E2" w14:textId="77777777" w:rsidR="006B7537" w:rsidRDefault="00107537">
            <w:pPr>
              <w:pStyle w:val="af5"/>
              <w:spacing w:line="280" w:lineRule="exact"/>
              <w:ind w:firstLineChars="0" w:firstLine="0"/>
              <w:rPr>
                <w:bCs w:val="0"/>
                <w:sz w:val="21"/>
                <w:szCs w:val="21"/>
              </w:rPr>
            </w:pPr>
            <w:r>
              <w:rPr>
                <w:bCs w:val="0"/>
                <w:sz w:val="21"/>
                <w:szCs w:val="21"/>
              </w:rPr>
              <w:t>单位</w:t>
            </w:r>
          </w:p>
        </w:tc>
        <w:tc>
          <w:tcPr>
            <w:tcW w:w="0" w:type="auto"/>
            <w:tcBorders>
              <w:top w:val="single" w:sz="12" w:space="0" w:color="000000"/>
              <w:left w:val="nil"/>
              <w:bottom w:val="single" w:sz="4" w:space="0" w:color="000000"/>
              <w:right w:val="nil"/>
            </w:tcBorders>
            <w:tcMar>
              <w:left w:w="102" w:type="dxa"/>
              <w:right w:w="102" w:type="dxa"/>
            </w:tcMar>
          </w:tcPr>
          <w:p w14:paraId="5768AD95" w14:textId="77777777" w:rsidR="006B7537" w:rsidRDefault="00107537">
            <w:pPr>
              <w:pStyle w:val="af5"/>
              <w:spacing w:line="280" w:lineRule="exact"/>
              <w:ind w:firstLineChars="0" w:firstLine="0"/>
              <w:rPr>
                <w:bCs w:val="0"/>
                <w:sz w:val="21"/>
                <w:szCs w:val="21"/>
              </w:rPr>
            </w:pPr>
            <w:r>
              <w:rPr>
                <w:bCs w:val="0"/>
                <w:sz w:val="21"/>
                <w:szCs w:val="21"/>
              </w:rPr>
              <w:t>有效抽样</w:t>
            </w:r>
          </w:p>
        </w:tc>
        <w:tc>
          <w:tcPr>
            <w:tcW w:w="0" w:type="auto"/>
            <w:tcBorders>
              <w:top w:val="single" w:sz="12" w:space="0" w:color="000000"/>
              <w:left w:val="nil"/>
              <w:bottom w:val="single" w:sz="4" w:space="0" w:color="000000"/>
              <w:right w:val="nil"/>
            </w:tcBorders>
            <w:tcMar>
              <w:left w:w="102" w:type="dxa"/>
              <w:right w:w="102" w:type="dxa"/>
            </w:tcMar>
          </w:tcPr>
          <w:p w14:paraId="65D81308" w14:textId="77777777" w:rsidR="006B7537" w:rsidRDefault="00107537">
            <w:pPr>
              <w:pStyle w:val="af5"/>
              <w:spacing w:line="280" w:lineRule="exact"/>
              <w:ind w:firstLineChars="0" w:firstLine="0"/>
              <w:rPr>
                <w:bCs w:val="0"/>
                <w:sz w:val="21"/>
                <w:szCs w:val="21"/>
              </w:rPr>
            </w:pPr>
            <w:r>
              <w:rPr>
                <w:bCs w:val="0"/>
                <w:sz w:val="21"/>
                <w:szCs w:val="21"/>
              </w:rPr>
              <w:t>初筛</w:t>
            </w:r>
            <w:r>
              <w:rPr>
                <w:bCs w:val="0"/>
                <w:sz w:val="21"/>
                <w:szCs w:val="21"/>
              </w:rPr>
              <w:t>p</w:t>
            </w:r>
          </w:p>
        </w:tc>
        <w:tc>
          <w:tcPr>
            <w:tcW w:w="0" w:type="auto"/>
            <w:tcBorders>
              <w:top w:val="single" w:sz="12" w:space="0" w:color="000000"/>
              <w:left w:val="nil"/>
              <w:bottom w:val="single" w:sz="4" w:space="0" w:color="000000"/>
              <w:right w:val="nil"/>
            </w:tcBorders>
            <w:tcMar>
              <w:left w:w="102" w:type="dxa"/>
              <w:right w:w="102" w:type="dxa"/>
            </w:tcMar>
          </w:tcPr>
          <w:p w14:paraId="2D5EF4F2" w14:textId="77777777" w:rsidR="006B7537" w:rsidRDefault="00107537">
            <w:pPr>
              <w:pStyle w:val="af5"/>
              <w:spacing w:line="280" w:lineRule="exact"/>
              <w:ind w:firstLineChars="0" w:firstLine="0"/>
              <w:rPr>
                <w:bCs w:val="0"/>
                <w:sz w:val="21"/>
                <w:szCs w:val="21"/>
              </w:rPr>
            </w:pPr>
            <w:r>
              <w:rPr>
                <w:bCs w:val="0"/>
                <w:sz w:val="21"/>
                <w:szCs w:val="21"/>
              </w:rPr>
              <w:t>全</w:t>
            </w:r>
            <w:r>
              <w:rPr>
                <w:bCs w:val="0"/>
                <w:sz w:val="21"/>
                <w:szCs w:val="21"/>
              </w:rPr>
              <w:t>14</w:t>
            </w:r>
            <w:r>
              <w:rPr>
                <w:bCs w:val="0"/>
                <w:sz w:val="21"/>
                <w:szCs w:val="21"/>
              </w:rPr>
              <w:t>项</w:t>
            </w:r>
            <w:r>
              <w:rPr>
                <w:bCs w:val="0"/>
                <w:sz w:val="21"/>
                <w:szCs w:val="21"/>
              </w:rPr>
              <w:t>BH</w:t>
            </w:r>
          </w:p>
        </w:tc>
        <w:tc>
          <w:tcPr>
            <w:tcW w:w="0" w:type="auto"/>
            <w:tcBorders>
              <w:top w:val="single" w:sz="12" w:space="0" w:color="000000"/>
              <w:left w:val="nil"/>
              <w:bottom w:val="single" w:sz="4" w:space="0" w:color="000000"/>
              <w:right w:val="nil"/>
            </w:tcBorders>
            <w:tcMar>
              <w:left w:w="102" w:type="dxa"/>
              <w:right w:w="102" w:type="dxa"/>
            </w:tcMar>
          </w:tcPr>
          <w:p w14:paraId="2EE7B5FE" w14:textId="77777777" w:rsidR="006B7537" w:rsidRDefault="00107537">
            <w:pPr>
              <w:pStyle w:val="af5"/>
              <w:spacing w:line="280" w:lineRule="exact"/>
              <w:ind w:firstLineChars="0" w:firstLine="0"/>
              <w:rPr>
                <w:bCs w:val="0"/>
                <w:sz w:val="21"/>
                <w:szCs w:val="21"/>
              </w:rPr>
            </w:pPr>
            <w:r>
              <w:rPr>
                <w:bCs w:val="0"/>
                <w:sz w:val="21"/>
                <w:szCs w:val="21"/>
              </w:rPr>
              <w:t>全</w:t>
            </w:r>
            <w:r>
              <w:rPr>
                <w:bCs w:val="0"/>
                <w:sz w:val="21"/>
                <w:szCs w:val="21"/>
              </w:rPr>
              <w:t>14</w:t>
            </w:r>
            <w:r>
              <w:rPr>
                <w:bCs w:val="0"/>
                <w:sz w:val="21"/>
                <w:szCs w:val="21"/>
              </w:rPr>
              <w:t>项</w:t>
            </w:r>
            <w:r>
              <w:rPr>
                <w:bCs w:val="0"/>
                <w:sz w:val="21"/>
                <w:szCs w:val="21"/>
              </w:rPr>
              <w:t>BY</w:t>
            </w:r>
          </w:p>
        </w:tc>
        <w:tc>
          <w:tcPr>
            <w:tcW w:w="0" w:type="auto"/>
            <w:tcBorders>
              <w:top w:val="single" w:sz="12" w:space="0" w:color="000000"/>
              <w:left w:val="nil"/>
              <w:bottom w:val="single" w:sz="4" w:space="0" w:color="000000"/>
              <w:right w:val="nil"/>
            </w:tcBorders>
            <w:tcMar>
              <w:left w:w="102" w:type="dxa"/>
              <w:right w:w="102" w:type="dxa"/>
            </w:tcMar>
          </w:tcPr>
          <w:p w14:paraId="0A3D8F18" w14:textId="77777777" w:rsidR="006B7537" w:rsidRDefault="00107537">
            <w:pPr>
              <w:pStyle w:val="af5"/>
              <w:spacing w:line="280" w:lineRule="exact"/>
              <w:ind w:firstLineChars="0" w:firstLine="0"/>
              <w:rPr>
                <w:bCs w:val="0"/>
                <w:sz w:val="21"/>
                <w:szCs w:val="21"/>
              </w:rPr>
            </w:pPr>
            <w:r>
              <w:rPr>
                <w:bCs w:val="0"/>
                <w:sz w:val="21"/>
                <w:szCs w:val="21"/>
              </w:rPr>
              <w:t>状态</w:t>
            </w:r>
          </w:p>
        </w:tc>
      </w:tr>
      <w:tr w:rsidR="006B7537" w14:paraId="2B86CEE3" w14:textId="77777777" w:rsidTr="00B76844">
        <w:trPr>
          <w:cantSplit/>
        </w:trPr>
        <w:tc>
          <w:tcPr>
            <w:tcW w:w="0" w:type="auto"/>
            <w:tcBorders>
              <w:top w:val="nil"/>
              <w:left w:val="nil"/>
              <w:bottom w:val="nil"/>
              <w:right w:val="nil"/>
            </w:tcBorders>
            <w:tcMar>
              <w:left w:w="102" w:type="dxa"/>
              <w:right w:w="102" w:type="dxa"/>
            </w:tcMar>
          </w:tcPr>
          <w:p w14:paraId="08589C8A" w14:textId="77777777" w:rsidR="006B7537" w:rsidRDefault="00107537">
            <w:pPr>
              <w:pStyle w:val="af5"/>
              <w:spacing w:line="280" w:lineRule="exact"/>
              <w:ind w:firstLineChars="0" w:firstLine="0"/>
              <w:jc w:val="right"/>
              <w:rPr>
                <w:bCs w:val="0"/>
                <w:sz w:val="21"/>
                <w:szCs w:val="21"/>
              </w:rPr>
            </w:pPr>
            <w:r>
              <w:rPr>
                <w:bCs w:val="0"/>
                <w:sz w:val="21"/>
                <w:szCs w:val="21"/>
              </w:rPr>
              <w:t>A1</w:t>
            </w:r>
          </w:p>
        </w:tc>
        <w:tc>
          <w:tcPr>
            <w:tcW w:w="0" w:type="auto"/>
            <w:tcBorders>
              <w:top w:val="nil"/>
              <w:left w:val="nil"/>
              <w:bottom w:val="nil"/>
              <w:right w:val="nil"/>
            </w:tcBorders>
            <w:tcMar>
              <w:left w:w="102" w:type="dxa"/>
              <w:right w:w="102" w:type="dxa"/>
            </w:tcMar>
          </w:tcPr>
          <w:p w14:paraId="4A7A0F68" w14:textId="77777777" w:rsidR="006B7537" w:rsidRDefault="00107537">
            <w:pPr>
              <w:pStyle w:val="af5"/>
              <w:spacing w:line="280" w:lineRule="exact"/>
              <w:ind w:firstLineChars="0" w:firstLine="0"/>
              <w:rPr>
                <w:bCs w:val="0"/>
                <w:sz w:val="21"/>
                <w:szCs w:val="21"/>
              </w:rPr>
            </w:pPr>
            <w:r>
              <w:rPr>
                <w:bCs w:val="0"/>
                <w:sz w:val="21"/>
                <w:szCs w:val="21"/>
              </w:rPr>
              <w:t>绝对收入</w:t>
            </w:r>
            <w:r>
              <w:rPr>
                <w:bCs w:val="0"/>
                <w:sz w:val="21"/>
                <w:szCs w:val="21"/>
              </w:rPr>
              <w:t>×</w:t>
            </w:r>
            <w:r>
              <w:rPr>
                <w:bCs w:val="0"/>
                <w:sz w:val="21"/>
                <w:szCs w:val="21"/>
              </w:rPr>
              <w:t>本人基期满意度</w:t>
            </w:r>
          </w:p>
        </w:tc>
        <w:tc>
          <w:tcPr>
            <w:tcW w:w="0" w:type="auto"/>
            <w:tcBorders>
              <w:top w:val="nil"/>
              <w:left w:val="nil"/>
              <w:bottom w:val="nil"/>
              <w:right w:val="nil"/>
            </w:tcBorders>
            <w:tcMar>
              <w:left w:w="102" w:type="dxa"/>
              <w:right w:w="102" w:type="dxa"/>
            </w:tcMar>
          </w:tcPr>
          <w:p w14:paraId="47ADE83D" w14:textId="77777777" w:rsidR="006B7537" w:rsidRDefault="00107537">
            <w:pPr>
              <w:pStyle w:val="af5"/>
              <w:spacing w:line="280" w:lineRule="exact"/>
              <w:ind w:firstLineChars="0" w:firstLine="0"/>
              <w:jc w:val="right"/>
              <w:rPr>
                <w:bCs w:val="0"/>
                <w:sz w:val="21"/>
                <w:szCs w:val="21"/>
              </w:rPr>
            </w:pPr>
            <w:r>
              <w:rPr>
                <w:bCs w:val="0"/>
                <w:sz w:val="21"/>
                <w:szCs w:val="21"/>
              </w:rPr>
              <w:t>-4.210292</w:t>
            </w:r>
          </w:p>
        </w:tc>
        <w:tc>
          <w:tcPr>
            <w:tcW w:w="0" w:type="auto"/>
            <w:tcBorders>
              <w:top w:val="nil"/>
              <w:left w:val="nil"/>
              <w:bottom w:val="nil"/>
              <w:right w:val="nil"/>
            </w:tcBorders>
            <w:tcMar>
              <w:left w:w="102" w:type="dxa"/>
              <w:right w:w="102" w:type="dxa"/>
            </w:tcMar>
          </w:tcPr>
          <w:p w14:paraId="75B355BB"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BECE483"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4A075FEA" w14:textId="77777777" w:rsidR="006B7537" w:rsidRDefault="00107537">
            <w:pPr>
              <w:pStyle w:val="af5"/>
              <w:spacing w:line="280" w:lineRule="exact"/>
              <w:ind w:firstLineChars="0" w:firstLine="0"/>
              <w:jc w:val="right"/>
              <w:rPr>
                <w:bCs w:val="0"/>
                <w:sz w:val="21"/>
                <w:szCs w:val="21"/>
              </w:rPr>
            </w:pPr>
            <w:r>
              <w:rPr>
                <w:bCs w:val="0"/>
                <w:sz w:val="21"/>
                <w:szCs w:val="21"/>
              </w:rPr>
              <w:t>0.1841</w:t>
            </w:r>
          </w:p>
        </w:tc>
        <w:tc>
          <w:tcPr>
            <w:tcW w:w="0" w:type="auto"/>
            <w:tcBorders>
              <w:top w:val="nil"/>
              <w:left w:val="nil"/>
              <w:bottom w:val="nil"/>
              <w:right w:val="nil"/>
            </w:tcBorders>
            <w:tcMar>
              <w:left w:w="102" w:type="dxa"/>
              <w:right w:w="102" w:type="dxa"/>
            </w:tcMar>
          </w:tcPr>
          <w:p w14:paraId="17F76442" w14:textId="77777777" w:rsidR="006B7537" w:rsidRDefault="00107537">
            <w:pPr>
              <w:pStyle w:val="af5"/>
              <w:spacing w:line="280" w:lineRule="exact"/>
              <w:ind w:firstLineChars="0" w:firstLine="0"/>
              <w:jc w:val="right"/>
              <w:rPr>
                <w:bCs w:val="0"/>
                <w:sz w:val="21"/>
                <w:szCs w:val="21"/>
              </w:rPr>
            </w:pPr>
            <w:r>
              <w:rPr>
                <w:bCs w:val="0"/>
                <w:sz w:val="21"/>
                <w:szCs w:val="21"/>
              </w:rPr>
              <w:t>0.8445</w:t>
            </w:r>
          </w:p>
        </w:tc>
        <w:tc>
          <w:tcPr>
            <w:tcW w:w="0" w:type="auto"/>
            <w:tcBorders>
              <w:top w:val="nil"/>
              <w:left w:val="nil"/>
              <w:bottom w:val="nil"/>
              <w:right w:val="nil"/>
            </w:tcBorders>
            <w:tcMar>
              <w:left w:w="102" w:type="dxa"/>
              <w:right w:w="102" w:type="dxa"/>
            </w:tcMar>
          </w:tcPr>
          <w:p w14:paraId="08CE0010"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61E50F3F"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4A5D4888" w14:textId="77777777" w:rsidTr="00B76844">
        <w:trPr>
          <w:cantSplit/>
        </w:trPr>
        <w:tc>
          <w:tcPr>
            <w:tcW w:w="0" w:type="auto"/>
            <w:tcBorders>
              <w:top w:val="nil"/>
              <w:left w:val="nil"/>
              <w:bottom w:val="nil"/>
              <w:right w:val="nil"/>
            </w:tcBorders>
            <w:tcMar>
              <w:left w:w="102" w:type="dxa"/>
              <w:right w:w="102" w:type="dxa"/>
            </w:tcMar>
          </w:tcPr>
          <w:p w14:paraId="6DBB9CA0" w14:textId="77777777" w:rsidR="006B7537" w:rsidRDefault="00107537">
            <w:pPr>
              <w:pStyle w:val="af5"/>
              <w:spacing w:line="280" w:lineRule="exact"/>
              <w:ind w:firstLineChars="0" w:firstLine="0"/>
              <w:jc w:val="right"/>
              <w:rPr>
                <w:bCs w:val="0"/>
                <w:sz w:val="21"/>
                <w:szCs w:val="21"/>
              </w:rPr>
            </w:pPr>
            <w:r>
              <w:rPr>
                <w:bCs w:val="0"/>
                <w:sz w:val="21"/>
                <w:szCs w:val="21"/>
              </w:rPr>
              <w:t>B1</w:t>
            </w:r>
          </w:p>
        </w:tc>
        <w:tc>
          <w:tcPr>
            <w:tcW w:w="0" w:type="auto"/>
            <w:tcBorders>
              <w:top w:val="nil"/>
              <w:left w:val="nil"/>
              <w:bottom w:val="nil"/>
              <w:right w:val="nil"/>
            </w:tcBorders>
            <w:tcMar>
              <w:left w:w="102" w:type="dxa"/>
              <w:right w:w="102" w:type="dxa"/>
            </w:tcMar>
          </w:tcPr>
          <w:p w14:paraId="51748EE0" w14:textId="77777777" w:rsidR="006B7537" w:rsidRDefault="00107537">
            <w:pPr>
              <w:pStyle w:val="af5"/>
              <w:spacing w:line="280" w:lineRule="exact"/>
              <w:ind w:firstLineChars="0" w:firstLine="0"/>
              <w:rPr>
                <w:bCs w:val="0"/>
                <w:sz w:val="21"/>
                <w:szCs w:val="21"/>
              </w:rPr>
            </w:pPr>
            <w:r>
              <w:rPr>
                <w:bCs w:val="0"/>
                <w:sz w:val="21"/>
                <w:szCs w:val="21"/>
              </w:rPr>
              <w:t>绝对收入</w:t>
            </w:r>
            <w:r>
              <w:rPr>
                <w:bCs w:val="0"/>
                <w:sz w:val="21"/>
                <w:szCs w:val="21"/>
              </w:rPr>
              <w:t>×</w:t>
            </w:r>
            <w:r>
              <w:rPr>
                <w:bCs w:val="0"/>
                <w:sz w:val="21"/>
                <w:szCs w:val="21"/>
              </w:rPr>
              <w:t>本人基期满意度</w:t>
            </w:r>
          </w:p>
        </w:tc>
        <w:tc>
          <w:tcPr>
            <w:tcW w:w="0" w:type="auto"/>
            <w:tcBorders>
              <w:top w:val="nil"/>
              <w:left w:val="nil"/>
              <w:bottom w:val="nil"/>
              <w:right w:val="nil"/>
            </w:tcBorders>
            <w:tcMar>
              <w:left w:w="102" w:type="dxa"/>
              <w:right w:w="102" w:type="dxa"/>
            </w:tcMar>
          </w:tcPr>
          <w:p w14:paraId="7F99FEAA" w14:textId="77777777" w:rsidR="006B7537" w:rsidRDefault="00107537">
            <w:pPr>
              <w:pStyle w:val="af5"/>
              <w:spacing w:line="280" w:lineRule="exact"/>
              <w:ind w:firstLineChars="0" w:firstLine="0"/>
              <w:jc w:val="right"/>
              <w:rPr>
                <w:bCs w:val="0"/>
                <w:sz w:val="21"/>
                <w:szCs w:val="21"/>
              </w:rPr>
            </w:pPr>
            <w:r>
              <w:rPr>
                <w:bCs w:val="0"/>
                <w:sz w:val="21"/>
                <w:szCs w:val="21"/>
              </w:rPr>
              <w:t>-24.030924</w:t>
            </w:r>
          </w:p>
        </w:tc>
        <w:tc>
          <w:tcPr>
            <w:tcW w:w="0" w:type="auto"/>
            <w:tcBorders>
              <w:top w:val="nil"/>
              <w:left w:val="nil"/>
              <w:bottom w:val="nil"/>
              <w:right w:val="nil"/>
            </w:tcBorders>
            <w:tcMar>
              <w:left w:w="102" w:type="dxa"/>
              <w:right w:w="102" w:type="dxa"/>
            </w:tcMar>
          </w:tcPr>
          <w:p w14:paraId="51CBB10C"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E540BC7" w14:textId="77777777" w:rsidR="006B7537" w:rsidRDefault="00107537">
            <w:pPr>
              <w:pStyle w:val="af5"/>
              <w:spacing w:line="280" w:lineRule="exact"/>
              <w:ind w:firstLineChars="0" w:firstLine="0"/>
              <w:jc w:val="right"/>
              <w:rPr>
                <w:bCs w:val="0"/>
                <w:sz w:val="21"/>
                <w:szCs w:val="21"/>
              </w:rPr>
            </w:pPr>
            <w:r>
              <w:rPr>
                <w:bCs w:val="0"/>
                <w:sz w:val="21"/>
                <w:szCs w:val="21"/>
              </w:rPr>
              <w:t>195/200</w:t>
            </w:r>
          </w:p>
        </w:tc>
        <w:tc>
          <w:tcPr>
            <w:tcW w:w="0" w:type="auto"/>
            <w:tcBorders>
              <w:top w:val="nil"/>
              <w:left w:val="nil"/>
              <w:bottom w:val="nil"/>
              <w:right w:val="nil"/>
            </w:tcBorders>
            <w:tcMar>
              <w:left w:w="102" w:type="dxa"/>
              <w:right w:w="102" w:type="dxa"/>
            </w:tcMar>
          </w:tcPr>
          <w:p w14:paraId="495492C8" w14:textId="77777777" w:rsidR="006B7537" w:rsidRDefault="00107537">
            <w:pPr>
              <w:pStyle w:val="af5"/>
              <w:spacing w:line="280" w:lineRule="exact"/>
              <w:ind w:firstLineChars="0" w:firstLine="0"/>
              <w:jc w:val="right"/>
              <w:rPr>
                <w:bCs w:val="0"/>
                <w:sz w:val="21"/>
                <w:szCs w:val="21"/>
              </w:rPr>
            </w:pPr>
            <w:r>
              <w:rPr>
                <w:bCs w:val="0"/>
                <w:sz w:val="21"/>
                <w:szCs w:val="21"/>
              </w:rPr>
              <w:t>—</w:t>
            </w:r>
          </w:p>
        </w:tc>
        <w:tc>
          <w:tcPr>
            <w:tcW w:w="0" w:type="auto"/>
            <w:tcBorders>
              <w:top w:val="nil"/>
              <w:left w:val="nil"/>
              <w:bottom w:val="nil"/>
              <w:right w:val="nil"/>
            </w:tcBorders>
            <w:tcMar>
              <w:left w:w="102" w:type="dxa"/>
              <w:right w:w="102" w:type="dxa"/>
            </w:tcMar>
          </w:tcPr>
          <w:p w14:paraId="4C8FD30E" w14:textId="77777777" w:rsidR="006B7537" w:rsidRDefault="00107537">
            <w:pPr>
              <w:pStyle w:val="af5"/>
              <w:spacing w:line="280" w:lineRule="exact"/>
              <w:ind w:firstLineChars="0" w:firstLine="0"/>
              <w:jc w:val="right"/>
              <w:rPr>
                <w:bCs w:val="0"/>
                <w:sz w:val="21"/>
                <w:szCs w:val="21"/>
              </w:rPr>
            </w:pPr>
            <w:r>
              <w:rPr>
                <w:bCs w:val="0"/>
                <w:sz w:val="21"/>
                <w:szCs w:val="21"/>
              </w:rPr>
              <w:t>—</w:t>
            </w:r>
          </w:p>
        </w:tc>
        <w:tc>
          <w:tcPr>
            <w:tcW w:w="0" w:type="auto"/>
            <w:tcBorders>
              <w:top w:val="nil"/>
              <w:left w:val="nil"/>
              <w:bottom w:val="nil"/>
              <w:right w:val="nil"/>
            </w:tcBorders>
            <w:tcMar>
              <w:left w:w="102" w:type="dxa"/>
              <w:right w:w="102" w:type="dxa"/>
            </w:tcMar>
          </w:tcPr>
          <w:p w14:paraId="44A0961B" w14:textId="77777777" w:rsidR="006B7537" w:rsidRDefault="00107537">
            <w:pPr>
              <w:pStyle w:val="af5"/>
              <w:spacing w:line="280" w:lineRule="exact"/>
              <w:ind w:firstLineChars="0" w:firstLine="0"/>
              <w:jc w:val="right"/>
              <w:rPr>
                <w:bCs w:val="0"/>
                <w:sz w:val="21"/>
                <w:szCs w:val="21"/>
              </w:rPr>
            </w:pPr>
            <w:r>
              <w:rPr>
                <w:bCs w:val="0"/>
                <w:sz w:val="21"/>
                <w:szCs w:val="21"/>
              </w:rPr>
              <w:t>—</w:t>
            </w:r>
          </w:p>
        </w:tc>
        <w:tc>
          <w:tcPr>
            <w:tcW w:w="0" w:type="auto"/>
            <w:tcBorders>
              <w:top w:val="nil"/>
              <w:left w:val="nil"/>
              <w:bottom w:val="nil"/>
              <w:right w:val="nil"/>
            </w:tcBorders>
            <w:tcMar>
              <w:left w:w="102" w:type="dxa"/>
              <w:right w:w="102" w:type="dxa"/>
            </w:tcMar>
          </w:tcPr>
          <w:p w14:paraId="5FAB515D" w14:textId="77777777" w:rsidR="006B7537" w:rsidRDefault="00107537">
            <w:pPr>
              <w:pStyle w:val="af5"/>
              <w:spacing w:line="280" w:lineRule="exact"/>
              <w:ind w:firstLineChars="0" w:firstLine="0"/>
              <w:rPr>
                <w:bCs w:val="0"/>
                <w:sz w:val="21"/>
                <w:szCs w:val="21"/>
              </w:rPr>
            </w:pPr>
            <w:r>
              <w:rPr>
                <w:bCs w:val="0"/>
                <w:sz w:val="21"/>
                <w:szCs w:val="21"/>
              </w:rPr>
              <w:t>有效比例不足</w:t>
            </w:r>
          </w:p>
        </w:tc>
      </w:tr>
      <w:tr w:rsidR="006B7537" w14:paraId="7E19A75C" w14:textId="77777777" w:rsidTr="00B76844">
        <w:trPr>
          <w:cantSplit/>
        </w:trPr>
        <w:tc>
          <w:tcPr>
            <w:tcW w:w="0" w:type="auto"/>
            <w:tcBorders>
              <w:top w:val="nil"/>
              <w:left w:val="nil"/>
              <w:bottom w:val="nil"/>
              <w:right w:val="nil"/>
            </w:tcBorders>
            <w:tcMar>
              <w:left w:w="102" w:type="dxa"/>
              <w:right w:w="102" w:type="dxa"/>
            </w:tcMar>
          </w:tcPr>
          <w:p w14:paraId="77B46AE3" w14:textId="77777777" w:rsidR="006B7537" w:rsidRDefault="00107537">
            <w:pPr>
              <w:pStyle w:val="af5"/>
              <w:spacing w:line="280" w:lineRule="exact"/>
              <w:ind w:firstLineChars="0" w:firstLine="0"/>
              <w:jc w:val="right"/>
              <w:rPr>
                <w:bCs w:val="0"/>
                <w:sz w:val="21"/>
                <w:szCs w:val="21"/>
              </w:rPr>
            </w:pPr>
            <w:r>
              <w:rPr>
                <w:bCs w:val="0"/>
                <w:sz w:val="21"/>
                <w:szCs w:val="21"/>
              </w:rPr>
              <w:t>A2</w:t>
            </w:r>
          </w:p>
        </w:tc>
        <w:tc>
          <w:tcPr>
            <w:tcW w:w="0" w:type="auto"/>
            <w:tcBorders>
              <w:top w:val="nil"/>
              <w:left w:val="nil"/>
              <w:bottom w:val="nil"/>
              <w:right w:val="nil"/>
            </w:tcBorders>
            <w:tcMar>
              <w:left w:w="102" w:type="dxa"/>
              <w:right w:w="102" w:type="dxa"/>
            </w:tcMar>
          </w:tcPr>
          <w:p w14:paraId="5F756C5E" w14:textId="77777777" w:rsidR="006B7537" w:rsidRDefault="00107537">
            <w:pPr>
              <w:pStyle w:val="af5"/>
              <w:spacing w:line="280" w:lineRule="exact"/>
              <w:ind w:firstLineChars="0" w:firstLine="0"/>
              <w:rPr>
                <w:bCs w:val="0"/>
                <w:sz w:val="21"/>
                <w:szCs w:val="21"/>
              </w:rPr>
            </w:pPr>
            <w:r>
              <w:rPr>
                <w:bCs w:val="0"/>
                <w:sz w:val="21"/>
                <w:szCs w:val="21"/>
              </w:rPr>
              <w:t>绝对收入</w:t>
            </w:r>
            <w:r>
              <w:rPr>
                <w:bCs w:val="0"/>
                <w:sz w:val="21"/>
                <w:szCs w:val="21"/>
              </w:rPr>
              <w:t>×</w:t>
            </w:r>
            <w:r>
              <w:rPr>
                <w:bCs w:val="0"/>
                <w:sz w:val="21"/>
                <w:szCs w:val="21"/>
              </w:rPr>
              <w:t>配偶基期满意度</w:t>
            </w:r>
          </w:p>
        </w:tc>
        <w:tc>
          <w:tcPr>
            <w:tcW w:w="0" w:type="auto"/>
            <w:tcBorders>
              <w:top w:val="nil"/>
              <w:left w:val="nil"/>
              <w:bottom w:val="nil"/>
              <w:right w:val="nil"/>
            </w:tcBorders>
            <w:tcMar>
              <w:left w:w="102" w:type="dxa"/>
              <w:right w:w="102" w:type="dxa"/>
            </w:tcMar>
          </w:tcPr>
          <w:p w14:paraId="36CB2D30" w14:textId="77777777" w:rsidR="006B7537" w:rsidRDefault="00107537">
            <w:pPr>
              <w:pStyle w:val="af5"/>
              <w:spacing w:line="280" w:lineRule="exact"/>
              <w:ind w:firstLineChars="0" w:firstLine="0"/>
              <w:jc w:val="right"/>
              <w:rPr>
                <w:bCs w:val="0"/>
                <w:sz w:val="21"/>
                <w:szCs w:val="21"/>
              </w:rPr>
            </w:pPr>
            <w:r>
              <w:rPr>
                <w:bCs w:val="0"/>
                <w:sz w:val="21"/>
                <w:szCs w:val="21"/>
              </w:rPr>
              <w:t>-1.316213</w:t>
            </w:r>
          </w:p>
        </w:tc>
        <w:tc>
          <w:tcPr>
            <w:tcW w:w="0" w:type="auto"/>
            <w:tcBorders>
              <w:top w:val="nil"/>
              <w:left w:val="nil"/>
              <w:bottom w:val="nil"/>
              <w:right w:val="nil"/>
            </w:tcBorders>
            <w:tcMar>
              <w:left w:w="102" w:type="dxa"/>
              <w:right w:w="102" w:type="dxa"/>
            </w:tcMar>
          </w:tcPr>
          <w:p w14:paraId="2B915884"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01FD7DC6"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74CEC2C8" w14:textId="77777777" w:rsidR="006B7537" w:rsidRDefault="00107537">
            <w:pPr>
              <w:pStyle w:val="af5"/>
              <w:spacing w:line="280" w:lineRule="exact"/>
              <w:ind w:firstLineChars="0" w:firstLine="0"/>
              <w:jc w:val="right"/>
              <w:rPr>
                <w:bCs w:val="0"/>
                <w:sz w:val="21"/>
                <w:szCs w:val="21"/>
              </w:rPr>
            </w:pPr>
            <w:r>
              <w:rPr>
                <w:bCs w:val="0"/>
                <w:sz w:val="21"/>
                <w:szCs w:val="21"/>
              </w:rPr>
              <w:t>0.7114</w:t>
            </w:r>
          </w:p>
        </w:tc>
        <w:tc>
          <w:tcPr>
            <w:tcW w:w="0" w:type="auto"/>
            <w:tcBorders>
              <w:top w:val="nil"/>
              <w:left w:val="nil"/>
              <w:bottom w:val="nil"/>
              <w:right w:val="nil"/>
            </w:tcBorders>
            <w:tcMar>
              <w:left w:w="102" w:type="dxa"/>
              <w:right w:w="102" w:type="dxa"/>
            </w:tcMar>
          </w:tcPr>
          <w:p w14:paraId="3B137928" w14:textId="77777777" w:rsidR="006B7537" w:rsidRDefault="00107537">
            <w:pPr>
              <w:pStyle w:val="af5"/>
              <w:spacing w:line="280" w:lineRule="exact"/>
              <w:ind w:firstLineChars="0" w:firstLine="0"/>
              <w:jc w:val="right"/>
              <w:rPr>
                <w:bCs w:val="0"/>
                <w:sz w:val="21"/>
                <w:szCs w:val="21"/>
              </w:rPr>
            </w:pPr>
            <w:r>
              <w:rPr>
                <w:bCs w:val="0"/>
                <w:sz w:val="21"/>
                <w:szCs w:val="21"/>
              </w:rPr>
              <w:t>0.9688</w:t>
            </w:r>
          </w:p>
        </w:tc>
        <w:tc>
          <w:tcPr>
            <w:tcW w:w="0" w:type="auto"/>
            <w:tcBorders>
              <w:top w:val="nil"/>
              <w:left w:val="nil"/>
              <w:bottom w:val="nil"/>
              <w:right w:val="nil"/>
            </w:tcBorders>
            <w:tcMar>
              <w:left w:w="102" w:type="dxa"/>
              <w:right w:w="102" w:type="dxa"/>
            </w:tcMar>
          </w:tcPr>
          <w:p w14:paraId="751BBFBB"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44975EB9"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1806CA38" w14:textId="77777777" w:rsidTr="00B76844">
        <w:trPr>
          <w:cantSplit/>
        </w:trPr>
        <w:tc>
          <w:tcPr>
            <w:tcW w:w="0" w:type="auto"/>
            <w:tcBorders>
              <w:top w:val="nil"/>
              <w:left w:val="nil"/>
              <w:bottom w:val="nil"/>
              <w:right w:val="nil"/>
            </w:tcBorders>
            <w:tcMar>
              <w:left w:w="102" w:type="dxa"/>
              <w:right w:w="102" w:type="dxa"/>
            </w:tcMar>
          </w:tcPr>
          <w:p w14:paraId="3936718E" w14:textId="77777777" w:rsidR="006B7537" w:rsidRDefault="00107537">
            <w:pPr>
              <w:pStyle w:val="af5"/>
              <w:spacing w:line="280" w:lineRule="exact"/>
              <w:ind w:firstLineChars="0" w:firstLine="0"/>
              <w:jc w:val="right"/>
              <w:rPr>
                <w:bCs w:val="0"/>
                <w:sz w:val="21"/>
                <w:szCs w:val="21"/>
              </w:rPr>
            </w:pPr>
            <w:r>
              <w:rPr>
                <w:bCs w:val="0"/>
                <w:sz w:val="21"/>
                <w:szCs w:val="21"/>
              </w:rPr>
              <w:t>B2</w:t>
            </w:r>
          </w:p>
        </w:tc>
        <w:tc>
          <w:tcPr>
            <w:tcW w:w="0" w:type="auto"/>
            <w:tcBorders>
              <w:top w:val="nil"/>
              <w:left w:val="nil"/>
              <w:bottom w:val="nil"/>
              <w:right w:val="nil"/>
            </w:tcBorders>
            <w:tcMar>
              <w:left w:w="102" w:type="dxa"/>
              <w:right w:w="102" w:type="dxa"/>
            </w:tcMar>
          </w:tcPr>
          <w:p w14:paraId="78AF1519" w14:textId="77777777" w:rsidR="006B7537" w:rsidRDefault="00107537">
            <w:pPr>
              <w:pStyle w:val="af5"/>
              <w:spacing w:line="280" w:lineRule="exact"/>
              <w:ind w:firstLineChars="0" w:firstLine="0"/>
              <w:rPr>
                <w:bCs w:val="0"/>
                <w:sz w:val="21"/>
                <w:szCs w:val="21"/>
              </w:rPr>
            </w:pPr>
            <w:r>
              <w:rPr>
                <w:bCs w:val="0"/>
                <w:sz w:val="21"/>
                <w:szCs w:val="21"/>
              </w:rPr>
              <w:t>绝对收入</w:t>
            </w:r>
            <w:r>
              <w:rPr>
                <w:bCs w:val="0"/>
                <w:sz w:val="21"/>
                <w:szCs w:val="21"/>
              </w:rPr>
              <w:t>×</w:t>
            </w:r>
            <w:r>
              <w:rPr>
                <w:bCs w:val="0"/>
                <w:sz w:val="21"/>
                <w:szCs w:val="21"/>
              </w:rPr>
              <w:t>配偶基期满意度</w:t>
            </w:r>
          </w:p>
        </w:tc>
        <w:tc>
          <w:tcPr>
            <w:tcW w:w="0" w:type="auto"/>
            <w:tcBorders>
              <w:top w:val="nil"/>
              <w:left w:val="nil"/>
              <w:bottom w:val="nil"/>
              <w:right w:val="nil"/>
            </w:tcBorders>
            <w:tcMar>
              <w:left w:w="102" w:type="dxa"/>
              <w:right w:w="102" w:type="dxa"/>
            </w:tcMar>
          </w:tcPr>
          <w:p w14:paraId="6FC948FB" w14:textId="77777777" w:rsidR="006B7537" w:rsidRDefault="00107537">
            <w:pPr>
              <w:pStyle w:val="af5"/>
              <w:spacing w:line="280" w:lineRule="exact"/>
              <w:ind w:firstLineChars="0" w:firstLine="0"/>
              <w:jc w:val="right"/>
              <w:rPr>
                <w:bCs w:val="0"/>
                <w:sz w:val="21"/>
                <w:szCs w:val="21"/>
              </w:rPr>
            </w:pPr>
            <w:r>
              <w:rPr>
                <w:bCs w:val="0"/>
                <w:sz w:val="21"/>
                <w:szCs w:val="21"/>
              </w:rPr>
              <w:t>-33.029883</w:t>
            </w:r>
          </w:p>
        </w:tc>
        <w:tc>
          <w:tcPr>
            <w:tcW w:w="0" w:type="auto"/>
            <w:tcBorders>
              <w:top w:val="nil"/>
              <w:left w:val="nil"/>
              <w:bottom w:val="nil"/>
              <w:right w:val="nil"/>
            </w:tcBorders>
            <w:tcMar>
              <w:left w:w="102" w:type="dxa"/>
              <w:right w:w="102" w:type="dxa"/>
            </w:tcMar>
          </w:tcPr>
          <w:p w14:paraId="1801AA6A"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12F36746" w14:textId="77777777" w:rsidR="006B7537" w:rsidRDefault="00107537">
            <w:pPr>
              <w:pStyle w:val="af5"/>
              <w:spacing w:line="280" w:lineRule="exact"/>
              <w:ind w:firstLineChars="0" w:firstLine="0"/>
              <w:jc w:val="right"/>
              <w:rPr>
                <w:bCs w:val="0"/>
                <w:sz w:val="21"/>
                <w:szCs w:val="21"/>
              </w:rPr>
            </w:pPr>
            <w:r>
              <w:rPr>
                <w:bCs w:val="0"/>
                <w:sz w:val="21"/>
                <w:szCs w:val="21"/>
              </w:rPr>
              <w:t>199/200</w:t>
            </w:r>
          </w:p>
        </w:tc>
        <w:tc>
          <w:tcPr>
            <w:tcW w:w="0" w:type="auto"/>
            <w:tcBorders>
              <w:top w:val="nil"/>
              <w:left w:val="nil"/>
              <w:bottom w:val="nil"/>
              <w:right w:val="nil"/>
            </w:tcBorders>
            <w:tcMar>
              <w:left w:w="102" w:type="dxa"/>
              <w:right w:w="102" w:type="dxa"/>
            </w:tcMar>
          </w:tcPr>
          <w:p w14:paraId="1ECD95D7" w14:textId="77777777" w:rsidR="006B7537" w:rsidRDefault="00107537">
            <w:pPr>
              <w:pStyle w:val="af5"/>
              <w:spacing w:line="280" w:lineRule="exact"/>
              <w:ind w:firstLineChars="0" w:firstLine="0"/>
              <w:jc w:val="right"/>
              <w:rPr>
                <w:bCs w:val="0"/>
                <w:sz w:val="21"/>
                <w:szCs w:val="21"/>
              </w:rPr>
            </w:pPr>
            <w:r>
              <w:rPr>
                <w:bCs w:val="0"/>
                <w:sz w:val="21"/>
                <w:szCs w:val="21"/>
              </w:rPr>
              <w:t>0.3300</w:t>
            </w:r>
          </w:p>
        </w:tc>
        <w:tc>
          <w:tcPr>
            <w:tcW w:w="0" w:type="auto"/>
            <w:tcBorders>
              <w:top w:val="nil"/>
              <w:left w:val="nil"/>
              <w:bottom w:val="nil"/>
              <w:right w:val="nil"/>
            </w:tcBorders>
            <w:tcMar>
              <w:left w:w="102" w:type="dxa"/>
              <w:right w:w="102" w:type="dxa"/>
            </w:tcMar>
          </w:tcPr>
          <w:p w14:paraId="4FFA0F6E" w14:textId="77777777" w:rsidR="006B7537" w:rsidRDefault="00107537">
            <w:pPr>
              <w:pStyle w:val="af5"/>
              <w:spacing w:line="280" w:lineRule="exact"/>
              <w:ind w:firstLineChars="0" w:firstLine="0"/>
              <w:jc w:val="right"/>
              <w:rPr>
                <w:bCs w:val="0"/>
                <w:sz w:val="21"/>
                <w:szCs w:val="21"/>
              </w:rPr>
            </w:pPr>
            <w:r>
              <w:rPr>
                <w:bCs w:val="0"/>
                <w:sz w:val="21"/>
                <w:szCs w:val="21"/>
              </w:rPr>
              <w:t>0.8445</w:t>
            </w:r>
          </w:p>
        </w:tc>
        <w:tc>
          <w:tcPr>
            <w:tcW w:w="0" w:type="auto"/>
            <w:tcBorders>
              <w:top w:val="nil"/>
              <w:left w:val="nil"/>
              <w:bottom w:val="nil"/>
              <w:right w:val="nil"/>
            </w:tcBorders>
            <w:tcMar>
              <w:left w:w="102" w:type="dxa"/>
              <w:right w:w="102" w:type="dxa"/>
            </w:tcMar>
          </w:tcPr>
          <w:p w14:paraId="472EBCE3"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671126B5"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2D259B66" w14:textId="77777777" w:rsidTr="00B76844">
        <w:trPr>
          <w:cantSplit/>
        </w:trPr>
        <w:tc>
          <w:tcPr>
            <w:tcW w:w="0" w:type="auto"/>
            <w:tcBorders>
              <w:top w:val="nil"/>
              <w:left w:val="nil"/>
              <w:bottom w:val="nil"/>
              <w:right w:val="nil"/>
            </w:tcBorders>
            <w:tcMar>
              <w:left w:w="102" w:type="dxa"/>
              <w:right w:w="102" w:type="dxa"/>
            </w:tcMar>
          </w:tcPr>
          <w:p w14:paraId="57887F5D" w14:textId="77777777" w:rsidR="006B7537" w:rsidRDefault="00107537">
            <w:pPr>
              <w:pStyle w:val="af5"/>
              <w:spacing w:line="280" w:lineRule="exact"/>
              <w:ind w:firstLineChars="0" w:firstLine="0"/>
              <w:jc w:val="right"/>
              <w:rPr>
                <w:bCs w:val="0"/>
                <w:sz w:val="21"/>
                <w:szCs w:val="21"/>
              </w:rPr>
            </w:pPr>
            <w:r>
              <w:rPr>
                <w:bCs w:val="0"/>
                <w:sz w:val="21"/>
                <w:szCs w:val="21"/>
              </w:rPr>
              <w:t>A3</w:t>
            </w:r>
          </w:p>
        </w:tc>
        <w:tc>
          <w:tcPr>
            <w:tcW w:w="0" w:type="auto"/>
            <w:tcBorders>
              <w:top w:val="nil"/>
              <w:left w:val="nil"/>
              <w:bottom w:val="nil"/>
              <w:right w:val="nil"/>
            </w:tcBorders>
            <w:tcMar>
              <w:left w:w="102" w:type="dxa"/>
              <w:right w:w="102" w:type="dxa"/>
            </w:tcMar>
          </w:tcPr>
          <w:p w14:paraId="2A8AF564" w14:textId="77777777" w:rsidR="006B7537" w:rsidRDefault="00107537">
            <w:pPr>
              <w:pStyle w:val="af5"/>
              <w:spacing w:line="280" w:lineRule="exact"/>
              <w:ind w:firstLineChars="0" w:firstLine="0"/>
              <w:rPr>
                <w:bCs w:val="0"/>
                <w:sz w:val="21"/>
                <w:szCs w:val="21"/>
              </w:rPr>
            </w:pPr>
            <w:r>
              <w:rPr>
                <w:bCs w:val="0"/>
                <w:sz w:val="21"/>
                <w:szCs w:val="21"/>
              </w:rPr>
              <w:t>相对收入跨越</w:t>
            </w:r>
            <w:r>
              <w:rPr>
                <w:bCs w:val="0"/>
                <w:sz w:val="21"/>
                <w:szCs w:val="21"/>
              </w:rPr>
              <w:t>×</w:t>
            </w:r>
            <w:r>
              <w:rPr>
                <w:bCs w:val="0"/>
                <w:sz w:val="21"/>
                <w:szCs w:val="21"/>
              </w:rPr>
              <w:t>本人基期满意度</w:t>
            </w:r>
          </w:p>
        </w:tc>
        <w:tc>
          <w:tcPr>
            <w:tcW w:w="0" w:type="auto"/>
            <w:tcBorders>
              <w:top w:val="nil"/>
              <w:left w:val="nil"/>
              <w:bottom w:val="nil"/>
              <w:right w:val="nil"/>
            </w:tcBorders>
            <w:tcMar>
              <w:left w:w="102" w:type="dxa"/>
              <w:right w:w="102" w:type="dxa"/>
            </w:tcMar>
          </w:tcPr>
          <w:p w14:paraId="2FF4D8AB" w14:textId="77777777" w:rsidR="006B7537" w:rsidRDefault="00107537">
            <w:pPr>
              <w:pStyle w:val="af5"/>
              <w:spacing w:line="280" w:lineRule="exact"/>
              <w:ind w:firstLineChars="0" w:firstLine="0"/>
              <w:jc w:val="right"/>
              <w:rPr>
                <w:bCs w:val="0"/>
                <w:sz w:val="21"/>
                <w:szCs w:val="21"/>
              </w:rPr>
            </w:pPr>
            <w:r>
              <w:rPr>
                <w:bCs w:val="0"/>
                <w:sz w:val="21"/>
                <w:szCs w:val="21"/>
              </w:rPr>
              <w:t>-2.724202</w:t>
            </w:r>
          </w:p>
        </w:tc>
        <w:tc>
          <w:tcPr>
            <w:tcW w:w="0" w:type="auto"/>
            <w:tcBorders>
              <w:top w:val="nil"/>
              <w:left w:val="nil"/>
              <w:bottom w:val="nil"/>
              <w:right w:val="nil"/>
            </w:tcBorders>
            <w:tcMar>
              <w:left w:w="102" w:type="dxa"/>
              <w:right w:w="102" w:type="dxa"/>
            </w:tcMar>
          </w:tcPr>
          <w:p w14:paraId="5F28DBB4"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3D818273"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2C764B7F" w14:textId="77777777" w:rsidR="006B7537" w:rsidRDefault="00107537">
            <w:pPr>
              <w:pStyle w:val="af5"/>
              <w:spacing w:line="280" w:lineRule="exact"/>
              <w:ind w:firstLineChars="0" w:firstLine="0"/>
              <w:jc w:val="right"/>
              <w:rPr>
                <w:bCs w:val="0"/>
                <w:sz w:val="21"/>
                <w:szCs w:val="21"/>
              </w:rPr>
            </w:pPr>
            <w:r>
              <w:rPr>
                <w:bCs w:val="0"/>
                <w:sz w:val="21"/>
                <w:szCs w:val="21"/>
              </w:rPr>
              <w:t>0.5871</w:t>
            </w:r>
          </w:p>
        </w:tc>
        <w:tc>
          <w:tcPr>
            <w:tcW w:w="0" w:type="auto"/>
            <w:tcBorders>
              <w:top w:val="nil"/>
              <w:left w:val="nil"/>
              <w:bottom w:val="nil"/>
              <w:right w:val="nil"/>
            </w:tcBorders>
            <w:tcMar>
              <w:left w:w="102" w:type="dxa"/>
              <w:right w:w="102" w:type="dxa"/>
            </w:tcMar>
          </w:tcPr>
          <w:p w14:paraId="513B192F" w14:textId="77777777" w:rsidR="006B7537" w:rsidRDefault="00107537">
            <w:pPr>
              <w:pStyle w:val="af5"/>
              <w:spacing w:line="280" w:lineRule="exact"/>
              <w:ind w:firstLineChars="0" w:firstLine="0"/>
              <w:jc w:val="right"/>
              <w:rPr>
                <w:bCs w:val="0"/>
                <w:sz w:val="21"/>
                <w:szCs w:val="21"/>
              </w:rPr>
            </w:pPr>
            <w:r>
              <w:rPr>
                <w:bCs w:val="0"/>
                <w:sz w:val="21"/>
                <w:szCs w:val="21"/>
              </w:rPr>
              <w:t>0.9132</w:t>
            </w:r>
          </w:p>
        </w:tc>
        <w:tc>
          <w:tcPr>
            <w:tcW w:w="0" w:type="auto"/>
            <w:tcBorders>
              <w:top w:val="nil"/>
              <w:left w:val="nil"/>
              <w:bottom w:val="nil"/>
              <w:right w:val="nil"/>
            </w:tcBorders>
            <w:tcMar>
              <w:left w:w="102" w:type="dxa"/>
              <w:right w:w="102" w:type="dxa"/>
            </w:tcMar>
          </w:tcPr>
          <w:p w14:paraId="6341F5F1"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7484FE88"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759774E1" w14:textId="77777777" w:rsidTr="00B76844">
        <w:trPr>
          <w:cantSplit/>
        </w:trPr>
        <w:tc>
          <w:tcPr>
            <w:tcW w:w="0" w:type="auto"/>
            <w:tcBorders>
              <w:top w:val="nil"/>
              <w:left w:val="nil"/>
              <w:bottom w:val="nil"/>
              <w:right w:val="nil"/>
            </w:tcBorders>
            <w:tcMar>
              <w:left w:w="102" w:type="dxa"/>
              <w:right w:w="102" w:type="dxa"/>
            </w:tcMar>
          </w:tcPr>
          <w:p w14:paraId="16C7526D" w14:textId="77777777" w:rsidR="006B7537" w:rsidRDefault="00107537">
            <w:pPr>
              <w:pStyle w:val="af5"/>
              <w:spacing w:line="280" w:lineRule="exact"/>
              <w:ind w:firstLineChars="0" w:firstLine="0"/>
              <w:jc w:val="right"/>
              <w:rPr>
                <w:bCs w:val="0"/>
                <w:sz w:val="21"/>
                <w:szCs w:val="21"/>
              </w:rPr>
            </w:pPr>
            <w:r>
              <w:rPr>
                <w:bCs w:val="0"/>
                <w:sz w:val="21"/>
                <w:szCs w:val="21"/>
              </w:rPr>
              <w:t>B3</w:t>
            </w:r>
          </w:p>
        </w:tc>
        <w:tc>
          <w:tcPr>
            <w:tcW w:w="0" w:type="auto"/>
            <w:tcBorders>
              <w:top w:val="nil"/>
              <w:left w:val="nil"/>
              <w:bottom w:val="nil"/>
              <w:right w:val="nil"/>
            </w:tcBorders>
            <w:tcMar>
              <w:left w:w="102" w:type="dxa"/>
              <w:right w:w="102" w:type="dxa"/>
            </w:tcMar>
          </w:tcPr>
          <w:p w14:paraId="77B1E62D" w14:textId="77777777" w:rsidR="006B7537" w:rsidRDefault="00107537">
            <w:pPr>
              <w:pStyle w:val="af5"/>
              <w:spacing w:line="280" w:lineRule="exact"/>
              <w:ind w:firstLineChars="0" w:firstLine="0"/>
              <w:rPr>
                <w:bCs w:val="0"/>
                <w:sz w:val="21"/>
                <w:szCs w:val="21"/>
              </w:rPr>
            </w:pPr>
            <w:r>
              <w:rPr>
                <w:bCs w:val="0"/>
                <w:sz w:val="21"/>
                <w:szCs w:val="21"/>
              </w:rPr>
              <w:t>相对收入跨越</w:t>
            </w:r>
            <w:r>
              <w:rPr>
                <w:bCs w:val="0"/>
                <w:sz w:val="21"/>
                <w:szCs w:val="21"/>
              </w:rPr>
              <w:t>×</w:t>
            </w:r>
            <w:r>
              <w:rPr>
                <w:bCs w:val="0"/>
                <w:sz w:val="21"/>
                <w:szCs w:val="21"/>
              </w:rPr>
              <w:t>本人基期满意度</w:t>
            </w:r>
          </w:p>
        </w:tc>
        <w:tc>
          <w:tcPr>
            <w:tcW w:w="0" w:type="auto"/>
            <w:tcBorders>
              <w:top w:val="nil"/>
              <w:left w:val="nil"/>
              <w:bottom w:val="nil"/>
              <w:right w:val="nil"/>
            </w:tcBorders>
            <w:tcMar>
              <w:left w:w="102" w:type="dxa"/>
              <w:right w:w="102" w:type="dxa"/>
            </w:tcMar>
          </w:tcPr>
          <w:p w14:paraId="7ED85098" w14:textId="77777777" w:rsidR="006B7537" w:rsidRDefault="00107537">
            <w:pPr>
              <w:pStyle w:val="af5"/>
              <w:spacing w:line="280" w:lineRule="exact"/>
              <w:ind w:firstLineChars="0" w:firstLine="0"/>
              <w:jc w:val="right"/>
              <w:rPr>
                <w:bCs w:val="0"/>
                <w:sz w:val="21"/>
                <w:szCs w:val="21"/>
              </w:rPr>
            </w:pPr>
            <w:r>
              <w:rPr>
                <w:bCs w:val="0"/>
                <w:sz w:val="21"/>
                <w:szCs w:val="21"/>
              </w:rPr>
              <w:t>-27.682452</w:t>
            </w:r>
          </w:p>
        </w:tc>
        <w:tc>
          <w:tcPr>
            <w:tcW w:w="0" w:type="auto"/>
            <w:tcBorders>
              <w:top w:val="nil"/>
              <w:left w:val="nil"/>
              <w:bottom w:val="nil"/>
              <w:right w:val="nil"/>
            </w:tcBorders>
            <w:tcMar>
              <w:left w:w="102" w:type="dxa"/>
              <w:right w:w="102" w:type="dxa"/>
            </w:tcMar>
          </w:tcPr>
          <w:p w14:paraId="4B98C7FC"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3F3CF69F"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20CE1711" w14:textId="77777777" w:rsidR="006B7537" w:rsidRDefault="00107537">
            <w:pPr>
              <w:pStyle w:val="af5"/>
              <w:spacing w:line="280" w:lineRule="exact"/>
              <w:ind w:firstLineChars="0" w:firstLine="0"/>
              <w:jc w:val="right"/>
              <w:rPr>
                <w:bCs w:val="0"/>
                <w:sz w:val="21"/>
                <w:szCs w:val="21"/>
              </w:rPr>
            </w:pPr>
            <w:r>
              <w:rPr>
                <w:bCs w:val="0"/>
                <w:sz w:val="21"/>
                <w:szCs w:val="21"/>
              </w:rPr>
              <w:t>0.4627</w:t>
            </w:r>
          </w:p>
        </w:tc>
        <w:tc>
          <w:tcPr>
            <w:tcW w:w="0" w:type="auto"/>
            <w:tcBorders>
              <w:top w:val="nil"/>
              <w:left w:val="nil"/>
              <w:bottom w:val="nil"/>
              <w:right w:val="nil"/>
            </w:tcBorders>
            <w:tcMar>
              <w:left w:w="102" w:type="dxa"/>
              <w:right w:w="102" w:type="dxa"/>
            </w:tcMar>
          </w:tcPr>
          <w:p w14:paraId="1D57B0D5" w14:textId="77777777" w:rsidR="006B7537" w:rsidRDefault="00107537">
            <w:pPr>
              <w:pStyle w:val="af5"/>
              <w:spacing w:line="280" w:lineRule="exact"/>
              <w:ind w:firstLineChars="0" w:firstLine="0"/>
              <w:jc w:val="right"/>
              <w:rPr>
                <w:bCs w:val="0"/>
                <w:sz w:val="21"/>
                <w:szCs w:val="21"/>
              </w:rPr>
            </w:pPr>
            <w:r>
              <w:rPr>
                <w:bCs w:val="0"/>
                <w:sz w:val="21"/>
                <w:szCs w:val="21"/>
              </w:rPr>
              <w:t>0.8445</w:t>
            </w:r>
          </w:p>
        </w:tc>
        <w:tc>
          <w:tcPr>
            <w:tcW w:w="0" w:type="auto"/>
            <w:tcBorders>
              <w:top w:val="nil"/>
              <w:left w:val="nil"/>
              <w:bottom w:val="nil"/>
              <w:right w:val="nil"/>
            </w:tcBorders>
            <w:tcMar>
              <w:left w:w="102" w:type="dxa"/>
              <w:right w:w="102" w:type="dxa"/>
            </w:tcMar>
          </w:tcPr>
          <w:p w14:paraId="4827A40F"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33CDB4A2"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4C4586D8" w14:textId="77777777" w:rsidTr="00B76844">
        <w:trPr>
          <w:cantSplit/>
        </w:trPr>
        <w:tc>
          <w:tcPr>
            <w:tcW w:w="0" w:type="auto"/>
            <w:tcBorders>
              <w:top w:val="nil"/>
              <w:left w:val="nil"/>
              <w:bottom w:val="nil"/>
              <w:right w:val="nil"/>
            </w:tcBorders>
            <w:tcMar>
              <w:left w:w="102" w:type="dxa"/>
              <w:right w:w="102" w:type="dxa"/>
            </w:tcMar>
          </w:tcPr>
          <w:p w14:paraId="4E6BC743" w14:textId="77777777" w:rsidR="006B7537" w:rsidRDefault="00107537">
            <w:pPr>
              <w:pStyle w:val="af5"/>
              <w:spacing w:line="280" w:lineRule="exact"/>
              <w:ind w:firstLineChars="0" w:firstLine="0"/>
              <w:jc w:val="right"/>
              <w:rPr>
                <w:bCs w:val="0"/>
                <w:sz w:val="21"/>
                <w:szCs w:val="21"/>
              </w:rPr>
            </w:pPr>
            <w:r>
              <w:rPr>
                <w:bCs w:val="0"/>
                <w:sz w:val="21"/>
                <w:szCs w:val="21"/>
              </w:rPr>
              <w:t>A4</w:t>
            </w:r>
          </w:p>
        </w:tc>
        <w:tc>
          <w:tcPr>
            <w:tcW w:w="0" w:type="auto"/>
            <w:tcBorders>
              <w:top w:val="nil"/>
              <w:left w:val="nil"/>
              <w:bottom w:val="nil"/>
              <w:right w:val="nil"/>
            </w:tcBorders>
            <w:tcMar>
              <w:left w:w="102" w:type="dxa"/>
              <w:right w:w="102" w:type="dxa"/>
            </w:tcMar>
          </w:tcPr>
          <w:p w14:paraId="17C821FF" w14:textId="77777777" w:rsidR="006B7537" w:rsidRDefault="00107537">
            <w:pPr>
              <w:pStyle w:val="af5"/>
              <w:spacing w:line="280" w:lineRule="exact"/>
              <w:ind w:firstLineChars="0" w:firstLine="0"/>
              <w:rPr>
                <w:bCs w:val="0"/>
                <w:sz w:val="21"/>
                <w:szCs w:val="21"/>
              </w:rPr>
            </w:pPr>
            <w:r>
              <w:rPr>
                <w:bCs w:val="0"/>
                <w:sz w:val="21"/>
                <w:szCs w:val="21"/>
              </w:rPr>
              <w:t>相对收入跨越</w:t>
            </w:r>
            <w:r>
              <w:rPr>
                <w:bCs w:val="0"/>
                <w:sz w:val="21"/>
                <w:szCs w:val="21"/>
              </w:rPr>
              <w:t>×</w:t>
            </w:r>
            <w:r>
              <w:rPr>
                <w:bCs w:val="0"/>
                <w:sz w:val="21"/>
                <w:szCs w:val="21"/>
              </w:rPr>
              <w:t>配偶基期满意度</w:t>
            </w:r>
          </w:p>
        </w:tc>
        <w:tc>
          <w:tcPr>
            <w:tcW w:w="0" w:type="auto"/>
            <w:tcBorders>
              <w:top w:val="nil"/>
              <w:left w:val="nil"/>
              <w:bottom w:val="nil"/>
              <w:right w:val="nil"/>
            </w:tcBorders>
            <w:tcMar>
              <w:left w:w="102" w:type="dxa"/>
              <w:right w:w="102" w:type="dxa"/>
            </w:tcMar>
          </w:tcPr>
          <w:p w14:paraId="73CCE024" w14:textId="77777777" w:rsidR="006B7537" w:rsidRDefault="00107537">
            <w:pPr>
              <w:pStyle w:val="af5"/>
              <w:spacing w:line="280" w:lineRule="exact"/>
              <w:ind w:firstLineChars="0" w:firstLine="0"/>
              <w:jc w:val="right"/>
              <w:rPr>
                <w:bCs w:val="0"/>
                <w:sz w:val="21"/>
                <w:szCs w:val="21"/>
              </w:rPr>
            </w:pPr>
            <w:r>
              <w:rPr>
                <w:bCs w:val="0"/>
                <w:sz w:val="21"/>
                <w:szCs w:val="21"/>
              </w:rPr>
              <w:t>4.406067</w:t>
            </w:r>
          </w:p>
        </w:tc>
        <w:tc>
          <w:tcPr>
            <w:tcW w:w="0" w:type="auto"/>
            <w:tcBorders>
              <w:top w:val="nil"/>
              <w:left w:val="nil"/>
              <w:bottom w:val="nil"/>
              <w:right w:val="nil"/>
            </w:tcBorders>
            <w:tcMar>
              <w:left w:w="102" w:type="dxa"/>
              <w:right w:w="102" w:type="dxa"/>
            </w:tcMar>
          </w:tcPr>
          <w:p w14:paraId="15BFC13D"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864F3E2"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53ED242E" w14:textId="77777777" w:rsidR="006B7537" w:rsidRDefault="00107537">
            <w:pPr>
              <w:pStyle w:val="af5"/>
              <w:spacing w:line="280" w:lineRule="exact"/>
              <w:ind w:firstLineChars="0" w:firstLine="0"/>
              <w:jc w:val="right"/>
              <w:rPr>
                <w:bCs w:val="0"/>
                <w:sz w:val="21"/>
                <w:szCs w:val="21"/>
              </w:rPr>
            </w:pPr>
            <w:r>
              <w:rPr>
                <w:bCs w:val="0"/>
                <w:sz w:val="21"/>
                <w:szCs w:val="21"/>
              </w:rPr>
              <w:t>0.3483</w:t>
            </w:r>
          </w:p>
        </w:tc>
        <w:tc>
          <w:tcPr>
            <w:tcW w:w="0" w:type="auto"/>
            <w:tcBorders>
              <w:top w:val="nil"/>
              <w:left w:val="nil"/>
              <w:bottom w:val="nil"/>
              <w:right w:val="nil"/>
            </w:tcBorders>
            <w:tcMar>
              <w:left w:w="102" w:type="dxa"/>
              <w:right w:w="102" w:type="dxa"/>
            </w:tcMar>
          </w:tcPr>
          <w:p w14:paraId="4B91D4F3" w14:textId="77777777" w:rsidR="006B7537" w:rsidRDefault="00107537">
            <w:pPr>
              <w:pStyle w:val="af5"/>
              <w:spacing w:line="280" w:lineRule="exact"/>
              <w:ind w:firstLineChars="0" w:firstLine="0"/>
              <w:jc w:val="right"/>
              <w:rPr>
                <w:bCs w:val="0"/>
                <w:sz w:val="21"/>
                <w:szCs w:val="21"/>
              </w:rPr>
            </w:pPr>
            <w:r>
              <w:rPr>
                <w:bCs w:val="0"/>
                <w:sz w:val="21"/>
                <w:szCs w:val="21"/>
              </w:rPr>
              <w:t>0.8445</w:t>
            </w:r>
          </w:p>
        </w:tc>
        <w:tc>
          <w:tcPr>
            <w:tcW w:w="0" w:type="auto"/>
            <w:tcBorders>
              <w:top w:val="nil"/>
              <w:left w:val="nil"/>
              <w:bottom w:val="nil"/>
              <w:right w:val="nil"/>
            </w:tcBorders>
            <w:tcMar>
              <w:left w:w="102" w:type="dxa"/>
              <w:right w:w="102" w:type="dxa"/>
            </w:tcMar>
          </w:tcPr>
          <w:p w14:paraId="34A338C2"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74C53314"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755560D8" w14:textId="77777777" w:rsidTr="00B76844">
        <w:trPr>
          <w:cantSplit/>
        </w:trPr>
        <w:tc>
          <w:tcPr>
            <w:tcW w:w="0" w:type="auto"/>
            <w:tcBorders>
              <w:top w:val="nil"/>
              <w:left w:val="nil"/>
              <w:bottom w:val="nil"/>
              <w:right w:val="nil"/>
            </w:tcBorders>
            <w:tcMar>
              <w:left w:w="102" w:type="dxa"/>
              <w:right w:w="102" w:type="dxa"/>
            </w:tcMar>
          </w:tcPr>
          <w:p w14:paraId="2252DA9F" w14:textId="77777777" w:rsidR="006B7537" w:rsidRDefault="00107537">
            <w:pPr>
              <w:pStyle w:val="af5"/>
              <w:spacing w:line="280" w:lineRule="exact"/>
              <w:ind w:firstLineChars="0" w:firstLine="0"/>
              <w:jc w:val="right"/>
              <w:rPr>
                <w:bCs w:val="0"/>
                <w:sz w:val="21"/>
                <w:szCs w:val="21"/>
              </w:rPr>
            </w:pPr>
            <w:r>
              <w:rPr>
                <w:bCs w:val="0"/>
                <w:sz w:val="21"/>
                <w:szCs w:val="21"/>
              </w:rPr>
              <w:t>B4</w:t>
            </w:r>
          </w:p>
        </w:tc>
        <w:tc>
          <w:tcPr>
            <w:tcW w:w="0" w:type="auto"/>
            <w:tcBorders>
              <w:top w:val="nil"/>
              <w:left w:val="nil"/>
              <w:bottom w:val="nil"/>
              <w:right w:val="nil"/>
            </w:tcBorders>
            <w:tcMar>
              <w:left w:w="102" w:type="dxa"/>
              <w:right w:w="102" w:type="dxa"/>
            </w:tcMar>
          </w:tcPr>
          <w:p w14:paraId="5F99CA8B" w14:textId="77777777" w:rsidR="006B7537" w:rsidRDefault="00107537">
            <w:pPr>
              <w:pStyle w:val="af5"/>
              <w:spacing w:line="280" w:lineRule="exact"/>
              <w:ind w:firstLineChars="0" w:firstLine="0"/>
              <w:rPr>
                <w:bCs w:val="0"/>
                <w:sz w:val="21"/>
                <w:szCs w:val="21"/>
              </w:rPr>
            </w:pPr>
            <w:r>
              <w:rPr>
                <w:bCs w:val="0"/>
                <w:sz w:val="21"/>
                <w:szCs w:val="21"/>
              </w:rPr>
              <w:t>相对收入跨越</w:t>
            </w:r>
            <w:r>
              <w:rPr>
                <w:bCs w:val="0"/>
                <w:sz w:val="21"/>
                <w:szCs w:val="21"/>
              </w:rPr>
              <w:t>×</w:t>
            </w:r>
            <w:r>
              <w:rPr>
                <w:bCs w:val="0"/>
                <w:sz w:val="21"/>
                <w:szCs w:val="21"/>
              </w:rPr>
              <w:t>配偶基期满意度</w:t>
            </w:r>
          </w:p>
        </w:tc>
        <w:tc>
          <w:tcPr>
            <w:tcW w:w="0" w:type="auto"/>
            <w:tcBorders>
              <w:top w:val="nil"/>
              <w:left w:val="nil"/>
              <w:bottom w:val="nil"/>
              <w:right w:val="nil"/>
            </w:tcBorders>
            <w:tcMar>
              <w:left w:w="102" w:type="dxa"/>
              <w:right w:w="102" w:type="dxa"/>
            </w:tcMar>
          </w:tcPr>
          <w:p w14:paraId="29FC2CF6" w14:textId="77777777" w:rsidR="006B7537" w:rsidRDefault="00107537">
            <w:pPr>
              <w:pStyle w:val="af5"/>
              <w:spacing w:line="280" w:lineRule="exact"/>
              <w:ind w:firstLineChars="0" w:firstLine="0"/>
              <w:jc w:val="right"/>
              <w:rPr>
                <w:bCs w:val="0"/>
                <w:sz w:val="21"/>
                <w:szCs w:val="21"/>
              </w:rPr>
            </w:pPr>
            <w:r>
              <w:rPr>
                <w:bCs w:val="0"/>
                <w:sz w:val="21"/>
                <w:szCs w:val="21"/>
              </w:rPr>
              <w:t>-4.578857</w:t>
            </w:r>
          </w:p>
        </w:tc>
        <w:tc>
          <w:tcPr>
            <w:tcW w:w="0" w:type="auto"/>
            <w:tcBorders>
              <w:top w:val="nil"/>
              <w:left w:val="nil"/>
              <w:bottom w:val="nil"/>
              <w:right w:val="nil"/>
            </w:tcBorders>
            <w:tcMar>
              <w:left w:w="102" w:type="dxa"/>
              <w:right w:w="102" w:type="dxa"/>
            </w:tcMar>
          </w:tcPr>
          <w:p w14:paraId="4A559383"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5008E0A1"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7F9E6ABC" w14:textId="77777777" w:rsidR="006B7537" w:rsidRDefault="00107537">
            <w:pPr>
              <w:pStyle w:val="af5"/>
              <w:spacing w:line="280" w:lineRule="exact"/>
              <w:ind w:firstLineChars="0" w:firstLine="0"/>
              <w:jc w:val="right"/>
              <w:rPr>
                <w:bCs w:val="0"/>
                <w:sz w:val="21"/>
                <w:szCs w:val="21"/>
              </w:rPr>
            </w:pPr>
            <w:r>
              <w:rPr>
                <w:bCs w:val="0"/>
                <w:sz w:val="21"/>
                <w:szCs w:val="21"/>
              </w:rPr>
              <w:t>0.9502</w:t>
            </w:r>
          </w:p>
        </w:tc>
        <w:tc>
          <w:tcPr>
            <w:tcW w:w="0" w:type="auto"/>
            <w:tcBorders>
              <w:top w:val="nil"/>
              <w:left w:val="nil"/>
              <w:bottom w:val="nil"/>
              <w:right w:val="nil"/>
            </w:tcBorders>
            <w:tcMar>
              <w:left w:w="102" w:type="dxa"/>
              <w:right w:w="102" w:type="dxa"/>
            </w:tcMar>
          </w:tcPr>
          <w:p w14:paraId="7B719DDD"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50C212F5"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405E1B98"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5A99CF8A" w14:textId="77777777" w:rsidTr="00B76844">
        <w:trPr>
          <w:cantSplit/>
        </w:trPr>
        <w:tc>
          <w:tcPr>
            <w:tcW w:w="0" w:type="auto"/>
            <w:tcBorders>
              <w:top w:val="nil"/>
              <w:left w:val="nil"/>
              <w:bottom w:val="nil"/>
              <w:right w:val="nil"/>
            </w:tcBorders>
            <w:tcMar>
              <w:left w:w="102" w:type="dxa"/>
              <w:right w:w="102" w:type="dxa"/>
            </w:tcMar>
          </w:tcPr>
          <w:p w14:paraId="67713B5F" w14:textId="77777777" w:rsidR="006B7537" w:rsidRDefault="00107537">
            <w:pPr>
              <w:pStyle w:val="af5"/>
              <w:spacing w:line="280" w:lineRule="exact"/>
              <w:ind w:firstLineChars="0" w:firstLine="0"/>
              <w:jc w:val="right"/>
              <w:rPr>
                <w:bCs w:val="0"/>
                <w:sz w:val="21"/>
                <w:szCs w:val="21"/>
              </w:rPr>
            </w:pPr>
            <w:r>
              <w:rPr>
                <w:bCs w:val="0"/>
                <w:sz w:val="21"/>
                <w:szCs w:val="21"/>
              </w:rPr>
              <w:t>C1</w:t>
            </w:r>
          </w:p>
        </w:tc>
        <w:tc>
          <w:tcPr>
            <w:tcW w:w="0" w:type="auto"/>
            <w:tcBorders>
              <w:top w:val="nil"/>
              <w:left w:val="nil"/>
              <w:bottom w:val="nil"/>
              <w:right w:val="nil"/>
            </w:tcBorders>
            <w:tcMar>
              <w:left w:w="102" w:type="dxa"/>
              <w:right w:w="102" w:type="dxa"/>
            </w:tcMar>
          </w:tcPr>
          <w:p w14:paraId="7DFFA3EB" w14:textId="77777777" w:rsidR="006B7537" w:rsidRDefault="00107537">
            <w:pPr>
              <w:pStyle w:val="af5"/>
              <w:spacing w:line="280" w:lineRule="exact"/>
              <w:ind w:firstLineChars="0" w:firstLine="0"/>
              <w:rPr>
                <w:bCs w:val="0"/>
                <w:sz w:val="21"/>
                <w:szCs w:val="21"/>
              </w:rPr>
            </w:pPr>
            <w:r>
              <w:rPr>
                <w:bCs w:val="0"/>
                <w:sz w:val="21"/>
                <w:szCs w:val="21"/>
              </w:rPr>
              <w:t>绝对收入</w:t>
            </w:r>
            <w:r>
              <w:rPr>
                <w:bCs w:val="0"/>
                <w:sz w:val="21"/>
                <w:szCs w:val="21"/>
              </w:rPr>
              <w:t>→</w:t>
            </w:r>
            <w:r>
              <w:rPr>
                <w:bCs w:val="0"/>
                <w:sz w:val="21"/>
                <w:szCs w:val="21"/>
              </w:rPr>
              <w:t>本人满意度</w:t>
            </w:r>
            <w:r>
              <w:rPr>
                <w:bCs w:val="0"/>
                <w:sz w:val="21"/>
                <w:szCs w:val="21"/>
              </w:rPr>
              <w:t>→</w:t>
            </w:r>
            <w:r>
              <w:rPr>
                <w:bCs w:val="0"/>
                <w:sz w:val="21"/>
                <w:szCs w:val="21"/>
              </w:rPr>
              <w:t>支持</w:t>
            </w:r>
          </w:p>
        </w:tc>
        <w:tc>
          <w:tcPr>
            <w:tcW w:w="0" w:type="auto"/>
            <w:tcBorders>
              <w:top w:val="nil"/>
              <w:left w:val="nil"/>
              <w:bottom w:val="nil"/>
              <w:right w:val="nil"/>
            </w:tcBorders>
            <w:tcMar>
              <w:left w:w="102" w:type="dxa"/>
              <w:right w:w="102" w:type="dxa"/>
            </w:tcMar>
          </w:tcPr>
          <w:p w14:paraId="53406A9A" w14:textId="77777777" w:rsidR="006B7537" w:rsidRDefault="00107537">
            <w:pPr>
              <w:pStyle w:val="af5"/>
              <w:spacing w:line="280" w:lineRule="exact"/>
              <w:ind w:firstLineChars="0" w:firstLine="0"/>
              <w:jc w:val="right"/>
              <w:rPr>
                <w:bCs w:val="0"/>
                <w:sz w:val="21"/>
                <w:szCs w:val="21"/>
              </w:rPr>
            </w:pPr>
            <w:r>
              <w:rPr>
                <w:bCs w:val="0"/>
                <w:sz w:val="21"/>
                <w:szCs w:val="21"/>
              </w:rPr>
              <w:t>0.000500</w:t>
            </w:r>
          </w:p>
        </w:tc>
        <w:tc>
          <w:tcPr>
            <w:tcW w:w="0" w:type="auto"/>
            <w:tcBorders>
              <w:top w:val="nil"/>
              <w:left w:val="nil"/>
              <w:bottom w:val="nil"/>
              <w:right w:val="nil"/>
            </w:tcBorders>
            <w:tcMar>
              <w:left w:w="102" w:type="dxa"/>
              <w:right w:w="102" w:type="dxa"/>
            </w:tcMar>
          </w:tcPr>
          <w:p w14:paraId="694675ED"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F26F916"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252EA1BA" w14:textId="77777777" w:rsidR="006B7537" w:rsidRDefault="00107537">
            <w:pPr>
              <w:pStyle w:val="af5"/>
              <w:spacing w:line="280" w:lineRule="exact"/>
              <w:ind w:firstLineChars="0" w:firstLine="0"/>
              <w:jc w:val="right"/>
              <w:rPr>
                <w:bCs w:val="0"/>
                <w:sz w:val="21"/>
                <w:szCs w:val="21"/>
              </w:rPr>
            </w:pPr>
            <w:r>
              <w:rPr>
                <w:bCs w:val="0"/>
                <w:sz w:val="21"/>
                <w:szCs w:val="21"/>
              </w:rPr>
              <w:t>0.9552</w:t>
            </w:r>
          </w:p>
        </w:tc>
        <w:tc>
          <w:tcPr>
            <w:tcW w:w="0" w:type="auto"/>
            <w:tcBorders>
              <w:top w:val="nil"/>
              <w:left w:val="nil"/>
              <w:bottom w:val="nil"/>
              <w:right w:val="nil"/>
            </w:tcBorders>
            <w:tcMar>
              <w:left w:w="102" w:type="dxa"/>
              <w:right w:w="102" w:type="dxa"/>
            </w:tcMar>
          </w:tcPr>
          <w:p w14:paraId="08FF2328"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3EF46D0E"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42087C6A"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45FC52EE" w14:textId="77777777" w:rsidTr="00B76844">
        <w:trPr>
          <w:cantSplit/>
        </w:trPr>
        <w:tc>
          <w:tcPr>
            <w:tcW w:w="0" w:type="auto"/>
            <w:tcBorders>
              <w:top w:val="nil"/>
              <w:left w:val="nil"/>
              <w:bottom w:val="nil"/>
              <w:right w:val="nil"/>
            </w:tcBorders>
            <w:tcMar>
              <w:left w:w="102" w:type="dxa"/>
              <w:right w:w="102" w:type="dxa"/>
            </w:tcMar>
          </w:tcPr>
          <w:p w14:paraId="59BBC396" w14:textId="77777777" w:rsidR="006B7537" w:rsidRDefault="00107537">
            <w:pPr>
              <w:pStyle w:val="af5"/>
              <w:spacing w:line="280" w:lineRule="exact"/>
              <w:ind w:firstLineChars="0" w:firstLine="0"/>
              <w:jc w:val="right"/>
              <w:rPr>
                <w:bCs w:val="0"/>
                <w:sz w:val="21"/>
                <w:szCs w:val="21"/>
              </w:rPr>
            </w:pPr>
            <w:r>
              <w:rPr>
                <w:bCs w:val="0"/>
                <w:sz w:val="21"/>
                <w:szCs w:val="21"/>
              </w:rPr>
              <w:t>C2</w:t>
            </w:r>
          </w:p>
        </w:tc>
        <w:tc>
          <w:tcPr>
            <w:tcW w:w="0" w:type="auto"/>
            <w:tcBorders>
              <w:top w:val="nil"/>
              <w:left w:val="nil"/>
              <w:bottom w:val="nil"/>
              <w:right w:val="nil"/>
            </w:tcBorders>
            <w:tcMar>
              <w:left w:w="102" w:type="dxa"/>
              <w:right w:w="102" w:type="dxa"/>
            </w:tcMar>
          </w:tcPr>
          <w:p w14:paraId="134B4542" w14:textId="77777777" w:rsidR="006B7537" w:rsidRDefault="00107537">
            <w:pPr>
              <w:pStyle w:val="af5"/>
              <w:spacing w:line="280" w:lineRule="exact"/>
              <w:ind w:firstLineChars="0" w:firstLine="0"/>
              <w:rPr>
                <w:bCs w:val="0"/>
                <w:sz w:val="21"/>
                <w:szCs w:val="21"/>
              </w:rPr>
            </w:pPr>
            <w:r>
              <w:rPr>
                <w:bCs w:val="0"/>
                <w:sz w:val="21"/>
                <w:szCs w:val="21"/>
              </w:rPr>
              <w:t>绝对收入</w:t>
            </w:r>
            <w:r>
              <w:rPr>
                <w:bCs w:val="0"/>
                <w:sz w:val="21"/>
                <w:szCs w:val="21"/>
              </w:rPr>
              <w:t>→</w:t>
            </w:r>
            <w:r>
              <w:rPr>
                <w:bCs w:val="0"/>
                <w:sz w:val="21"/>
                <w:szCs w:val="21"/>
              </w:rPr>
              <w:t>配偶满意度</w:t>
            </w:r>
            <w:r>
              <w:rPr>
                <w:bCs w:val="0"/>
                <w:sz w:val="21"/>
                <w:szCs w:val="21"/>
              </w:rPr>
              <w:t>→</w:t>
            </w:r>
            <w:r>
              <w:rPr>
                <w:bCs w:val="0"/>
                <w:sz w:val="21"/>
                <w:szCs w:val="21"/>
              </w:rPr>
              <w:t>支持</w:t>
            </w:r>
          </w:p>
        </w:tc>
        <w:tc>
          <w:tcPr>
            <w:tcW w:w="0" w:type="auto"/>
            <w:tcBorders>
              <w:top w:val="nil"/>
              <w:left w:val="nil"/>
              <w:bottom w:val="nil"/>
              <w:right w:val="nil"/>
            </w:tcBorders>
            <w:tcMar>
              <w:left w:w="102" w:type="dxa"/>
              <w:right w:w="102" w:type="dxa"/>
            </w:tcMar>
          </w:tcPr>
          <w:p w14:paraId="49ACC0CE" w14:textId="77777777" w:rsidR="006B7537" w:rsidRDefault="00107537">
            <w:pPr>
              <w:pStyle w:val="af5"/>
              <w:spacing w:line="280" w:lineRule="exact"/>
              <w:ind w:firstLineChars="0" w:firstLine="0"/>
              <w:jc w:val="right"/>
              <w:rPr>
                <w:bCs w:val="0"/>
                <w:sz w:val="21"/>
                <w:szCs w:val="21"/>
              </w:rPr>
            </w:pPr>
            <w:r>
              <w:rPr>
                <w:bCs w:val="0"/>
                <w:sz w:val="21"/>
                <w:szCs w:val="21"/>
              </w:rPr>
              <w:t>0.023921</w:t>
            </w:r>
          </w:p>
        </w:tc>
        <w:tc>
          <w:tcPr>
            <w:tcW w:w="0" w:type="auto"/>
            <w:tcBorders>
              <w:top w:val="nil"/>
              <w:left w:val="nil"/>
              <w:bottom w:val="nil"/>
              <w:right w:val="nil"/>
            </w:tcBorders>
            <w:tcMar>
              <w:left w:w="102" w:type="dxa"/>
              <w:right w:w="102" w:type="dxa"/>
            </w:tcMar>
          </w:tcPr>
          <w:p w14:paraId="036D71C9"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18B2E26C"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21A4F7C4" w14:textId="77777777" w:rsidR="006B7537" w:rsidRDefault="00107537">
            <w:pPr>
              <w:pStyle w:val="af5"/>
              <w:spacing w:line="280" w:lineRule="exact"/>
              <w:ind w:firstLineChars="0" w:firstLine="0"/>
              <w:jc w:val="right"/>
              <w:rPr>
                <w:bCs w:val="0"/>
                <w:sz w:val="21"/>
                <w:szCs w:val="21"/>
              </w:rPr>
            </w:pPr>
            <w:r>
              <w:rPr>
                <w:bCs w:val="0"/>
                <w:sz w:val="21"/>
                <w:szCs w:val="21"/>
              </w:rPr>
              <w:t>0.4527</w:t>
            </w:r>
          </w:p>
        </w:tc>
        <w:tc>
          <w:tcPr>
            <w:tcW w:w="0" w:type="auto"/>
            <w:tcBorders>
              <w:top w:val="nil"/>
              <w:left w:val="nil"/>
              <w:bottom w:val="nil"/>
              <w:right w:val="nil"/>
            </w:tcBorders>
            <w:tcMar>
              <w:left w:w="102" w:type="dxa"/>
              <w:right w:w="102" w:type="dxa"/>
            </w:tcMar>
          </w:tcPr>
          <w:p w14:paraId="50C1EC53" w14:textId="77777777" w:rsidR="006B7537" w:rsidRDefault="00107537">
            <w:pPr>
              <w:pStyle w:val="af5"/>
              <w:spacing w:line="280" w:lineRule="exact"/>
              <w:ind w:firstLineChars="0" w:firstLine="0"/>
              <w:jc w:val="right"/>
              <w:rPr>
                <w:bCs w:val="0"/>
                <w:sz w:val="21"/>
                <w:szCs w:val="21"/>
              </w:rPr>
            </w:pPr>
            <w:r>
              <w:rPr>
                <w:bCs w:val="0"/>
                <w:sz w:val="21"/>
                <w:szCs w:val="21"/>
              </w:rPr>
              <w:t>0.8445</w:t>
            </w:r>
          </w:p>
        </w:tc>
        <w:tc>
          <w:tcPr>
            <w:tcW w:w="0" w:type="auto"/>
            <w:tcBorders>
              <w:top w:val="nil"/>
              <w:left w:val="nil"/>
              <w:bottom w:val="nil"/>
              <w:right w:val="nil"/>
            </w:tcBorders>
            <w:tcMar>
              <w:left w:w="102" w:type="dxa"/>
              <w:right w:w="102" w:type="dxa"/>
            </w:tcMar>
          </w:tcPr>
          <w:p w14:paraId="3A9408FD"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5C29ADC5"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5071E6AA" w14:textId="77777777" w:rsidTr="00B76844">
        <w:trPr>
          <w:cantSplit/>
        </w:trPr>
        <w:tc>
          <w:tcPr>
            <w:tcW w:w="0" w:type="auto"/>
            <w:tcBorders>
              <w:top w:val="nil"/>
              <w:left w:val="nil"/>
              <w:bottom w:val="nil"/>
              <w:right w:val="nil"/>
            </w:tcBorders>
            <w:tcMar>
              <w:left w:w="102" w:type="dxa"/>
              <w:right w:w="102" w:type="dxa"/>
            </w:tcMar>
          </w:tcPr>
          <w:p w14:paraId="7C0651AB" w14:textId="77777777" w:rsidR="006B7537" w:rsidRDefault="00107537">
            <w:pPr>
              <w:pStyle w:val="af5"/>
              <w:spacing w:line="280" w:lineRule="exact"/>
              <w:ind w:firstLineChars="0" w:firstLine="0"/>
              <w:jc w:val="right"/>
              <w:rPr>
                <w:bCs w:val="0"/>
                <w:sz w:val="21"/>
                <w:szCs w:val="21"/>
              </w:rPr>
            </w:pPr>
            <w:r>
              <w:rPr>
                <w:bCs w:val="0"/>
                <w:sz w:val="21"/>
                <w:szCs w:val="21"/>
              </w:rPr>
              <w:t>C3</w:t>
            </w:r>
          </w:p>
        </w:tc>
        <w:tc>
          <w:tcPr>
            <w:tcW w:w="0" w:type="auto"/>
            <w:tcBorders>
              <w:top w:val="nil"/>
              <w:left w:val="nil"/>
              <w:bottom w:val="nil"/>
              <w:right w:val="nil"/>
            </w:tcBorders>
            <w:tcMar>
              <w:left w:w="102" w:type="dxa"/>
              <w:right w:w="102" w:type="dxa"/>
            </w:tcMar>
          </w:tcPr>
          <w:p w14:paraId="19780BD4" w14:textId="77777777" w:rsidR="006B7537" w:rsidRDefault="00107537">
            <w:pPr>
              <w:pStyle w:val="af5"/>
              <w:spacing w:line="280" w:lineRule="exact"/>
              <w:ind w:firstLineChars="0" w:firstLine="0"/>
              <w:rPr>
                <w:bCs w:val="0"/>
                <w:sz w:val="21"/>
                <w:szCs w:val="21"/>
              </w:rPr>
            </w:pPr>
            <w:r>
              <w:rPr>
                <w:bCs w:val="0"/>
                <w:sz w:val="21"/>
                <w:szCs w:val="21"/>
              </w:rPr>
              <w:t>绝对收入</w:t>
            </w:r>
            <w:r>
              <w:rPr>
                <w:bCs w:val="0"/>
                <w:sz w:val="21"/>
                <w:szCs w:val="21"/>
              </w:rPr>
              <w:t>→</w:t>
            </w:r>
            <w:r>
              <w:rPr>
                <w:bCs w:val="0"/>
                <w:sz w:val="21"/>
                <w:szCs w:val="21"/>
              </w:rPr>
              <w:t>配偶经济满意度</w:t>
            </w:r>
            <w:r>
              <w:rPr>
                <w:bCs w:val="0"/>
                <w:sz w:val="21"/>
                <w:szCs w:val="21"/>
              </w:rPr>
              <w:t>→</w:t>
            </w:r>
            <w:r>
              <w:rPr>
                <w:bCs w:val="0"/>
                <w:sz w:val="21"/>
                <w:szCs w:val="21"/>
              </w:rPr>
              <w:t>支持</w:t>
            </w:r>
          </w:p>
        </w:tc>
        <w:tc>
          <w:tcPr>
            <w:tcW w:w="0" w:type="auto"/>
            <w:tcBorders>
              <w:top w:val="nil"/>
              <w:left w:val="nil"/>
              <w:bottom w:val="nil"/>
              <w:right w:val="nil"/>
            </w:tcBorders>
            <w:tcMar>
              <w:left w:w="102" w:type="dxa"/>
              <w:right w:w="102" w:type="dxa"/>
            </w:tcMar>
          </w:tcPr>
          <w:p w14:paraId="2D6A7D7D" w14:textId="77777777" w:rsidR="006B7537" w:rsidRDefault="00107537">
            <w:pPr>
              <w:pStyle w:val="af5"/>
              <w:spacing w:line="280" w:lineRule="exact"/>
              <w:ind w:firstLineChars="0" w:firstLine="0"/>
              <w:jc w:val="right"/>
              <w:rPr>
                <w:bCs w:val="0"/>
                <w:sz w:val="21"/>
                <w:szCs w:val="21"/>
              </w:rPr>
            </w:pPr>
            <w:r>
              <w:rPr>
                <w:bCs w:val="0"/>
                <w:sz w:val="21"/>
                <w:szCs w:val="21"/>
              </w:rPr>
              <w:t>0.017525</w:t>
            </w:r>
          </w:p>
        </w:tc>
        <w:tc>
          <w:tcPr>
            <w:tcW w:w="0" w:type="auto"/>
            <w:tcBorders>
              <w:top w:val="nil"/>
              <w:left w:val="nil"/>
              <w:bottom w:val="nil"/>
              <w:right w:val="nil"/>
            </w:tcBorders>
            <w:tcMar>
              <w:left w:w="102" w:type="dxa"/>
              <w:right w:w="102" w:type="dxa"/>
            </w:tcMar>
          </w:tcPr>
          <w:p w14:paraId="695CE419"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2BA77C0F"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534F1148" w14:textId="77777777" w:rsidR="006B7537" w:rsidRDefault="00107537">
            <w:pPr>
              <w:pStyle w:val="af5"/>
              <w:spacing w:line="280" w:lineRule="exact"/>
              <w:ind w:firstLineChars="0" w:firstLine="0"/>
              <w:jc w:val="right"/>
              <w:rPr>
                <w:bCs w:val="0"/>
                <w:sz w:val="21"/>
                <w:szCs w:val="21"/>
              </w:rPr>
            </w:pPr>
            <w:r>
              <w:rPr>
                <w:bCs w:val="0"/>
                <w:sz w:val="21"/>
                <w:szCs w:val="21"/>
              </w:rPr>
              <w:t>0.4826</w:t>
            </w:r>
          </w:p>
        </w:tc>
        <w:tc>
          <w:tcPr>
            <w:tcW w:w="0" w:type="auto"/>
            <w:tcBorders>
              <w:top w:val="nil"/>
              <w:left w:val="nil"/>
              <w:bottom w:val="nil"/>
              <w:right w:val="nil"/>
            </w:tcBorders>
            <w:tcMar>
              <w:left w:w="102" w:type="dxa"/>
              <w:right w:w="102" w:type="dxa"/>
            </w:tcMar>
          </w:tcPr>
          <w:p w14:paraId="1B56DC16" w14:textId="77777777" w:rsidR="006B7537" w:rsidRDefault="00107537">
            <w:pPr>
              <w:pStyle w:val="af5"/>
              <w:spacing w:line="280" w:lineRule="exact"/>
              <w:ind w:firstLineChars="0" w:firstLine="0"/>
              <w:jc w:val="right"/>
              <w:rPr>
                <w:bCs w:val="0"/>
                <w:sz w:val="21"/>
                <w:szCs w:val="21"/>
              </w:rPr>
            </w:pPr>
            <w:r>
              <w:rPr>
                <w:bCs w:val="0"/>
                <w:sz w:val="21"/>
                <w:szCs w:val="21"/>
              </w:rPr>
              <w:t>0.8445</w:t>
            </w:r>
          </w:p>
        </w:tc>
        <w:tc>
          <w:tcPr>
            <w:tcW w:w="0" w:type="auto"/>
            <w:tcBorders>
              <w:top w:val="nil"/>
              <w:left w:val="nil"/>
              <w:bottom w:val="nil"/>
              <w:right w:val="nil"/>
            </w:tcBorders>
            <w:tcMar>
              <w:left w:w="102" w:type="dxa"/>
              <w:right w:w="102" w:type="dxa"/>
            </w:tcMar>
          </w:tcPr>
          <w:p w14:paraId="6E46052A"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0F411FE9"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1C48C802" w14:textId="77777777" w:rsidTr="00B76844">
        <w:trPr>
          <w:cantSplit/>
        </w:trPr>
        <w:tc>
          <w:tcPr>
            <w:tcW w:w="0" w:type="auto"/>
            <w:tcBorders>
              <w:top w:val="nil"/>
              <w:left w:val="nil"/>
              <w:bottom w:val="nil"/>
              <w:right w:val="nil"/>
            </w:tcBorders>
            <w:tcMar>
              <w:left w:w="102" w:type="dxa"/>
              <w:right w:w="102" w:type="dxa"/>
            </w:tcMar>
          </w:tcPr>
          <w:p w14:paraId="3CAAEA5D" w14:textId="77777777" w:rsidR="006B7537" w:rsidRDefault="00107537">
            <w:pPr>
              <w:pStyle w:val="af5"/>
              <w:spacing w:line="280" w:lineRule="exact"/>
              <w:ind w:firstLineChars="0" w:firstLine="0"/>
              <w:jc w:val="right"/>
              <w:rPr>
                <w:bCs w:val="0"/>
                <w:sz w:val="21"/>
                <w:szCs w:val="21"/>
              </w:rPr>
            </w:pPr>
            <w:r>
              <w:rPr>
                <w:bCs w:val="0"/>
                <w:sz w:val="21"/>
                <w:szCs w:val="21"/>
              </w:rPr>
              <w:t>C4</w:t>
            </w:r>
          </w:p>
        </w:tc>
        <w:tc>
          <w:tcPr>
            <w:tcW w:w="0" w:type="auto"/>
            <w:tcBorders>
              <w:top w:val="nil"/>
              <w:left w:val="nil"/>
              <w:bottom w:val="nil"/>
              <w:right w:val="nil"/>
            </w:tcBorders>
            <w:tcMar>
              <w:left w:w="102" w:type="dxa"/>
              <w:right w:w="102" w:type="dxa"/>
            </w:tcMar>
          </w:tcPr>
          <w:p w14:paraId="03EDCD20" w14:textId="77777777" w:rsidR="006B7537" w:rsidRDefault="00107537">
            <w:pPr>
              <w:pStyle w:val="af5"/>
              <w:spacing w:line="280" w:lineRule="exact"/>
              <w:ind w:firstLineChars="0" w:firstLine="0"/>
              <w:rPr>
                <w:bCs w:val="0"/>
                <w:sz w:val="21"/>
                <w:szCs w:val="21"/>
              </w:rPr>
            </w:pPr>
            <w:r>
              <w:rPr>
                <w:bCs w:val="0"/>
                <w:sz w:val="21"/>
                <w:szCs w:val="21"/>
              </w:rPr>
              <w:t>相对收入跨越</w:t>
            </w:r>
            <w:r>
              <w:rPr>
                <w:bCs w:val="0"/>
                <w:sz w:val="21"/>
                <w:szCs w:val="21"/>
              </w:rPr>
              <w:t>→</w:t>
            </w:r>
            <w:r>
              <w:rPr>
                <w:bCs w:val="0"/>
                <w:sz w:val="21"/>
                <w:szCs w:val="21"/>
              </w:rPr>
              <w:t>配偶经济满意度</w:t>
            </w:r>
            <w:r>
              <w:rPr>
                <w:bCs w:val="0"/>
                <w:sz w:val="21"/>
                <w:szCs w:val="21"/>
              </w:rPr>
              <w:t>→</w:t>
            </w:r>
            <w:r>
              <w:rPr>
                <w:bCs w:val="0"/>
                <w:sz w:val="21"/>
                <w:szCs w:val="21"/>
              </w:rPr>
              <w:t>支持</w:t>
            </w:r>
          </w:p>
        </w:tc>
        <w:tc>
          <w:tcPr>
            <w:tcW w:w="0" w:type="auto"/>
            <w:tcBorders>
              <w:top w:val="nil"/>
              <w:left w:val="nil"/>
              <w:bottom w:val="nil"/>
              <w:right w:val="nil"/>
            </w:tcBorders>
            <w:tcMar>
              <w:left w:w="102" w:type="dxa"/>
              <w:right w:w="102" w:type="dxa"/>
            </w:tcMar>
          </w:tcPr>
          <w:p w14:paraId="54E30836" w14:textId="77777777" w:rsidR="006B7537" w:rsidRDefault="00107537">
            <w:pPr>
              <w:pStyle w:val="af5"/>
              <w:spacing w:line="280" w:lineRule="exact"/>
              <w:ind w:firstLineChars="0" w:firstLine="0"/>
              <w:jc w:val="right"/>
              <w:rPr>
                <w:bCs w:val="0"/>
                <w:sz w:val="21"/>
                <w:szCs w:val="21"/>
              </w:rPr>
            </w:pPr>
            <w:r>
              <w:rPr>
                <w:bCs w:val="0"/>
                <w:sz w:val="21"/>
                <w:szCs w:val="21"/>
              </w:rPr>
              <w:t>0.090680</w:t>
            </w:r>
          </w:p>
        </w:tc>
        <w:tc>
          <w:tcPr>
            <w:tcW w:w="0" w:type="auto"/>
            <w:tcBorders>
              <w:top w:val="nil"/>
              <w:left w:val="nil"/>
              <w:bottom w:val="nil"/>
              <w:right w:val="nil"/>
            </w:tcBorders>
            <w:tcMar>
              <w:left w:w="102" w:type="dxa"/>
              <w:right w:w="102" w:type="dxa"/>
            </w:tcMar>
          </w:tcPr>
          <w:p w14:paraId="24BED350"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7BD79C8"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4AF5BFB4" w14:textId="77777777" w:rsidR="006B7537" w:rsidRDefault="00107537">
            <w:pPr>
              <w:pStyle w:val="af5"/>
              <w:spacing w:line="280" w:lineRule="exact"/>
              <w:ind w:firstLineChars="0" w:firstLine="0"/>
              <w:jc w:val="right"/>
              <w:rPr>
                <w:bCs w:val="0"/>
                <w:sz w:val="21"/>
                <w:szCs w:val="21"/>
              </w:rPr>
            </w:pPr>
            <w:r>
              <w:rPr>
                <w:bCs w:val="0"/>
                <w:sz w:val="21"/>
                <w:szCs w:val="21"/>
              </w:rPr>
              <w:t>0.3284</w:t>
            </w:r>
          </w:p>
        </w:tc>
        <w:tc>
          <w:tcPr>
            <w:tcW w:w="0" w:type="auto"/>
            <w:tcBorders>
              <w:top w:val="nil"/>
              <w:left w:val="nil"/>
              <w:bottom w:val="nil"/>
              <w:right w:val="nil"/>
            </w:tcBorders>
            <w:tcMar>
              <w:left w:w="102" w:type="dxa"/>
              <w:right w:w="102" w:type="dxa"/>
            </w:tcMar>
          </w:tcPr>
          <w:p w14:paraId="50C83242" w14:textId="77777777" w:rsidR="006B7537" w:rsidRDefault="00107537">
            <w:pPr>
              <w:pStyle w:val="af5"/>
              <w:spacing w:line="280" w:lineRule="exact"/>
              <w:ind w:firstLineChars="0" w:firstLine="0"/>
              <w:jc w:val="right"/>
              <w:rPr>
                <w:bCs w:val="0"/>
                <w:sz w:val="21"/>
                <w:szCs w:val="21"/>
              </w:rPr>
            </w:pPr>
            <w:r>
              <w:rPr>
                <w:bCs w:val="0"/>
                <w:sz w:val="21"/>
                <w:szCs w:val="21"/>
              </w:rPr>
              <w:t>0.8445</w:t>
            </w:r>
          </w:p>
        </w:tc>
        <w:tc>
          <w:tcPr>
            <w:tcW w:w="0" w:type="auto"/>
            <w:tcBorders>
              <w:top w:val="nil"/>
              <w:left w:val="nil"/>
              <w:bottom w:val="nil"/>
              <w:right w:val="nil"/>
            </w:tcBorders>
            <w:tcMar>
              <w:left w:w="102" w:type="dxa"/>
              <w:right w:w="102" w:type="dxa"/>
            </w:tcMar>
          </w:tcPr>
          <w:p w14:paraId="2B3CEDF6"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5B81C3FE"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48DB4634" w14:textId="77777777" w:rsidTr="00B76844">
        <w:trPr>
          <w:cantSplit/>
        </w:trPr>
        <w:tc>
          <w:tcPr>
            <w:tcW w:w="0" w:type="auto"/>
            <w:tcBorders>
              <w:top w:val="nil"/>
              <w:left w:val="nil"/>
              <w:bottom w:val="nil"/>
              <w:right w:val="nil"/>
            </w:tcBorders>
            <w:tcMar>
              <w:left w:w="102" w:type="dxa"/>
              <w:right w:w="102" w:type="dxa"/>
            </w:tcMar>
          </w:tcPr>
          <w:p w14:paraId="2F2DBB4F" w14:textId="77777777" w:rsidR="006B7537" w:rsidRDefault="00107537">
            <w:pPr>
              <w:pStyle w:val="af5"/>
              <w:spacing w:line="280" w:lineRule="exact"/>
              <w:ind w:firstLineChars="0" w:firstLine="0"/>
              <w:jc w:val="right"/>
              <w:rPr>
                <w:bCs w:val="0"/>
                <w:sz w:val="21"/>
                <w:szCs w:val="21"/>
              </w:rPr>
            </w:pPr>
            <w:r>
              <w:rPr>
                <w:bCs w:val="0"/>
                <w:sz w:val="21"/>
                <w:szCs w:val="21"/>
              </w:rPr>
              <w:t>D1</w:t>
            </w:r>
          </w:p>
        </w:tc>
        <w:tc>
          <w:tcPr>
            <w:tcW w:w="0" w:type="auto"/>
            <w:tcBorders>
              <w:top w:val="nil"/>
              <w:left w:val="nil"/>
              <w:bottom w:val="nil"/>
              <w:right w:val="nil"/>
            </w:tcBorders>
            <w:tcMar>
              <w:left w:w="102" w:type="dxa"/>
              <w:right w:w="102" w:type="dxa"/>
            </w:tcMar>
          </w:tcPr>
          <w:p w14:paraId="0877A397" w14:textId="77777777" w:rsidR="006B7537" w:rsidRDefault="00107537">
            <w:pPr>
              <w:pStyle w:val="af5"/>
              <w:spacing w:line="280" w:lineRule="exact"/>
              <w:ind w:firstLineChars="0" w:firstLine="0"/>
              <w:rPr>
                <w:bCs w:val="0"/>
                <w:sz w:val="21"/>
                <w:szCs w:val="21"/>
              </w:rPr>
            </w:pPr>
            <w:r>
              <w:rPr>
                <w:bCs w:val="0"/>
                <w:sz w:val="21"/>
                <w:szCs w:val="21"/>
              </w:rPr>
              <w:t>三波本人满意度间接对比</w:t>
            </w:r>
          </w:p>
        </w:tc>
        <w:tc>
          <w:tcPr>
            <w:tcW w:w="0" w:type="auto"/>
            <w:tcBorders>
              <w:top w:val="nil"/>
              <w:left w:val="nil"/>
              <w:bottom w:val="nil"/>
              <w:right w:val="nil"/>
            </w:tcBorders>
            <w:tcMar>
              <w:left w:w="102" w:type="dxa"/>
              <w:right w:w="102" w:type="dxa"/>
            </w:tcMar>
          </w:tcPr>
          <w:p w14:paraId="70CB7BD2" w14:textId="77777777" w:rsidR="006B7537" w:rsidRDefault="00107537">
            <w:pPr>
              <w:pStyle w:val="af5"/>
              <w:spacing w:line="280" w:lineRule="exact"/>
              <w:ind w:firstLineChars="0" w:firstLine="0"/>
              <w:jc w:val="right"/>
              <w:rPr>
                <w:bCs w:val="0"/>
                <w:sz w:val="21"/>
                <w:szCs w:val="21"/>
              </w:rPr>
            </w:pPr>
            <w:r>
              <w:rPr>
                <w:bCs w:val="0"/>
                <w:sz w:val="21"/>
                <w:szCs w:val="21"/>
              </w:rPr>
              <w:t>-0.012637</w:t>
            </w:r>
          </w:p>
        </w:tc>
        <w:tc>
          <w:tcPr>
            <w:tcW w:w="0" w:type="auto"/>
            <w:tcBorders>
              <w:top w:val="nil"/>
              <w:left w:val="nil"/>
              <w:bottom w:val="nil"/>
              <w:right w:val="nil"/>
            </w:tcBorders>
            <w:tcMar>
              <w:left w:w="102" w:type="dxa"/>
              <w:right w:w="102" w:type="dxa"/>
            </w:tcMar>
          </w:tcPr>
          <w:p w14:paraId="495A0852"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1DFE1452"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375E6229" w14:textId="77777777" w:rsidR="006B7537" w:rsidRDefault="00107537">
            <w:pPr>
              <w:pStyle w:val="af5"/>
              <w:spacing w:line="280" w:lineRule="exact"/>
              <w:ind w:firstLineChars="0" w:firstLine="0"/>
              <w:jc w:val="right"/>
              <w:rPr>
                <w:bCs w:val="0"/>
                <w:sz w:val="21"/>
                <w:szCs w:val="21"/>
              </w:rPr>
            </w:pPr>
            <w:r>
              <w:rPr>
                <w:bCs w:val="0"/>
                <w:sz w:val="21"/>
                <w:szCs w:val="21"/>
              </w:rPr>
              <w:t>0.7612</w:t>
            </w:r>
          </w:p>
        </w:tc>
        <w:tc>
          <w:tcPr>
            <w:tcW w:w="0" w:type="auto"/>
            <w:tcBorders>
              <w:top w:val="nil"/>
              <w:left w:val="nil"/>
              <w:bottom w:val="nil"/>
              <w:right w:val="nil"/>
            </w:tcBorders>
            <w:tcMar>
              <w:left w:w="102" w:type="dxa"/>
              <w:right w:w="102" w:type="dxa"/>
            </w:tcMar>
          </w:tcPr>
          <w:p w14:paraId="3AE8869A" w14:textId="77777777" w:rsidR="006B7537" w:rsidRDefault="00107537">
            <w:pPr>
              <w:pStyle w:val="af5"/>
              <w:spacing w:line="280" w:lineRule="exact"/>
              <w:ind w:firstLineChars="0" w:firstLine="0"/>
              <w:jc w:val="right"/>
              <w:rPr>
                <w:bCs w:val="0"/>
                <w:sz w:val="21"/>
                <w:szCs w:val="21"/>
              </w:rPr>
            </w:pPr>
            <w:r>
              <w:rPr>
                <w:bCs w:val="0"/>
                <w:sz w:val="21"/>
                <w:szCs w:val="21"/>
              </w:rPr>
              <w:t>0.9688</w:t>
            </w:r>
          </w:p>
        </w:tc>
        <w:tc>
          <w:tcPr>
            <w:tcW w:w="0" w:type="auto"/>
            <w:tcBorders>
              <w:top w:val="nil"/>
              <w:left w:val="nil"/>
              <w:bottom w:val="nil"/>
              <w:right w:val="nil"/>
            </w:tcBorders>
            <w:tcMar>
              <w:left w:w="102" w:type="dxa"/>
              <w:right w:w="102" w:type="dxa"/>
            </w:tcMar>
          </w:tcPr>
          <w:p w14:paraId="05809545"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30EB2AF2"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1B550C46" w14:textId="77777777" w:rsidTr="00B76844">
        <w:trPr>
          <w:cantSplit/>
        </w:trPr>
        <w:tc>
          <w:tcPr>
            <w:tcW w:w="0" w:type="auto"/>
            <w:tcBorders>
              <w:top w:val="nil"/>
              <w:left w:val="nil"/>
              <w:bottom w:val="single" w:sz="12" w:space="0" w:color="000000"/>
              <w:right w:val="nil"/>
            </w:tcBorders>
            <w:tcMar>
              <w:left w:w="102" w:type="dxa"/>
              <w:right w:w="102" w:type="dxa"/>
            </w:tcMar>
          </w:tcPr>
          <w:p w14:paraId="1F210CE3" w14:textId="77777777" w:rsidR="006B7537" w:rsidRDefault="00107537">
            <w:pPr>
              <w:pStyle w:val="af5"/>
              <w:spacing w:line="280" w:lineRule="exact"/>
              <w:ind w:firstLineChars="0" w:firstLine="0"/>
              <w:jc w:val="right"/>
              <w:rPr>
                <w:bCs w:val="0"/>
                <w:sz w:val="21"/>
                <w:szCs w:val="21"/>
              </w:rPr>
            </w:pPr>
            <w:r>
              <w:rPr>
                <w:bCs w:val="0"/>
                <w:sz w:val="21"/>
                <w:szCs w:val="21"/>
              </w:rPr>
              <w:t>D2</w:t>
            </w:r>
          </w:p>
        </w:tc>
        <w:tc>
          <w:tcPr>
            <w:tcW w:w="0" w:type="auto"/>
            <w:tcBorders>
              <w:top w:val="nil"/>
              <w:left w:val="nil"/>
              <w:bottom w:val="single" w:sz="12" w:space="0" w:color="000000"/>
              <w:right w:val="nil"/>
            </w:tcBorders>
            <w:tcMar>
              <w:left w:w="102" w:type="dxa"/>
              <w:right w:w="102" w:type="dxa"/>
            </w:tcMar>
          </w:tcPr>
          <w:p w14:paraId="51F82BB1" w14:textId="77777777" w:rsidR="006B7537" w:rsidRDefault="00107537">
            <w:pPr>
              <w:pStyle w:val="af5"/>
              <w:spacing w:line="280" w:lineRule="exact"/>
              <w:ind w:firstLineChars="0" w:firstLine="0"/>
              <w:rPr>
                <w:bCs w:val="0"/>
                <w:sz w:val="21"/>
                <w:szCs w:val="21"/>
              </w:rPr>
            </w:pPr>
            <w:r>
              <w:rPr>
                <w:bCs w:val="0"/>
                <w:sz w:val="21"/>
                <w:szCs w:val="21"/>
              </w:rPr>
              <w:t>三波配偶满意度间接对比</w:t>
            </w:r>
          </w:p>
        </w:tc>
        <w:tc>
          <w:tcPr>
            <w:tcW w:w="0" w:type="auto"/>
            <w:tcBorders>
              <w:top w:val="nil"/>
              <w:left w:val="nil"/>
              <w:bottom w:val="single" w:sz="12" w:space="0" w:color="000000"/>
              <w:right w:val="nil"/>
            </w:tcBorders>
            <w:tcMar>
              <w:left w:w="102" w:type="dxa"/>
              <w:right w:w="102" w:type="dxa"/>
            </w:tcMar>
          </w:tcPr>
          <w:p w14:paraId="38B10D3A" w14:textId="77777777" w:rsidR="006B7537" w:rsidRDefault="00107537">
            <w:pPr>
              <w:pStyle w:val="af5"/>
              <w:spacing w:line="280" w:lineRule="exact"/>
              <w:ind w:firstLineChars="0" w:firstLine="0"/>
              <w:jc w:val="right"/>
              <w:rPr>
                <w:bCs w:val="0"/>
                <w:sz w:val="21"/>
                <w:szCs w:val="21"/>
              </w:rPr>
            </w:pPr>
            <w:r>
              <w:rPr>
                <w:bCs w:val="0"/>
                <w:sz w:val="21"/>
                <w:szCs w:val="21"/>
              </w:rPr>
              <w:t>0.063236</w:t>
            </w:r>
          </w:p>
        </w:tc>
        <w:tc>
          <w:tcPr>
            <w:tcW w:w="0" w:type="auto"/>
            <w:tcBorders>
              <w:top w:val="nil"/>
              <w:left w:val="nil"/>
              <w:bottom w:val="single" w:sz="12" w:space="0" w:color="000000"/>
              <w:right w:val="nil"/>
            </w:tcBorders>
            <w:tcMar>
              <w:left w:w="102" w:type="dxa"/>
              <w:right w:w="102" w:type="dxa"/>
            </w:tcMar>
          </w:tcPr>
          <w:p w14:paraId="7B55416F"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single" w:sz="12" w:space="0" w:color="000000"/>
              <w:right w:val="nil"/>
            </w:tcBorders>
            <w:tcMar>
              <w:left w:w="102" w:type="dxa"/>
              <w:right w:w="102" w:type="dxa"/>
            </w:tcMar>
          </w:tcPr>
          <w:p w14:paraId="10BC3796"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single" w:sz="12" w:space="0" w:color="000000"/>
              <w:right w:val="nil"/>
            </w:tcBorders>
            <w:tcMar>
              <w:left w:w="102" w:type="dxa"/>
              <w:right w:w="102" w:type="dxa"/>
            </w:tcMar>
          </w:tcPr>
          <w:p w14:paraId="1FAD3D80" w14:textId="77777777" w:rsidR="006B7537" w:rsidRDefault="00107537">
            <w:pPr>
              <w:pStyle w:val="af5"/>
              <w:spacing w:line="280" w:lineRule="exact"/>
              <w:ind w:firstLineChars="0" w:firstLine="0"/>
              <w:jc w:val="right"/>
              <w:rPr>
                <w:bCs w:val="0"/>
                <w:sz w:val="21"/>
                <w:szCs w:val="21"/>
              </w:rPr>
            </w:pPr>
            <w:r>
              <w:rPr>
                <w:bCs w:val="0"/>
                <w:sz w:val="21"/>
                <w:szCs w:val="21"/>
              </w:rPr>
              <w:t>0.4428</w:t>
            </w:r>
          </w:p>
        </w:tc>
        <w:tc>
          <w:tcPr>
            <w:tcW w:w="0" w:type="auto"/>
            <w:tcBorders>
              <w:top w:val="nil"/>
              <w:left w:val="nil"/>
              <w:bottom w:val="single" w:sz="12" w:space="0" w:color="000000"/>
              <w:right w:val="nil"/>
            </w:tcBorders>
            <w:tcMar>
              <w:left w:w="102" w:type="dxa"/>
              <w:right w:w="102" w:type="dxa"/>
            </w:tcMar>
          </w:tcPr>
          <w:p w14:paraId="541D2054" w14:textId="77777777" w:rsidR="006B7537" w:rsidRDefault="00107537">
            <w:pPr>
              <w:pStyle w:val="af5"/>
              <w:spacing w:line="280" w:lineRule="exact"/>
              <w:ind w:firstLineChars="0" w:firstLine="0"/>
              <w:jc w:val="right"/>
              <w:rPr>
                <w:bCs w:val="0"/>
                <w:sz w:val="21"/>
                <w:szCs w:val="21"/>
              </w:rPr>
            </w:pPr>
            <w:r>
              <w:rPr>
                <w:bCs w:val="0"/>
                <w:sz w:val="21"/>
                <w:szCs w:val="21"/>
              </w:rPr>
              <w:t>0.8445</w:t>
            </w:r>
          </w:p>
        </w:tc>
        <w:tc>
          <w:tcPr>
            <w:tcW w:w="0" w:type="auto"/>
            <w:tcBorders>
              <w:top w:val="nil"/>
              <w:left w:val="nil"/>
              <w:bottom w:val="single" w:sz="12" w:space="0" w:color="000000"/>
              <w:right w:val="nil"/>
            </w:tcBorders>
            <w:tcMar>
              <w:left w:w="102" w:type="dxa"/>
              <w:right w:w="102" w:type="dxa"/>
            </w:tcMar>
          </w:tcPr>
          <w:p w14:paraId="7C6E25A2"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single" w:sz="12" w:space="0" w:color="000000"/>
              <w:right w:val="nil"/>
            </w:tcBorders>
            <w:tcMar>
              <w:left w:w="102" w:type="dxa"/>
              <w:right w:w="102" w:type="dxa"/>
            </w:tcMar>
          </w:tcPr>
          <w:p w14:paraId="28A6A001" w14:textId="77777777" w:rsidR="006B7537" w:rsidRDefault="00107537">
            <w:pPr>
              <w:pStyle w:val="af5"/>
              <w:spacing w:line="280" w:lineRule="exact"/>
              <w:ind w:firstLineChars="0" w:firstLine="0"/>
              <w:rPr>
                <w:bCs w:val="0"/>
                <w:sz w:val="21"/>
                <w:szCs w:val="21"/>
              </w:rPr>
            </w:pPr>
            <w:r>
              <w:rPr>
                <w:bCs w:val="0"/>
                <w:sz w:val="21"/>
                <w:szCs w:val="21"/>
              </w:rPr>
              <w:t>未入选精化</w:t>
            </w:r>
          </w:p>
        </w:tc>
      </w:tr>
    </w:tbl>
    <w:p w14:paraId="28C49EF7" w14:textId="77777777" w:rsidR="006B7537" w:rsidRDefault="00107537">
      <w:pPr>
        <w:pStyle w:val="af5"/>
        <w:ind w:firstLine="420"/>
        <w:jc w:val="both"/>
        <w:rPr>
          <w:sz w:val="21"/>
          <w:szCs w:val="21"/>
        </w:rPr>
      </w:pPr>
      <w:r>
        <w:rPr>
          <w:sz w:val="21"/>
          <w:szCs w:val="21"/>
        </w:rPr>
        <w:t>A/B</w:t>
      </w:r>
      <w:r>
        <w:rPr>
          <w:sz w:val="21"/>
          <w:szCs w:val="21"/>
        </w:rPr>
        <w:t>报告满意度</w:t>
      </w:r>
      <w:r>
        <w:rPr>
          <w:sz w:val="21"/>
          <w:szCs w:val="21"/>
        </w:rPr>
        <w:t>5</w:t>
      </w:r>
      <w:r>
        <w:rPr>
          <w:sz w:val="21"/>
          <w:szCs w:val="21"/>
        </w:rPr>
        <w:t>分相对于</w:t>
      </w:r>
      <w:r>
        <w:rPr>
          <w:sz w:val="21"/>
          <w:szCs w:val="21"/>
        </w:rPr>
        <w:t>≤3</w:t>
      </w:r>
      <w:r>
        <w:rPr>
          <w:sz w:val="21"/>
          <w:szCs w:val="21"/>
        </w:rPr>
        <w:t>分的收入效应差，</w:t>
      </w:r>
      <w:r>
        <w:rPr>
          <w:sz w:val="21"/>
          <w:szCs w:val="21"/>
        </w:rPr>
        <w:t>4</w:t>
      </w:r>
      <w:r>
        <w:rPr>
          <w:sz w:val="21"/>
          <w:szCs w:val="21"/>
        </w:rPr>
        <w:t>分单独保留；</w:t>
      </w:r>
      <w:r>
        <w:rPr>
          <w:sz w:val="21"/>
          <w:szCs w:val="21"/>
        </w:rPr>
        <w:t>B</w:t>
      </w:r>
      <w:r>
        <w:rPr>
          <w:sz w:val="21"/>
          <w:szCs w:val="21"/>
        </w:rPr>
        <w:t>使用两部分模型合成的总体平均支持金额，不是正值人群条件金额。</w:t>
      </w:r>
      <w:r>
        <w:rPr>
          <w:sz w:val="21"/>
          <w:szCs w:val="21"/>
        </w:rPr>
        <w:t>C/D</w:t>
      </w:r>
      <w:r>
        <w:rPr>
          <w:sz w:val="21"/>
          <w:szCs w:val="21"/>
        </w:rPr>
        <w:t>报告模型化间接概率对比，不自动赋予自然间接效应的因果识别。</w:t>
      </w:r>
    </w:p>
    <w:p w14:paraId="1A1332CA" w14:textId="77777777" w:rsidR="006B7537" w:rsidRDefault="00107537">
      <w:pPr>
        <w:pStyle w:val="af5"/>
        <w:ind w:firstLine="420"/>
        <w:jc w:val="both"/>
        <w:rPr>
          <w:sz w:val="21"/>
          <w:szCs w:val="21"/>
        </w:rPr>
      </w:pPr>
      <w:r>
        <w:rPr>
          <w:sz w:val="21"/>
          <w:szCs w:val="21"/>
        </w:rPr>
        <w:t>B1</w:t>
      </w:r>
      <w:r>
        <w:rPr>
          <w:sz w:val="21"/>
          <w:szCs w:val="21"/>
        </w:rPr>
        <w:t>的</w:t>
      </w:r>
      <w:r>
        <w:rPr>
          <w:sz w:val="21"/>
          <w:szCs w:val="21"/>
        </w:rPr>
        <w:t>195/200</w:t>
      </w:r>
      <w:r>
        <w:rPr>
          <w:sz w:val="21"/>
          <w:szCs w:val="21"/>
        </w:rPr>
        <w:t>有效抽样未达到</w:t>
      </w:r>
      <w:r>
        <w:rPr>
          <w:sz w:val="21"/>
          <w:szCs w:val="21"/>
        </w:rPr>
        <w:t>98%</w:t>
      </w:r>
      <w:r>
        <w:rPr>
          <w:sz w:val="21"/>
          <w:szCs w:val="21"/>
        </w:rPr>
        <w:t>门槛，诊断</w:t>
      </w:r>
      <w:r>
        <w:rPr>
          <w:sz w:val="21"/>
          <w:szCs w:val="21"/>
        </w:rPr>
        <w:t>p=0.214286</w:t>
      </w:r>
      <w:r>
        <w:rPr>
          <w:sz w:val="21"/>
          <w:szCs w:val="21"/>
        </w:rPr>
        <w:t>不作正常主推断。原金额模型失败与概率部分分开处理：只恢复原抽样计划中被连带丢弃的概率结果，未新增抽样、未按结果更换模型。</w:t>
      </w:r>
    </w:p>
    <w:p w14:paraId="6D9026AD" w14:textId="77777777" w:rsidR="006B7537" w:rsidRDefault="00107537">
      <w:pPr>
        <w:pStyle w:val="af5"/>
        <w:ind w:firstLine="420"/>
        <w:jc w:val="both"/>
        <w:rPr>
          <w:sz w:val="21"/>
          <w:szCs w:val="21"/>
        </w:rPr>
      </w:pPr>
      <w:r>
        <w:rPr>
          <w:sz w:val="21"/>
          <w:szCs w:val="21"/>
        </w:rPr>
        <w:t>全族校正仅描述本批探索，不能消除此前自适应规格选择。尾概率</w:t>
      </w:r>
      <w:r>
        <w:rPr>
          <w:sz w:val="21"/>
          <w:szCs w:val="21"/>
        </w:rPr>
        <w:t>Monte Carlo</w:t>
      </w:r>
      <w:r>
        <w:rPr>
          <w:sz w:val="21"/>
          <w:szCs w:val="21"/>
        </w:rPr>
        <w:t>区间不是效应置信区间；效应区间及样本</w:t>
      </w:r>
      <w:r>
        <w:rPr>
          <w:sz w:val="21"/>
          <w:szCs w:val="21"/>
        </w:rPr>
        <w:t>/</w:t>
      </w:r>
      <w:r>
        <w:rPr>
          <w:sz w:val="21"/>
          <w:szCs w:val="21"/>
        </w:rPr>
        <w:t>簇数已从对应保存对象汇入下表，未借用旧表。</w:t>
      </w:r>
    </w:p>
    <w:p w14:paraId="4E28BCFF" w14:textId="77777777" w:rsidR="006B7537" w:rsidRDefault="00107537">
      <w:pPr>
        <w:pStyle w:val="af5"/>
        <w:ind w:firstLine="428"/>
        <w:jc w:val="both"/>
        <w:rPr>
          <w:sz w:val="21"/>
          <w:szCs w:val="21"/>
        </w:rPr>
      </w:pPr>
      <w:r>
        <w:rPr>
          <w:b/>
          <w:sz w:val="21"/>
          <w:szCs w:val="21"/>
        </w:rPr>
        <w:t>新</w:t>
      </w:r>
      <w:r>
        <w:rPr>
          <w:b/>
          <w:sz w:val="21"/>
          <w:szCs w:val="21"/>
        </w:rPr>
        <w:t>14</w:t>
      </w:r>
      <w:r>
        <w:rPr>
          <w:b/>
          <w:sz w:val="21"/>
          <w:szCs w:val="21"/>
        </w:rPr>
        <w:t>项样本与效应区间</w:t>
      </w:r>
    </w:p>
    <w:p w14:paraId="0BE7701C" w14:textId="77777777" w:rsidR="006B7537" w:rsidRDefault="00107537">
      <w:pPr>
        <w:pStyle w:val="af5"/>
        <w:ind w:firstLine="420"/>
        <w:jc w:val="both"/>
        <w:rPr>
          <w:sz w:val="21"/>
          <w:szCs w:val="21"/>
        </w:rPr>
      </w:pPr>
      <w:r>
        <w:rPr>
          <w:sz w:val="21"/>
          <w:szCs w:val="21"/>
        </w:rPr>
        <w:t>区间来自同一冻结规格的保存抽样；以下为登记的中心化检验反演区间。函数不证明检验校准或因果识别，</w:t>
      </w:r>
      <w:r>
        <w:rPr>
          <w:sz w:val="21"/>
          <w:szCs w:val="21"/>
        </w:rPr>
        <w:t>B200</w:t>
      </w:r>
      <w:r>
        <w:rPr>
          <w:sz w:val="21"/>
          <w:szCs w:val="21"/>
        </w:rPr>
        <w:t>区间仍有蒙特卡洛误差。</w:t>
      </w:r>
      <w:r>
        <w:rPr>
          <w:sz w:val="21"/>
          <w:szCs w:val="21"/>
        </w:rPr>
        <w:t>B1</w:t>
      </w:r>
      <w:r>
        <w:rPr>
          <w:sz w:val="21"/>
          <w:szCs w:val="21"/>
        </w:rPr>
        <w:t>不发布正常推断区间。</w:t>
      </w:r>
    </w:p>
    <w:p w14:paraId="48C4A41C" w14:textId="77777777" w:rsidR="006B7537" w:rsidRDefault="00107537">
      <w:pPr>
        <w:pStyle w:val="af5"/>
        <w:keepNext/>
        <w:spacing w:line="280" w:lineRule="exact"/>
        <w:ind w:firstLineChars="0" w:firstLine="0"/>
        <w:jc w:val="center"/>
        <w:rPr>
          <w:rFonts w:eastAsia="KaiTi"/>
          <w:bCs w:val="0"/>
          <w:sz w:val="21"/>
          <w:szCs w:val="21"/>
        </w:rPr>
      </w:pPr>
      <w:r>
        <w:rPr>
          <w:rFonts w:eastAsia="KaiTi"/>
          <w:bCs w:val="0"/>
          <w:sz w:val="21"/>
          <w:szCs w:val="21"/>
        </w:rPr>
        <w:t>表</w:t>
      </w:r>
      <w:r>
        <w:rPr>
          <w:rFonts w:eastAsia="KaiTi"/>
          <w:bCs w:val="0"/>
          <w:sz w:val="21"/>
          <w:szCs w:val="21"/>
        </w:rPr>
        <w:t xml:space="preserve">D.3 </w:t>
      </w:r>
      <w:r>
        <w:rPr>
          <w:rFonts w:eastAsia="KaiTi"/>
          <w:bCs w:val="0"/>
          <w:sz w:val="21"/>
          <w:szCs w:val="21"/>
        </w:rPr>
        <w:t>新</w:t>
      </w:r>
      <w:r>
        <w:rPr>
          <w:rFonts w:eastAsia="KaiTi"/>
          <w:bCs w:val="0"/>
          <w:sz w:val="21"/>
          <w:szCs w:val="21"/>
        </w:rPr>
        <w:t>14</w:t>
      </w:r>
      <w:r>
        <w:rPr>
          <w:rFonts w:eastAsia="KaiTi"/>
          <w:bCs w:val="0"/>
          <w:sz w:val="21"/>
          <w:szCs w:val="21"/>
        </w:rPr>
        <w:t>项主检验的样本规模与区间</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24"/>
        <w:gridCol w:w="834"/>
        <w:gridCol w:w="624"/>
        <w:gridCol w:w="957"/>
        <w:gridCol w:w="2304"/>
        <w:gridCol w:w="834"/>
      </w:tblGrid>
      <w:tr w:rsidR="006B7537" w14:paraId="7C100C2E" w14:textId="77777777" w:rsidTr="00B76844">
        <w:trPr>
          <w:cantSplit/>
          <w:tblHeader/>
        </w:trPr>
        <w:tc>
          <w:tcPr>
            <w:tcW w:w="0" w:type="auto"/>
            <w:tcBorders>
              <w:top w:val="single" w:sz="12" w:space="0" w:color="000000"/>
              <w:left w:val="nil"/>
              <w:bottom w:val="single" w:sz="4" w:space="0" w:color="000000"/>
              <w:right w:val="nil"/>
            </w:tcBorders>
            <w:tcMar>
              <w:left w:w="102" w:type="dxa"/>
              <w:right w:w="102" w:type="dxa"/>
            </w:tcMar>
          </w:tcPr>
          <w:p w14:paraId="3AD89A04" w14:textId="77777777" w:rsidR="006B7537" w:rsidRDefault="00107537">
            <w:pPr>
              <w:pStyle w:val="af5"/>
              <w:spacing w:line="280" w:lineRule="exact"/>
              <w:ind w:firstLineChars="0" w:firstLine="0"/>
              <w:rPr>
                <w:bCs w:val="0"/>
                <w:sz w:val="21"/>
                <w:szCs w:val="21"/>
              </w:rPr>
            </w:pPr>
            <w:r>
              <w:rPr>
                <w:bCs w:val="0"/>
                <w:sz w:val="21"/>
                <w:szCs w:val="21"/>
              </w:rPr>
              <w:t>检验</w:t>
            </w:r>
          </w:p>
        </w:tc>
        <w:tc>
          <w:tcPr>
            <w:tcW w:w="0" w:type="auto"/>
            <w:tcBorders>
              <w:top w:val="single" w:sz="12" w:space="0" w:color="000000"/>
              <w:left w:val="nil"/>
              <w:bottom w:val="single" w:sz="4" w:space="0" w:color="000000"/>
              <w:right w:val="nil"/>
            </w:tcBorders>
            <w:tcMar>
              <w:left w:w="102" w:type="dxa"/>
              <w:right w:w="102" w:type="dxa"/>
            </w:tcMar>
          </w:tcPr>
          <w:p w14:paraId="22996F1C" w14:textId="77777777" w:rsidR="006B7537" w:rsidRDefault="00107537">
            <w:pPr>
              <w:pStyle w:val="af5"/>
              <w:spacing w:line="280" w:lineRule="exact"/>
              <w:ind w:firstLineChars="0" w:firstLine="0"/>
              <w:rPr>
                <w:bCs w:val="0"/>
                <w:sz w:val="21"/>
                <w:szCs w:val="21"/>
              </w:rPr>
            </w:pPr>
            <w:r>
              <w:rPr>
                <w:bCs w:val="0"/>
                <w:sz w:val="21"/>
                <w:szCs w:val="21"/>
              </w:rPr>
              <w:t>记录数</w:t>
            </w:r>
          </w:p>
        </w:tc>
        <w:tc>
          <w:tcPr>
            <w:tcW w:w="0" w:type="auto"/>
            <w:tcBorders>
              <w:top w:val="single" w:sz="12" w:space="0" w:color="000000"/>
              <w:left w:val="nil"/>
              <w:bottom w:val="single" w:sz="4" w:space="0" w:color="000000"/>
              <w:right w:val="nil"/>
            </w:tcBorders>
            <w:tcMar>
              <w:left w:w="102" w:type="dxa"/>
              <w:right w:w="102" w:type="dxa"/>
            </w:tcMar>
          </w:tcPr>
          <w:p w14:paraId="73484EF9" w14:textId="77777777" w:rsidR="006B7537" w:rsidRDefault="00107537">
            <w:pPr>
              <w:pStyle w:val="af5"/>
              <w:spacing w:line="280" w:lineRule="exact"/>
              <w:ind w:firstLineChars="0" w:firstLine="0"/>
              <w:rPr>
                <w:bCs w:val="0"/>
                <w:sz w:val="21"/>
                <w:szCs w:val="21"/>
              </w:rPr>
            </w:pPr>
            <w:r>
              <w:rPr>
                <w:bCs w:val="0"/>
                <w:sz w:val="21"/>
                <w:szCs w:val="21"/>
              </w:rPr>
              <w:t>簇数</w:t>
            </w:r>
          </w:p>
        </w:tc>
        <w:tc>
          <w:tcPr>
            <w:tcW w:w="0" w:type="auto"/>
            <w:tcBorders>
              <w:top w:val="single" w:sz="12" w:space="0" w:color="000000"/>
              <w:left w:val="nil"/>
              <w:bottom w:val="single" w:sz="4" w:space="0" w:color="000000"/>
              <w:right w:val="nil"/>
            </w:tcBorders>
            <w:tcMar>
              <w:left w:w="102" w:type="dxa"/>
              <w:right w:w="102" w:type="dxa"/>
            </w:tcMar>
          </w:tcPr>
          <w:p w14:paraId="380AA370" w14:textId="77777777" w:rsidR="006B7537" w:rsidRDefault="00107537">
            <w:pPr>
              <w:pStyle w:val="af5"/>
              <w:spacing w:line="280" w:lineRule="exact"/>
              <w:ind w:firstLineChars="0" w:firstLine="0"/>
              <w:rPr>
                <w:bCs w:val="0"/>
                <w:sz w:val="21"/>
                <w:szCs w:val="21"/>
              </w:rPr>
            </w:pPr>
            <w:r>
              <w:rPr>
                <w:bCs w:val="0"/>
                <w:sz w:val="21"/>
                <w:szCs w:val="21"/>
              </w:rPr>
              <w:t>点估计</w:t>
            </w:r>
          </w:p>
        </w:tc>
        <w:tc>
          <w:tcPr>
            <w:tcW w:w="0" w:type="auto"/>
            <w:tcBorders>
              <w:top w:val="single" w:sz="12" w:space="0" w:color="000000"/>
              <w:left w:val="nil"/>
              <w:bottom w:val="single" w:sz="4" w:space="0" w:color="000000"/>
              <w:right w:val="nil"/>
            </w:tcBorders>
            <w:tcMar>
              <w:left w:w="102" w:type="dxa"/>
              <w:right w:w="102" w:type="dxa"/>
            </w:tcMar>
          </w:tcPr>
          <w:p w14:paraId="0B2CD8A2" w14:textId="77777777" w:rsidR="006B7537" w:rsidRDefault="00107537">
            <w:pPr>
              <w:pStyle w:val="af5"/>
              <w:spacing w:line="280" w:lineRule="exact"/>
              <w:ind w:firstLineChars="0" w:firstLine="0"/>
              <w:rPr>
                <w:bCs w:val="0"/>
                <w:sz w:val="21"/>
                <w:szCs w:val="21"/>
              </w:rPr>
            </w:pPr>
            <w:r>
              <w:rPr>
                <w:bCs w:val="0"/>
                <w:sz w:val="21"/>
                <w:szCs w:val="21"/>
              </w:rPr>
              <w:t>95%</w:t>
            </w:r>
            <w:r>
              <w:rPr>
                <w:bCs w:val="0"/>
                <w:sz w:val="21"/>
                <w:szCs w:val="21"/>
              </w:rPr>
              <w:t>区间</w:t>
            </w:r>
          </w:p>
        </w:tc>
        <w:tc>
          <w:tcPr>
            <w:tcW w:w="0" w:type="auto"/>
            <w:tcBorders>
              <w:top w:val="single" w:sz="12" w:space="0" w:color="000000"/>
              <w:left w:val="nil"/>
              <w:bottom w:val="single" w:sz="4" w:space="0" w:color="000000"/>
              <w:right w:val="nil"/>
            </w:tcBorders>
            <w:tcMar>
              <w:left w:w="102" w:type="dxa"/>
              <w:right w:w="102" w:type="dxa"/>
            </w:tcMar>
          </w:tcPr>
          <w:p w14:paraId="527F6344" w14:textId="77777777" w:rsidR="006B7537" w:rsidRDefault="00107537">
            <w:pPr>
              <w:pStyle w:val="af5"/>
              <w:spacing w:line="280" w:lineRule="exact"/>
              <w:ind w:firstLineChars="0" w:firstLine="0"/>
              <w:rPr>
                <w:bCs w:val="0"/>
                <w:sz w:val="21"/>
                <w:szCs w:val="21"/>
              </w:rPr>
            </w:pPr>
            <w:r>
              <w:rPr>
                <w:bCs w:val="0"/>
                <w:sz w:val="21"/>
                <w:szCs w:val="21"/>
              </w:rPr>
              <w:t>单位</w:t>
            </w:r>
          </w:p>
        </w:tc>
      </w:tr>
      <w:tr w:rsidR="006B7537" w14:paraId="22EC1DF7" w14:textId="77777777" w:rsidTr="00B76844">
        <w:trPr>
          <w:cantSplit/>
        </w:trPr>
        <w:tc>
          <w:tcPr>
            <w:tcW w:w="0" w:type="auto"/>
            <w:tcBorders>
              <w:top w:val="nil"/>
              <w:left w:val="nil"/>
              <w:bottom w:val="nil"/>
              <w:right w:val="nil"/>
            </w:tcBorders>
            <w:tcMar>
              <w:left w:w="102" w:type="dxa"/>
              <w:right w:w="102" w:type="dxa"/>
            </w:tcMar>
          </w:tcPr>
          <w:p w14:paraId="0EB030CF" w14:textId="77777777" w:rsidR="006B7537" w:rsidRDefault="00107537">
            <w:pPr>
              <w:pStyle w:val="af5"/>
              <w:spacing w:line="280" w:lineRule="exact"/>
              <w:ind w:firstLineChars="0" w:firstLine="0"/>
              <w:jc w:val="right"/>
              <w:rPr>
                <w:bCs w:val="0"/>
                <w:sz w:val="21"/>
                <w:szCs w:val="21"/>
              </w:rPr>
            </w:pPr>
            <w:r>
              <w:rPr>
                <w:bCs w:val="0"/>
                <w:sz w:val="21"/>
                <w:szCs w:val="21"/>
              </w:rPr>
              <w:t>A1</w:t>
            </w:r>
          </w:p>
        </w:tc>
        <w:tc>
          <w:tcPr>
            <w:tcW w:w="0" w:type="auto"/>
            <w:tcBorders>
              <w:top w:val="nil"/>
              <w:left w:val="nil"/>
              <w:bottom w:val="nil"/>
              <w:right w:val="nil"/>
            </w:tcBorders>
            <w:tcMar>
              <w:left w:w="102" w:type="dxa"/>
              <w:right w:w="102" w:type="dxa"/>
            </w:tcMar>
          </w:tcPr>
          <w:p w14:paraId="184D1E7D"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6197581B"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061BF494" w14:textId="77777777" w:rsidR="006B7537" w:rsidRDefault="00107537">
            <w:pPr>
              <w:pStyle w:val="af5"/>
              <w:spacing w:line="280" w:lineRule="exact"/>
              <w:ind w:firstLineChars="0" w:firstLine="0"/>
              <w:jc w:val="right"/>
              <w:rPr>
                <w:bCs w:val="0"/>
                <w:sz w:val="21"/>
                <w:szCs w:val="21"/>
              </w:rPr>
            </w:pPr>
            <w:r>
              <w:rPr>
                <w:bCs w:val="0"/>
                <w:sz w:val="21"/>
                <w:szCs w:val="21"/>
              </w:rPr>
              <w:t>-4.2103</w:t>
            </w:r>
          </w:p>
        </w:tc>
        <w:tc>
          <w:tcPr>
            <w:tcW w:w="0" w:type="auto"/>
            <w:tcBorders>
              <w:top w:val="nil"/>
              <w:left w:val="nil"/>
              <w:bottom w:val="nil"/>
              <w:right w:val="nil"/>
            </w:tcBorders>
            <w:tcMar>
              <w:left w:w="102" w:type="dxa"/>
              <w:right w:w="102" w:type="dxa"/>
            </w:tcMar>
          </w:tcPr>
          <w:p w14:paraId="79829366" w14:textId="77777777" w:rsidR="006B7537" w:rsidRDefault="00107537">
            <w:pPr>
              <w:pStyle w:val="af5"/>
              <w:spacing w:line="280" w:lineRule="exact"/>
              <w:ind w:firstLineChars="0" w:firstLine="0"/>
              <w:jc w:val="right"/>
              <w:rPr>
                <w:bCs w:val="0"/>
                <w:sz w:val="21"/>
                <w:szCs w:val="21"/>
              </w:rPr>
            </w:pPr>
            <w:r>
              <w:rPr>
                <w:bCs w:val="0"/>
                <w:sz w:val="21"/>
                <w:szCs w:val="21"/>
              </w:rPr>
              <w:t>[-10.3341, 1.9135]</w:t>
            </w:r>
          </w:p>
        </w:tc>
        <w:tc>
          <w:tcPr>
            <w:tcW w:w="0" w:type="auto"/>
            <w:tcBorders>
              <w:top w:val="nil"/>
              <w:left w:val="nil"/>
              <w:bottom w:val="nil"/>
              <w:right w:val="nil"/>
            </w:tcBorders>
            <w:tcMar>
              <w:left w:w="102" w:type="dxa"/>
              <w:right w:w="102" w:type="dxa"/>
            </w:tcMar>
          </w:tcPr>
          <w:p w14:paraId="215DB4C1" w14:textId="77777777" w:rsidR="006B7537" w:rsidRDefault="00107537">
            <w:pPr>
              <w:pStyle w:val="af5"/>
              <w:spacing w:line="280" w:lineRule="exact"/>
              <w:ind w:firstLineChars="0" w:firstLine="0"/>
              <w:rPr>
                <w:bCs w:val="0"/>
                <w:sz w:val="21"/>
                <w:szCs w:val="21"/>
              </w:rPr>
            </w:pPr>
            <w:r>
              <w:rPr>
                <w:bCs w:val="0"/>
                <w:sz w:val="21"/>
                <w:szCs w:val="21"/>
              </w:rPr>
              <w:t>百分点</w:t>
            </w:r>
          </w:p>
        </w:tc>
      </w:tr>
      <w:tr w:rsidR="006B7537" w14:paraId="2ABC409E" w14:textId="77777777" w:rsidTr="00B76844">
        <w:trPr>
          <w:cantSplit/>
        </w:trPr>
        <w:tc>
          <w:tcPr>
            <w:tcW w:w="0" w:type="auto"/>
            <w:tcBorders>
              <w:top w:val="nil"/>
              <w:left w:val="nil"/>
              <w:bottom w:val="nil"/>
              <w:right w:val="nil"/>
            </w:tcBorders>
            <w:tcMar>
              <w:left w:w="102" w:type="dxa"/>
              <w:right w:w="102" w:type="dxa"/>
            </w:tcMar>
          </w:tcPr>
          <w:p w14:paraId="57465C01" w14:textId="77777777" w:rsidR="006B7537" w:rsidRDefault="00107537">
            <w:pPr>
              <w:pStyle w:val="af5"/>
              <w:spacing w:line="280" w:lineRule="exact"/>
              <w:ind w:firstLineChars="0" w:firstLine="0"/>
              <w:jc w:val="right"/>
              <w:rPr>
                <w:bCs w:val="0"/>
                <w:sz w:val="21"/>
                <w:szCs w:val="21"/>
              </w:rPr>
            </w:pPr>
            <w:r>
              <w:rPr>
                <w:bCs w:val="0"/>
                <w:sz w:val="21"/>
                <w:szCs w:val="21"/>
              </w:rPr>
              <w:t>B1</w:t>
            </w:r>
          </w:p>
        </w:tc>
        <w:tc>
          <w:tcPr>
            <w:tcW w:w="0" w:type="auto"/>
            <w:tcBorders>
              <w:top w:val="nil"/>
              <w:left w:val="nil"/>
              <w:bottom w:val="nil"/>
              <w:right w:val="nil"/>
            </w:tcBorders>
            <w:tcMar>
              <w:left w:w="102" w:type="dxa"/>
              <w:right w:w="102" w:type="dxa"/>
            </w:tcMar>
          </w:tcPr>
          <w:p w14:paraId="414472F2"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79FA8CEC"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1BFD1FDD" w14:textId="77777777" w:rsidR="006B7537" w:rsidRDefault="00107537">
            <w:pPr>
              <w:pStyle w:val="af5"/>
              <w:spacing w:line="280" w:lineRule="exact"/>
              <w:ind w:firstLineChars="0" w:firstLine="0"/>
              <w:jc w:val="right"/>
              <w:rPr>
                <w:bCs w:val="0"/>
                <w:sz w:val="21"/>
                <w:szCs w:val="21"/>
              </w:rPr>
            </w:pPr>
            <w:r>
              <w:rPr>
                <w:bCs w:val="0"/>
                <w:sz w:val="21"/>
                <w:szCs w:val="21"/>
              </w:rPr>
              <w:t>-24.0309</w:t>
            </w:r>
          </w:p>
        </w:tc>
        <w:tc>
          <w:tcPr>
            <w:tcW w:w="0" w:type="auto"/>
            <w:tcBorders>
              <w:top w:val="nil"/>
              <w:left w:val="nil"/>
              <w:bottom w:val="nil"/>
              <w:right w:val="nil"/>
            </w:tcBorders>
            <w:tcMar>
              <w:left w:w="102" w:type="dxa"/>
              <w:right w:w="102" w:type="dxa"/>
            </w:tcMar>
          </w:tcPr>
          <w:p w14:paraId="58BC2AF0" w14:textId="77777777" w:rsidR="006B7537" w:rsidRDefault="00107537">
            <w:pPr>
              <w:pStyle w:val="af5"/>
              <w:spacing w:line="280" w:lineRule="exact"/>
              <w:ind w:firstLineChars="0" w:firstLine="0"/>
              <w:rPr>
                <w:bCs w:val="0"/>
                <w:sz w:val="21"/>
                <w:szCs w:val="21"/>
              </w:rPr>
            </w:pPr>
            <w:r>
              <w:rPr>
                <w:bCs w:val="0"/>
                <w:sz w:val="21"/>
                <w:szCs w:val="21"/>
              </w:rPr>
              <w:t>不发布：有效抽样不足</w:t>
            </w:r>
          </w:p>
        </w:tc>
        <w:tc>
          <w:tcPr>
            <w:tcW w:w="0" w:type="auto"/>
            <w:tcBorders>
              <w:top w:val="nil"/>
              <w:left w:val="nil"/>
              <w:bottom w:val="nil"/>
              <w:right w:val="nil"/>
            </w:tcBorders>
            <w:tcMar>
              <w:left w:w="102" w:type="dxa"/>
              <w:right w:w="102" w:type="dxa"/>
            </w:tcMar>
          </w:tcPr>
          <w:p w14:paraId="45C8283B"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r>
      <w:tr w:rsidR="006B7537" w14:paraId="74541680" w14:textId="77777777" w:rsidTr="00B76844">
        <w:trPr>
          <w:cantSplit/>
        </w:trPr>
        <w:tc>
          <w:tcPr>
            <w:tcW w:w="0" w:type="auto"/>
            <w:tcBorders>
              <w:top w:val="nil"/>
              <w:left w:val="nil"/>
              <w:bottom w:val="nil"/>
              <w:right w:val="nil"/>
            </w:tcBorders>
            <w:tcMar>
              <w:left w:w="102" w:type="dxa"/>
              <w:right w:w="102" w:type="dxa"/>
            </w:tcMar>
          </w:tcPr>
          <w:p w14:paraId="1307B76E" w14:textId="77777777" w:rsidR="006B7537" w:rsidRDefault="00107537">
            <w:pPr>
              <w:pStyle w:val="af5"/>
              <w:spacing w:line="280" w:lineRule="exact"/>
              <w:ind w:firstLineChars="0" w:firstLine="0"/>
              <w:jc w:val="right"/>
              <w:rPr>
                <w:bCs w:val="0"/>
                <w:sz w:val="21"/>
                <w:szCs w:val="21"/>
              </w:rPr>
            </w:pPr>
            <w:r>
              <w:rPr>
                <w:bCs w:val="0"/>
                <w:sz w:val="21"/>
                <w:szCs w:val="21"/>
              </w:rPr>
              <w:t>A2</w:t>
            </w:r>
          </w:p>
        </w:tc>
        <w:tc>
          <w:tcPr>
            <w:tcW w:w="0" w:type="auto"/>
            <w:tcBorders>
              <w:top w:val="nil"/>
              <w:left w:val="nil"/>
              <w:bottom w:val="nil"/>
              <w:right w:val="nil"/>
            </w:tcBorders>
            <w:tcMar>
              <w:left w:w="102" w:type="dxa"/>
              <w:right w:w="102" w:type="dxa"/>
            </w:tcMar>
          </w:tcPr>
          <w:p w14:paraId="2A14BC1F"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7881BDD6"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245CAD03" w14:textId="77777777" w:rsidR="006B7537" w:rsidRDefault="00107537">
            <w:pPr>
              <w:pStyle w:val="af5"/>
              <w:spacing w:line="280" w:lineRule="exact"/>
              <w:ind w:firstLineChars="0" w:firstLine="0"/>
              <w:jc w:val="right"/>
              <w:rPr>
                <w:bCs w:val="0"/>
                <w:sz w:val="21"/>
                <w:szCs w:val="21"/>
              </w:rPr>
            </w:pPr>
            <w:r>
              <w:rPr>
                <w:bCs w:val="0"/>
                <w:sz w:val="21"/>
                <w:szCs w:val="21"/>
              </w:rPr>
              <w:t>-1.3162</w:t>
            </w:r>
          </w:p>
        </w:tc>
        <w:tc>
          <w:tcPr>
            <w:tcW w:w="0" w:type="auto"/>
            <w:tcBorders>
              <w:top w:val="nil"/>
              <w:left w:val="nil"/>
              <w:bottom w:val="nil"/>
              <w:right w:val="nil"/>
            </w:tcBorders>
            <w:tcMar>
              <w:left w:w="102" w:type="dxa"/>
              <w:right w:w="102" w:type="dxa"/>
            </w:tcMar>
          </w:tcPr>
          <w:p w14:paraId="1265FFB8" w14:textId="77777777" w:rsidR="006B7537" w:rsidRDefault="00107537">
            <w:pPr>
              <w:pStyle w:val="af5"/>
              <w:spacing w:line="280" w:lineRule="exact"/>
              <w:ind w:firstLineChars="0" w:firstLine="0"/>
              <w:jc w:val="right"/>
              <w:rPr>
                <w:bCs w:val="0"/>
                <w:sz w:val="21"/>
                <w:szCs w:val="21"/>
              </w:rPr>
            </w:pPr>
            <w:r>
              <w:rPr>
                <w:bCs w:val="0"/>
                <w:sz w:val="21"/>
                <w:szCs w:val="21"/>
              </w:rPr>
              <w:t>[-7.6826, 5.0502]</w:t>
            </w:r>
          </w:p>
        </w:tc>
        <w:tc>
          <w:tcPr>
            <w:tcW w:w="0" w:type="auto"/>
            <w:tcBorders>
              <w:top w:val="nil"/>
              <w:left w:val="nil"/>
              <w:bottom w:val="nil"/>
              <w:right w:val="nil"/>
            </w:tcBorders>
            <w:tcMar>
              <w:left w:w="102" w:type="dxa"/>
              <w:right w:w="102" w:type="dxa"/>
            </w:tcMar>
          </w:tcPr>
          <w:p w14:paraId="6E0FEF16" w14:textId="77777777" w:rsidR="006B7537" w:rsidRDefault="00107537">
            <w:pPr>
              <w:pStyle w:val="af5"/>
              <w:spacing w:line="280" w:lineRule="exact"/>
              <w:ind w:firstLineChars="0" w:firstLine="0"/>
              <w:rPr>
                <w:bCs w:val="0"/>
                <w:sz w:val="21"/>
                <w:szCs w:val="21"/>
              </w:rPr>
            </w:pPr>
            <w:r>
              <w:rPr>
                <w:bCs w:val="0"/>
                <w:sz w:val="21"/>
                <w:szCs w:val="21"/>
              </w:rPr>
              <w:t>百分点</w:t>
            </w:r>
          </w:p>
        </w:tc>
      </w:tr>
      <w:tr w:rsidR="006B7537" w14:paraId="35D7D290" w14:textId="77777777" w:rsidTr="00B76844">
        <w:trPr>
          <w:cantSplit/>
        </w:trPr>
        <w:tc>
          <w:tcPr>
            <w:tcW w:w="0" w:type="auto"/>
            <w:tcBorders>
              <w:top w:val="nil"/>
              <w:left w:val="nil"/>
              <w:bottom w:val="nil"/>
              <w:right w:val="nil"/>
            </w:tcBorders>
            <w:tcMar>
              <w:left w:w="102" w:type="dxa"/>
              <w:right w:w="102" w:type="dxa"/>
            </w:tcMar>
          </w:tcPr>
          <w:p w14:paraId="58F021E9" w14:textId="77777777" w:rsidR="006B7537" w:rsidRDefault="00107537">
            <w:pPr>
              <w:pStyle w:val="af5"/>
              <w:spacing w:line="280" w:lineRule="exact"/>
              <w:ind w:firstLineChars="0" w:firstLine="0"/>
              <w:jc w:val="right"/>
              <w:rPr>
                <w:bCs w:val="0"/>
                <w:sz w:val="21"/>
                <w:szCs w:val="21"/>
              </w:rPr>
            </w:pPr>
            <w:r>
              <w:rPr>
                <w:bCs w:val="0"/>
                <w:sz w:val="21"/>
                <w:szCs w:val="21"/>
              </w:rPr>
              <w:t>B2</w:t>
            </w:r>
          </w:p>
        </w:tc>
        <w:tc>
          <w:tcPr>
            <w:tcW w:w="0" w:type="auto"/>
            <w:tcBorders>
              <w:top w:val="nil"/>
              <w:left w:val="nil"/>
              <w:bottom w:val="nil"/>
              <w:right w:val="nil"/>
            </w:tcBorders>
            <w:tcMar>
              <w:left w:w="102" w:type="dxa"/>
              <w:right w:w="102" w:type="dxa"/>
            </w:tcMar>
          </w:tcPr>
          <w:p w14:paraId="0F51D9C3"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521BD9D1"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118007D0" w14:textId="77777777" w:rsidR="006B7537" w:rsidRDefault="00107537">
            <w:pPr>
              <w:pStyle w:val="af5"/>
              <w:spacing w:line="280" w:lineRule="exact"/>
              <w:ind w:firstLineChars="0" w:firstLine="0"/>
              <w:jc w:val="right"/>
              <w:rPr>
                <w:bCs w:val="0"/>
                <w:sz w:val="21"/>
                <w:szCs w:val="21"/>
              </w:rPr>
            </w:pPr>
            <w:r>
              <w:rPr>
                <w:bCs w:val="0"/>
                <w:sz w:val="21"/>
                <w:szCs w:val="21"/>
              </w:rPr>
              <w:t>-33.0299</w:t>
            </w:r>
          </w:p>
        </w:tc>
        <w:tc>
          <w:tcPr>
            <w:tcW w:w="0" w:type="auto"/>
            <w:tcBorders>
              <w:top w:val="nil"/>
              <w:left w:val="nil"/>
              <w:bottom w:val="nil"/>
              <w:right w:val="nil"/>
            </w:tcBorders>
            <w:tcMar>
              <w:left w:w="102" w:type="dxa"/>
              <w:right w:w="102" w:type="dxa"/>
            </w:tcMar>
          </w:tcPr>
          <w:p w14:paraId="77B864B7" w14:textId="77777777" w:rsidR="006B7537" w:rsidRDefault="00107537">
            <w:pPr>
              <w:pStyle w:val="af5"/>
              <w:spacing w:line="280" w:lineRule="exact"/>
              <w:ind w:firstLineChars="0" w:firstLine="0"/>
              <w:jc w:val="right"/>
              <w:rPr>
                <w:bCs w:val="0"/>
                <w:sz w:val="21"/>
                <w:szCs w:val="21"/>
              </w:rPr>
            </w:pPr>
            <w:r>
              <w:rPr>
                <w:bCs w:val="0"/>
                <w:sz w:val="21"/>
                <w:szCs w:val="21"/>
              </w:rPr>
              <w:t>[-107.5706, 41.5108]</w:t>
            </w:r>
          </w:p>
        </w:tc>
        <w:tc>
          <w:tcPr>
            <w:tcW w:w="0" w:type="auto"/>
            <w:tcBorders>
              <w:top w:val="nil"/>
              <w:left w:val="nil"/>
              <w:bottom w:val="nil"/>
              <w:right w:val="nil"/>
            </w:tcBorders>
            <w:tcMar>
              <w:left w:w="102" w:type="dxa"/>
              <w:right w:w="102" w:type="dxa"/>
            </w:tcMar>
          </w:tcPr>
          <w:p w14:paraId="77FCBC7C"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r>
      <w:tr w:rsidR="006B7537" w14:paraId="463CC2E2" w14:textId="77777777" w:rsidTr="00B76844">
        <w:trPr>
          <w:cantSplit/>
        </w:trPr>
        <w:tc>
          <w:tcPr>
            <w:tcW w:w="0" w:type="auto"/>
            <w:tcBorders>
              <w:top w:val="nil"/>
              <w:left w:val="nil"/>
              <w:bottom w:val="nil"/>
              <w:right w:val="nil"/>
            </w:tcBorders>
            <w:tcMar>
              <w:left w:w="102" w:type="dxa"/>
              <w:right w:w="102" w:type="dxa"/>
            </w:tcMar>
          </w:tcPr>
          <w:p w14:paraId="33B5BF59" w14:textId="77777777" w:rsidR="006B7537" w:rsidRDefault="00107537">
            <w:pPr>
              <w:pStyle w:val="af5"/>
              <w:spacing w:line="280" w:lineRule="exact"/>
              <w:ind w:firstLineChars="0" w:firstLine="0"/>
              <w:jc w:val="right"/>
              <w:rPr>
                <w:bCs w:val="0"/>
                <w:sz w:val="21"/>
                <w:szCs w:val="21"/>
              </w:rPr>
            </w:pPr>
            <w:r>
              <w:rPr>
                <w:bCs w:val="0"/>
                <w:sz w:val="21"/>
                <w:szCs w:val="21"/>
              </w:rPr>
              <w:t>A3</w:t>
            </w:r>
          </w:p>
        </w:tc>
        <w:tc>
          <w:tcPr>
            <w:tcW w:w="0" w:type="auto"/>
            <w:tcBorders>
              <w:top w:val="nil"/>
              <w:left w:val="nil"/>
              <w:bottom w:val="nil"/>
              <w:right w:val="nil"/>
            </w:tcBorders>
            <w:tcMar>
              <w:left w:w="102" w:type="dxa"/>
              <w:right w:w="102" w:type="dxa"/>
            </w:tcMar>
          </w:tcPr>
          <w:p w14:paraId="5E7A756C"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1AF7A400"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295B5FD4" w14:textId="77777777" w:rsidR="006B7537" w:rsidRDefault="00107537">
            <w:pPr>
              <w:pStyle w:val="af5"/>
              <w:spacing w:line="280" w:lineRule="exact"/>
              <w:ind w:firstLineChars="0" w:firstLine="0"/>
              <w:jc w:val="right"/>
              <w:rPr>
                <w:bCs w:val="0"/>
                <w:sz w:val="21"/>
                <w:szCs w:val="21"/>
              </w:rPr>
            </w:pPr>
            <w:r>
              <w:rPr>
                <w:bCs w:val="0"/>
                <w:sz w:val="21"/>
                <w:szCs w:val="21"/>
              </w:rPr>
              <w:t>-2.7242</w:t>
            </w:r>
          </w:p>
        </w:tc>
        <w:tc>
          <w:tcPr>
            <w:tcW w:w="0" w:type="auto"/>
            <w:tcBorders>
              <w:top w:val="nil"/>
              <w:left w:val="nil"/>
              <w:bottom w:val="nil"/>
              <w:right w:val="nil"/>
            </w:tcBorders>
            <w:tcMar>
              <w:left w:w="102" w:type="dxa"/>
              <w:right w:w="102" w:type="dxa"/>
            </w:tcMar>
          </w:tcPr>
          <w:p w14:paraId="31781AF6" w14:textId="77777777" w:rsidR="006B7537" w:rsidRDefault="00107537">
            <w:pPr>
              <w:pStyle w:val="af5"/>
              <w:spacing w:line="280" w:lineRule="exact"/>
              <w:ind w:firstLineChars="0" w:firstLine="0"/>
              <w:jc w:val="right"/>
              <w:rPr>
                <w:bCs w:val="0"/>
                <w:sz w:val="21"/>
                <w:szCs w:val="21"/>
              </w:rPr>
            </w:pPr>
            <w:r>
              <w:rPr>
                <w:bCs w:val="0"/>
                <w:sz w:val="21"/>
                <w:szCs w:val="21"/>
              </w:rPr>
              <w:t>[-12.2258, 6.7774]</w:t>
            </w:r>
          </w:p>
        </w:tc>
        <w:tc>
          <w:tcPr>
            <w:tcW w:w="0" w:type="auto"/>
            <w:tcBorders>
              <w:top w:val="nil"/>
              <w:left w:val="nil"/>
              <w:bottom w:val="nil"/>
              <w:right w:val="nil"/>
            </w:tcBorders>
            <w:tcMar>
              <w:left w:w="102" w:type="dxa"/>
              <w:right w:w="102" w:type="dxa"/>
            </w:tcMar>
          </w:tcPr>
          <w:p w14:paraId="67AF2C20" w14:textId="77777777" w:rsidR="006B7537" w:rsidRDefault="00107537">
            <w:pPr>
              <w:pStyle w:val="af5"/>
              <w:spacing w:line="280" w:lineRule="exact"/>
              <w:ind w:firstLineChars="0" w:firstLine="0"/>
              <w:rPr>
                <w:bCs w:val="0"/>
                <w:sz w:val="21"/>
                <w:szCs w:val="21"/>
              </w:rPr>
            </w:pPr>
            <w:r>
              <w:rPr>
                <w:bCs w:val="0"/>
                <w:sz w:val="21"/>
                <w:szCs w:val="21"/>
              </w:rPr>
              <w:t>百分点</w:t>
            </w:r>
          </w:p>
        </w:tc>
      </w:tr>
      <w:tr w:rsidR="006B7537" w14:paraId="50D5B2A2" w14:textId="77777777" w:rsidTr="00B76844">
        <w:trPr>
          <w:cantSplit/>
        </w:trPr>
        <w:tc>
          <w:tcPr>
            <w:tcW w:w="0" w:type="auto"/>
            <w:tcBorders>
              <w:top w:val="nil"/>
              <w:left w:val="nil"/>
              <w:bottom w:val="nil"/>
              <w:right w:val="nil"/>
            </w:tcBorders>
            <w:tcMar>
              <w:left w:w="102" w:type="dxa"/>
              <w:right w:w="102" w:type="dxa"/>
            </w:tcMar>
          </w:tcPr>
          <w:p w14:paraId="240D2A3A" w14:textId="77777777" w:rsidR="006B7537" w:rsidRDefault="00107537">
            <w:pPr>
              <w:pStyle w:val="af5"/>
              <w:spacing w:line="280" w:lineRule="exact"/>
              <w:ind w:firstLineChars="0" w:firstLine="0"/>
              <w:jc w:val="right"/>
              <w:rPr>
                <w:bCs w:val="0"/>
                <w:sz w:val="21"/>
                <w:szCs w:val="21"/>
              </w:rPr>
            </w:pPr>
            <w:r>
              <w:rPr>
                <w:bCs w:val="0"/>
                <w:sz w:val="21"/>
                <w:szCs w:val="21"/>
              </w:rPr>
              <w:t>B3</w:t>
            </w:r>
          </w:p>
        </w:tc>
        <w:tc>
          <w:tcPr>
            <w:tcW w:w="0" w:type="auto"/>
            <w:tcBorders>
              <w:top w:val="nil"/>
              <w:left w:val="nil"/>
              <w:bottom w:val="nil"/>
              <w:right w:val="nil"/>
            </w:tcBorders>
            <w:tcMar>
              <w:left w:w="102" w:type="dxa"/>
              <w:right w:w="102" w:type="dxa"/>
            </w:tcMar>
          </w:tcPr>
          <w:p w14:paraId="2819A98C"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7B8A155B"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7B62386B" w14:textId="77777777" w:rsidR="006B7537" w:rsidRDefault="00107537">
            <w:pPr>
              <w:pStyle w:val="af5"/>
              <w:spacing w:line="280" w:lineRule="exact"/>
              <w:ind w:firstLineChars="0" w:firstLine="0"/>
              <w:jc w:val="right"/>
              <w:rPr>
                <w:bCs w:val="0"/>
                <w:sz w:val="21"/>
                <w:szCs w:val="21"/>
              </w:rPr>
            </w:pPr>
            <w:r>
              <w:rPr>
                <w:bCs w:val="0"/>
                <w:sz w:val="21"/>
                <w:szCs w:val="21"/>
              </w:rPr>
              <w:t>-27.6825</w:t>
            </w:r>
          </w:p>
        </w:tc>
        <w:tc>
          <w:tcPr>
            <w:tcW w:w="0" w:type="auto"/>
            <w:tcBorders>
              <w:top w:val="nil"/>
              <w:left w:val="nil"/>
              <w:bottom w:val="nil"/>
              <w:right w:val="nil"/>
            </w:tcBorders>
            <w:tcMar>
              <w:left w:w="102" w:type="dxa"/>
              <w:right w:w="102" w:type="dxa"/>
            </w:tcMar>
          </w:tcPr>
          <w:p w14:paraId="021B6486" w14:textId="77777777" w:rsidR="006B7537" w:rsidRDefault="00107537">
            <w:pPr>
              <w:pStyle w:val="af5"/>
              <w:spacing w:line="280" w:lineRule="exact"/>
              <w:ind w:firstLineChars="0" w:firstLine="0"/>
              <w:jc w:val="right"/>
              <w:rPr>
                <w:bCs w:val="0"/>
                <w:sz w:val="21"/>
                <w:szCs w:val="21"/>
              </w:rPr>
            </w:pPr>
            <w:r>
              <w:rPr>
                <w:bCs w:val="0"/>
                <w:sz w:val="21"/>
                <w:szCs w:val="21"/>
              </w:rPr>
              <w:t>[-97.3236, 41.9587]</w:t>
            </w:r>
          </w:p>
        </w:tc>
        <w:tc>
          <w:tcPr>
            <w:tcW w:w="0" w:type="auto"/>
            <w:tcBorders>
              <w:top w:val="nil"/>
              <w:left w:val="nil"/>
              <w:bottom w:val="nil"/>
              <w:right w:val="nil"/>
            </w:tcBorders>
            <w:tcMar>
              <w:left w:w="102" w:type="dxa"/>
              <w:right w:w="102" w:type="dxa"/>
            </w:tcMar>
          </w:tcPr>
          <w:p w14:paraId="6FEC21B3"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r>
      <w:tr w:rsidR="006B7537" w14:paraId="54DA55E2" w14:textId="77777777" w:rsidTr="00B76844">
        <w:trPr>
          <w:cantSplit/>
        </w:trPr>
        <w:tc>
          <w:tcPr>
            <w:tcW w:w="0" w:type="auto"/>
            <w:tcBorders>
              <w:top w:val="nil"/>
              <w:left w:val="nil"/>
              <w:bottom w:val="nil"/>
              <w:right w:val="nil"/>
            </w:tcBorders>
            <w:tcMar>
              <w:left w:w="102" w:type="dxa"/>
              <w:right w:w="102" w:type="dxa"/>
            </w:tcMar>
          </w:tcPr>
          <w:p w14:paraId="3132E31E" w14:textId="77777777" w:rsidR="006B7537" w:rsidRDefault="00107537">
            <w:pPr>
              <w:pStyle w:val="af5"/>
              <w:spacing w:line="280" w:lineRule="exact"/>
              <w:ind w:firstLineChars="0" w:firstLine="0"/>
              <w:jc w:val="right"/>
              <w:rPr>
                <w:bCs w:val="0"/>
                <w:sz w:val="21"/>
                <w:szCs w:val="21"/>
              </w:rPr>
            </w:pPr>
            <w:r>
              <w:rPr>
                <w:bCs w:val="0"/>
                <w:sz w:val="21"/>
                <w:szCs w:val="21"/>
              </w:rPr>
              <w:t>A4</w:t>
            </w:r>
          </w:p>
        </w:tc>
        <w:tc>
          <w:tcPr>
            <w:tcW w:w="0" w:type="auto"/>
            <w:tcBorders>
              <w:top w:val="nil"/>
              <w:left w:val="nil"/>
              <w:bottom w:val="nil"/>
              <w:right w:val="nil"/>
            </w:tcBorders>
            <w:tcMar>
              <w:left w:w="102" w:type="dxa"/>
              <w:right w:w="102" w:type="dxa"/>
            </w:tcMar>
          </w:tcPr>
          <w:p w14:paraId="083FCFD1"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13143735"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09969B2A" w14:textId="77777777" w:rsidR="006B7537" w:rsidRDefault="00107537">
            <w:pPr>
              <w:pStyle w:val="af5"/>
              <w:spacing w:line="280" w:lineRule="exact"/>
              <w:ind w:firstLineChars="0" w:firstLine="0"/>
              <w:jc w:val="right"/>
              <w:rPr>
                <w:bCs w:val="0"/>
                <w:sz w:val="21"/>
                <w:szCs w:val="21"/>
              </w:rPr>
            </w:pPr>
            <w:r>
              <w:rPr>
                <w:bCs w:val="0"/>
                <w:sz w:val="21"/>
                <w:szCs w:val="21"/>
              </w:rPr>
              <w:t>4.4061</w:t>
            </w:r>
          </w:p>
        </w:tc>
        <w:tc>
          <w:tcPr>
            <w:tcW w:w="0" w:type="auto"/>
            <w:tcBorders>
              <w:top w:val="nil"/>
              <w:left w:val="nil"/>
              <w:bottom w:val="nil"/>
              <w:right w:val="nil"/>
            </w:tcBorders>
            <w:tcMar>
              <w:left w:w="102" w:type="dxa"/>
              <w:right w:w="102" w:type="dxa"/>
            </w:tcMar>
          </w:tcPr>
          <w:p w14:paraId="71CB427E" w14:textId="77777777" w:rsidR="006B7537" w:rsidRDefault="00107537">
            <w:pPr>
              <w:pStyle w:val="af5"/>
              <w:spacing w:line="280" w:lineRule="exact"/>
              <w:ind w:firstLineChars="0" w:firstLine="0"/>
              <w:jc w:val="right"/>
              <w:rPr>
                <w:bCs w:val="0"/>
                <w:sz w:val="21"/>
                <w:szCs w:val="21"/>
              </w:rPr>
            </w:pPr>
            <w:r>
              <w:rPr>
                <w:bCs w:val="0"/>
                <w:sz w:val="21"/>
                <w:szCs w:val="21"/>
              </w:rPr>
              <w:t>[-6.0009, 14.8130]</w:t>
            </w:r>
          </w:p>
        </w:tc>
        <w:tc>
          <w:tcPr>
            <w:tcW w:w="0" w:type="auto"/>
            <w:tcBorders>
              <w:top w:val="nil"/>
              <w:left w:val="nil"/>
              <w:bottom w:val="nil"/>
              <w:right w:val="nil"/>
            </w:tcBorders>
            <w:tcMar>
              <w:left w:w="102" w:type="dxa"/>
              <w:right w:w="102" w:type="dxa"/>
            </w:tcMar>
          </w:tcPr>
          <w:p w14:paraId="1DC2CA5F" w14:textId="77777777" w:rsidR="006B7537" w:rsidRDefault="00107537">
            <w:pPr>
              <w:pStyle w:val="af5"/>
              <w:spacing w:line="280" w:lineRule="exact"/>
              <w:ind w:firstLineChars="0" w:firstLine="0"/>
              <w:rPr>
                <w:bCs w:val="0"/>
                <w:sz w:val="21"/>
                <w:szCs w:val="21"/>
              </w:rPr>
            </w:pPr>
            <w:r>
              <w:rPr>
                <w:bCs w:val="0"/>
                <w:sz w:val="21"/>
                <w:szCs w:val="21"/>
              </w:rPr>
              <w:t>百分点</w:t>
            </w:r>
          </w:p>
        </w:tc>
      </w:tr>
      <w:tr w:rsidR="006B7537" w14:paraId="71D51A3C" w14:textId="77777777" w:rsidTr="00B76844">
        <w:trPr>
          <w:cantSplit/>
        </w:trPr>
        <w:tc>
          <w:tcPr>
            <w:tcW w:w="0" w:type="auto"/>
            <w:tcBorders>
              <w:top w:val="nil"/>
              <w:left w:val="nil"/>
              <w:bottom w:val="nil"/>
              <w:right w:val="nil"/>
            </w:tcBorders>
            <w:tcMar>
              <w:left w:w="102" w:type="dxa"/>
              <w:right w:w="102" w:type="dxa"/>
            </w:tcMar>
          </w:tcPr>
          <w:p w14:paraId="571DA1DB" w14:textId="77777777" w:rsidR="006B7537" w:rsidRDefault="00107537">
            <w:pPr>
              <w:pStyle w:val="af5"/>
              <w:spacing w:line="280" w:lineRule="exact"/>
              <w:ind w:firstLineChars="0" w:firstLine="0"/>
              <w:jc w:val="right"/>
              <w:rPr>
                <w:bCs w:val="0"/>
                <w:sz w:val="21"/>
                <w:szCs w:val="21"/>
              </w:rPr>
            </w:pPr>
            <w:r>
              <w:rPr>
                <w:bCs w:val="0"/>
                <w:sz w:val="21"/>
                <w:szCs w:val="21"/>
              </w:rPr>
              <w:t>B4</w:t>
            </w:r>
          </w:p>
        </w:tc>
        <w:tc>
          <w:tcPr>
            <w:tcW w:w="0" w:type="auto"/>
            <w:tcBorders>
              <w:top w:val="nil"/>
              <w:left w:val="nil"/>
              <w:bottom w:val="nil"/>
              <w:right w:val="nil"/>
            </w:tcBorders>
            <w:tcMar>
              <w:left w:w="102" w:type="dxa"/>
              <w:right w:w="102" w:type="dxa"/>
            </w:tcMar>
          </w:tcPr>
          <w:p w14:paraId="26D737D6"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2985C816"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0C59C871" w14:textId="77777777" w:rsidR="006B7537" w:rsidRDefault="00107537">
            <w:pPr>
              <w:pStyle w:val="af5"/>
              <w:spacing w:line="280" w:lineRule="exact"/>
              <w:ind w:firstLineChars="0" w:firstLine="0"/>
              <w:jc w:val="right"/>
              <w:rPr>
                <w:bCs w:val="0"/>
                <w:sz w:val="21"/>
                <w:szCs w:val="21"/>
              </w:rPr>
            </w:pPr>
            <w:r>
              <w:rPr>
                <w:bCs w:val="0"/>
                <w:sz w:val="21"/>
                <w:szCs w:val="21"/>
              </w:rPr>
              <w:t>-4.5789</w:t>
            </w:r>
          </w:p>
        </w:tc>
        <w:tc>
          <w:tcPr>
            <w:tcW w:w="0" w:type="auto"/>
            <w:tcBorders>
              <w:top w:val="nil"/>
              <w:left w:val="nil"/>
              <w:bottom w:val="nil"/>
              <w:right w:val="nil"/>
            </w:tcBorders>
            <w:tcMar>
              <w:left w:w="102" w:type="dxa"/>
              <w:right w:w="102" w:type="dxa"/>
            </w:tcMar>
          </w:tcPr>
          <w:p w14:paraId="6B6B3F5C" w14:textId="77777777" w:rsidR="006B7537" w:rsidRDefault="00107537">
            <w:pPr>
              <w:pStyle w:val="af5"/>
              <w:spacing w:line="280" w:lineRule="exact"/>
              <w:ind w:firstLineChars="0" w:firstLine="0"/>
              <w:jc w:val="right"/>
              <w:rPr>
                <w:bCs w:val="0"/>
                <w:sz w:val="21"/>
                <w:szCs w:val="21"/>
              </w:rPr>
            </w:pPr>
            <w:r>
              <w:rPr>
                <w:bCs w:val="0"/>
                <w:sz w:val="21"/>
                <w:szCs w:val="21"/>
              </w:rPr>
              <w:t>[-96.3330, 87.1753]</w:t>
            </w:r>
          </w:p>
        </w:tc>
        <w:tc>
          <w:tcPr>
            <w:tcW w:w="0" w:type="auto"/>
            <w:tcBorders>
              <w:top w:val="nil"/>
              <w:left w:val="nil"/>
              <w:bottom w:val="nil"/>
              <w:right w:val="nil"/>
            </w:tcBorders>
            <w:tcMar>
              <w:left w:w="102" w:type="dxa"/>
              <w:right w:w="102" w:type="dxa"/>
            </w:tcMar>
          </w:tcPr>
          <w:p w14:paraId="0C6AA1FD"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r>
      <w:tr w:rsidR="006B7537" w14:paraId="69F08AAE" w14:textId="77777777" w:rsidTr="00B76844">
        <w:trPr>
          <w:cantSplit/>
        </w:trPr>
        <w:tc>
          <w:tcPr>
            <w:tcW w:w="0" w:type="auto"/>
            <w:tcBorders>
              <w:top w:val="nil"/>
              <w:left w:val="nil"/>
              <w:bottom w:val="nil"/>
              <w:right w:val="nil"/>
            </w:tcBorders>
            <w:tcMar>
              <w:left w:w="102" w:type="dxa"/>
              <w:right w:w="102" w:type="dxa"/>
            </w:tcMar>
          </w:tcPr>
          <w:p w14:paraId="175C59E6" w14:textId="77777777" w:rsidR="006B7537" w:rsidRDefault="00107537">
            <w:pPr>
              <w:pStyle w:val="af5"/>
              <w:spacing w:line="280" w:lineRule="exact"/>
              <w:ind w:firstLineChars="0" w:firstLine="0"/>
              <w:jc w:val="right"/>
              <w:rPr>
                <w:bCs w:val="0"/>
                <w:sz w:val="21"/>
                <w:szCs w:val="21"/>
              </w:rPr>
            </w:pPr>
            <w:r>
              <w:rPr>
                <w:bCs w:val="0"/>
                <w:sz w:val="21"/>
                <w:szCs w:val="21"/>
              </w:rPr>
              <w:t>C1</w:t>
            </w:r>
          </w:p>
        </w:tc>
        <w:tc>
          <w:tcPr>
            <w:tcW w:w="0" w:type="auto"/>
            <w:tcBorders>
              <w:top w:val="nil"/>
              <w:left w:val="nil"/>
              <w:bottom w:val="nil"/>
              <w:right w:val="nil"/>
            </w:tcBorders>
            <w:tcMar>
              <w:left w:w="102" w:type="dxa"/>
              <w:right w:w="102" w:type="dxa"/>
            </w:tcMar>
          </w:tcPr>
          <w:p w14:paraId="4CF187D3" w14:textId="77777777" w:rsidR="006B7537" w:rsidRDefault="00107537">
            <w:pPr>
              <w:pStyle w:val="af5"/>
              <w:spacing w:line="280" w:lineRule="exact"/>
              <w:ind w:firstLineChars="0" w:firstLine="0"/>
              <w:jc w:val="right"/>
              <w:rPr>
                <w:bCs w:val="0"/>
                <w:sz w:val="21"/>
                <w:szCs w:val="21"/>
              </w:rPr>
            </w:pPr>
            <w:r>
              <w:rPr>
                <w:bCs w:val="0"/>
                <w:sz w:val="21"/>
                <w:szCs w:val="21"/>
              </w:rPr>
              <w:t>12629</w:t>
            </w:r>
          </w:p>
        </w:tc>
        <w:tc>
          <w:tcPr>
            <w:tcW w:w="0" w:type="auto"/>
            <w:tcBorders>
              <w:top w:val="nil"/>
              <w:left w:val="nil"/>
              <w:bottom w:val="nil"/>
              <w:right w:val="nil"/>
            </w:tcBorders>
            <w:tcMar>
              <w:left w:w="102" w:type="dxa"/>
              <w:right w:w="102" w:type="dxa"/>
            </w:tcMar>
          </w:tcPr>
          <w:p w14:paraId="68F47720" w14:textId="77777777" w:rsidR="006B7537" w:rsidRDefault="00107537">
            <w:pPr>
              <w:pStyle w:val="af5"/>
              <w:spacing w:line="280" w:lineRule="exact"/>
              <w:ind w:firstLineChars="0" w:firstLine="0"/>
              <w:jc w:val="right"/>
              <w:rPr>
                <w:bCs w:val="0"/>
                <w:sz w:val="21"/>
                <w:szCs w:val="21"/>
              </w:rPr>
            </w:pPr>
            <w:r>
              <w:rPr>
                <w:bCs w:val="0"/>
                <w:sz w:val="21"/>
                <w:szCs w:val="21"/>
              </w:rPr>
              <w:t>3152</w:t>
            </w:r>
          </w:p>
        </w:tc>
        <w:tc>
          <w:tcPr>
            <w:tcW w:w="0" w:type="auto"/>
            <w:tcBorders>
              <w:top w:val="nil"/>
              <w:left w:val="nil"/>
              <w:bottom w:val="nil"/>
              <w:right w:val="nil"/>
            </w:tcBorders>
            <w:tcMar>
              <w:left w:w="102" w:type="dxa"/>
              <w:right w:w="102" w:type="dxa"/>
            </w:tcMar>
          </w:tcPr>
          <w:p w14:paraId="058AFFCA" w14:textId="77777777" w:rsidR="006B7537" w:rsidRDefault="00107537">
            <w:pPr>
              <w:pStyle w:val="af5"/>
              <w:spacing w:line="280" w:lineRule="exact"/>
              <w:ind w:firstLineChars="0" w:firstLine="0"/>
              <w:jc w:val="right"/>
              <w:rPr>
                <w:bCs w:val="0"/>
                <w:sz w:val="21"/>
                <w:szCs w:val="21"/>
              </w:rPr>
            </w:pPr>
            <w:r>
              <w:rPr>
                <w:bCs w:val="0"/>
                <w:sz w:val="21"/>
                <w:szCs w:val="21"/>
              </w:rPr>
              <w:t>0.0005</w:t>
            </w:r>
          </w:p>
        </w:tc>
        <w:tc>
          <w:tcPr>
            <w:tcW w:w="0" w:type="auto"/>
            <w:tcBorders>
              <w:top w:val="nil"/>
              <w:left w:val="nil"/>
              <w:bottom w:val="nil"/>
              <w:right w:val="nil"/>
            </w:tcBorders>
            <w:tcMar>
              <w:left w:w="102" w:type="dxa"/>
              <w:right w:w="102" w:type="dxa"/>
            </w:tcMar>
          </w:tcPr>
          <w:p w14:paraId="408390D8" w14:textId="77777777" w:rsidR="006B7537" w:rsidRDefault="00107537">
            <w:pPr>
              <w:pStyle w:val="af5"/>
              <w:spacing w:line="280" w:lineRule="exact"/>
              <w:ind w:firstLineChars="0" w:firstLine="0"/>
              <w:jc w:val="right"/>
              <w:rPr>
                <w:bCs w:val="0"/>
                <w:sz w:val="21"/>
                <w:szCs w:val="21"/>
              </w:rPr>
            </w:pPr>
            <w:r>
              <w:rPr>
                <w:bCs w:val="0"/>
                <w:sz w:val="21"/>
                <w:szCs w:val="21"/>
              </w:rPr>
              <w:t>[-0.0513, 0.0523]</w:t>
            </w:r>
          </w:p>
        </w:tc>
        <w:tc>
          <w:tcPr>
            <w:tcW w:w="0" w:type="auto"/>
            <w:tcBorders>
              <w:top w:val="nil"/>
              <w:left w:val="nil"/>
              <w:bottom w:val="nil"/>
              <w:right w:val="nil"/>
            </w:tcBorders>
            <w:tcMar>
              <w:left w:w="102" w:type="dxa"/>
              <w:right w:w="102" w:type="dxa"/>
            </w:tcMar>
          </w:tcPr>
          <w:p w14:paraId="12588B9C" w14:textId="77777777" w:rsidR="006B7537" w:rsidRDefault="00107537">
            <w:pPr>
              <w:pStyle w:val="af5"/>
              <w:spacing w:line="280" w:lineRule="exact"/>
              <w:ind w:firstLineChars="0" w:firstLine="0"/>
              <w:rPr>
                <w:bCs w:val="0"/>
                <w:sz w:val="21"/>
                <w:szCs w:val="21"/>
              </w:rPr>
            </w:pPr>
            <w:r>
              <w:rPr>
                <w:bCs w:val="0"/>
                <w:sz w:val="21"/>
                <w:szCs w:val="21"/>
              </w:rPr>
              <w:t>百分点</w:t>
            </w:r>
          </w:p>
        </w:tc>
      </w:tr>
      <w:tr w:rsidR="006B7537" w14:paraId="40BC5F4E" w14:textId="77777777" w:rsidTr="00B76844">
        <w:trPr>
          <w:cantSplit/>
        </w:trPr>
        <w:tc>
          <w:tcPr>
            <w:tcW w:w="0" w:type="auto"/>
            <w:tcBorders>
              <w:top w:val="nil"/>
              <w:left w:val="nil"/>
              <w:bottom w:val="nil"/>
              <w:right w:val="nil"/>
            </w:tcBorders>
            <w:tcMar>
              <w:left w:w="102" w:type="dxa"/>
              <w:right w:w="102" w:type="dxa"/>
            </w:tcMar>
          </w:tcPr>
          <w:p w14:paraId="4C051917" w14:textId="77777777" w:rsidR="006B7537" w:rsidRDefault="00107537">
            <w:pPr>
              <w:pStyle w:val="af5"/>
              <w:spacing w:line="280" w:lineRule="exact"/>
              <w:ind w:firstLineChars="0" w:firstLine="0"/>
              <w:jc w:val="right"/>
              <w:rPr>
                <w:bCs w:val="0"/>
                <w:sz w:val="21"/>
                <w:szCs w:val="21"/>
              </w:rPr>
            </w:pPr>
            <w:r>
              <w:rPr>
                <w:bCs w:val="0"/>
                <w:sz w:val="21"/>
                <w:szCs w:val="21"/>
              </w:rPr>
              <w:t>C2</w:t>
            </w:r>
          </w:p>
        </w:tc>
        <w:tc>
          <w:tcPr>
            <w:tcW w:w="0" w:type="auto"/>
            <w:tcBorders>
              <w:top w:val="nil"/>
              <w:left w:val="nil"/>
              <w:bottom w:val="nil"/>
              <w:right w:val="nil"/>
            </w:tcBorders>
            <w:tcMar>
              <w:left w:w="102" w:type="dxa"/>
              <w:right w:w="102" w:type="dxa"/>
            </w:tcMar>
          </w:tcPr>
          <w:p w14:paraId="7AA06610" w14:textId="77777777" w:rsidR="006B7537" w:rsidRDefault="00107537">
            <w:pPr>
              <w:pStyle w:val="af5"/>
              <w:spacing w:line="280" w:lineRule="exact"/>
              <w:ind w:firstLineChars="0" w:firstLine="0"/>
              <w:jc w:val="right"/>
              <w:rPr>
                <w:bCs w:val="0"/>
                <w:sz w:val="21"/>
                <w:szCs w:val="21"/>
              </w:rPr>
            </w:pPr>
            <w:r>
              <w:rPr>
                <w:bCs w:val="0"/>
                <w:sz w:val="21"/>
                <w:szCs w:val="21"/>
              </w:rPr>
              <w:t>12630</w:t>
            </w:r>
          </w:p>
        </w:tc>
        <w:tc>
          <w:tcPr>
            <w:tcW w:w="0" w:type="auto"/>
            <w:tcBorders>
              <w:top w:val="nil"/>
              <w:left w:val="nil"/>
              <w:bottom w:val="nil"/>
              <w:right w:val="nil"/>
            </w:tcBorders>
            <w:tcMar>
              <w:left w:w="102" w:type="dxa"/>
              <w:right w:w="102" w:type="dxa"/>
            </w:tcMar>
          </w:tcPr>
          <w:p w14:paraId="7678646D" w14:textId="77777777" w:rsidR="006B7537" w:rsidRDefault="00107537">
            <w:pPr>
              <w:pStyle w:val="af5"/>
              <w:spacing w:line="280" w:lineRule="exact"/>
              <w:ind w:firstLineChars="0" w:firstLine="0"/>
              <w:jc w:val="right"/>
              <w:rPr>
                <w:bCs w:val="0"/>
                <w:sz w:val="21"/>
                <w:szCs w:val="21"/>
              </w:rPr>
            </w:pPr>
            <w:r>
              <w:rPr>
                <w:bCs w:val="0"/>
                <w:sz w:val="21"/>
                <w:szCs w:val="21"/>
              </w:rPr>
              <w:t>3152</w:t>
            </w:r>
          </w:p>
        </w:tc>
        <w:tc>
          <w:tcPr>
            <w:tcW w:w="0" w:type="auto"/>
            <w:tcBorders>
              <w:top w:val="nil"/>
              <w:left w:val="nil"/>
              <w:bottom w:val="nil"/>
              <w:right w:val="nil"/>
            </w:tcBorders>
            <w:tcMar>
              <w:left w:w="102" w:type="dxa"/>
              <w:right w:w="102" w:type="dxa"/>
            </w:tcMar>
          </w:tcPr>
          <w:p w14:paraId="03B1AA1B" w14:textId="77777777" w:rsidR="006B7537" w:rsidRDefault="00107537">
            <w:pPr>
              <w:pStyle w:val="af5"/>
              <w:spacing w:line="280" w:lineRule="exact"/>
              <w:ind w:firstLineChars="0" w:firstLine="0"/>
              <w:jc w:val="right"/>
              <w:rPr>
                <w:bCs w:val="0"/>
                <w:sz w:val="21"/>
                <w:szCs w:val="21"/>
              </w:rPr>
            </w:pPr>
            <w:r>
              <w:rPr>
                <w:bCs w:val="0"/>
                <w:sz w:val="21"/>
                <w:szCs w:val="21"/>
              </w:rPr>
              <w:t>0.0239</w:t>
            </w:r>
          </w:p>
        </w:tc>
        <w:tc>
          <w:tcPr>
            <w:tcW w:w="0" w:type="auto"/>
            <w:tcBorders>
              <w:top w:val="nil"/>
              <w:left w:val="nil"/>
              <w:bottom w:val="nil"/>
              <w:right w:val="nil"/>
            </w:tcBorders>
            <w:tcMar>
              <w:left w:w="102" w:type="dxa"/>
              <w:right w:w="102" w:type="dxa"/>
            </w:tcMar>
          </w:tcPr>
          <w:p w14:paraId="51D76EB4" w14:textId="77777777" w:rsidR="006B7537" w:rsidRDefault="00107537">
            <w:pPr>
              <w:pStyle w:val="af5"/>
              <w:spacing w:line="280" w:lineRule="exact"/>
              <w:ind w:firstLineChars="0" w:firstLine="0"/>
              <w:jc w:val="right"/>
              <w:rPr>
                <w:bCs w:val="0"/>
                <w:sz w:val="21"/>
                <w:szCs w:val="21"/>
              </w:rPr>
            </w:pPr>
            <w:r>
              <w:rPr>
                <w:bCs w:val="0"/>
                <w:sz w:val="21"/>
                <w:szCs w:val="21"/>
              </w:rPr>
              <w:t>[-0.0510, 0.0989]</w:t>
            </w:r>
          </w:p>
        </w:tc>
        <w:tc>
          <w:tcPr>
            <w:tcW w:w="0" w:type="auto"/>
            <w:tcBorders>
              <w:top w:val="nil"/>
              <w:left w:val="nil"/>
              <w:bottom w:val="nil"/>
              <w:right w:val="nil"/>
            </w:tcBorders>
            <w:tcMar>
              <w:left w:w="102" w:type="dxa"/>
              <w:right w:w="102" w:type="dxa"/>
            </w:tcMar>
          </w:tcPr>
          <w:p w14:paraId="50BEBF43" w14:textId="77777777" w:rsidR="006B7537" w:rsidRDefault="00107537">
            <w:pPr>
              <w:pStyle w:val="af5"/>
              <w:spacing w:line="280" w:lineRule="exact"/>
              <w:ind w:firstLineChars="0" w:firstLine="0"/>
              <w:rPr>
                <w:bCs w:val="0"/>
                <w:sz w:val="21"/>
                <w:szCs w:val="21"/>
              </w:rPr>
            </w:pPr>
            <w:r>
              <w:rPr>
                <w:bCs w:val="0"/>
                <w:sz w:val="21"/>
                <w:szCs w:val="21"/>
              </w:rPr>
              <w:t>百分点</w:t>
            </w:r>
          </w:p>
        </w:tc>
      </w:tr>
      <w:tr w:rsidR="006B7537" w14:paraId="2210B76C" w14:textId="77777777" w:rsidTr="00B76844">
        <w:trPr>
          <w:cantSplit/>
        </w:trPr>
        <w:tc>
          <w:tcPr>
            <w:tcW w:w="0" w:type="auto"/>
            <w:tcBorders>
              <w:top w:val="nil"/>
              <w:left w:val="nil"/>
              <w:bottom w:val="nil"/>
              <w:right w:val="nil"/>
            </w:tcBorders>
            <w:tcMar>
              <w:left w:w="102" w:type="dxa"/>
              <w:right w:w="102" w:type="dxa"/>
            </w:tcMar>
          </w:tcPr>
          <w:p w14:paraId="15A117BE" w14:textId="77777777" w:rsidR="006B7537" w:rsidRDefault="00107537">
            <w:pPr>
              <w:pStyle w:val="af5"/>
              <w:spacing w:line="280" w:lineRule="exact"/>
              <w:ind w:firstLineChars="0" w:firstLine="0"/>
              <w:jc w:val="right"/>
              <w:rPr>
                <w:bCs w:val="0"/>
                <w:sz w:val="21"/>
                <w:szCs w:val="21"/>
              </w:rPr>
            </w:pPr>
            <w:r>
              <w:rPr>
                <w:bCs w:val="0"/>
                <w:sz w:val="21"/>
                <w:szCs w:val="21"/>
              </w:rPr>
              <w:t>C3</w:t>
            </w:r>
          </w:p>
        </w:tc>
        <w:tc>
          <w:tcPr>
            <w:tcW w:w="0" w:type="auto"/>
            <w:tcBorders>
              <w:top w:val="nil"/>
              <w:left w:val="nil"/>
              <w:bottom w:val="nil"/>
              <w:right w:val="nil"/>
            </w:tcBorders>
            <w:tcMar>
              <w:left w:w="102" w:type="dxa"/>
              <w:right w:w="102" w:type="dxa"/>
            </w:tcMar>
          </w:tcPr>
          <w:p w14:paraId="601896C8" w14:textId="77777777" w:rsidR="006B7537" w:rsidRDefault="00107537">
            <w:pPr>
              <w:pStyle w:val="af5"/>
              <w:spacing w:line="280" w:lineRule="exact"/>
              <w:ind w:firstLineChars="0" w:firstLine="0"/>
              <w:jc w:val="right"/>
              <w:rPr>
                <w:bCs w:val="0"/>
                <w:sz w:val="21"/>
                <w:szCs w:val="21"/>
              </w:rPr>
            </w:pPr>
            <w:r>
              <w:rPr>
                <w:bCs w:val="0"/>
                <w:sz w:val="21"/>
                <w:szCs w:val="21"/>
              </w:rPr>
              <w:t>12625</w:t>
            </w:r>
          </w:p>
        </w:tc>
        <w:tc>
          <w:tcPr>
            <w:tcW w:w="0" w:type="auto"/>
            <w:tcBorders>
              <w:top w:val="nil"/>
              <w:left w:val="nil"/>
              <w:bottom w:val="nil"/>
              <w:right w:val="nil"/>
            </w:tcBorders>
            <w:tcMar>
              <w:left w:w="102" w:type="dxa"/>
              <w:right w:w="102" w:type="dxa"/>
            </w:tcMar>
          </w:tcPr>
          <w:p w14:paraId="2A5D70CA" w14:textId="77777777" w:rsidR="006B7537" w:rsidRDefault="00107537">
            <w:pPr>
              <w:pStyle w:val="af5"/>
              <w:spacing w:line="280" w:lineRule="exact"/>
              <w:ind w:firstLineChars="0" w:firstLine="0"/>
              <w:jc w:val="right"/>
              <w:rPr>
                <w:bCs w:val="0"/>
                <w:sz w:val="21"/>
                <w:szCs w:val="21"/>
              </w:rPr>
            </w:pPr>
            <w:r>
              <w:rPr>
                <w:bCs w:val="0"/>
                <w:sz w:val="21"/>
                <w:szCs w:val="21"/>
              </w:rPr>
              <w:t>3151</w:t>
            </w:r>
          </w:p>
        </w:tc>
        <w:tc>
          <w:tcPr>
            <w:tcW w:w="0" w:type="auto"/>
            <w:tcBorders>
              <w:top w:val="nil"/>
              <w:left w:val="nil"/>
              <w:bottom w:val="nil"/>
              <w:right w:val="nil"/>
            </w:tcBorders>
            <w:tcMar>
              <w:left w:w="102" w:type="dxa"/>
              <w:right w:w="102" w:type="dxa"/>
            </w:tcMar>
          </w:tcPr>
          <w:p w14:paraId="5DBCD211" w14:textId="77777777" w:rsidR="006B7537" w:rsidRDefault="00107537">
            <w:pPr>
              <w:pStyle w:val="af5"/>
              <w:spacing w:line="280" w:lineRule="exact"/>
              <w:ind w:firstLineChars="0" w:firstLine="0"/>
              <w:jc w:val="right"/>
              <w:rPr>
                <w:bCs w:val="0"/>
                <w:sz w:val="21"/>
                <w:szCs w:val="21"/>
              </w:rPr>
            </w:pPr>
            <w:r>
              <w:rPr>
                <w:bCs w:val="0"/>
                <w:sz w:val="21"/>
                <w:szCs w:val="21"/>
              </w:rPr>
              <w:t>0.0175</w:t>
            </w:r>
          </w:p>
        </w:tc>
        <w:tc>
          <w:tcPr>
            <w:tcW w:w="0" w:type="auto"/>
            <w:tcBorders>
              <w:top w:val="nil"/>
              <w:left w:val="nil"/>
              <w:bottom w:val="nil"/>
              <w:right w:val="nil"/>
            </w:tcBorders>
            <w:tcMar>
              <w:left w:w="102" w:type="dxa"/>
              <w:right w:w="102" w:type="dxa"/>
            </w:tcMar>
          </w:tcPr>
          <w:p w14:paraId="2FD3CA77" w14:textId="77777777" w:rsidR="006B7537" w:rsidRDefault="00107537">
            <w:pPr>
              <w:pStyle w:val="af5"/>
              <w:spacing w:line="280" w:lineRule="exact"/>
              <w:ind w:firstLineChars="0" w:firstLine="0"/>
              <w:jc w:val="right"/>
              <w:rPr>
                <w:bCs w:val="0"/>
                <w:sz w:val="21"/>
                <w:szCs w:val="21"/>
              </w:rPr>
            </w:pPr>
            <w:r>
              <w:rPr>
                <w:bCs w:val="0"/>
                <w:sz w:val="21"/>
                <w:szCs w:val="21"/>
              </w:rPr>
              <w:t>[-0.0483, 0.0834]</w:t>
            </w:r>
          </w:p>
        </w:tc>
        <w:tc>
          <w:tcPr>
            <w:tcW w:w="0" w:type="auto"/>
            <w:tcBorders>
              <w:top w:val="nil"/>
              <w:left w:val="nil"/>
              <w:bottom w:val="nil"/>
              <w:right w:val="nil"/>
            </w:tcBorders>
            <w:tcMar>
              <w:left w:w="102" w:type="dxa"/>
              <w:right w:w="102" w:type="dxa"/>
            </w:tcMar>
          </w:tcPr>
          <w:p w14:paraId="6B0B0D78" w14:textId="77777777" w:rsidR="006B7537" w:rsidRDefault="00107537">
            <w:pPr>
              <w:pStyle w:val="af5"/>
              <w:spacing w:line="280" w:lineRule="exact"/>
              <w:ind w:firstLineChars="0" w:firstLine="0"/>
              <w:rPr>
                <w:bCs w:val="0"/>
                <w:sz w:val="21"/>
                <w:szCs w:val="21"/>
              </w:rPr>
            </w:pPr>
            <w:r>
              <w:rPr>
                <w:bCs w:val="0"/>
                <w:sz w:val="21"/>
                <w:szCs w:val="21"/>
              </w:rPr>
              <w:t>百分点</w:t>
            </w:r>
          </w:p>
        </w:tc>
      </w:tr>
      <w:tr w:rsidR="006B7537" w14:paraId="223E9A73" w14:textId="77777777" w:rsidTr="00B76844">
        <w:trPr>
          <w:cantSplit/>
        </w:trPr>
        <w:tc>
          <w:tcPr>
            <w:tcW w:w="0" w:type="auto"/>
            <w:tcBorders>
              <w:top w:val="nil"/>
              <w:left w:val="nil"/>
              <w:bottom w:val="nil"/>
              <w:right w:val="nil"/>
            </w:tcBorders>
            <w:tcMar>
              <w:left w:w="102" w:type="dxa"/>
              <w:right w:w="102" w:type="dxa"/>
            </w:tcMar>
          </w:tcPr>
          <w:p w14:paraId="76596340" w14:textId="77777777" w:rsidR="006B7537" w:rsidRDefault="00107537">
            <w:pPr>
              <w:pStyle w:val="af5"/>
              <w:spacing w:line="280" w:lineRule="exact"/>
              <w:ind w:firstLineChars="0" w:firstLine="0"/>
              <w:jc w:val="right"/>
              <w:rPr>
                <w:bCs w:val="0"/>
                <w:sz w:val="21"/>
                <w:szCs w:val="21"/>
              </w:rPr>
            </w:pPr>
            <w:r>
              <w:rPr>
                <w:bCs w:val="0"/>
                <w:sz w:val="21"/>
                <w:szCs w:val="21"/>
              </w:rPr>
              <w:t>C4</w:t>
            </w:r>
          </w:p>
        </w:tc>
        <w:tc>
          <w:tcPr>
            <w:tcW w:w="0" w:type="auto"/>
            <w:tcBorders>
              <w:top w:val="nil"/>
              <w:left w:val="nil"/>
              <w:bottom w:val="nil"/>
              <w:right w:val="nil"/>
            </w:tcBorders>
            <w:tcMar>
              <w:left w:w="102" w:type="dxa"/>
              <w:right w:w="102" w:type="dxa"/>
            </w:tcMar>
          </w:tcPr>
          <w:p w14:paraId="5E419738" w14:textId="77777777" w:rsidR="006B7537" w:rsidRDefault="00107537">
            <w:pPr>
              <w:pStyle w:val="af5"/>
              <w:spacing w:line="280" w:lineRule="exact"/>
              <w:ind w:firstLineChars="0" w:firstLine="0"/>
              <w:jc w:val="right"/>
              <w:rPr>
                <w:bCs w:val="0"/>
                <w:sz w:val="21"/>
                <w:szCs w:val="21"/>
              </w:rPr>
            </w:pPr>
            <w:r>
              <w:rPr>
                <w:bCs w:val="0"/>
                <w:sz w:val="21"/>
                <w:szCs w:val="21"/>
              </w:rPr>
              <w:t>7702</w:t>
            </w:r>
          </w:p>
        </w:tc>
        <w:tc>
          <w:tcPr>
            <w:tcW w:w="0" w:type="auto"/>
            <w:tcBorders>
              <w:top w:val="nil"/>
              <w:left w:val="nil"/>
              <w:bottom w:val="nil"/>
              <w:right w:val="nil"/>
            </w:tcBorders>
            <w:tcMar>
              <w:left w:w="102" w:type="dxa"/>
              <w:right w:w="102" w:type="dxa"/>
            </w:tcMar>
          </w:tcPr>
          <w:p w14:paraId="15531AAF" w14:textId="77777777" w:rsidR="006B7537" w:rsidRDefault="00107537">
            <w:pPr>
              <w:pStyle w:val="af5"/>
              <w:spacing w:line="280" w:lineRule="exact"/>
              <w:ind w:firstLineChars="0" w:firstLine="0"/>
              <w:jc w:val="right"/>
              <w:rPr>
                <w:bCs w:val="0"/>
                <w:sz w:val="21"/>
                <w:szCs w:val="21"/>
              </w:rPr>
            </w:pPr>
            <w:r>
              <w:rPr>
                <w:bCs w:val="0"/>
                <w:sz w:val="21"/>
                <w:szCs w:val="21"/>
              </w:rPr>
              <w:t>2664</w:t>
            </w:r>
          </w:p>
        </w:tc>
        <w:tc>
          <w:tcPr>
            <w:tcW w:w="0" w:type="auto"/>
            <w:tcBorders>
              <w:top w:val="nil"/>
              <w:left w:val="nil"/>
              <w:bottom w:val="nil"/>
              <w:right w:val="nil"/>
            </w:tcBorders>
            <w:tcMar>
              <w:left w:w="102" w:type="dxa"/>
              <w:right w:w="102" w:type="dxa"/>
            </w:tcMar>
          </w:tcPr>
          <w:p w14:paraId="30336F29" w14:textId="77777777" w:rsidR="006B7537" w:rsidRDefault="00107537">
            <w:pPr>
              <w:pStyle w:val="af5"/>
              <w:spacing w:line="280" w:lineRule="exact"/>
              <w:ind w:firstLineChars="0" w:firstLine="0"/>
              <w:jc w:val="right"/>
              <w:rPr>
                <w:bCs w:val="0"/>
                <w:sz w:val="21"/>
                <w:szCs w:val="21"/>
              </w:rPr>
            </w:pPr>
            <w:r>
              <w:rPr>
                <w:bCs w:val="0"/>
                <w:sz w:val="21"/>
                <w:szCs w:val="21"/>
              </w:rPr>
              <w:t>0.0907</w:t>
            </w:r>
          </w:p>
        </w:tc>
        <w:tc>
          <w:tcPr>
            <w:tcW w:w="0" w:type="auto"/>
            <w:tcBorders>
              <w:top w:val="nil"/>
              <w:left w:val="nil"/>
              <w:bottom w:val="nil"/>
              <w:right w:val="nil"/>
            </w:tcBorders>
            <w:tcMar>
              <w:left w:w="102" w:type="dxa"/>
              <w:right w:w="102" w:type="dxa"/>
            </w:tcMar>
          </w:tcPr>
          <w:p w14:paraId="403C4B97" w14:textId="77777777" w:rsidR="006B7537" w:rsidRDefault="00107537">
            <w:pPr>
              <w:pStyle w:val="af5"/>
              <w:spacing w:line="280" w:lineRule="exact"/>
              <w:ind w:firstLineChars="0" w:firstLine="0"/>
              <w:jc w:val="right"/>
              <w:rPr>
                <w:bCs w:val="0"/>
                <w:sz w:val="21"/>
                <w:szCs w:val="21"/>
              </w:rPr>
            </w:pPr>
            <w:r>
              <w:rPr>
                <w:bCs w:val="0"/>
                <w:sz w:val="21"/>
                <w:szCs w:val="21"/>
              </w:rPr>
              <w:t>[-0.1375, 0.3188]</w:t>
            </w:r>
          </w:p>
        </w:tc>
        <w:tc>
          <w:tcPr>
            <w:tcW w:w="0" w:type="auto"/>
            <w:tcBorders>
              <w:top w:val="nil"/>
              <w:left w:val="nil"/>
              <w:bottom w:val="nil"/>
              <w:right w:val="nil"/>
            </w:tcBorders>
            <w:tcMar>
              <w:left w:w="102" w:type="dxa"/>
              <w:right w:w="102" w:type="dxa"/>
            </w:tcMar>
          </w:tcPr>
          <w:p w14:paraId="642CB592" w14:textId="77777777" w:rsidR="006B7537" w:rsidRDefault="00107537">
            <w:pPr>
              <w:pStyle w:val="af5"/>
              <w:spacing w:line="280" w:lineRule="exact"/>
              <w:ind w:firstLineChars="0" w:firstLine="0"/>
              <w:rPr>
                <w:bCs w:val="0"/>
                <w:sz w:val="21"/>
                <w:szCs w:val="21"/>
              </w:rPr>
            </w:pPr>
            <w:r>
              <w:rPr>
                <w:bCs w:val="0"/>
                <w:sz w:val="21"/>
                <w:szCs w:val="21"/>
              </w:rPr>
              <w:t>百分点</w:t>
            </w:r>
          </w:p>
        </w:tc>
      </w:tr>
      <w:tr w:rsidR="006B7537" w14:paraId="0BC65E7E" w14:textId="77777777" w:rsidTr="00B76844">
        <w:trPr>
          <w:cantSplit/>
        </w:trPr>
        <w:tc>
          <w:tcPr>
            <w:tcW w:w="0" w:type="auto"/>
            <w:tcBorders>
              <w:top w:val="nil"/>
              <w:left w:val="nil"/>
              <w:bottom w:val="nil"/>
              <w:right w:val="nil"/>
            </w:tcBorders>
            <w:tcMar>
              <w:left w:w="102" w:type="dxa"/>
              <w:right w:w="102" w:type="dxa"/>
            </w:tcMar>
          </w:tcPr>
          <w:p w14:paraId="56B803A5" w14:textId="77777777" w:rsidR="006B7537" w:rsidRDefault="00107537">
            <w:pPr>
              <w:pStyle w:val="af5"/>
              <w:spacing w:line="280" w:lineRule="exact"/>
              <w:ind w:firstLineChars="0" w:firstLine="0"/>
              <w:jc w:val="right"/>
              <w:rPr>
                <w:bCs w:val="0"/>
                <w:sz w:val="21"/>
                <w:szCs w:val="21"/>
              </w:rPr>
            </w:pPr>
            <w:r>
              <w:rPr>
                <w:bCs w:val="0"/>
                <w:sz w:val="21"/>
                <w:szCs w:val="21"/>
              </w:rPr>
              <w:t>D1</w:t>
            </w:r>
          </w:p>
        </w:tc>
        <w:tc>
          <w:tcPr>
            <w:tcW w:w="0" w:type="auto"/>
            <w:tcBorders>
              <w:top w:val="nil"/>
              <w:left w:val="nil"/>
              <w:bottom w:val="nil"/>
              <w:right w:val="nil"/>
            </w:tcBorders>
            <w:tcMar>
              <w:left w:w="102" w:type="dxa"/>
              <w:right w:w="102" w:type="dxa"/>
            </w:tcMar>
          </w:tcPr>
          <w:p w14:paraId="6C70B0EC" w14:textId="77777777" w:rsidR="006B7537" w:rsidRDefault="00107537">
            <w:pPr>
              <w:pStyle w:val="af5"/>
              <w:spacing w:line="280" w:lineRule="exact"/>
              <w:ind w:firstLineChars="0" w:firstLine="0"/>
              <w:jc w:val="right"/>
              <w:rPr>
                <w:bCs w:val="0"/>
                <w:sz w:val="21"/>
                <w:szCs w:val="21"/>
              </w:rPr>
            </w:pPr>
            <w:r>
              <w:rPr>
                <w:bCs w:val="0"/>
                <w:sz w:val="21"/>
                <w:szCs w:val="21"/>
              </w:rPr>
              <w:t>4444</w:t>
            </w:r>
          </w:p>
        </w:tc>
        <w:tc>
          <w:tcPr>
            <w:tcW w:w="0" w:type="auto"/>
            <w:tcBorders>
              <w:top w:val="nil"/>
              <w:left w:val="nil"/>
              <w:bottom w:val="nil"/>
              <w:right w:val="nil"/>
            </w:tcBorders>
            <w:tcMar>
              <w:left w:w="102" w:type="dxa"/>
              <w:right w:w="102" w:type="dxa"/>
            </w:tcMar>
          </w:tcPr>
          <w:p w14:paraId="3A4041B9" w14:textId="77777777" w:rsidR="006B7537" w:rsidRDefault="00107537">
            <w:pPr>
              <w:pStyle w:val="af5"/>
              <w:spacing w:line="280" w:lineRule="exact"/>
              <w:ind w:firstLineChars="0" w:firstLine="0"/>
              <w:jc w:val="right"/>
              <w:rPr>
                <w:bCs w:val="0"/>
                <w:sz w:val="21"/>
                <w:szCs w:val="21"/>
              </w:rPr>
            </w:pPr>
            <w:r>
              <w:rPr>
                <w:bCs w:val="0"/>
                <w:sz w:val="21"/>
                <w:szCs w:val="21"/>
              </w:rPr>
              <w:t>1774</w:t>
            </w:r>
          </w:p>
        </w:tc>
        <w:tc>
          <w:tcPr>
            <w:tcW w:w="0" w:type="auto"/>
            <w:tcBorders>
              <w:top w:val="nil"/>
              <w:left w:val="nil"/>
              <w:bottom w:val="nil"/>
              <w:right w:val="nil"/>
            </w:tcBorders>
            <w:tcMar>
              <w:left w:w="102" w:type="dxa"/>
              <w:right w:w="102" w:type="dxa"/>
            </w:tcMar>
          </w:tcPr>
          <w:p w14:paraId="4E2636F0" w14:textId="77777777" w:rsidR="006B7537" w:rsidRDefault="00107537">
            <w:pPr>
              <w:pStyle w:val="af5"/>
              <w:spacing w:line="280" w:lineRule="exact"/>
              <w:ind w:firstLineChars="0" w:firstLine="0"/>
              <w:jc w:val="right"/>
              <w:rPr>
                <w:bCs w:val="0"/>
                <w:sz w:val="21"/>
                <w:szCs w:val="21"/>
              </w:rPr>
            </w:pPr>
            <w:r>
              <w:rPr>
                <w:bCs w:val="0"/>
                <w:sz w:val="21"/>
                <w:szCs w:val="21"/>
              </w:rPr>
              <w:t>-0.0126</w:t>
            </w:r>
          </w:p>
        </w:tc>
        <w:tc>
          <w:tcPr>
            <w:tcW w:w="0" w:type="auto"/>
            <w:tcBorders>
              <w:top w:val="nil"/>
              <w:left w:val="nil"/>
              <w:bottom w:val="nil"/>
              <w:right w:val="nil"/>
            </w:tcBorders>
            <w:tcMar>
              <w:left w:w="102" w:type="dxa"/>
              <w:right w:w="102" w:type="dxa"/>
            </w:tcMar>
          </w:tcPr>
          <w:p w14:paraId="2B168223" w14:textId="77777777" w:rsidR="006B7537" w:rsidRDefault="00107537">
            <w:pPr>
              <w:pStyle w:val="af5"/>
              <w:spacing w:line="280" w:lineRule="exact"/>
              <w:ind w:firstLineChars="0" w:firstLine="0"/>
              <w:jc w:val="right"/>
              <w:rPr>
                <w:bCs w:val="0"/>
                <w:sz w:val="21"/>
                <w:szCs w:val="21"/>
              </w:rPr>
            </w:pPr>
            <w:r>
              <w:rPr>
                <w:bCs w:val="0"/>
                <w:sz w:val="21"/>
                <w:szCs w:val="21"/>
              </w:rPr>
              <w:t>[-0.1548, 0.1295]</w:t>
            </w:r>
          </w:p>
        </w:tc>
        <w:tc>
          <w:tcPr>
            <w:tcW w:w="0" w:type="auto"/>
            <w:tcBorders>
              <w:top w:val="nil"/>
              <w:left w:val="nil"/>
              <w:bottom w:val="nil"/>
              <w:right w:val="nil"/>
            </w:tcBorders>
            <w:tcMar>
              <w:left w:w="102" w:type="dxa"/>
              <w:right w:w="102" w:type="dxa"/>
            </w:tcMar>
          </w:tcPr>
          <w:p w14:paraId="198B303D" w14:textId="77777777" w:rsidR="006B7537" w:rsidRDefault="00107537">
            <w:pPr>
              <w:pStyle w:val="af5"/>
              <w:spacing w:line="280" w:lineRule="exact"/>
              <w:ind w:firstLineChars="0" w:firstLine="0"/>
              <w:rPr>
                <w:bCs w:val="0"/>
                <w:sz w:val="21"/>
                <w:szCs w:val="21"/>
              </w:rPr>
            </w:pPr>
            <w:r>
              <w:rPr>
                <w:bCs w:val="0"/>
                <w:sz w:val="21"/>
                <w:szCs w:val="21"/>
              </w:rPr>
              <w:t>百分点</w:t>
            </w:r>
          </w:p>
        </w:tc>
      </w:tr>
      <w:tr w:rsidR="006B7537" w14:paraId="5EC8B086" w14:textId="77777777" w:rsidTr="00B76844">
        <w:trPr>
          <w:cantSplit/>
        </w:trPr>
        <w:tc>
          <w:tcPr>
            <w:tcW w:w="0" w:type="auto"/>
            <w:tcBorders>
              <w:top w:val="nil"/>
              <w:left w:val="nil"/>
              <w:bottom w:val="single" w:sz="12" w:space="0" w:color="000000"/>
              <w:right w:val="nil"/>
            </w:tcBorders>
            <w:tcMar>
              <w:left w:w="102" w:type="dxa"/>
              <w:right w:w="102" w:type="dxa"/>
            </w:tcMar>
          </w:tcPr>
          <w:p w14:paraId="5423C271" w14:textId="77777777" w:rsidR="006B7537" w:rsidRDefault="00107537">
            <w:pPr>
              <w:pStyle w:val="af5"/>
              <w:spacing w:line="280" w:lineRule="exact"/>
              <w:ind w:firstLineChars="0" w:firstLine="0"/>
              <w:jc w:val="right"/>
              <w:rPr>
                <w:bCs w:val="0"/>
                <w:sz w:val="21"/>
                <w:szCs w:val="21"/>
              </w:rPr>
            </w:pPr>
            <w:r>
              <w:rPr>
                <w:bCs w:val="0"/>
                <w:sz w:val="21"/>
                <w:szCs w:val="21"/>
              </w:rPr>
              <w:t>D2</w:t>
            </w:r>
          </w:p>
        </w:tc>
        <w:tc>
          <w:tcPr>
            <w:tcW w:w="0" w:type="auto"/>
            <w:tcBorders>
              <w:top w:val="nil"/>
              <w:left w:val="nil"/>
              <w:bottom w:val="single" w:sz="12" w:space="0" w:color="000000"/>
              <w:right w:val="nil"/>
            </w:tcBorders>
            <w:tcMar>
              <w:left w:w="102" w:type="dxa"/>
              <w:right w:w="102" w:type="dxa"/>
            </w:tcMar>
          </w:tcPr>
          <w:p w14:paraId="7AE74B81" w14:textId="77777777" w:rsidR="006B7537" w:rsidRDefault="00107537">
            <w:pPr>
              <w:pStyle w:val="af5"/>
              <w:spacing w:line="280" w:lineRule="exact"/>
              <w:ind w:firstLineChars="0" w:firstLine="0"/>
              <w:jc w:val="right"/>
              <w:rPr>
                <w:bCs w:val="0"/>
                <w:sz w:val="21"/>
                <w:szCs w:val="21"/>
              </w:rPr>
            </w:pPr>
            <w:r>
              <w:rPr>
                <w:bCs w:val="0"/>
                <w:sz w:val="21"/>
                <w:szCs w:val="21"/>
              </w:rPr>
              <w:t>4443</w:t>
            </w:r>
          </w:p>
        </w:tc>
        <w:tc>
          <w:tcPr>
            <w:tcW w:w="0" w:type="auto"/>
            <w:tcBorders>
              <w:top w:val="nil"/>
              <w:left w:val="nil"/>
              <w:bottom w:val="single" w:sz="12" w:space="0" w:color="000000"/>
              <w:right w:val="nil"/>
            </w:tcBorders>
            <w:tcMar>
              <w:left w:w="102" w:type="dxa"/>
              <w:right w:w="102" w:type="dxa"/>
            </w:tcMar>
          </w:tcPr>
          <w:p w14:paraId="164887A1" w14:textId="77777777" w:rsidR="006B7537" w:rsidRDefault="00107537">
            <w:pPr>
              <w:pStyle w:val="af5"/>
              <w:spacing w:line="280" w:lineRule="exact"/>
              <w:ind w:firstLineChars="0" w:firstLine="0"/>
              <w:jc w:val="right"/>
              <w:rPr>
                <w:bCs w:val="0"/>
                <w:sz w:val="21"/>
                <w:szCs w:val="21"/>
              </w:rPr>
            </w:pPr>
            <w:r>
              <w:rPr>
                <w:bCs w:val="0"/>
                <w:sz w:val="21"/>
                <w:szCs w:val="21"/>
              </w:rPr>
              <w:t>1773</w:t>
            </w:r>
          </w:p>
        </w:tc>
        <w:tc>
          <w:tcPr>
            <w:tcW w:w="0" w:type="auto"/>
            <w:tcBorders>
              <w:top w:val="nil"/>
              <w:left w:val="nil"/>
              <w:bottom w:val="single" w:sz="12" w:space="0" w:color="000000"/>
              <w:right w:val="nil"/>
            </w:tcBorders>
            <w:tcMar>
              <w:left w:w="102" w:type="dxa"/>
              <w:right w:w="102" w:type="dxa"/>
            </w:tcMar>
          </w:tcPr>
          <w:p w14:paraId="7787F763" w14:textId="77777777" w:rsidR="006B7537" w:rsidRDefault="00107537">
            <w:pPr>
              <w:pStyle w:val="af5"/>
              <w:spacing w:line="280" w:lineRule="exact"/>
              <w:ind w:firstLineChars="0" w:firstLine="0"/>
              <w:jc w:val="right"/>
              <w:rPr>
                <w:bCs w:val="0"/>
                <w:sz w:val="21"/>
                <w:szCs w:val="21"/>
              </w:rPr>
            </w:pPr>
            <w:r>
              <w:rPr>
                <w:bCs w:val="0"/>
                <w:sz w:val="21"/>
                <w:szCs w:val="21"/>
              </w:rPr>
              <w:t>0.0632</w:t>
            </w:r>
          </w:p>
        </w:tc>
        <w:tc>
          <w:tcPr>
            <w:tcW w:w="0" w:type="auto"/>
            <w:tcBorders>
              <w:top w:val="nil"/>
              <w:left w:val="nil"/>
              <w:bottom w:val="single" w:sz="12" w:space="0" w:color="000000"/>
              <w:right w:val="nil"/>
            </w:tcBorders>
            <w:tcMar>
              <w:left w:w="102" w:type="dxa"/>
              <w:right w:w="102" w:type="dxa"/>
            </w:tcMar>
          </w:tcPr>
          <w:p w14:paraId="362A913E" w14:textId="77777777" w:rsidR="006B7537" w:rsidRDefault="00107537">
            <w:pPr>
              <w:pStyle w:val="af5"/>
              <w:spacing w:line="280" w:lineRule="exact"/>
              <w:ind w:firstLineChars="0" w:firstLine="0"/>
              <w:jc w:val="right"/>
              <w:rPr>
                <w:bCs w:val="0"/>
                <w:sz w:val="21"/>
                <w:szCs w:val="21"/>
              </w:rPr>
            </w:pPr>
            <w:r>
              <w:rPr>
                <w:bCs w:val="0"/>
                <w:sz w:val="21"/>
                <w:szCs w:val="21"/>
              </w:rPr>
              <w:t>[-0.1678, 0.2943]</w:t>
            </w:r>
          </w:p>
        </w:tc>
        <w:tc>
          <w:tcPr>
            <w:tcW w:w="0" w:type="auto"/>
            <w:tcBorders>
              <w:top w:val="nil"/>
              <w:left w:val="nil"/>
              <w:bottom w:val="single" w:sz="12" w:space="0" w:color="000000"/>
              <w:right w:val="nil"/>
            </w:tcBorders>
            <w:tcMar>
              <w:left w:w="102" w:type="dxa"/>
              <w:right w:w="102" w:type="dxa"/>
            </w:tcMar>
          </w:tcPr>
          <w:p w14:paraId="1A12D02B" w14:textId="77777777" w:rsidR="006B7537" w:rsidRDefault="00107537">
            <w:pPr>
              <w:pStyle w:val="af5"/>
              <w:spacing w:line="280" w:lineRule="exact"/>
              <w:ind w:firstLineChars="0" w:firstLine="0"/>
              <w:rPr>
                <w:bCs w:val="0"/>
                <w:sz w:val="21"/>
                <w:szCs w:val="21"/>
              </w:rPr>
            </w:pPr>
            <w:r>
              <w:rPr>
                <w:bCs w:val="0"/>
                <w:sz w:val="21"/>
                <w:szCs w:val="21"/>
              </w:rPr>
              <w:t>百分点</w:t>
            </w:r>
          </w:p>
        </w:tc>
      </w:tr>
    </w:tbl>
    <w:p w14:paraId="5428F9A4" w14:textId="77777777" w:rsidR="006B7537" w:rsidRDefault="00107537">
      <w:pPr>
        <w:pStyle w:val="af5"/>
        <w:ind w:firstLine="428"/>
        <w:jc w:val="both"/>
        <w:rPr>
          <w:sz w:val="21"/>
          <w:szCs w:val="21"/>
        </w:rPr>
      </w:pPr>
      <w:r>
        <w:rPr>
          <w:b/>
          <w:sz w:val="21"/>
          <w:szCs w:val="21"/>
        </w:rPr>
        <w:t>登记次级</w:t>
      </w:r>
      <w:r>
        <w:rPr>
          <w:b/>
          <w:sz w:val="21"/>
          <w:szCs w:val="21"/>
        </w:rPr>
        <w:t>S1—S4</w:t>
      </w:r>
      <w:r>
        <w:rPr>
          <w:b/>
          <w:sz w:val="21"/>
          <w:szCs w:val="21"/>
        </w:rPr>
        <w:t>结果</w:t>
      </w:r>
    </w:p>
    <w:p w14:paraId="42FDF72C" w14:textId="77777777" w:rsidR="006B7537" w:rsidRDefault="00107537">
      <w:pPr>
        <w:pStyle w:val="af5"/>
        <w:ind w:firstLine="420"/>
        <w:jc w:val="both"/>
        <w:rPr>
          <w:sz w:val="21"/>
          <w:szCs w:val="21"/>
        </w:rPr>
      </w:pPr>
      <w:r>
        <w:rPr>
          <w:sz w:val="21"/>
          <w:szCs w:val="21"/>
        </w:rPr>
        <w:t>四项均完成固定</w:t>
      </w:r>
      <w:r>
        <w:rPr>
          <w:sz w:val="21"/>
          <w:szCs w:val="21"/>
        </w:rPr>
        <w:t>B=2000</w:t>
      </w:r>
      <w:r>
        <w:rPr>
          <w:sz w:val="21"/>
          <w:szCs w:val="21"/>
        </w:rPr>
        <w:t>，全部抽样有效；</w:t>
      </w:r>
      <w:r>
        <w:rPr>
          <w:sz w:val="21"/>
          <w:szCs w:val="21"/>
        </w:rPr>
        <w:t>N=12,634</w:t>
      </w:r>
      <w:r>
        <w:rPr>
          <w:sz w:val="21"/>
          <w:szCs w:val="21"/>
        </w:rPr>
        <w:t>条记录、</w:t>
      </w:r>
      <w:r>
        <w:rPr>
          <w:sz w:val="21"/>
          <w:szCs w:val="21"/>
        </w:rPr>
        <w:t>3,153</w:t>
      </w:r>
      <w:r>
        <w:rPr>
          <w:sz w:val="21"/>
          <w:szCs w:val="21"/>
        </w:rPr>
        <w:t>簇。以下金额无关，效应与区间单位均为百分点。</w:t>
      </w:r>
    </w:p>
    <w:p w14:paraId="240030B9" w14:textId="77777777" w:rsidR="006B7537" w:rsidRDefault="00107537">
      <w:pPr>
        <w:pStyle w:val="af5"/>
        <w:keepNext/>
        <w:spacing w:line="280" w:lineRule="exact"/>
        <w:ind w:firstLineChars="0" w:firstLine="0"/>
        <w:jc w:val="center"/>
        <w:rPr>
          <w:rFonts w:eastAsia="KaiTi"/>
          <w:bCs w:val="0"/>
          <w:sz w:val="21"/>
          <w:szCs w:val="21"/>
        </w:rPr>
      </w:pPr>
      <w:r>
        <w:rPr>
          <w:rFonts w:eastAsia="KaiTi"/>
          <w:bCs w:val="0"/>
          <w:sz w:val="21"/>
          <w:szCs w:val="21"/>
        </w:rPr>
        <w:t>表</w:t>
      </w:r>
      <w:r>
        <w:rPr>
          <w:rFonts w:eastAsia="KaiTi"/>
          <w:bCs w:val="0"/>
          <w:sz w:val="21"/>
          <w:szCs w:val="21"/>
        </w:rPr>
        <w:t>D.4 S1—S4</w:t>
      </w:r>
      <w:r>
        <w:rPr>
          <w:rFonts w:eastAsia="KaiTi"/>
          <w:bCs w:val="0"/>
          <w:sz w:val="21"/>
          <w:szCs w:val="21"/>
        </w:rPr>
        <w:t>次级对比的</w:t>
      </w:r>
      <w:r>
        <w:rPr>
          <w:rFonts w:eastAsia="KaiTi"/>
          <w:bCs w:val="0"/>
          <w:sz w:val="21"/>
          <w:szCs w:val="21"/>
        </w:rPr>
        <w:t>B=2000</w:t>
      </w:r>
      <w:r>
        <w:rPr>
          <w:rFonts w:eastAsia="KaiTi"/>
          <w:bCs w:val="0"/>
          <w:sz w:val="21"/>
          <w:szCs w:val="21"/>
        </w:rPr>
        <w:t>结果</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24"/>
        <w:gridCol w:w="5454"/>
        <w:gridCol w:w="747"/>
        <w:gridCol w:w="1674"/>
        <w:gridCol w:w="782"/>
        <w:gridCol w:w="1273"/>
        <w:gridCol w:w="1273"/>
      </w:tblGrid>
      <w:tr w:rsidR="006B7537" w14:paraId="4D32AA9C" w14:textId="77777777" w:rsidTr="00B76844">
        <w:trPr>
          <w:cantSplit/>
          <w:tblHeader/>
        </w:trPr>
        <w:tc>
          <w:tcPr>
            <w:tcW w:w="0" w:type="auto"/>
            <w:tcBorders>
              <w:top w:val="single" w:sz="12" w:space="0" w:color="000000"/>
              <w:left w:val="nil"/>
              <w:bottom w:val="single" w:sz="4" w:space="0" w:color="000000"/>
              <w:right w:val="nil"/>
            </w:tcBorders>
            <w:tcMar>
              <w:left w:w="102" w:type="dxa"/>
              <w:right w:w="102" w:type="dxa"/>
            </w:tcMar>
          </w:tcPr>
          <w:p w14:paraId="3659E59A" w14:textId="77777777" w:rsidR="006B7537" w:rsidRDefault="00107537">
            <w:pPr>
              <w:pStyle w:val="af5"/>
              <w:spacing w:line="280" w:lineRule="exact"/>
              <w:ind w:firstLineChars="0" w:firstLine="0"/>
              <w:rPr>
                <w:bCs w:val="0"/>
                <w:sz w:val="21"/>
                <w:szCs w:val="21"/>
              </w:rPr>
            </w:pPr>
            <w:r>
              <w:rPr>
                <w:bCs w:val="0"/>
                <w:sz w:val="21"/>
                <w:szCs w:val="21"/>
              </w:rPr>
              <w:t>检验</w:t>
            </w:r>
          </w:p>
        </w:tc>
        <w:tc>
          <w:tcPr>
            <w:tcW w:w="0" w:type="auto"/>
            <w:tcBorders>
              <w:top w:val="single" w:sz="12" w:space="0" w:color="000000"/>
              <w:left w:val="nil"/>
              <w:bottom w:val="single" w:sz="4" w:space="0" w:color="000000"/>
              <w:right w:val="nil"/>
            </w:tcBorders>
            <w:tcMar>
              <w:left w:w="102" w:type="dxa"/>
              <w:right w:w="102" w:type="dxa"/>
            </w:tcMar>
          </w:tcPr>
          <w:p w14:paraId="31CA07DC" w14:textId="77777777" w:rsidR="006B7537" w:rsidRDefault="00107537">
            <w:pPr>
              <w:pStyle w:val="af5"/>
              <w:spacing w:line="280" w:lineRule="exact"/>
              <w:ind w:firstLineChars="0" w:firstLine="0"/>
              <w:rPr>
                <w:bCs w:val="0"/>
                <w:sz w:val="21"/>
                <w:szCs w:val="21"/>
              </w:rPr>
            </w:pPr>
            <w:r>
              <w:rPr>
                <w:bCs w:val="0"/>
                <w:sz w:val="21"/>
                <w:szCs w:val="21"/>
              </w:rPr>
              <w:t>含义</w:t>
            </w:r>
          </w:p>
        </w:tc>
        <w:tc>
          <w:tcPr>
            <w:tcW w:w="0" w:type="auto"/>
            <w:tcBorders>
              <w:top w:val="single" w:sz="12" w:space="0" w:color="000000"/>
              <w:left w:val="nil"/>
              <w:bottom w:val="single" w:sz="4" w:space="0" w:color="000000"/>
              <w:right w:val="nil"/>
            </w:tcBorders>
            <w:tcMar>
              <w:left w:w="102" w:type="dxa"/>
              <w:right w:w="102" w:type="dxa"/>
            </w:tcMar>
          </w:tcPr>
          <w:p w14:paraId="2E9C3E44" w14:textId="77777777" w:rsidR="006B7537" w:rsidRDefault="00107537">
            <w:pPr>
              <w:pStyle w:val="af5"/>
              <w:spacing w:line="280" w:lineRule="exact"/>
              <w:ind w:firstLineChars="0" w:firstLine="0"/>
              <w:rPr>
                <w:bCs w:val="0"/>
                <w:sz w:val="21"/>
                <w:szCs w:val="21"/>
              </w:rPr>
            </w:pPr>
            <w:r>
              <w:rPr>
                <w:bCs w:val="0"/>
                <w:sz w:val="21"/>
                <w:szCs w:val="21"/>
              </w:rPr>
              <w:t>估计</w:t>
            </w:r>
          </w:p>
        </w:tc>
        <w:tc>
          <w:tcPr>
            <w:tcW w:w="0" w:type="auto"/>
            <w:tcBorders>
              <w:top w:val="single" w:sz="12" w:space="0" w:color="000000"/>
              <w:left w:val="nil"/>
              <w:bottom w:val="single" w:sz="4" w:space="0" w:color="000000"/>
              <w:right w:val="nil"/>
            </w:tcBorders>
            <w:tcMar>
              <w:left w:w="102" w:type="dxa"/>
              <w:right w:w="102" w:type="dxa"/>
            </w:tcMar>
          </w:tcPr>
          <w:p w14:paraId="3B0D8B26" w14:textId="77777777" w:rsidR="006B7537" w:rsidRDefault="00107537">
            <w:pPr>
              <w:pStyle w:val="af5"/>
              <w:spacing w:line="280" w:lineRule="exact"/>
              <w:ind w:firstLineChars="0" w:firstLine="0"/>
              <w:rPr>
                <w:bCs w:val="0"/>
                <w:sz w:val="21"/>
                <w:szCs w:val="21"/>
              </w:rPr>
            </w:pPr>
            <w:r>
              <w:rPr>
                <w:bCs w:val="0"/>
                <w:sz w:val="21"/>
                <w:szCs w:val="21"/>
              </w:rPr>
              <w:t>95%</w:t>
            </w:r>
            <w:r>
              <w:rPr>
                <w:bCs w:val="0"/>
                <w:sz w:val="21"/>
                <w:szCs w:val="21"/>
              </w:rPr>
              <w:t>区间</w:t>
            </w:r>
          </w:p>
        </w:tc>
        <w:tc>
          <w:tcPr>
            <w:tcW w:w="0" w:type="auto"/>
            <w:tcBorders>
              <w:top w:val="single" w:sz="12" w:space="0" w:color="000000"/>
              <w:left w:val="nil"/>
              <w:bottom w:val="single" w:sz="4" w:space="0" w:color="000000"/>
              <w:right w:val="nil"/>
            </w:tcBorders>
            <w:tcMar>
              <w:left w:w="102" w:type="dxa"/>
              <w:right w:w="102" w:type="dxa"/>
            </w:tcMar>
          </w:tcPr>
          <w:p w14:paraId="119FFF7C" w14:textId="77777777" w:rsidR="006B7537" w:rsidRDefault="00107537">
            <w:pPr>
              <w:pStyle w:val="af5"/>
              <w:spacing w:line="280" w:lineRule="exact"/>
              <w:ind w:firstLineChars="0" w:firstLine="0"/>
              <w:rPr>
                <w:bCs w:val="0"/>
                <w:sz w:val="21"/>
                <w:szCs w:val="21"/>
              </w:rPr>
            </w:pPr>
            <w:r>
              <w:rPr>
                <w:bCs w:val="0"/>
                <w:sz w:val="21"/>
                <w:szCs w:val="21"/>
              </w:rPr>
              <w:t>原始</w:t>
            </w:r>
            <w:r>
              <w:rPr>
                <w:bCs w:val="0"/>
                <w:sz w:val="21"/>
                <w:szCs w:val="21"/>
              </w:rPr>
              <w:t>p</w:t>
            </w:r>
          </w:p>
        </w:tc>
        <w:tc>
          <w:tcPr>
            <w:tcW w:w="0" w:type="auto"/>
            <w:tcBorders>
              <w:top w:val="single" w:sz="12" w:space="0" w:color="000000"/>
              <w:left w:val="nil"/>
              <w:bottom w:val="single" w:sz="4" w:space="0" w:color="000000"/>
              <w:right w:val="nil"/>
            </w:tcBorders>
            <w:tcMar>
              <w:left w:w="102" w:type="dxa"/>
              <w:right w:w="102" w:type="dxa"/>
            </w:tcMar>
          </w:tcPr>
          <w:p w14:paraId="4218E0E2" w14:textId="77777777" w:rsidR="006B7537" w:rsidRDefault="00107537">
            <w:pPr>
              <w:pStyle w:val="af5"/>
              <w:spacing w:line="280" w:lineRule="exact"/>
              <w:ind w:firstLineChars="0" w:firstLine="0"/>
              <w:rPr>
                <w:bCs w:val="0"/>
                <w:sz w:val="21"/>
                <w:szCs w:val="21"/>
              </w:rPr>
            </w:pPr>
            <w:r>
              <w:rPr>
                <w:bCs w:val="0"/>
                <w:sz w:val="21"/>
                <w:szCs w:val="21"/>
              </w:rPr>
              <w:t>BH</w:t>
            </w:r>
            <w:r>
              <w:rPr>
                <w:bCs w:val="0"/>
                <w:sz w:val="21"/>
                <w:szCs w:val="21"/>
              </w:rPr>
              <w:t>（</w:t>
            </w:r>
            <w:r>
              <w:rPr>
                <w:bCs w:val="0"/>
                <w:sz w:val="21"/>
                <w:szCs w:val="21"/>
              </w:rPr>
              <w:t>4</w:t>
            </w:r>
            <w:r>
              <w:rPr>
                <w:bCs w:val="0"/>
                <w:sz w:val="21"/>
                <w:szCs w:val="21"/>
              </w:rPr>
              <w:t>项）</w:t>
            </w:r>
          </w:p>
        </w:tc>
        <w:tc>
          <w:tcPr>
            <w:tcW w:w="0" w:type="auto"/>
            <w:tcBorders>
              <w:top w:val="single" w:sz="12" w:space="0" w:color="000000"/>
              <w:left w:val="nil"/>
              <w:bottom w:val="single" w:sz="4" w:space="0" w:color="000000"/>
              <w:right w:val="nil"/>
            </w:tcBorders>
            <w:tcMar>
              <w:left w:w="102" w:type="dxa"/>
              <w:right w:w="102" w:type="dxa"/>
            </w:tcMar>
          </w:tcPr>
          <w:p w14:paraId="4F7817B7" w14:textId="77777777" w:rsidR="006B7537" w:rsidRDefault="00107537">
            <w:pPr>
              <w:pStyle w:val="af5"/>
              <w:spacing w:line="280" w:lineRule="exact"/>
              <w:ind w:firstLineChars="0" w:firstLine="0"/>
              <w:rPr>
                <w:bCs w:val="0"/>
                <w:sz w:val="21"/>
                <w:szCs w:val="21"/>
              </w:rPr>
            </w:pPr>
            <w:r>
              <w:rPr>
                <w:bCs w:val="0"/>
                <w:sz w:val="21"/>
                <w:szCs w:val="21"/>
              </w:rPr>
              <w:t>BY</w:t>
            </w:r>
            <w:r>
              <w:rPr>
                <w:bCs w:val="0"/>
                <w:sz w:val="21"/>
                <w:szCs w:val="21"/>
              </w:rPr>
              <w:t>（</w:t>
            </w:r>
            <w:r>
              <w:rPr>
                <w:bCs w:val="0"/>
                <w:sz w:val="21"/>
                <w:szCs w:val="21"/>
              </w:rPr>
              <w:t>4</w:t>
            </w:r>
            <w:r>
              <w:rPr>
                <w:bCs w:val="0"/>
                <w:sz w:val="21"/>
                <w:szCs w:val="21"/>
              </w:rPr>
              <w:t>项）</w:t>
            </w:r>
          </w:p>
        </w:tc>
      </w:tr>
      <w:tr w:rsidR="006B7537" w14:paraId="0380B7EE" w14:textId="77777777" w:rsidTr="00B76844">
        <w:trPr>
          <w:cantSplit/>
        </w:trPr>
        <w:tc>
          <w:tcPr>
            <w:tcW w:w="0" w:type="auto"/>
            <w:tcBorders>
              <w:top w:val="nil"/>
              <w:left w:val="nil"/>
              <w:bottom w:val="nil"/>
              <w:right w:val="nil"/>
            </w:tcBorders>
            <w:tcMar>
              <w:left w:w="102" w:type="dxa"/>
              <w:right w:w="102" w:type="dxa"/>
            </w:tcMar>
          </w:tcPr>
          <w:p w14:paraId="2BC8086D" w14:textId="77777777" w:rsidR="006B7537" w:rsidRDefault="00107537">
            <w:pPr>
              <w:pStyle w:val="af5"/>
              <w:spacing w:line="280" w:lineRule="exact"/>
              <w:ind w:firstLineChars="0" w:firstLine="0"/>
              <w:jc w:val="right"/>
              <w:rPr>
                <w:bCs w:val="0"/>
                <w:sz w:val="21"/>
                <w:szCs w:val="21"/>
              </w:rPr>
            </w:pPr>
            <w:r>
              <w:rPr>
                <w:bCs w:val="0"/>
                <w:sz w:val="21"/>
                <w:szCs w:val="21"/>
              </w:rPr>
              <w:t>S1</w:t>
            </w:r>
          </w:p>
        </w:tc>
        <w:tc>
          <w:tcPr>
            <w:tcW w:w="0" w:type="auto"/>
            <w:tcBorders>
              <w:top w:val="nil"/>
              <w:left w:val="nil"/>
              <w:bottom w:val="nil"/>
              <w:right w:val="nil"/>
            </w:tcBorders>
            <w:tcMar>
              <w:left w:w="102" w:type="dxa"/>
              <w:right w:w="102" w:type="dxa"/>
            </w:tcMar>
          </w:tcPr>
          <w:p w14:paraId="33F80AB3" w14:textId="77777777" w:rsidR="006B7537" w:rsidRDefault="00107537">
            <w:pPr>
              <w:pStyle w:val="af5"/>
              <w:spacing w:line="280" w:lineRule="exact"/>
              <w:ind w:firstLineChars="0" w:firstLine="0"/>
              <w:rPr>
                <w:bCs w:val="0"/>
                <w:sz w:val="21"/>
                <w:szCs w:val="21"/>
              </w:rPr>
            </w:pPr>
            <w:r>
              <w:rPr>
                <w:bCs w:val="0"/>
                <w:sz w:val="21"/>
                <w:szCs w:val="21"/>
              </w:rPr>
              <w:t>联合模型本人减配偶的基期满意度修饰对比</w:t>
            </w:r>
          </w:p>
        </w:tc>
        <w:tc>
          <w:tcPr>
            <w:tcW w:w="0" w:type="auto"/>
            <w:tcBorders>
              <w:top w:val="nil"/>
              <w:left w:val="nil"/>
              <w:bottom w:val="nil"/>
              <w:right w:val="nil"/>
            </w:tcBorders>
            <w:tcMar>
              <w:left w:w="102" w:type="dxa"/>
              <w:right w:w="102" w:type="dxa"/>
            </w:tcMar>
          </w:tcPr>
          <w:p w14:paraId="4DBF4B58" w14:textId="77777777" w:rsidR="006B7537" w:rsidRDefault="00107537">
            <w:pPr>
              <w:pStyle w:val="af5"/>
              <w:spacing w:line="280" w:lineRule="exact"/>
              <w:ind w:firstLineChars="0" w:firstLine="0"/>
              <w:jc w:val="right"/>
              <w:rPr>
                <w:bCs w:val="0"/>
                <w:sz w:val="21"/>
                <w:szCs w:val="21"/>
              </w:rPr>
            </w:pPr>
            <w:r>
              <w:rPr>
                <w:bCs w:val="0"/>
                <w:sz w:val="21"/>
                <w:szCs w:val="21"/>
              </w:rPr>
              <w:t>-3.224</w:t>
            </w:r>
          </w:p>
        </w:tc>
        <w:tc>
          <w:tcPr>
            <w:tcW w:w="0" w:type="auto"/>
            <w:tcBorders>
              <w:top w:val="nil"/>
              <w:left w:val="nil"/>
              <w:bottom w:val="nil"/>
              <w:right w:val="nil"/>
            </w:tcBorders>
            <w:tcMar>
              <w:left w:w="102" w:type="dxa"/>
              <w:right w:w="102" w:type="dxa"/>
            </w:tcMar>
          </w:tcPr>
          <w:p w14:paraId="3EBA5266" w14:textId="77777777" w:rsidR="006B7537" w:rsidRDefault="00107537">
            <w:pPr>
              <w:pStyle w:val="af5"/>
              <w:spacing w:line="280" w:lineRule="exact"/>
              <w:ind w:firstLineChars="0" w:firstLine="0"/>
              <w:jc w:val="right"/>
              <w:rPr>
                <w:bCs w:val="0"/>
                <w:sz w:val="21"/>
                <w:szCs w:val="21"/>
              </w:rPr>
            </w:pPr>
            <w:r>
              <w:rPr>
                <w:bCs w:val="0"/>
                <w:sz w:val="21"/>
                <w:szCs w:val="21"/>
              </w:rPr>
              <w:t>[-12.389, 5.941]</w:t>
            </w:r>
          </w:p>
        </w:tc>
        <w:tc>
          <w:tcPr>
            <w:tcW w:w="0" w:type="auto"/>
            <w:tcBorders>
              <w:top w:val="nil"/>
              <w:left w:val="nil"/>
              <w:bottom w:val="nil"/>
              <w:right w:val="nil"/>
            </w:tcBorders>
            <w:tcMar>
              <w:left w:w="102" w:type="dxa"/>
              <w:right w:w="102" w:type="dxa"/>
            </w:tcMar>
          </w:tcPr>
          <w:p w14:paraId="0CF7EE52" w14:textId="77777777" w:rsidR="006B7537" w:rsidRDefault="00107537">
            <w:pPr>
              <w:pStyle w:val="af5"/>
              <w:spacing w:line="280" w:lineRule="exact"/>
              <w:ind w:firstLineChars="0" w:firstLine="0"/>
              <w:jc w:val="right"/>
              <w:rPr>
                <w:bCs w:val="0"/>
                <w:sz w:val="21"/>
                <w:szCs w:val="21"/>
              </w:rPr>
            </w:pPr>
            <w:r>
              <w:rPr>
                <w:bCs w:val="0"/>
                <w:sz w:val="21"/>
                <w:szCs w:val="21"/>
              </w:rPr>
              <w:t>0.4663</w:t>
            </w:r>
          </w:p>
        </w:tc>
        <w:tc>
          <w:tcPr>
            <w:tcW w:w="0" w:type="auto"/>
            <w:tcBorders>
              <w:top w:val="nil"/>
              <w:left w:val="nil"/>
              <w:bottom w:val="nil"/>
              <w:right w:val="nil"/>
            </w:tcBorders>
            <w:tcMar>
              <w:left w:w="102" w:type="dxa"/>
              <w:right w:w="102" w:type="dxa"/>
            </w:tcMar>
          </w:tcPr>
          <w:p w14:paraId="1E7E7C69" w14:textId="77777777" w:rsidR="006B7537" w:rsidRDefault="00107537">
            <w:pPr>
              <w:pStyle w:val="af5"/>
              <w:spacing w:line="280" w:lineRule="exact"/>
              <w:ind w:firstLineChars="0" w:firstLine="0"/>
              <w:jc w:val="right"/>
              <w:rPr>
                <w:bCs w:val="0"/>
                <w:sz w:val="21"/>
                <w:szCs w:val="21"/>
              </w:rPr>
            </w:pPr>
            <w:r>
              <w:rPr>
                <w:bCs w:val="0"/>
                <w:sz w:val="21"/>
                <w:szCs w:val="21"/>
              </w:rPr>
              <w:t>0.9082</w:t>
            </w:r>
          </w:p>
        </w:tc>
        <w:tc>
          <w:tcPr>
            <w:tcW w:w="0" w:type="auto"/>
            <w:tcBorders>
              <w:top w:val="nil"/>
              <w:left w:val="nil"/>
              <w:bottom w:val="nil"/>
              <w:right w:val="nil"/>
            </w:tcBorders>
            <w:tcMar>
              <w:left w:w="102" w:type="dxa"/>
              <w:right w:w="102" w:type="dxa"/>
            </w:tcMar>
          </w:tcPr>
          <w:p w14:paraId="75777998" w14:textId="77777777" w:rsidR="006B7537" w:rsidRDefault="00107537">
            <w:pPr>
              <w:pStyle w:val="af5"/>
              <w:spacing w:line="280" w:lineRule="exact"/>
              <w:ind w:firstLineChars="0" w:firstLine="0"/>
              <w:jc w:val="right"/>
              <w:rPr>
                <w:bCs w:val="0"/>
                <w:sz w:val="21"/>
                <w:szCs w:val="21"/>
              </w:rPr>
            </w:pPr>
            <w:r>
              <w:rPr>
                <w:bCs w:val="0"/>
                <w:sz w:val="21"/>
                <w:szCs w:val="21"/>
              </w:rPr>
              <w:t>1.0000</w:t>
            </w:r>
          </w:p>
        </w:tc>
      </w:tr>
      <w:tr w:rsidR="006B7537" w14:paraId="274277C7" w14:textId="77777777" w:rsidTr="00B76844">
        <w:trPr>
          <w:cantSplit/>
        </w:trPr>
        <w:tc>
          <w:tcPr>
            <w:tcW w:w="0" w:type="auto"/>
            <w:tcBorders>
              <w:top w:val="nil"/>
              <w:left w:val="nil"/>
              <w:bottom w:val="nil"/>
              <w:right w:val="nil"/>
            </w:tcBorders>
            <w:tcMar>
              <w:left w:w="102" w:type="dxa"/>
              <w:right w:w="102" w:type="dxa"/>
            </w:tcMar>
          </w:tcPr>
          <w:p w14:paraId="7C1CD4BD" w14:textId="77777777" w:rsidR="006B7537" w:rsidRDefault="00107537">
            <w:pPr>
              <w:pStyle w:val="af5"/>
              <w:spacing w:line="280" w:lineRule="exact"/>
              <w:ind w:firstLineChars="0" w:firstLine="0"/>
              <w:jc w:val="right"/>
              <w:rPr>
                <w:bCs w:val="0"/>
                <w:sz w:val="21"/>
                <w:szCs w:val="21"/>
              </w:rPr>
            </w:pPr>
            <w:r>
              <w:rPr>
                <w:bCs w:val="0"/>
                <w:sz w:val="21"/>
                <w:szCs w:val="21"/>
              </w:rPr>
              <w:t>S2</w:t>
            </w:r>
          </w:p>
        </w:tc>
        <w:tc>
          <w:tcPr>
            <w:tcW w:w="0" w:type="auto"/>
            <w:tcBorders>
              <w:top w:val="nil"/>
              <w:left w:val="nil"/>
              <w:bottom w:val="nil"/>
              <w:right w:val="nil"/>
            </w:tcBorders>
            <w:tcMar>
              <w:left w:w="102" w:type="dxa"/>
              <w:right w:w="102" w:type="dxa"/>
            </w:tcMar>
          </w:tcPr>
          <w:p w14:paraId="791A4819" w14:textId="77777777" w:rsidR="006B7537" w:rsidRDefault="00107537">
            <w:pPr>
              <w:pStyle w:val="af5"/>
              <w:spacing w:line="280" w:lineRule="exact"/>
              <w:ind w:firstLineChars="0" w:firstLine="0"/>
              <w:rPr>
                <w:bCs w:val="0"/>
                <w:sz w:val="21"/>
                <w:szCs w:val="21"/>
              </w:rPr>
            </w:pPr>
            <w:r>
              <w:rPr>
                <w:bCs w:val="0"/>
                <w:sz w:val="21"/>
                <w:szCs w:val="21"/>
              </w:rPr>
              <w:t>收入</w:t>
            </w:r>
            <w:r>
              <w:rPr>
                <w:bCs w:val="0"/>
                <w:sz w:val="21"/>
                <w:szCs w:val="21"/>
              </w:rPr>
              <w:t>—</w:t>
            </w:r>
            <w:r>
              <w:rPr>
                <w:bCs w:val="0"/>
                <w:sz w:val="21"/>
                <w:szCs w:val="21"/>
              </w:rPr>
              <w:t>支持概率关联：女儿减儿子（分层拟合及标准化）</w:t>
            </w:r>
          </w:p>
        </w:tc>
        <w:tc>
          <w:tcPr>
            <w:tcW w:w="0" w:type="auto"/>
            <w:tcBorders>
              <w:top w:val="nil"/>
              <w:left w:val="nil"/>
              <w:bottom w:val="nil"/>
              <w:right w:val="nil"/>
            </w:tcBorders>
            <w:tcMar>
              <w:left w:w="102" w:type="dxa"/>
              <w:right w:w="102" w:type="dxa"/>
            </w:tcMar>
          </w:tcPr>
          <w:p w14:paraId="004CE770" w14:textId="77777777" w:rsidR="006B7537" w:rsidRDefault="00107537">
            <w:pPr>
              <w:pStyle w:val="af5"/>
              <w:spacing w:line="280" w:lineRule="exact"/>
              <w:ind w:firstLineChars="0" w:firstLine="0"/>
              <w:jc w:val="right"/>
              <w:rPr>
                <w:bCs w:val="0"/>
                <w:sz w:val="21"/>
                <w:szCs w:val="21"/>
              </w:rPr>
            </w:pPr>
            <w:r>
              <w:rPr>
                <w:bCs w:val="0"/>
                <w:sz w:val="21"/>
                <w:szCs w:val="21"/>
              </w:rPr>
              <w:t>4.957</w:t>
            </w:r>
          </w:p>
        </w:tc>
        <w:tc>
          <w:tcPr>
            <w:tcW w:w="0" w:type="auto"/>
            <w:tcBorders>
              <w:top w:val="nil"/>
              <w:left w:val="nil"/>
              <w:bottom w:val="nil"/>
              <w:right w:val="nil"/>
            </w:tcBorders>
            <w:tcMar>
              <w:left w:w="102" w:type="dxa"/>
              <w:right w:w="102" w:type="dxa"/>
            </w:tcMar>
          </w:tcPr>
          <w:p w14:paraId="21576D03" w14:textId="77777777" w:rsidR="006B7537" w:rsidRDefault="00107537">
            <w:pPr>
              <w:pStyle w:val="af5"/>
              <w:spacing w:line="280" w:lineRule="exact"/>
              <w:ind w:firstLineChars="0" w:firstLine="0"/>
              <w:jc w:val="right"/>
              <w:rPr>
                <w:bCs w:val="0"/>
                <w:sz w:val="21"/>
                <w:szCs w:val="21"/>
              </w:rPr>
            </w:pPr>
            <w:r>
              <w:rPr>
                <w:bCs w:val="0"/>
                <w:sz w:val="21"/>
                <w:szCs w:val="21"/>
              </w:rPr>
              <w:t>[1.041, 8.873]</w:t>
            </w:r>
          </w:p>
        </w:tc>
        <w:tc>
          <w:tcPr>
            <w:tcW w:w="0" w:type="auto"/>
            <w:tcBorders>
              <w:top w:val="nil"/>
              <w:left w:val="nil"/>
              <w:bottom w:val="nil"/>
              <w:right w:val="nil"/>
            </w:tcBorders>
            <w:tcMar>
              <w:left w:w="102" w:type="dxa"/>
              <w:right w:w="102" w:type="dxa"/>
            </w:tcMar>
          </w:tcPr>
          <w:p w14:paraId="31FDBDD8" w14:textId="77777777" w:rsidR="006B7537" w:rsidRDefault="00107537">
            <w:pPr>
              <w:pStyle w:val="af5"/>
              <w:spacing w:line="280" w:lineRule="exact"/>
              <w:ind w:firstLineChars="0" w:firstLine="0"/>
              <w:jc w:val="right"/>
              <w:rPr>
                <w:bCs w:val="0"/>
                <w:sz w:val="21"/>
                <w:szCs w:val="21"/>
              </w:rPr>
            </w:pPr>
            <w:r>
              <w:rPr>
                <w:bCs w:val="0"/>
                <w:sz w:val="21"/>
                <w:szCs w:val="21"/>
              </w:rPr>
              <w:t>0.0155</w:t>
            </w:r>
          </w:p>
        </w:tc>
        <w:tc>
          <w:tcPr>
            <w:tcW w:w="0" w:type="auto"/>
            <w:tcBorders>
              <w:top w:val="nil"/>
              <w:left w:val="nil"/>
              <w:bottom w:val="nil"/>
              <w:right w:val="nil"/>
            </w:tcBorders>
            <w:tcMar>
              <w:left w:w="102" w:type="dxa"/>
              <w:right w:w="102" w:type="dxa"/>
            </w:tcMar>
          </w:tcPr>
          <w:p w14:paraId="6E68E0B5" w14:textId="77777777" w:rsidR="006B7537" w:rsidRDefault="00107537">
            <w:pPr>
              <w:pStyle w:val="af5"/>
              <w:spacing w:line="280" w:lineRule="exact"/>
              <w:ind w:firstLineChars="0" w:firstLine="0"/>
              <w:jc w:val="right"/>
              <w:rPr>
                <w:bCs w:val="0"/>
                <w:sz w:val="21"/>
                <w:szCs w:val="21"/>
              </w:rPr>
            </w:pPr>
            <w:r>
              <w:rPr>
                <w:bCs w:val="0"/>
                <w:sz w:val="21"/>
                <w:szCs w:val="21"/>
              </w:rPr>
              <w:t>0.0620</w:t>
            </w:r>
          </w:p>
        </w:tc>
        <w:tc>
          <w:tcPr>
            <w:tcW w:w="0" w:type="auto"/>
            <w:tcBorders>
              <w:top w:val="nil"/>
              <w:left w:val="nil"/>
              <w:bottom w:val="nil"/>
              <w:right w:val="nil"/>
            </w:tcBorders>
            <w:tcMar>
              <w:left w:w="102" w:type="dxa"/>
              <w:right w:w="102" w:type="dxa"/>
            </w:tcMar>
          </w:tcPr>
          <w:p w14:paraId="48816668" w14:textId="77777777" w:rsidR="006B7537" w:rsidRDefault="00107537">
            <w:pPr>
              <w:pStyle w:val="af5"/>
              <w:spacing w:line="280" w:lineRule="exact"/>
              <w:ind w:firstLineChars="0" w:firstLine="0"/>
              <w:jc w:val="right"/>
              <w:rPr>
                <w:bCs w:val="0"/>
                <w:sz w:val="21"/>
                <w:szCs w:val="21"/>
              </w:rPr>
            </w:pPr>
            <w:r>
              <w:rPr>
                <w:bCs w:val="0"/>
                <w:sz w:val="21"/>
                <w:szCs w:val="21"/>
              </w:rPr>
              <w:t>0.1291</w:t>
            </w:r>
          </w:p>
        </w:tc>
      </w:tr>
      <w:tr w:rsidR="006B7537" w14:paraId="39D2E931" w14:textId="77777777" w:rsidTr="00B76844">
        <w:trPr>
          <w:cantSplit/>
        </w:trPr>
        <w:tc>
          <w:tcPr>
            <w:tcW w:w="0" w:type="auto"/>
            <w:tcBorders>
              <w:top w:val="nil"/>
              <w:left w:val="nil"/>
              <w:bottom w:val="nil"/>
              <w:right w:val="nil"/>
            </w:tcBorders>
            <w:tcMar>
              <w:left w:w="102" w:type="dxa"/>
              <w:right w:w="102" w:type="dxa"/>
            </w:tcMar>
          </w:tcPr>
          <w:p w14:paraId="3BF9D886" w14:textId="77777777" w:rsidR="006B7537" w:rsidRDefault="00107537">
            <w:pPr>
              <w:pStyle w:val="af5"/>
              <w:spacing w:line="280" w:lineRule="exact"/>
              <w:ind w:firstLineChars="0" w:firstLine="0"/>
              <w:jc w:val="right"/>
              <w:rPr>
                <w:bCs w:val="0"/>
                <w:sz w:val="21"/>
                <w:szCs w:val="21"/>
              </w:rPr>
            </w:pPr>
            <w:r>
              <w:rPr>
                <w:bCs w:val="0"/>
                <w:sz w:val="21"/>
                <w:szCs w:val="21"/>
              </w:rPr>
              <w:t>S3</w:t>
            </w:r>
          </w:p>
        </w:tc>
        <w:tc>
          <w:tcPr>
            <w:tcW w:w="0" w:type="auto"/>
            <w:tcBorders>
              <w:top w:val="nil"/>
              <w:left w:val="nil"/>
              <w:bottom w:val="nil"/>
              <w:right w:val="nil"/>
            </w:tcBorders>
            <w:tcMar>
              <w:left w:w="102" w:type="dxa"/>
              <w:right w:w="102" w:type="dxa"/>
            </w:tcMar>
          </w:tcPr>
          <w:p w14:paraId="7AF44E3D" w14:textId="77777777" w:rsidR="006B7537" w:rsidRDefault="00107537">
            <w:pPr>
              <w:pStyle w:val="af5"/>
              <w:spacing w:line="280" w:lineRule="exact"/>
              <w:ind w:firstLineChars="0" w:firstLine="0"/>
              <w:rPr>
                <w:bCs w:val="0"/>
                <w:sz w:val="21"/>
                <w:szCs w:val="21"/>
              </w:rPr>
            </w:pPr>
            <w:r>
              <w:rPr>
                <w:bCs w:val="0"/>
                <w:sz w:val="21"/>
                <w:szCs w:val="21"/>
              </w:rPr>
              <w:t>本人基期满意度修饰对比：女儿减儿子</w:t>
            </w:r>
          </w:p>
        </w:tc>
        <w:tc>
          <w:tcPr>
            <w:tcW w:w="0" w:type="auto"/>
            <w:tcBorders>
              <w:top w:val="nil"/>
              <w:left w:val="nil"/>
              <w:bottom w:val="nil"/>
              <w:right w:val="nil"/>
            </w:tcBorders>
            <w:tcMar>
              <w:left w:w="102" w:type="dxa"/>
              <w:right w:w="102" w:type="dxa"/>
            </w:tcMar>
          </w:tcPr>
          <w:p w14:paraId="096A77E5" w14:textId="77777777" w:rsidR="006B7537" w:rsidRDefault="00107537">
            <w:pPr>
              <w:pStyle w:val="af5"/>
              <w:spacing w:line="280" w:lineRule="exact"/>
              <w:ind w:firstLineChars="0" w:firstLine="0"/>
              <w:jc w:val="right"/>
              <w:rPr>
                <w:bCs w:val="0"/>
                <w:sz w:val="21"/>
                <w:szCs w:val="21"/>
              </w:rPr>
            </w:pPr>
            <w:r>
              <w:rPr>
                <w:bCs w:val="0"/>
                <w:sz w:val="21"/>
                <w:szCs w:val="21"/>
              </w:rPr>
              <w:t>-0.086</w:t>
            </w:r>
          </w:p>
        </w:tc>
        <w:tc>
          <w:tcPr>
            <w:tcW w:w="0" w:type="auto"/>
            <w:tcBorders>
              <w:top w:val="nil"/>
              <w:left w:val="nil"/>
              <w:bottom w:val="nil"/>
              <w:right w:val="nil"/>
            </w:tcBorders>
            <w:tcMar>
              <w:left w:w="102" w:type="dxa"/>
              <w:right w:w="102" w:type="dxa"/>
            </w:tcMar>
          </w:tcPr>
          <w:p w14:paraId="548637B9" w14:textId="77777777" w:rsidR="006B7537" w:rsidRDefault="00107537">
            <w:pPr>
              <w:pStyle w:val="af5"/>
              <w:spacing w:line="280" w:lineRule="exact"/>
              <w:ind w:firstLineChars="0" w:firstLine="0"/>
              <w:jc w:val="right"/>
              <w:rPr>
                <w:bCs w:val="0"/>
                <w:sz w:val="21"/>
                <w:szCs w:val="21"/>
              </w:rPr>
            </w:pPr>
            <w:r>
              <w:rPr>
                <w:bCs w:val="0"/>
                <w:sz w:val="21"/>
                <w:szCs w:val="21"/>
              </w:rPr>
              <w:t>[-13.273, 13.101]</w:t>
            </w:r>
          </w:p>
        </w:tc>
        <w:tc>
          <w:tcPr>
            <w:tcW w:w="0" w:type="auto"/>
            <w:tcBorders>
              <w:top w:val="nil"/>
              <w:left w:val="nil"/>
              <w:bottom w:val="nil"/>
              <w:right w:val="nil"/>
            </w:tcBorders>
            <w:tcMar>
              <w:left w:w="102" w:type="dxa"/>
              <w:right w:w="102" w:type="dxa"/>
            </w:tcMar>
          </w:tcPr>
          <w:p w14:paraId="3C14A281" w14:textId="77777777" w:rsidR="006B7537" w:rsidRDefault="00107537">
            <w:pPr>
              <w:pStyle w:val="af5"/>
              <w:spacing w:line="280" w:lineRule="exact"/>
              <w:ind w:firstLineChars="0" w:firstLine="0"/>
              <w:jc w:val="right"/>
              <w:rPr>
                <w:bCs w:val="0"/>
                <w:sz w:val="21"/>
                <w:szCs w:val="21"/>
              </w:rPr>
            </w:pPr>
            <w:r>
              <w:rPr>
                <w:bCs w:val="0"/>
                <w:sz w:val="21"/>
                <w:szCs w:val="21"/>
              </w:rPr>
              <w:t>0.9890</w:t>
            </w:r>
          </w:p>
        </w:tc>
        <w:tc>
          <w:tcPr>
            <w:tcW w:w="0" w:type="auto"/>
            <w:tcBorders>
              <w:top w:val="nil"/>
              <w:left w:val="nil"/>
              <w:bottom w:val="nil"/>
              <w:right w:val="nil"/>
            </w:tcBorders>
            <w:tcMar>
              <w:left w:w="102" w:type="dxa"/>
              <w:right w:w="102" w:type="dxa"/>
            </w:tcMar>
          </w:tcPr>
          <w:p w14:paraId="7EAAF0B9" w14:textId="77777777" w:rsidR="006B7537" w:rsidRDefault="00107537">
            <w:pPr>
              <w:pStyle w:val="af5"/>
              <w:spacing w:line="280" w:lineRule="exact"/>
              <w:ind w:firstLineChars="0" w:firstLine="0"/>
              <w:jc w:val="right"/>
              <w:rPr>
                <w:bCs w:val="0"/>
                <w:sz w:val="21"/>
                <w:szCs w:val="21"/>
              </w:rPr>
            </w:pPr>
            <w:r>
              <w:rPr>
                <w:bCs w:val="0"/>
                <w:sz w:val="21"/>
                <w:szCs w:val="21"/>
              </w:rPr>
              <w:t>0.9890</w:t>
            </w:r>
          </w:p>
        </w:tc>
        <w:tc>
          <w:tcPr>
            <w:tcW w:w="0" w:type="auto"/>
            <w:tcBorders>
              <w:top w:val="nil"/>
              <w:left w:val="nil"/>
              <w:bottom w:val="nil"/>
              <w:right w:val="nil"/>
            </w:tcBorders>
            <w:tcMar>
              <w:left w:w="102" w:type="dxa"/>
              <w:right w:w="102" w:type="dxa"/>
            </w:tcMar>
          </w:tcPr>
          <w:p w14:paraId="7EE1DC71" w14:textId="77777777" w:rsidR="006B7537" w:rsidRDefault="00107537">
            <w:pPr>
              <w:pStyle w:val="af5"/>
              <w:spacing w:line="280" w:lineRule="exact"/>
              <w:ind w:firstLineChars="0" w:firstLine="0"/>
              <w:jc w:val="right"/>
              <w:rPr>
                <w:bCs w:val="0"/>
                <w:sz w:val="21"/>
                <w:szCs w:val="21"/>
              </w:rPr>
            </w:pPr>
            <w:r>
              <w:rPr>
                <w:bCs w:val="0"/>
                <w:sz w:val="21"/>
                <w:szCs w:val="21"/>
              </w:rPr>
              <w:t>1.0000</w:t>
            </w:r>
          </w:p>
        </w:tc>
      </w:tr>
      <w:tr w:rsidR="006B7537" w14:paraId="4BCD239F" w14:textId="77777777" w:rsidTr="00B76844">
        <w:trPr>
          <w:cantSplit/>
        </w:trPr>
        <w:tc>
          <w:tcPr>
            <w:tcW w:w="0" w:type="auto"/>
            <w:tcBorders>
              <w:top w:val="nil"/>
              <w:left w:val="nil"/>
              <w:bottom w:val="single" w:sz="12" w:space="0" w:color="000000"/>
              <w:right w:val="nil"/>
            </w:tcBorders>
            <w:tcMar>
              <w:left w:w="102" w:type="dxa"/>
              <w:right w:w="102" w:type="dxa"/>
            </w:tcMar>
          </w:tcPr>
          <w:p w14:paraId="6B48C64E" w14:textId="77777777" w:rsidR="006B7537" w:rsidRDefault="00107537">
            <w:pPr>
              <w:pStyle w:val="af5"/>
              <w:spacing w:line="280" w:lineRule="exact"/>
              <w:ind w:firstLineChars="0" w:firstLine="0"/>
              <w:jc w:val="right"/>
              <w:rPr>
                <w:bCs w:val="0"/>
                <w:sz w:val="21"/>
                <w:szCs w:val="21"/>
              </w:rPr>
            </w:pPr>
            <w:r>
              <w:rPr>
                <w:bCs w:val="0"/>
                <w:sz w:val="21"/>
                <w:szCs w:val="21"/>
              </w:rPr>
              <w:t>S4</w:t>
            </w:r>
          </w:p>
        </w:tc>
        <w:tc>
          <w:tcPr>
            <w:tcW w:w="0" w:type="auto"/>
            <w:tcBorders>
              <w:top w:val="nil"/>
              <w:left w:val="nil"/>
              <w:bottom w:val="single" w:sz="12" w:space="0" w:color="000000"/>
              <w:right w:val="nil"/>
            </w:tcBorders>
            <w:tcMar>
              <w:left w:w="102" w:type="dxa"/>
              <w:right w:w="102" w:type="dxa"/>
            </w:tcMar>
          </w:tcPr>
          <w:p w14:paraId="61EC7F71" w14:textId="77777777" w:rsidR="006B7537" w:rsidRDefault="00107537">
            <w:pPr>
              <w:pStyle w:val="af5"/>
              <w:spacing w:line="280" w:lineRule="exact"/>
              <w:ind w:firstLineChars="0" w:firstLine="0"/>
              <w:rPr>
                <w:bCs w:val="0"/>
                <w:sz w:val="21"/>
                <w:szCs w:val="21"/>
              </w:rPr>
            </w:pPr>
            <w:r>
              <w:rPr>
                <w:bCs w:val="0"/>
                <w:sz w:val="21"/>
                <w:szCs w:val="21"/>
              </w:rPr>
              <w:t>配偶基期满意度修饰对比：女儿减儿子</w:t>
            </w:r>
          </w:p>
        </w:tc>
        <w:tc>
          <w:tcPr>
            <w:tcW w:w="0" w:type="auto"/>
            <w:tcBorders>
              <w:top w:val="nil"/>
              <w:left w:val="nil"/>
              <w:bottom w:val="single" w:sz="12" w:space="0" w:color="000000"/>
              <w:right w:val="nil"/>
            </w:tcBorders>
            <w:tcMar>
              <w:left w:w="102" w:type="dxa"/>
              <w:right w:w="102" w:type="dxa"/>
            </w:tcMar>
          </w:tcPr>
          <w:p w14:paraId="48E1FB7A" w14:textId="77777777" w:rsidR="006B7537" w:rsidRDefault="00107537">
            <w:pPr>
              <w:pStyle w:val="af5"/>
              <w:spacing w:line="280" w:lineRule="exact"/>
              <w:ind w:firstLineChars="0" w:firstLine="0"/>
              <w:jc w:val="right"/>
              <w:rPr>
                <w:bCs w:val="0"/>
                <w:sz w:val="21"/>
                <w:szCs w:val="21"/>
              </w:rPr>
            </w:pPr>
            <w:r>
              <w:rPr>
                <w:bCs w:val="0"/>
                <w:sz w:val="21"/>
                <w:szCs w:val="21"/>
              </w:rPr>
              <w:t>-2.835</w:t>
            </w:r>
          </w:p>
        </w:tc>
        <w:tc>
          <w:tcPr>
            <w:tcW w:w="0" w:type="auto"/>
            <w:tcBorders>
              <w:top w:val="nil"/>
              <w:left w:val="nil"/>
              <w:bottom w:val="single" w:sz="12" w:space="0" w:color="000000"/>
              <w:right w:val="nil"/>
            </w:tcBorders>
            <w:tcMar>
              <w:left w:w="102" w:type="dxa"/>
              <w:right w:w="102" w:type="dxa"/>
            </w:tcMar>
          </w:tcPr>
          <w:p w14:paraId="2079409A" w14:textId="77777777" w:rsidR="006B7537" w:rsidRDefault="00107537">
            <w:pPr>
              <w:pStyle w:val="af5"/>
              <w:spacing w:line="280" w:lineRule="exact"/>
              <w:ind w:firstLineChars="0" w:firstLine="0"/>
              <w:jc w:val="right"/>
              <w:rPr>
                <w:bCs w:val="0"/>
                <w:sz w:val="21"/>
                <w:szCs w:val="21"/>
              </w:rPr>
            </w:pPr>
            <w:r>
              <w:rPr>
                <w:bCs w:val="0"/>
                <w:sz w:val="21"/>
                <w:szCs w:val="21"/>
              </w:rPr>
              <w:t>[-17.013, 11.342]</w:t>
            </w:r>
          </w:p>
        </w:tc>
        <w:tc>
          <w:tcPr>
            <w:tcW w:w="0" w:type="auto"/>
            <w:tcBorders>
              <w:top w:val="nil"/>
              <w:left w:val="nil"/>
              <w:bottom w:val="single" w:sz="12" w:space="0" w:color="000000"/>
              <w:right w:val="nil"/>
            </w:tcBorders>
            <w:tcMar>
              <w:left w:w="102" w:type="dxa"/>
              <w:right w:w="102" w:type="dxa"/>
            </w:tcMar>
          </w:tcPr>
          <w:p w14:paraId="66B02025" w14:textId="77777777" w:rsidR="006B7537" w:rsidRDefault="00107537">
            <w:pPr>
              <w:pStyle w:val="af5"/>
              <w:spacing w:line="280" w:lineRule="exact"/>
              <w:ind w:firstLineChars="0" w:firstLine="0"/>
              <w:jc w:val="right"/>
              <w:rPr>
                <w:bCs w:val="0"/>
                <w:sz w:val="21"/>
                <w:szCs w:val="21"/>
              </w:rPr>
            </w:pPr>
            <w:r>
              <w:rPr>
                <w:bCs w:val="0"/>
                <w:sz w:val="21"/>
                <w:szCs w:val="21"/>
              </w:rPr>
              <w:t>0.6812</w:t>
            </w:r>
          </w:p>
        </w:tc>
        <w:tc>
          <w:tcPr>
            <w:tcW w:w="0" w:type="auto"/>
            <w:tcBorders>
              <w:top w:val="nil"/>
              <w:left w:val="nil"/>
              <w:bottom w:val="single" w:sz="12" w:space="0" w:color="000000"/>
              <w:right w:val="nil"/>
            </w:tcBorders>
            <w:tcMar>
              <w:left w:w="102" w:type="dxa"/>
              <w:right w:w="102" w:type="dxa"/>
            </w:tcMar>
          </w:tcPr>
          <w:p w14:paraId="0DCE213B" w14:textId="77777777" w:rsidR="006B7537" w:rsidRDefault="00107537">
            <w:pPr>
              <w:pStyle w:val="af5"/>
              <w:spacing w:line="280" w:lineRule="exact"/>
              <w:ind w:firstLineChars="0" w:firstLine="0"/>
              <w:jc w:val="right"/>
              <w:rPr>
                <w:bCs w:val="0"/>
                <w:sz w:val="21"/>
                <w:szCs w:val="21"/>
              </w:rPr>
            </w:pPr>
            <w:r>
              <w:rPr>
                <w:bCs w:val="0"/>
                <w:sz w:val="21"/>
                <w:szCs w:val="21"/>
              </w:rPr>
              <w:t>0.9082</w:t>
            </w:r>
          </w:p>
        </w:tc>
        <w:tc>
          <w:tcPr>
            <w:tcW w:w="0" w:type="auto"/>
            <w:tcBorders>
              <w:top w:val="nil"/>
              <w:left w:val="nil"/>
              <w:bottom w:val="single" w:sz="12" w:space="0" w:color="000000"/>
              <w:right w:val="nil"/>
            </w:tcBorders>
            <w:tcMar>
              <w:left w:w="102" w:type="dxa"/>
              <w:right w:w="102" w:type="dxa"/>
            </w:tcMar>
          </w:tcPr>
          <w:p w14:paraId="37DD9C97" w14:textId="77777777" w:rsidR="006B7537" w:rsidRDefault="00107537">
            <w:pPr>
              <w:pStyle w:val="af5"/>
              <w:spacing w:line="280" w:lineRule="exact"/>
              <w:ind w:firstLineChars="0" w:firstLine="0"/>
              <w:jc w:val="right"/>
              <w:rPr>
                <w:bCs w:val="0"/>
                <w:sz w:val="21"/>
                <w:szCs w:val="21"/>
              </w:rPr>
            </w:pPr>
            <w:r>
              <w:rPr>
                <w:bCs w:val="0"/>
                <w:sz w:val="21"/>
                <w:szCs w:val="21"/>
              </w:rPr>
              <w:t>1.0000</w:t>
            </w:r>
          </w:p>
        </w:tc>
      </w:tr>
    </w:tbl>
    <w:p w14:paraId="17DC71A4" w14:textId="77777777" w:rsidR="006B7537" w:rsidRDefault="00107537">
      <w:pPr>
        <w:pStyle w:val="af5"/>
        <w:ind w:firstLine="420"/>
        <w:jc w:val="both"/>
        <w:rPr>
          <w:sz w:val="21"/>
          <w:szCs w:val="21"/>
        </w:rPr>
      </w:pPr>
      <w:r>
        <w:rPr>
          <w:sz w:val="21"/>
          <w:szCs w:val="21"/>
        </w:rPr>
        <w:t>S2</w:t>
      </w:r>
      <w:r>
        <w:rPr>
          <w:sz w:val="21"/>
          <w:szCs w:val="21"/>
        </w:rPr>
        <w:t>显示女儿与儿子各自分析总体中标准化收入关联之差，不能单独归因于性别的因果修饰；它不是婚姻满意度中介或调节获得支持的证据。其原始</w:t>
      </w:r>
      <w:r>
        <w:rPr>
          <w:sz w:val="21"/>
          <w:szCs w:val="21"/>
        </w:rPr>
        <w:t>p</w:t>
      </w:r>
      <w:r>
        <w:rPr>
          <w:sz w:val="21"/>
          <w:szCs w:val="21"/>
        </w:rPr>
        <w:t>小于</w:t>
      </w:r>
      <w:r>
        <w:rPr>
          <w:sz w:val="21"/>
          <w:szCs w:val="21"/>
        </w:rPr>
        <w:t>.05</w:t>
      </w:r>
      <w:r>
        <w:rPr>
          <w:sz w:val="21"/>
          <w:szCs w:val="21"/>
        </w:rPr>
        <w:t>，但预设四项族的</w:t>
      </w:r>
      <w:r>
        <w:rPr>
          <w:sz w:val="21"/>
          <w:szCs w:val="21"/>
        </w:rPr>
        <w:t>BH/BY</w:t>
      </w:r>
      <w:r>
        <w:rPr>
          <w:sz w:val="21"/>
          <w:szCs w:val="21"/>
        </w:rPr>
        <w:t>均未拒绝。其余三项未发现原始</w:t>
      </w:r>
      <w:r>
        <w:rPr>
          <w:sz w:val="21"/>
          <w:szCs w:val="21"/>
        </w:rPr>
        <w:t>p&lt;.05</w:t>
      </w:r>
      <w:r>
        <w:rPr>
          <w:sz w:val="21"/>
          <w:szCs w:val="21"/>
        </w:rPr>
        <w:t>证据。</w:t>
      </w:r>
    </w:p>
    <w:p w14:paraId="7F00631C" w14:textId="77777777" w:rsidR="006B7537" w:rsidRDefault="00107537">
      <w:pPr>
        <w:pStyle w:val="af5"/>
        <w:ind w:firstLine="420"/>
        <w:jc w:val="both"/>
        <w:rPr>
          <w:sz w:val="21"/>
          <w:szCs w:val="21"/>
        </w:rPr>
      </w:pPr>
      <w:r>
        <w:rPr>
          <w:sz w:val="21"/>
          <w:szCs w:val="21"/>
        </w:rPr>
        <w:t>本表为已查看历史探索结果后的登记次级分析，</w:t>
      </w:r>
      <w:r>
        <w:rPr>
          <w:sz w:val="21"/>
          <w:szCs w:val="21"/>
        </w:rPr>
        <w:t>B2000</w:t>
      </w:r>
      <w:r>
        <w:rPr>
          <w:sz w:val="21"/>
          <w:szCs w:val="21"/>
        </w:rPr>
        <w:t>提高数值精度，不提供独立样本确认。中心化</w:t>
      </w:r>
      <w:r>
        <w:rPr>
          <w:sz w:val="21"/>
          <w:szCs w:val="21"/>
        </w:rPr>
        <w:t>bootstrap</w:t>
      </w:r>
      <w:r>
        <w:rPr>
          <w:sz w:val="21"/>
          <w:szCs w:val="21"/>
        </w:rPr>
        <w:t>检验反演区间及校准局限沿用冻结规则；函数完成不等于证明检验校准。</w:t>
      </w:r>
    </w:p>
    <w:p w14:paraId="4CE734C3" w14:textId="77777777" w:rsidR="006B7537" w:rsidRDefault="00107537">
      <w:pPr>
        <w:pStyle w:val="af5"/>
        <w:ind w:firstLine="428"/>
        <w:jc w:val="both"/>
        <w:rPr>
          <w:sz w:val="21"/>
          <w:szCs w:val="21"/>
        </w:rPr>
      </w:pPr>
      <w:r>
        <w:rPr>
          <w:b/>
          <w:sz w:val="21"/>
          <w:szCs w:val="21"/>
        </w:rPr>
        <w:t>R1</w:t>
      </w:r>
      <w:r>
        <w:rPr>
          <w:b/>
          <w:sz w:val="21"/>
          <w:szCs w:val="21"/>
        </w:rPr>
        <w:t>与</w:t>
      </w:r>
      <w:r>
        <w:rPr>
          <w:b/>
          <w:sz w:val="21"/>
          <w:szCs w:val="21"/>
        </w:rPr>
        <w:t>R7</w:t>
      </w:r>
      <w:r>
        <w:rPr>
          <w:b/>
          <w:sz w:val="21"/>
          <w:szCs w:val="21"/>
        </w:rPr>
        <w:t>登记敏感性分析</w:t>
      </w:r>
    </w:p>
    <w:p w14:paraId="5CE005F6" w14:textId="77777777" w:rsidR="006B7537" w:rsidRDefault="00107537">
      <w:pPr>
        <w:pStyle w:val="af5"/>
        <w:ind w:firstLine="420"/>
        <w:jc w:val="both"/>
        <w:rPr>
          <w:sz w:val="21"/>
          <w:szCs w:val="21"/>
        </w:rPr>
      </w:pPr>
      <w:r>
        <w:rPr>
          <w:sz w:val="21"/>
          <w:szCs w:val="21"/>
        </w:rPr>
        <w:t>R1</w:t>
      </w:r>
      <w:r>
        <w:rPr>
          <w:sz w:val="21"/>
          <w:szCs w:val="21"/>
        </w:rPr>
        <w:t>恢复历史</w:t>
      </w:r>
      <w:r>
        <w:rPr>
          <w:sz w:val="21"/>
          <w:szCs w:val="21"/>
        </w:rPr>
        <w:t>23</w:t>
      </w:r>
      <w:r>
        <w:rPr>
          <w:sz w:val="21"/>
          <w:szCs w:val="21"/>
        </w:rPr>
        <w:t>项调整定义，包括可能含未来信息的</w:t>
      </w:r>
      <w:r>
        <w:rPr>
          <w:sz w:val="21"/>
          <w:szCs w:val="21"/>
        </w:rPr>
        <w:t>dwm</w:t>
      </w:r>
      <w:r>
        <w:rPr>
          <w:sz w:val="21"/>
          <w:szCs w:val="21"/>
        </w:rPr>
        <w:t>，属于历史定义对照，不称另一套有效因果调整集。</w:t>
      </w:r>
      <w:r>
        <w:rPr>
          <w:sz w:val="21"/>
          <w:szCs w:val="21"/>
        </w:rPr>
        <w:t>R7</w:t>
      </w:r>
      <w:r>
        <w:rPr>
          <w:sz w:val="21"/>
          <w:szCs w:val="21"/>
        </w:rPr>
        <w:t>改回支持是否增长的结局；与期末是否支持的目标不同。</w:t>
      </w:r>
    </w:p>
    <w:p w14:paraId="1951A881" w14:textId="77777777" w:rsidR="006B7537" w:rsidRDefault="00107537">
      <w:pPr>
        <w:pStyle w:val="af5"/>
        <w:ind w:firstLine="420"/>
        <w:jc w:val="both"/>
        <w:rPr>
          <w:sz w:val="21"/>
          <w:szCs w:val="21"/>
        </w:rPr>
      </w:pPr>
      <w:r>
        <w:rPr>
          <w:sz w:val="21"/>
          <w:szCs w:val="21"/>
        </w:rPr>
        <w:t>18</w:t>
      </w:r>
      <w:r>
        <w:rPr>
          <w:sz w:val="21"/>
          <w:szCs w:val="21"/>
        </w:rPr>
        <w:t>项均完成</w:t>
      </w:r>
      <w:r>
        <w:rPr>
          <w:sz w:val="21"/>
          <w:szCs w:val="21"/>
        </w:rPr>
        <w:t>B=500</w:t>
      </w:r>
      <w:r>
        <w:rPr>
          <w:sz w:val="21"/>
          <w:szCs w:val="21"/>
        </w:rPr>
        <w:t>，</w:t>
      </w:r>
      <w:r>
        <w:rPr>
          <w:sz w:val="21"/>
          <w:szCs w:val="21"/>
        </w:rPr>
        <w:t>90</w:t>
      </w:r>
      <w:r>
        <w:rPr>
          <w:sz w:val="21"/>
          <w:szCs w:val="21"/>
        </w:rPr>
        <w:t>个保存目标量已从原抽样对象独立核验。下表完整列出登记的调节或间接目标量；各满意度组内收入对比和路径诊断仍保留在原</w:t>
      </w:r>
      <w:r>
        <w:rPr>
          <w:sz w:val="21"/>
          <w:szCs w:val="21"/>
        </w:rPr>
        <w:t>CSV</w:t>
      </w:r>
      <w:r>
        <w:rPr>
          <w:sz w:val="21"/>
          <w:szCs w:val="21"/>
        </w:rPr>
        <w:t>，不能作为机制检验的替代。</w:t>
      </w:r>
    </w:p>
    <w:p w14:paraId="6CBA132F" w14:textId="77777777" w:rsidR="006B7537" w:rsidRDefault="00107537">
      <w:pPr>
        <w:pStyle w:val="af5"/>
        <w:keepNext/>
        <w:spacing w:line="280" w:lineRule="exact"/>
        <w:ind w:firstLineChars="0" w:firstLine="0"/>
        <w:jc w:val="center"/>
        <w:rPr>
          <w:rFonts w:eastAsia="KaiTi"/>
          <w:bCs w:val="0"/>
          <w:sz w:val="21"/>
          <w:szCs w:val="21"/>
        </w:rPr>
      </w:pPr>
      <w:r>
        <w:rPr>
          <w:rFonts w:eastAsia="KaiTi"/>
          <w:bCs w:val="0"/>
          <w:sz w:val="21"/>
          <w:szCs w:val="21"/>
        </w:rPr>
        <w:t>表</w:t>
      </w:r>
      <w:r>
        <w:rPr>
          <w:rFonts w:eastAsia="KaiTi"/>
          <w:bCs w:val="0"/>
          <w:sz w:val="21"/>
          <w:szCs w:val="21"/>
        </w:rPr>
        <w:t>D.5 R1</w:t>
      </w:r>
      <w:r>
        <w:rPr>
          <w:rFonts w:eastAsia="KaiTi"/>
          <w:bCs w:val="0"/>
          <w:sz w:val="21"/>
          <w:szCs w:val="21"/>
        </w:rPr>
        <w:t>与</w:t>
      </w:r>
      <w:r>
        <w:rPr>
          <w:rFonts w:eastAsia="KaiTi"/>
          <w:bCs w:val="0"/>
          <w:sz w:val="21"/>
          <w:szCs w:val="21"/>
        </w:rPr>
        <w:t>R7</w:t>
      </w:r>
      <w:r>
        <w:rPr>
          <w:rFonts w:eastAsia="KaiTi"/>
          <w:bCs w:val="0"/>
          <w:sz w:val="21"/>
          <w:szCs w:val="21"/>
        </w:rPr>
        <w:t>敏感性主对比</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11"/>
        <w:gridCol w:w="846"/>
        <w:gridCol w:w="834"/>
        <w:gridCol w:w="624"/>
        <w:gridCol w:w="957"/>
        <w:gridCol w:w="1884"/>
        <w:gridCol w:w="834"/>
        <w:gridCol w:w="893"/>
        <w:gridCol w:w="782"/>
      </w:tblGrid>
      <w:tr w:rsidR="006B7537" w14:paraId="48C0A9A0" w14:textId="77777777" w:rsidTr="00B76844">
        <w:trPr>
          <w:cantSplit/>
          <w:tblHeader/>
        </w:trPr>
        <w:tc>
          <w:tcPr>
            <w:tcW w:w="0" w:type="auto"/>
            <w:tcBorders>
              <w:top w:val="single" w:sz="12" w:space="0" w:color="000000"/>
              <w:left w:val="nil"/>
              <w:bottom w:val="single" w:sz="4" w:space="0" w:color="000000"/>
              <w:right w:val="nil"/>
            </w:tcBorders>
            <w:tcMar>
              <w:left w:w="102" w:type="dxa"/>
              <w:right w:w="102" w:type="dxa"/>
            </w:tcMar>
          </w:tcPr>
          <w:p w14:paraId="397EE65D" w14:textId="77777777" w:rsidR="006B7537" w:rsidRDefault="00107537">
            <w:pPr>
              <w:pStyle w:val="af5"/>
              <w:spacing w:line="280" w:lineRule="exact"/>
              <w:ind w:firstLineChars="0" w:firstLine="0"/>
              <w:rPr>
                <w:bCs w:val="0"/>
                <w:sz w:val="21"/>
                <w:szCs w:val="21"/>
              </w:rPr>
            </w:pPr>
            <w:r>
              <w:rPr>
                <w:bCs w:val="0"/>
                <w:sz w:val="21"/>
                <w:szCs w:val="21"/>
              </w:rPr>
              <w:t>规格</w:t>
            </w:r>
          </w:p>
        </w:tc>
        <w:tc>
          <w:tcPr>
            <w:tcW w:w="0" w:type="auto"/>
            <w:tcBorders>
              <w:top w:val="single" w:sz="12" w:space="0" w:color="000000"/>
              <w:left w:val="nil"/>
              <w:bottom w:val="single" w:sz="4" w:space="0" w:color="000000"/>
              <w:right w:val="nil"/>
            </w:tcBorders>
            <w:tcMar>
              <w:left w:w="102" w:type="dxa"/>
              <w:right w:w="102" w:type="dxa"/>
            </w:tcMar>
          </w:tcPr>
          <w:p w14:paraId="54585407" w14:textId="77777777" w:rsidR="006B7537" w:rsidRDefault="00107537">
            <w:pPr>
              <w:pStyle w:val="af5"/>
              <w:spacing w:line="280" w:lineRule="exact"/>
              <w:ind w:firstLineChars="0" w:firstLine="0"/>
              <w:rPr>
                <w:bCs w:val="0"/>
                <w:sz w:val="21"/>
                <w:szCs w:val="21"/>
              </w:rPr>
            </w:pPr>
            <w:r>
              <w:rPr>
                <w:bCs w:val="0"/>
                <w:sz w:val="21"/>
                <w:szCs w:val="21"/>
              </w:rPr>
              <w:t>目标量</w:t>
            </w:r>
          </w:p>
        </w:tc>
        <w:tc>
          <w:tcPr>
            <w:tcW w:w="0" w:type="auto"/>
            <w:tcBorders>
              <w:top w:val="single" w:sz="12" w:space="0" w:color="000000"/>
              <w:left w:val="nil"/>
              <w:bottom w:val="single" w:sz="4" w:space="0" w:color="000000"/>
              <w:right w:val="nil"/>
            </w:tcBorders>
            <w:tcMar>
              <w:left w:w="102" w:type="dxa"/>
              <w:right w:w="102" w:type="dxa"/>
            </w:tcMar>
          </w:tcPr>
          <w:p w14:paraId="5B9C6D01" w14:textId="77777777" w:rsidR="006B7537" w:rsidRDefault="00107537">
            <w:pPr>
              <w:pStyle w:val="af5"/>
              <w:spacing w:line="280" w:lineRule="exact"/>
              <w:ind w:firstLineChars="0" w:firstLine="0"/>
              <w:rPr>
                <w:bCs w:val="0"/>
                <w:sz w:val="21"/>
                <w:szCs w:val="21"/>
              </w:rPr>
            </w:pPr>
            <w:r>
              <w:rPr>
                <w:bCs w:val="0"/>
                <w:sz w:val="21"/>
                <w:szCs w:val="21"/>
              </w:rPr>
              <w:t>记录数</w:t>
            </w:r>
          </w:p>
        </w:tc>
        <w:tc>
          <w:tcPr>
            <w:tcW w:w="0" w:type="auto"/>
            <w:tcBorders>
              <w:top w:val="single" w:sz="12" w:space="0" w:color="000000"/>
              <w:left w:val="nil"/>
              <w:bottom w:val="single" w:sz="4" w:space="0" w:color="000000"/>
              <w:right w:val="nil"/>
            </w:tcBorders>
            <w:tcMar>
              <w:left w:w="102" w:type="dxa"/>
              <w:right w:w="102" w:type="dxa"/>
            </w:tcMar>
          </w:tcPr>
          <w:p w14:paraId="1B0E9EC0" w14:textId="77777777" w:rsidR="006B7537" w:rsidRDefault="00107537">
            <w:pPr>
              <w:pStyle w:val="af5"/>
              <w:spacing w:line="280" w:lineRule="exact"/>
              <w:ind w:firstLineChars="0" w:firstLine="0"/>
              <w:rPr>
                <w:bCs w:val="0"/>
                <w:sz w:val="21"/>
                <w:szCs w:val="21"/>
              </w:rPr>
            </w:pPr>
            <w:r>
              <w:rPr>
                <w:bCs w:val="0"/>
                <w:sz w:val="21"/>
                <w:szCs w:val="21"/>
              </w:rPr>
              <w:t>簇数</w:t>
            </w:r>
          </w:p>
        </w:tc>
        <w:tc>
          <w:tcPr>
            <w:tcW w:w="0" w:type="auto"/>
            <w:tcBorders>
              <w:top w:val="single" w:sz="12" w:space="0" w:color="000000"/>
              <w:left w:val="nil"/>
              <w:bottom w:val="single" w:sz="4" w:space="0" w:color="000000"/>
              <w:right w:val="nil"/>
            </w:tcBorders>
            <w:tcMar>
              <w:left w:w="102" w:type="dxa"/>
              <w:right w:w="102" w:type="dxa"/>
            </w:tcMar>
          </w:tcPr>
          <w:p w14:paraId="1AECE7FF" w14:textId="77777777" w:rsidR="006B7537" w:rsidRDefault="00107537">
            <w:pPr>
              <w:pStyle w:val="af5"/>
              <w:spacing w:line="280" w:lineRule="exact"/>
              <w:ind w:firstLineChars="0" w:firstLine="0"/>
              <w:rPr>
                <w:bCs w:val="0"/>
                <w:sz w:val="21"/>
                <w:szCs w:val="21"/>
              </w:rPr>
            </w:pPr>
            <w:r>
              <w:rPr>
                <w:bCs w:val="0"/>
                <w:sz w:val="21"/>
                <w:szCs w:val="21"/>
              </w:rPr>
              <w:t>估计</w:t>
            </w:r>
          </w:p>
        </w:tc>
        <w:tc>
          <w:tcPr>
            <w:tcW w:w="0" w:type="auto"/>
            <w:tcBorders>
              <w:top w:val="single" w:sz="12" w:space="0" w:color="000000"/>
              <w:left w:val="nil"/>
              <w:bottom w:val="single" w:sz="4" w:space="0" w:color="000000"/>
              <w:right w:val="nil"/>
            </w:tcBorders>
            <w:tcMar>
              <w:left w:w="102" w:type="dxa"/>
              <w:right w:w="102" w:type="dxa"/>
            </w:tcMar>
          </w:tcPr>
          <w:p w14:paraId="0D8CD69D" w14:textId="77777777" w:rsidR="006B7537" w:rsidRDefault="00107537">
            <w:pPr>
              <w:pStyle w:val="af5"/>
              <w:spacing w:line="280" w:lineRule="exact"/>
              <w:ind w:firstLineChars="0" w:firstLine="0"/>
              <w:rPr>
                <w:bCs w:val="0"/>
                <w:sz w:val="21"/>
                <w:szCs w:val="21"/>
              </w:rPr>
            </w:pPr>
            <w:r>
              <w:rPr>
                <w:bCs w:val="0"/>
                <w:sz w:val="21"/>
                <w:szCs w:val="21"/>
              </w:rPr>
              <w:t>95%</w:t>
            </w:r>
            <w:r>
              <w:rPr>
                <w:bCs w:val="0"/>
                <w:sz w:val="21"/>
                <w:szCs w:val="21"/>
              </w:rPr>
              <w:t>区间</w:t>
            </w:r>
          </w:p>
        </w:tc>
        <w:tc>
          <w:tcPr>
            <w:tcW w:w="0" w:type="auto"/>
            <w:tcBorders>
              <w:top w:val="single" w:sz="12" w:space="0" w:color="000000"/>
              <w:left w:val="nil"/>
              <w:bottom w:val="single" w:sz="4" w:space="0" w:color="000000"/>
              <w:right w:val="nil"/>
            </w:tcBorders>
            <w:tcMar>
              <w:left w:w="102" w:type="dxa"/>
              <w:right w:w="102" w:type="dxa"/>
            </w:tcMar>
          </w:tcPr>
          <w:p w14:paraId="6F12089E" w14:textId="77777777" w:rsidR="006B7537" w:rsidRDefault="00107537">
            <w:pPr>
              <w:pStyle w:val="af5"/>
              <w:spacing w:line="280" w:lineRule="exact"/>
              <w:ind w:firstLineChars="0" w:firstLine="0"/>
              <w:rPr>
                <w:bCs w:val="0"/>
                <w:sz w:val="21"/>
                <w:szCs w:val="21"/>
              </w:rPr>
            </w:pPr>
            <w:r>
              <w:rPr>
                <w:bCs w:val="0"/>
                <w:sz w:val="21"/>
                <w:szCs w:val="21"/>
              </w:rPr>
              <w:t>单位</w:t>
            </w:r>
          </w:p>
        </w:tc>
        <w:tc>
          <w:tcPr>
            <w:tcW w:w="0" w:type="auto"/>
            <w:tcBorders>
              <w:top w:val="single" w:sz="12" w:space="0" w:color="000000"/>
              <w:left w:val="nil"/>
              <w:bottom w:val="single" w:sz="4" w:space="0" w:color="000000"/>
              <w:right w:val="nil"/>
            </w:tcBorders>
            <w:tcMar>
              <w:left w:w="102" w:type="dxa"/>
              <w:right w:w="102" w:type="dxa"/>
            </w:tcMar>
          </w:tcPr>
          <w:p w14:paraId="21E18F75" w14:textId="77777777" w:rsidR="006B7537" w:rsidRDefault="00107537">
            <w:pPr>
              <w:pStyle w:val="af5"/>
              <w:spacing w:line="280" w:lineRule="exact"/>
              <w:ind w:firstLineChars="0" w:firstLine="0"/>
              <w:rPr>
                <w:bCs w:val="0"/>
                <w:sz w:val="21"/>
                <w:szCs w:val="21"/>
              </w:rPr>
            </w:pPr>
            <w:r>
              <w:rPr>
                <w:bCs w:val="0"/>
                <w:sz w:val="21"/>
                <w:szCs w:val="21"/>
              </w:rPr>
              <w:t>有效</w:t>
            </w:r>
            <w:r>
              <w:rPr>
                <w:bCs w:val="0"/>
                <w:sz w:val="21"/>
                <w:szCs w:val="21"/>
              </w:rPr>
              <w:t>/B</w:t>
            </w:r>
          </w:p>
        </w:tc>
        <w:tc>
          <w:tcPr>
            <w:tcW w:w="0" w:type="auto"/>
            <w:tcBorders>
              <w:top w:val="single" w:sz="12" w:space="0" w:color="000000"/>
              <w:left w:val="nil"/>
              <w:bottom w:val="single" w:sz="4" w:space="0" w:color="000000"/>
              <w:right w:val="nil"/>
            </w:tcBorders>
            <w:tcMar>
              <w:left w:w="102" w:type="dxa"/>
              <w:right w:w="102" w:type="dxa"/>
            </w:tcMar>
          </w:tcPr>
          <w:p w14:paraId="6549514B" w14:textId="77777777" w:rsidR="006B7537" w:rsidRDefault="00107537">
            <w:pPr>
              <w:pStyle w:val="af5"/>
              <w:spacing w:line="280" w:lineRule="exact"/>
              <w:ind w:firstLineChars="0" w:firstLine="0"/>
              <w:rPr>
                <w:bCs w:val="0"/>
                <w:sz w:val="21"/>
                <w:szCs w:val="21"/>
              </w:rPr>
            </w:pPr>
            <w:r>
              <w:rPr>
                <w:bCs w:val="0"/>
                <w:sz w:val="21"/>
                <w:szCs w:val="21"/>
              </w:rPr>
              <w:t>原始</w:t>
            </w:r>
            <w:r>
              <w:rPr>
                <w:bCs w:val="0"/>
                <w:sz w:val="21"/>
                <w:szCs w:val="21"/>
              </w:rPr>
              <w:t>p</w:t>
            </w:r>
          </w:p>
        </w:tc>
      </w:tr>
      <w:tr w:rsidR="006B7537" w14:paraId="4F8789F0" w14:textId="77777777" w:rsidTr="00B76844">
        <w:trPr>
          <w:cantSplit/>
        </w:trPr>
        <w:tc>
          <w:tcPr>
            <w:tcW w:w="0" w:type="auto"/>
            <w:tcBorders>
              <w:top w:val="nil"/>
              <w:left w:val="nil"/>
              <w:bottom w:val="nil"/>
              <w:right w:val="nil"/>
            </w:tcBorders>
            <w:tcMar>
              <w:left w:w="102" w:type="dxa"/>
              <w:right w:w="102" w:type="dxa"/>
            </w:tcMar>
          </w:tcPr>
          <w:p w14:paraId="223830E0" w14:textId="77777777" w:rsidR="006B7537" w:rsidRDefault="00107537">
            <w:pPr>
              <w:pStyle w:val="af5"/>
              <w:spacing w:line="280" w:lineRule="exact"/>
              <w:ind w:firstLineChars="0" w:firstLine="0"/>
              <w:jc w:val="right"/>
              <w:rPr>
                <w:bCs w:val="0"/>
                <w:sz w:val="21"/>
                <w:szCs w:val="21"/>
              </w:rPr>
            </w:pPr>
            <w:r>
              <w:rPr>
                <w:bCs w:val="0"/>
                <w:sz w:val="21"/>
                <w:szCs w:val="21"/>
              </w:rPr>
              <w:t>R1_A1</w:t>
            </w:r>
          </w:p>
        </w:tc>
        <w:tc>
          <w:tcPr>
            <w:tcW w:w="0" w:type="auto"/>
            <w:tcBorders>
              <w:top w:val="nil"/>
              <w:left w:val="nil"/>
              <w:bottom w:val="nil"/>
              <w:right w:val="nil"/>
            </w:tcBorders>
            <w:tcMar>
              <w:left w:w="102" w:type="dxa"/>
              <w:right w:w="102" w:type="dxa"/>
            </w:tcMar>
          </w:tcPr>
          <w:p w14:paraId="60B7BB5E"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039BF59F"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112A7A87"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25AB5580" w14:textId="77777777" w:rsidR="006B7537" w:rsidRDefault="00107537">
            <w:pPr>
              <w:pStyle w:val="af5"/>
              <w:spacing w:line="280" w:lineRule="exact"/>
              <w:ind w:firstLineChars="0" w:firstLine="0"/>
              <w:jc w:val="right"/>
              <w:rPr>
                <w:bCs w:val="0"/>
                <w:sz w:val="21"/>
                <w:szCs w:val="21"/>
              </w:rPr>
            </w:pPr>
            <w:r>
              <w:rPr>
                <w:bCs w:val="0"/>
                <w:sz w:val="21"/>
                <w:szCs w:val="21"/>
              </w:rPr>
              <w:t>-4.1399</w:t>
            </w:r>
          </w:p>
        </w:tc>
        <w:tc>
          <w:tcPr>
            <w:tcW w:w="0" w:type="auto"/>
            <w:tcBorders>
              <w:top w:val="nil"/>
              <w:left w:val="nil"/>
              <w:bottom w:val="nil"/>
              <w:right w:val="nil"/>
            </w:tcBorders>
            <w:tcMar>
              <w:left w:w="102" w:type="dxa"/>
              <w:right w:w="102" w:type="dxa"/>
            </w:tcMar>
          </w:tcPr>
          <w:p w14:paraId="38FBDBC7" w14:textId="77777777" w:rsidR="006B7537" w:rsidRDefault="00107537">
            <w:pPr>
              <w:pStyle w:val="af5"/>
              <w:spacing w:line="280" w:lineRule="exact"/>
              <w:ind w:firstLineChars="0" w:firstLine="0"/>
              <w:jc w:val="right"/>
              <w:rPr>
                <w:bCs w:val="0"/>
                <w:sz w:val="21"/>
                <w:szCs w:val="21"/>
              </w:rPr>
            </w:pPr>
            <w:r>
              <w:rPr>
                <w:bCs w:val="0"/>
                <w:sz w:val="21"/>
                <w:szCs w:val="21"/>
              </w:rPr>
              <w:t>[-10.3555, 2.0757]</w:t>
            </w:r>
          </w:p>
        </w:tc>
        <w:tc>
          <w:tcPr>
            <w:tcW w:w="0" w:type="auto"/>
            <w:tcBorders>
              <w:top w:val="nil"/>
              <w:left w:val="nil"/>
              <w:bottom w:val="nil"/>
              <w:right w:val="nil"/>
            </w:tcBorders>
            <w:tcMar>
              <w:left w:w="102" w:type="dxa"/>
              <w:right w:w="102" w:type="dxa"/>
            </w:tcMar>
          </w:tcPr>
          <w:p w14:paraId="312B37B0"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2041EF8"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53250D99" w14:textId="77777777" w:rsidR="006B7537" w:rsidRDefault="00107537">
            <w:pPr>
              <w:pStyle w:val="af5"/>
              <w:spacing w:line="280" w:lineRule="exact"/>
              <w:ind w:firstLineChars="0" w:firstLine="0"/>
              <w:jc w:val="right"/>
              <w:rPr>
                <w:bCs w:val="0"/>
                <w:sz w:val="21"/>
                <w:szCs w:val="21"/>
              </w:rPr>
            </w:pPr>
            <w:r>
              <w:rPr>
                <w:bCs w:val="0"/>
                <w:sz w:val="21"/>
                <w:szCs w:val="21"/>
              </w:rPr>
              <w:t>0.1677</w:t>
            </w:r>
          </w:p>
        </w:tc>
      </w:tr>
      <w:tr w:rsidR="006B7537" w14:paraId="7BCE42EF" w14:textId="77777777" w:rsidTr="00B76844">
        <w:trPr>
          <w:cantSplit/>
        </w:trPr>
        <w:tc>
          <w:tcPr>
            <w:tcW w:w="0" w:type="auto"/>
            <w:tcBorders>
              <w:top w:val="nil"/>
              <w:left w:val="nil"/>
              <w:bottom w:val="nil"/>
              <w:right w:val="nil"/>
            </w:tcBorders>
            <w:tcMar>
              <w:left w:w="102" w:type="dxa"/>
              <w:right w:w="102" w:type="dxa"/>
            </w:tcMar>
          </w:tcPr>
          <w:p w14:paraId="1DC3907C" w14:textId="77777777" w:rsidR="006B7537" w:rsidRDefault="00107537">
            <w:pPr>
              <w:pStyle w:val="af5"/>
              <w:spacing w:line="280" w:lineRule="exact"/>
              <w:ind w:firstLineChars="0" w:firstLine="0"/>
              <w:jc w:val="right"/>
              <w:rPr>
                <w:bCs w:val="0"/>
                <w:sz w:val="21"/>
                <w:szCs w:val="21"/>
              </w:rPr>
            </w:pPr>
            <w:r>
              <w:rPr>
                <w:bCs w:val="0"/>
                <w:sz w:val="21"/>
                <w:szCs w:val="21"/>
              </w:rPr>
              <w:t>R1_B1</w:t>
            </w:r>
          </w:p>
        </w:tc>
        <w:tc>
          <w:tcPr>
            <w:tcW w:w="0" w:type="auto"/>
            <w:tcBorders>
              <w:top w:val="nil"/>
              <w:left w:val="nil"/>
              <w:bottom w:val="nil"/>
              <w:right w:val="nil"/>
            </w:tcBorders>
            <w:tcMar>
              <w:left w:w="102" w:type="dxa"/>
              <w:right w:w="102" w:type="dxa"/>
            </w:tcMar>
          </w:tcPr>
          <w:p w14:paraId="728AA5C8"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4C06E776"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3FEA72CF"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204339FB" w14:textId="77777777" w:rsidR="006B7537" w:rsidRDefault="00107537">
            <w:pPr>
              <w:pStyle w:val="af5"/>
              <w:spacing w:line="280" w:lineRule="exact"/>
              <w:ind w:firstLineChars="0" w:firstLine="0"/>
              <w:jc w:val="right"/>
              <w:rPr>
                <w:bCs w:val="0"/>
                <w:sz w:val="21"/>
                <w:szCs w:val="21"/>
              </w:rPr>
            </w:pPr>
            <w:r>
              <w:rPr>
                <w:bCs w:val="0"/>
                <w:sz w:val="21"/>
                <w:szCs w:val="21"/>
              </w:rPr>
              <w:t>-24.1100</w:t>
            </w:r>
          </w:p>
        </w:tc>
        <w:tc>
          <w:tcPr>
            <w:tcW w:w="0" w:type="auto"/>
            <w:tcBorders>
              <w:top w:val="nil"/>
              <w:left w:val="nil"/>
              <w:bottom w:val="nil"/>
              <w:right w:val="nil"/>
            </w:tcBorders>
            <w:tcMar>
              <w:left w:w="102" w:type="dxa"/>
              <w:right w:w="102" w:type="dxa"/>
            </w:tcMar>
          </w:tcPr>
          <w:p w14:paraId="4E14104C"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72C223B3"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1CE0800B" w14:textId="77777777" w:rsidR="006B7537" w:rsidRDefault="00107537">
            <w:pPr>
              <w:pStyle w:val="af5"/>
              <w:spacing w:line="280" w:lineRule="exact"/>
              <w:ind w:firstLineChars="0" w:firstLine="0"/>
              <w:jc w:val="right"/>
              <w:rPr>
                <w:bCs w:val="0"/>
                <w:sz w:val="21"/>
                <w:szCs w:val="21"/>
              </w:rPr>
            </w:pPr>
            <w:r>
              <w:rPr>
                <w:bCs w:val="0"/>
                <w:sz w:val="21"/>
                <w:szCs w:val="21"/>
              </w:rPr>
              <w:t>486/500</w:t>
            </w:r>
          </w:p>
        </w:tc>
        <w:tc>
          <w:tcPr>
            <w:tcW w:w="0" w:type="auto"/>
            <w:tcBorders>
              <w:top w:val="nil"/>
              <w:left w:val="nil"/>
              <w:bottom w:val="nil"/>
              <w:right w:val="nil"/>
            </w:tcBorders>
            <w:tcMar>
              <w:left w:w="102" w:type="dxa"/>
              <w:right w:w="102" w:type="dxa"/>
            </w:tcMar>
          </w:tcPr>
          <w:p w14:paraId="6B9CDCC4"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26ACCF81" w14:textId="77777777" w:rsidTr="00B76844">
        <w:trPr>
          <w:cantSplit/>
        </w:trPr>
        <w:tc>
          <w:tcPr>
            <w:tcW w:w="0" w:type="auto"/>
            <w:tcBorders>
              <w:top w:val="nil"/>
              <w:left w:val="nil"/>
              <w:bottom w:val="nil"/>
              <w:right w:val="nil"/>
            </w:tcBorders>
            <w:tcMar>
              <w:left w:w="102" w:type="dxa"/>
              <w:right w:w="102" w:type="dxa"/>
            </w:tcMar>
          </w:tcPr>
          <w:p w14:paraId="32EAD511" w14:textId="77777777" w:rsidR="006B7537" w:rsidRDefault="00107537">
            <w:pPr>
              <w:pStyle w:val="af5"/>
              <w:spacing w:line="280" w:lineRule="exact"/>
              <w:ind w:firstLineChars="0" w:firstLine="0"/>
              <w:jc w:val="right"/>
              <w:rPr>
                <w:bCs w:val="0"/>
                <w:sz w:val="21"/>
                <w:szCs w:val="21"/>
              </w:rPr>
            </w:pPr>
            <w:r>
              <w:rPr>
                <w:bCs w:val="0"/>
                <w:sz w:val="21"/>
                <w:szCs w:val="21"/>
              </w:rPr>
              <w:t>R7_A1</w:t>
            </w:r>
          </w:p>
        </w:tc>
        <w:tc>
          <w:tcPr>
            <w:tcW w:w="0" w:type="auto"/>
            <w:tcBorders>
              <w:top w:val="nil"/>
              <w:left w:val="nil"/>
              <w:bottom w:val="nil"/>
              <w:right w:val="nil"/>
            </w:tcBorders>
            <w:tcMar>
              <w:left w:w="102" w:type="dxa"/>
              <w:right w:w="102" w:type="dxa"/>
            </w:tcMar>
          </w:tcPr>
          <w:p w14:paraId="75FCCBF5"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7E296D96"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165E0FCD"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3190EC23" w14:textId="77777777" w:rsidR="006B7537" w:rsidRDefault="00107537">
            <w:pPr>
              <w:pStyle w:val="af5"/>
              <w:spacing w:line="280" w:lineRule="exact"/>
              <w:ind w:firstLineChars="0" w:firstLine="0"/>
              <w:jc w:val="right"/>
              <w:rPr>
                <w:bCs w:val="0"/>
                <w:sz w:val="21"/>
                <w:szCs w:val="21"/>
              </w:rPr>
            </w:pPr>
            <w:r>
              <w:rPr>
                <w:bCs w:val="0"/>
                <w:sz w:val="21"/>
                <w:szCs w:val="21"/>
              </w:rPr>
              <w:t>-4.0815</w:t>
            </w:r>
          </w:p>
        </w:tc>
        <w:tc>
          <w:tcPr>
            <w:tcW w:w="0" w:type="auto"/>
            <w:tcBorders>
              <w:top w:val="nil"/>
              <w:left w:val="nil"/>
              <w:bottom w:val="nil"/>
              <w:right w:val="nil"/>
            </w:tcBorders>
            <w:tcMar>
              <w:left w:w="102" w:type="dxa"/>
              <w:right w:w="102" w:type="dxa"/>
            </w:tcMar>
          </w:tcPr>
          <w:p w14:paraId="1FBFCB31" w14:textId="77777777" w:rsidR="006B7537" w:rsidRDefault="00107537">
            <w:pPr>
              <w:pStyle w:val="af5"/>
              <w:spacing w:line="280" w:lineRule="exact"/>
              <w:ind w:firstLineChars="0" w:firstLine="0"/>
              <w:jc w:val="right"/>
              <w:rPr>
                <w:bCs w:val="0"/>
                <w:sz w:val="21"/>
                <w:szCs w:val="21"/>
              </w:rPr>
            </w:pPr>
            <w:r>
              <w:rPr>
                <w:bCs w:val="0"/>
                <w:sz w:val="21"/>
                <w:szCs w:val="21"/>
              </w:rPr>
              <w:t>[-10.0184, 1.8553]</w:t>
            </w:r>
          </w:p>
        </w:tc>
        <w:tc>
          <w:tcPr>
            <w:tcW w:w="0" w:type="auto"/>
            <w:tcBorders>
              <w:top w:val="nil"/>
              <w:left w:val="nil"/>
              <w:bottom w:val="nil"/>
              <w:right w:val="nil"/>
            </w:tcBorders>
            <w:tcMar>
              <w:left w:w="102" w:type="dxa"/>
              <w:right w:w="102" w:type="dxa"/>
            </w:tcMar>
          </w:tcPr>
          <w:p w14:paraId="1BE2CD6D"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6EF9208"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0FC22908" w14:textId="77777777" w:rsidR="006B7537" w:rsidRDefault="00107537">
            <w:pPr>
              <w:pStyle w:val="af5"/>
              <w:spacing w:line="280" w:lineRule="exact"/>
              <w:ind w:firstLineChars="0" w:firstLine="0"/>
              <w:jc w:val="right"/>
              <w:rPr>
                <w:bCs w:val="0"/>
                <w:sz w:val="21"/>
                <w:szCs w:val="21"/>
              </w:rPr>
            </w:pPr>
            <w:r>
              <w:rPr>
                <w:bCs w:val="0"/>
                <w:sz w:val="21"/>
                <w:szCs w:val="21"/>
              </w:rPr>
              <w:t>0.1737</w:t>
            </w:r>
          </w:p>
        </w:tc>
      </w:tr>
      <w:tr w:rsidR="006B7537" w14:paraId="0169B2BE" w14:textId="77777777" w:rsidTr="00B76844">
        <w:trPr>
          <w:cantSplit/>
        </w:trPr>
        <w:tc>
          <w:tcPr>
            <w:tcW w:w="0" w:type="auto"/>
            <w:tcBorders>
              <w:top w:val="nil"/>
              <w:left w:val="nil"/>
              <w:bottom w:val="nil"/>
              <w:right w:val="nil"/>
            </w:tcBorders>
            <w:tcMar>
              <w:left w:w="102" w:type="dxa"/>
              <w:right w:w="102" w:type="dxa"/>
            </w:tcMar>
          </w:tcPr>
          <w:p w14:paraId="4EA15929" w14:textId="77777777" w:rsidR="006B7537" w:rsidRDefault="00107537">
            <w:pPr>
              <w:pStyle w:val="af5"/>
              <w:spacing w:line="280" w:lineRule="exact"/>
              <w:ind w:firstLineChars="0" w:firstLine="0"/>
              <w:jc w:val="right"/>
              <w:rPr>
                <w:bCs w:val="0"/>
                <w:sz w:val="21"/>
                <w:szCs w:val="21"/>
              </w:rPr>
            </w:pPr>
            <w:r>
              <w:rPr>
                <w:bCs w:val="0"/>
                <w:sz w:val="21"/>
                <w:szCs w:val="21"/>
              </w:rPr>
              <w:t>R1_A2</w:t>
            </w:r>
          </w:p>
        </w:tc>
        <w:tc>
          <w:tcPr>
            <w:tcW w:w="0" w:type="auto"/>
            <w:tcBorders>
              <w:top w:val="nil"/>
              <w:left w:val="nil"/>
              <w:bottom w:val="nil"/>
              <w:right w:val="nil"/>
            </w:tcBorders>
            <w:tcMar>
              <w:left w:w="102" w:type="dxa"/>
              <w:right w:w="102" w:type="dxa"/>
            </w:tcMar>
          </w:tcPr>
          <w:p w14:paraId="1EE656CF"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059CFFAC"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73090CFF"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3D449696" w14:textId="77777777" w:rsidR="006B7537" w:rsidRDefault="00107537">
            <w:pPr>
              <w:pStyle w:val="af5"/>
              <w:spacing w:line="280" w:lineRule="exact"/>
              <w:ind w:firstLineChars="0" w:firstLine="0"/>
              <w:jc w:val="right"/>
              <w:rPr>
                <w:bCs w:val="0"/>
                <w:sz w:val="21"/>
                <w:szCs w:val="21"/>
              </w:rPr>
            </w:pPr>
            <w:r>
              <w:rPr>
                <w:bCs w:val="0"/>
                <w:sz w:val="21"/>
                <w:szCs w:val="21"/>
              </w:rPr>
              <w:t>-1.3440</w:t>
            </w:r>
          </w:p>
        </w:tc>
        <w:tc>
          <w:tcPr>
            <w:tcW w:w="0" w:type="auto"/>
            <w:tcBorders>
              <w:top w:val="nil"/>
              <w:left w:val="nil"/>
              <w:bottom w:val="nil"/>
              <w:right w:val="nil"/>
            </w:tcBorders>
            <w:tcMar>
              <w:left w:w="102" w:type="dxa"/>
              <w:right w:w="102" w:type="dxa"/>
            </w:tcMar>
          </w:tcPr>
          <w:p w14:paraId="0B51CD64" w14:textId="77777777" w:rsidR="006B7537" w:rsidRDefault="00107537">
            <w:pPr>
              <w:pStyle w:val="af5"/>
              <w:spacing w:line="280" w:lineRule="exact"/>
              <w:ind w:firstLineChars="0" w:firstLine="0"/>
              <w:jc w:val="right"/>
              <w:rPr>
                <w:bCs w:val="0"/>
                <w:sz w:val="21"/>
                <w:szCs w:val="21"/>
              </w:rPr>
            </w:pPr>
            <w:r>
              <w:rPr>
                <w:bCs w:val="0"/>
                <w:sz w:val="21"/>
                <w:szCs w:val="21"/>
              </w:rPr>
              <w:t>[-7.1812, 4.4932]</w:t>
            </w:r>
          </w:p>
        </w:tc>
        <w:tc>
          <w:tcPr>
            <w:tcW w:w="0" w:type="auto"/>
            <w:tcBorders>
              <w:top w:val="nil"/>
              <w:left w:val="nil"/>
              <w:bottom w:val="nil"/>
              <w:right w:val="nil"/>
            </w:tcBorders>
            <w:tcMar>
              <w:left w:w="102" w:type="dxa"/>
              <w:right w:w="102" w:type="dxa"/>
            </w:tcMar>
          </w:tcPr>
          <w:p w14:paraId="5C412116"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99F25D4"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797B11E0" w14:textId="77777777" w:rsidR="006B7537" w:rsidRDefault="00107537">
            <w:pPr>
              <w:pStyle w:val="af5"/>
              <w:spacing w:line="280" w:lineRule="exact"/>
              <w:ind w:firstLineChars="0" w:firstLine="0"/>
              <w:jc w:val="right"/>
              <w:rPr>
                <w:bCs w:val="0"/>
                <w:sz w:val="21"/>
                <w:szCs w:val="21"/>
              </w:rPr>
            </w:pPr>
            <w:r>
              <w:rPr>
                <w:bCs w:val="0"/>
                <w:sz w:val="21"/>
                <w:szCs w:val="21"/>
              </w:rPr>
              <w:t>0.6846</w:t>
            </w:r>
          </w:p>
        </w:tc>
      </w:tr>
      <w:tr w:rsidR="006B7537" w14:paraId="13522848" w14:textId="77777777" w:rsidTr="00B76844">
        <w:trPr>
          <w:cantSplit/>
        </w:trPr>
        <w:tc>
          <w:tcPr>
            <w:tcW w:w="0" w:type="auto"/>
            <w:tcBorders>
              <w:top w:val="nil"/>
              <w:left w:val="nil"/>
              <w:bottom w:val="nil"/>
              <w:right w:val="nil"/>
            </w:tcBorders>
            <w:tcMar>
              <w:left w:w="102" w:type="dxa"/>
              <w:right w:w="102" w:type="dxa"/>
            </w:tcMar>
          </w:tcPr>
          <w:p w14:paraId="4EFAD9F2" w14:textId="77777777" w:rsidR="006B7537" w:rsidRDefault="00107537">
            <w:pPr>
              <w:pStyle w:val="af5"/>
              <w:spacing w:line="280" w:lineRule="exact"/>
              <w:ind w:firstLineChars="0" w:firstLine="0"/>
              <w:jc w:val="right"/>
              <w:rPr>
                <w:bCs w:val="0"/>
                <w:sz w:val="21"/>
                <w:szCs w:val="21"/>
              </w:rPr>
            </w:pPr>
            <w:r>
              <w:rPr>
                <w:bCs w:val="0"/>
                <w:sz w:val="21"/>
                <w:szCs w:val="21"/>
              </w:rPr>
              <w:t>R1_B2</w:t>
            </w:r>
          </w:p>
        </w:tc>
        <w:tc>
          <w:tcPr>
            <w:tcW w:w="0" w:type="auto"/>
            <w:tcBorders>
              <w:top w:val="nil"/>
              <w:left w:val="nil"/>
              <w:bottom w:val="nil"/>
              <w:right w:val="nil"/>
            </w:tcBorders>
            <w:tcMar>
              <w:left w:w="102" w:type="dxa"/>
              <w:right w:w="102" w:type="dxa"/>
            </w:tcMar>
          </w:tcPr>
          <w:p w14:paraId="0887F83A"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634A89CE"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3D95A1A4"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3066E972" w14:textId="77777777" w:rsidR="006B7537" w:rsidRDefault="00107537">
            <w:pPr>
              <w:pStyle w:val="af5"/>
              <w:spacing w:line="280" w:lineRule="exact"/>
              <w:ind w:firstLineChars="0" w:firstLine="0"/>
              <w:jc w:val="right"/>
              <w:rPr>
                <w:bCs w:val="0"/>
                <w:sz w:val="21"/>
                <w:szCs w:val="21"/>
              </w:rPr>
            </w:pPr>
            <w:r>
              <w:rPr>
                <w:bCs w:val="0"/>
                <w:sz w:val="21"/>
                <w:szCs w:val="21"/>
              </w:rPr>
              <w:t>-32.5305</w:t>
            </w:r>
          </w:p>
        </w:tc>
        <w:tc>
          <w:tcPr>
            <w:tcW w:w="0" w:type="auto"/>
            <w:tcBorders>
              <w:top w:val="nil"/>
              <w:left w:val="nil"/>
              <w:bottom w:val="nil"/>
              <w:right w:val="nil"/>
            </w:tcBorders>
            <w:tcMar>
              <w:left w:w="102" w:type="dxa"/>
              <w:right w:w="102" w:type="dxa"/>
            </w:tcMar>
          </w:tcPr>
          <w:p w14:paraId="77167E39" w14:textId="77777777" w:rsidR="006B7537" w:rsidRDefault="00107537">
            <w:pPr>
              <w:pStyle w:val="af5"/>
              <w:spacing w:line="280" w:lineRule="exact"/>
              <w:ind w:firstLineChars="0" w:firstLine="0"/>
              <w:jc w:val="right"/>
              <w:rPr>
                <w:bCs w:val="0"/>
                <w:sz w:val="21"/>
                <w:szCs w:val="21"/>
              </w:rPr>
            </w:pPr>
            <w:r>
              <w:rPr>
                <w:bCs w:val="0"/>
                <w:sz w:val="21"/>
                <w:szCs w:val="21"/>
              </w:rPr>
              <w:t>[-94.9889, 29.9280]</w:t>
            </w:r>
          </w:p>
        </w:tc>
        <w:tc>
          <w:tcPr>
            <w:tcW w:w="0" w:type="auto"/>
            <w:tcBorders>
              <w:top w:val="nil"/>
              <w:left w:val="nil"/>
              <w:bottom w:val="nil"/>
              <w:right w:val="nil"/>
            </w:tcBorders>
            <w:tcMar>
              <w:left w:w="102" w:type="dxa"/>
              <w:right w:w="102" w:type="dxa"/>
            </w:tcMar>
          </w:tcPr>
          <w:p w14:paraId="34F5394F"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3EA4550E" w14:textId="77777777" w:rsidR="006B7537" w:rsidRDefault="00107537">
            <w:pPr>
              <w:pStyle w:val="af5"/>
              <w:spacing w:line="280" w:lineRule="exact"/>
              <w:ind w:firstLineChars="0" w:firstLine="0"/>
              <w:jc w:val="right"/>
              <w:rPr>
                <w:bCs w:val="0"/>
                <w:sz w:val="21"/>
                <w:szCs w:val="21"/>
              </w:rPr>
            </w:pPr>
            <w:r>
              <w:rPr>
                <w:bCs w:val="0"/>
                <w:sz w:val="21"/>
                <w:szCs w:val="21"/>
              </w:rPr>
              <w:t>493/500</w:t>
            </w:r>
          </w:p>
        </w:tc>
        <w:tc>
          <w:tcPr>
            <w:tcW w:w="0" w:type="auto"/>
            <w:tcBorders>
              <w:top w:val="nil"/>
              <w:left w:val="nil"/>
              <w:bottom w:val="nil"/>
              <w:right w:val="nil"/>
            </w:tcBorders>
            <w:tcMar>
              <w:left w:w="102" w:type="dxa"/>
              <w:right w:w="102" w:type="dxa"/>
            </w:tcMar>
          </w:tcPr>
          <w:p w14:paraId="415FCD42" w14:textId="77777777" w:rsidR="006B7537" w:rsidRDefault="00107537">
            <w:pPr>
              <w:pStyle w:val="af5"/>
              <w:spacing w:line="280" w:lineRule="exact"/>
              <w:ind w:firstLineChars="0" w:firstLine="0"/>
              <w:jc w:val="right"/>
              <w:rPr>
                <w:bCs w:val="0"/>
                <w:sz w:val="21"/>
                <w:szCs w:val="21"/>
              </w:rPr>
            </w:pPr>
            <w:r>
              <w:rPr>
                <w:bCs w:val="0"/>
                <w:sz w:val="21"/>
                <w:szCs w:val="21"/>
              </w:rPr>
              <w:t>0.3219</w:t>
            </w:r>
          </w:p>
        </w:tc>
      </w:tr>
      <w:tr w:rsidR="006B7537" w14:paraId="59F8F946" w14:textId="77777777" w:rsidTr="00B76844">
        <w:trPr>
          <w:cantSplit/>
        </w:trPr>
        <w:tc>
          <w:tcPr>
            <w:tcW w:w="0" w:type="auto"/>
            <w:tcBorders>
              <w:top w:val="nil"/>
              <w:left w:val="nil"/>
              <w:bottom w:val="nil"/>
              <w:right w:val="nil"/>
            </w:tcBorders>
            <w:tcMar>
              <w:left w:w="102" w:type="dxa"/>
              <w:right w:w="102" w:type="dxa"/>
            </w:tcMar>
          </w:tcPr>
          <w:p w14:paraId="51E01AB0" w14:textId="77777777" w:rsidR="006B7537" w:rsidRDefault="00107537">
            <w:pPr>
              <w:pStyle w:val="af5"/>
              <w:spacing w:line="280" w:lineRule="exact"/>
              <w:ind w:firstLineChars="0" w:firstLine="0"/>
              <w:jc w:val="right"/>
              <w:rPr>
                <w:bCs w:val="0"/>
                <w:sz w:val="21"/>
                <w:szCs w:val="21"/>
              </w:rPr>
            </w:pPr>
            <w:r>
              <w:rPr>
                <w:bCs w:val="0"/>
                <w:sz w:val="21"/>
                <w:szCs w:val="21"/>
              </w:rPr>
              <w:t>R7_A2</w:t>
            </w:r>
          </w:p>
        </w:tc>
        <w:tc>
          <w:tcPr>
            <w:tcW w:w="0" w:type="auto"/>
            <w:tcBorders>
              <w:top w:val="nil"/>
              <w:left w:val="nil"/>
              <w:bottom w:val="nil"/>
              <w:right w:val="nil"/>
            </w:tcBorders>
            <w:tcMar>
              <w:left w:w="102" w:type="dxa"/>
              <w:right w:w="102" w:type="dxa"/>
            </w:tcMar>
          </w:tcPr>
          <w:p w14:paraId="1D6CA52F"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6C09CE58"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4F3DF0BE"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16497CB9" w14:textId="77777777" w:rsidR="006B7537" w:rsidRDefault="00107537">
            <w:pPr>
              <w:pStyle w:val="af5"/>
              <w:spacing w:line="280" w:lineRule="exact"/>
              <w:ind w:firstLineChars="0" w:firstLine="0"/>
              <w:jc w:val="right"/>
              <w:rPr>
                <w:bCs w:val="0"/>
                <w:sz w:val="21"/>
                <w:szCs w:val="21"/>
              </w:rPr>
            </w:pPr>
            <w:r>
              <w:rPr>
                <w:bCs w:val="0"/>
                <w:sz w:val="21"/>
                <w:szCs w:val="21"/>
              </w:rPr>
              <w:t>-0.5031</w:t>
            </w:r>
          </w:p>
        </w:tc>
        <w:tc>
          <w:tcPr>
            <w:tcW w:w="0" w:type="auto"/>
            <w:tcBorders>
              <w:top w:val="nil"/>
              <w:left w:val="nil"/>
              <w:bottom w:val="nil"/>
              <w:right w:val="nil"/>
            </w:tcBorders>
            <w:tcMar>
              <w:left w:w="102" w:type="dxa"/>
              <w:right w:w="102" w:type="dxa"/>
            </w:tcMar>
          </w:tcPr>
          <w:p w14:paraId="1C427490" w14:textId="77777777" w:rsidR="006B7537" w:rsidRDefault="00107537">
            <w:pPr>
              <w:pStyle w:val="af5"/>
              <w:spacing w:line="280" w:lineRule="exact"/>
              <w:ind w:firstLineChars="0" w:firstLine="0"/>
              <w:jc w:val="right"/>
              <w:rPr>
                <w:bCs w:val="0"/>
                <w:sz w:val="21"/>
                <w:szCs w:val="21"/>
              </w:rPr>
            </w:pPr>
            <w:r>
              <w:rPr>
                <w:bCs w:val="0"/>
                <w:sz w:val="21"/>
                <w:szCs w:val="21"/>
              </w:rPr>
              <w:t>[-6.0178, 5.0117]</w:t>
            </w:r>
          </w:p>
        </w:tc>
        <w:tc>
          <w:tcPr>
            <w:tcW w:w="0" w:type="auto"/>
            <w:tcBorders>
              <w:top w:val="nil"/>
              <w:left w:val="nil"/>
              <w:bottom w:val="nil"/>
              <w:right w:val="nil"/>
            </w:tcBorders>
            <w:tcMar>
              <w:left w:w="102" w:type="dxa"/>
              <w:right w:w="102" w:type="dxa"/>
            </w:tcMar>
          </w:tcPr>
          <w:p w14:paraId="3C7E8A5C"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D8EC14A"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489A13DE" w14:textId="77777777" w:rsidR="006B7537" w:rsidRDefault="00107537">
            <w:pPr>
              <w:pStyle w:val="af5"/>
              <w:spacing w:line="280" w:lineRule="exact"/>
              <w:ind w:firstLineChars="0" w:firstLine="0"/>
              <w:jc w:val="right"/>
              <w:rPr>
                <w:bCs w:val="0"/>
                <w:sz w:val="21"/>
                <w:szCs w:val="21"/>
              </w:rPr>
            </w:pPr>
            <w:r>
              <w:rPr>
                <w:bCs w:val="0"/>
                <w:sz w:val="21"/>
                <w:szCs w:val="21"/>
              </w:rPr>
              <w:t>0.8663</w:t>
            </w:r>
          </w:p>
        </w:tc>
      </w:tr>
      <w:tr w:rsidR="006B7537" w14:paraId="4B82861B" w14:textId="77777777" w:rsidTr="00B76844">
        <w:trPr>
          <w:cantSplit/>
        </w:trPr>
        <w:tc>
          <w:tcPr>
            <w:tcW w:w="0" w:type="auto"/>
            <w:tcBorders>
              <w:top w:val="nil"/>
              <w:left w:val="nil"/>
              <w:bottom w:val="nil"/>
              <w:right w:val="nil"/>
            </w:tcBorders>
            <w:tcMar>
              <w:left w:w="102" w:type="dxa"/>
              <w:right w:w="102" w:type="dxa"/>
            </w:tcMar>
          </w:tcPr>
          <w:p w14:paraId="3F7FD32A" w14:textId="77777777" w:rsidR="006B7537" w:rsidRDefault="00107537">
            <w:pPr>
              <w:pStyle w:val="af5"/>
              <w:spacing w:line="280" w:lineRule="exact"/>
              <w:ind w:firstLineChars="0" w:firstLine="0"/>
              <w:jc w:val="right"/>
              <w:rPr>
                <w:bCs w:val="0"/>
                <w:sz w:val="21"/>
                <w:szCs w:val="21"/>
              </w:rPr>
            </w:pPr>
            <w:r>
              <w:rPr>
                <w:bCs w:val="0"/>
                <w:sz w:val="21"/>
                <w:szCs w:val="21"/>
              </w:rPr>
              <w:t>R1_A3</w:t>
            </w:r>
          </w:p>
        </w:tc>
        <w:tc>
          <w:tcPr>
            <w:tcW w:w="0" w:type="auto"/>
            <w:tcBorders>
              <w:top w:val="nil"/>
              <w:left w:val="nil"/>
              <w:bottom w:val="nil"/>
              <w:right w:val="nil"/>
            </w:tcBorders>
            <w:tcMar>
              <w:left w:w="102" w:type="dxa"/>
              <w:right w:w="102" w:type="dxa"/>
            </w:tcMar>
          </w:tcPr>
          <w:p w14:paraId="25D4B8D8"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6CC3EDFD"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338DF39A"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67C73BFA" w14:textId="77777777" w:rsidR="006B7537" w:rsidRDefault="00107537">
            <w:pPr>
              <w:pStyle w:val="af5"/>
              <w:spacing w:line="280" w:lineRule="exact"/>
              <w:ind w:firstLineChars="0" w:firstLine="0"/>
              <w:jc w:val="right"/>
              <w:rPr>
                <w:bCs w:val="0"/>
                <w:sz w:val="21"/>
                <w:szCs w:val="21"/>
              </w:rPr>
            </w:pPr>
            <w:r>
              <w:rPr>
                <w:bCs w:val="0"/>
                <w:sz w:val="21"/>
                <w:szCs w:val="21"/>
              </w:rPr>
              <w:t>-2.5950</w:t>
            </w:r>
          </w:p>
        </w:tc>
        <w:tc>
          <w:tcPr>
            <w:tcW w:w="0" w:type="auto"/>
            <w:tcBorders>
              <w:top w:val="nil"/>
              <w:left w:val="nil"/>
              <w:bottom w:val="nil"/>
              <w:right w:val="nil"/>
            </w:tcBorders>
            <w:tcMar>
              <w:left w:w="102" w:type="dxa"/>
              <w:right w:w="102" w:type="dxa"/>
            </w:tcMar>
          </w:tcPr>
          <w:p w14:paraId="6154C846" w14:textId="77777777" w:rsidR="006B7537" w:rsidRDefault="00107537">
            <w:pPr>
              <w:pStyle w:val="af5"/>
              <w:spacing w:line="280" w:lineRule="exact"/>
              <w:ind w:firstLineChars="0" w:firstLine="0"/>
              <w:jc w:val="right"/>
              <w:rPr>
                <w:bCs w:val="0"/>
                <w:sz w:val="21"/>
                <w:szCs w:val="21"/>
              </w:rPr>
            </w:pPr>
            <w:r>
              <w:rPr>
                <w:bCs w:val="0"/>
                <w:sz w:val="21"/>
                <w:szCs w:val="21"/>
              </w:rPr>
              <w:t>[-11.3678, 6.1777]</w:t>
            </w:r>
          </w:p>
        </w:tc>
        <w:tc>
          <w:tcPr>
            <w:tcW w:w="0" w:type="auto"/>
            <w:tcBorders>
              <w:top w:val="nil"/>
              <w:left w:val="nil"/>
              <w:bottom w:val="nil"/>
              <w:right w:val="nil"/>
            </w:tcBorders>
            <w:tcMar>
              <w:left w:w="102" w:type="dxa"/>
              <w:right w:w="102" w:type="dxa"/>
            </w:tcMar>
          </w:tcPr>
          <w:p w14:paraId="0C941933"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28975EFE"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52240938" w14:textId="77777777" w:rsidR="006B7537" w:rsidRDefault="00107537">
            <w:pPr>
              <w:pStyle w:val="af5"/>
              <w:spacing w:line="280" w:lineRule="exact"/>
              <w:ind w:firstLineChars="0" w:firstLine="0"/>
              <w:jc w:val="right"/>
              <w:rPr>
                <w:bCs w:val="0"/>
                <w:sz w:val="21"/>
                <w:szCs w:val="21"/>
              </w:rPr>
            </w:pPr>
            <w:r>
              <w:rPr>
                <w:bCs w:val="0"/>
                <w:sz w:val="21"/>
                <w:szCs w:val="21"/>
              </w:rPr>
              <w:t>0.5908</w:t>
            </w:r>
          </w:p>
        </w:tc>
      </w:tr>
      <w:tr w:rsidR="006B7537" w14:paraId="1BB1AF3F" w14:textId="77777777" w:rsidTr="00B76844">
        <w:trPr>
          <w:cantSplit/>
        </w:trPr>
        <w:tc>
          <w:tcPr>
            <w:tcW w:w="0" w:type="auto"/>
            <w:tcBorders>
              <w:top w:val="nil"/>
              <w:left w:val="nil"/>
              <w:bottom w:val="nil"/>
              <w:right w:val="nil"/>
            </w:tcBorders>
            <w:tcMar>
              <w:left w:w="102" w:type="dxa"/>
              <w:right w:w="102" w:type="dxa"/>
            </w:tcMar>
          </w:tcPr>
          <w:p w14:paraId="695F8EB3" w14:textId="77777777" w:rsidR="006B7537" w:rsidRDefault="00107537">
            <w:pPr>
              <w:pStyle w:val="af5"/>
              <w:spacing w:line="280" w:lineRule="exact"/>
              <w:ind w:firstLineChars="0" w:firstLine="0"/>
              <w:jc w:val="right"/>
              <w:rPr>
                <w:bCs w:val="0"/>
                <w:sz w:val="21"/>
                <w:szCs w:val="21"/>
              </w:rPr>
            </w:pPr>
            <w:r>
              <w:rPr>
                <w:bCs w:val="0"/>
                <w:sz w:val="21"/>
                <w:szCs w:val="21"/>
              </w:rPr>
              <w:t>R1_B3</w:t>
            </w:r>
          </w:p>
        </w:tc>
        <w:tc>
          <w:tcPr>
            <w:tcW w:w="0" w:type="auto"/>
            <w:tcBorders>
              <w:top w:val="nil"/>
              <w:left w:val="nil"/>
              <w:bottom w:val="nil"/>
              <w:right w:val="nil"/>
            </w:tcBorders>
            <w:tcMar>
              <w:left w:w="102" w:type="dxa"/>
              <w:right w:w="102" w:type="dxa"/>
            </w:tcMar>
          </w:tcPr>
          <w:p w14:paraId="11F26184"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1A93BB6E"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308A2076"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3E0C1CDE" w14:textId="77777777" w:rsidR="006B7537" w:rsidRDefault="00107537">
            <w:pPr>
              <w:pStyle w:val="af5"/>
              <w:spacing w:line="280" w:lineRule="exact"/>
              <w:ind w:firstLineChars="0" w:firstLine="0"/>
              <w:jc w:val="right"/>
              <w:rPr>
                <w:bCs w:val="0"/>
                <w:sz w:val="21"/>
                <w:szCs w:val="21"/>
              </w:rPr>
            </w:pPr>
            <w:r>
              <w:rPr>
                <w:bCs w:val="0"/>
                <w:sz w:val="21"/>
                <w:szCs w:val="21"/>
              </w:rPr>
              <w:t>-27.2796</w:t>
            </w:r>
          </w:p>
        </w:tc>
        <w:tc>
          <w:tcPr>
            <w:tcW w:w="0" w:type="auto"/>
            <w:tcBorders>
              <w:top w:val="nil"/>
              <w:left w:val="nil"/>
              <w:bottom w:val="nil"/>
              <w:right w:val="nil"/>
            </w:tcBorders>
            <w:tcMar>
              <w:left w:w="102" w:type="dxa"/>
              <w:right w:w="102" w:type="dxa"/>
            </w:tcMar>
          </w:tcPr>
          <w:p w14:paraId="71BC4DDB" w14:textId="77777777" w:rsidR="006B7537" w:rsidRDefault="00107537">
            <w:pPr>
              <w:pStyle w:val="af5"/>
              <w:spacing w:line="280" w:lineRule="exact"/>
              <w:ind w:firstLineChars="0" w:firstLine="0"/>
              <w:jc w:val="right"/>
              <w:rPr>
                <w:bCs w:val="0"/>
                <w:sz w:val="21"/>
                <w:szCs w:val="21"/>
              </w:rPr>
            </w:pPr>
            <w:r>
              <w:rPr>
                <w:bCs w:val="0"/>
                <w:sz w:val="21"/>
                <w:szCs w:val="21"/>
              </w:rPr>
              <w:t>[-87.7822, 33.2230]</w:t>
            </w:r>
          </w:p>
        </w:tc>
        <w:tc>
          <w:tcPr>
            <w:tcW w:w="0" w:type="auto"/>
            <w:tcBorders>
              <w:top w:val="nil"/>
              <w:left w:val="nil"/>
              <w:bottom w:val="nil"/>
              <w:right w:val="nil"/>
            </w:tcBorders>
            <w:tcMar>
              <w:left w:w="102" w:type="dxa"/>
              <w:right w:w="102" w:type="dxa"/>
            </w:tcMar>
          </w:tcPr>
          <w:p w14:paraId="6003C943"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C4CEF2D"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7E805109" w14:textId="77777777" w:rsidR="006B7537" w:rsidRDefault="00107537">
            <w:pPr>
              <w:pStyle w:val="af5"/>
              <w:spacing w:line="280" w:lineRule="exact"/>
              <w:ind w:firstLineChars="0" w:firstLine="0"/>
              <w:jc w:val="right"/>
              <w:rPr>
                <w:bCs w:val="0"/>
                <w:sz w:val="21"/>
                <w:szCs w:val="21"/>
              </w:rPr>
            </w:pPr>
            <w:r>
              <w:rPr>
                <w:bCs w:val="0"/>
                <w:sz w:val="21"/>
                <w:szCs w:val="21"/>
              </w:rPr>
              <w:t>0.3912</w:t>
            </w:r>
          </w:p>
        </w:tc>
      </w:tr>
      <w:tr w:rsidR="006B7537" w14:paraId="7A789209" w14:textId="77777777" w:rsidTr="00B76844">
        <w:trPr>
          <w:cantSplit/>
        </w:trPr>
        <w:tc>
          <w:tcPr>
            <w:tcW w:w="0" w:type="auto"/>
            <w:tcBorders>
              <w:top w:val="nil"/>
              <w:left w:val="nil"/>
              <w:bottom w:val="nil"/>
              <w:right w:val="nil"/>
            </w:tcBorders>
            <w:tcMar>
              <w:left w:w="102" w:type="dxa"/>
              <w:right w:w="102" w:type="dxa"/>
            </w:tcMar>
          </w:tcPr>
          <w:p w14:paraId="0A9CC9CC" w14:textId="77777777" w:rsidR="006B7537" w:rsidRDefault="00107537">
            <w:pPr>
              <w:pStyle w:val="af5"/>
              <w:spacing w:line="280" w:lineRule="exact"/>
              <w:ind w:firstLineChars="0" w:firstLine="0"/>
              <w:jc w:val="right"/>
              <w:rPr>
                <w:bCs w:val="0"/>
                <w:sz w:val="21"/>
                <w:szCs w:val="21"/>
              </w:rPr>
            </w:pPr>
            <w:r>
              <w:rPr>
                <w:bCs w:val="0"/>
                <w:sz w:val="21"/>
                <w:szCs w:val="21"/>
              </w:rPr>
              <w:t>R7_A3</w:t>
            </w:r>
          </w:p>
        </w:tc>
        <w:tc>
          <w:tcPr>
            <w:tcW w:w="0" w:type="auto"/>
            <w:tcBorders>
              <w:top w:val="nil"/>
              <w:left w:val="nil"/>
              <w:bottom w:val="nil"/>
              <w:right w:val="nil"/>
            </w:tcBorders>
            <w:tcMar>
              <w:left w:w="102" w:type="dxa"/>
              <w:right w:w="102" w:type="dxa"/>
            </w:tcMar>
          </w:tcPr>
          <w:p w14:paraId="3BF65CA5"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754CEEFE"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23798A4D"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08BB6166" w14:textId="77777777" w:rsidR="006B7537" w:rsidRDefault="00107537">
            <w:pPr>
              <w:pStyle w:val="af5"/>
              <w:spacing w:line="280" w:lineRule="exact"/>
              <w:ind w:firstLineChars="0" w:firstLine="0"/>
              <w:jc w:val="right"/>
              <w:rPr>
                <w:bCs w:val="0"/>
                <w:sz w:val="21"/>
                <w:szCs w:val="21"/>
              </w:rPr>
            </w:pPr>
            <w:r>
              <w:rPr>
                <w:bCs w:val="0"/>
                <w:sz w:val="21"/>
                <w:szCs w:val="21"/>
              </w:rPr>
              <w:t>-4.3013</w:t>
            </w:r>
          </w:p>
        </w:tc>
        <w:tc>
          <w:tcPr>
            <w:tcW w:w="0" w:type="auto"/>
            <w:tcBorders>
              <w:top w:val="nil"/>
              <w:left w:val="nil"/>
              <w:bottom w:val="nil"/>
              <w:right w:val="nil"/>
            </w:tcBorders>
            <w:tcMar>
              <w:left w:w="102" w:type="dxa"/>
              <w:right w:w="102" w:type="dxa"/>
            </w:tcMar>
          </w:tcPr>
          <w:p w14:paraId="17944D17" w14:textId="77777777" w:rsidR="006B7537" w:rsidRDefault="00107537">
            <w:pPr>
              <w:pStyle w:val="af5"/>
              <w:spacing w:line="280" w:lineRule="exact"/>
              <w:ind w:firstLineChars="0" w:firstLine="0"/>
              <w:jc w:val="right"/>
              <w:rPr>
                <w:bCs w:val="0"/>
                <w:sz w:val="21"/>
                <w:szCs w:val="21"/>
              </w:rPr>
            </w:pPr>
            <w:r>
              <w:rPr>
                <w:bCs w:val="0"/>
                <w:sz w:val="21"/>
                <w:szCs w:val="21"/>
              </w:rPr>
              <w:t>[-13.1332, 4.5306]</w:t>
            </w:r>
          </w:p>
        </w:tc>
        <w:tc>
          <w:tcPr>
            <w:tcW w:w="0" w:type="auto"/>
            <w:tcBorders>
              <w:top w:val="nil"/>
              <w:left w:val="nil"/>
              <w:bottom w:val="nil"/>
              <w:right w:val="nil"/>
            </w:tcBorders>
            <w:tcMar>
              <w:left w:w="102" w:type="dxa"/>
              <w:right w:w="102" w:type="dxa"/>
            </w:tcMar>
          </w:tcPr>
          <w:p w14:paraId="2F5E2653"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9F1161E"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40EA602E" w14:textId="77777777" w:rsidR="006B7537" w:rsidRDefault="00107537">
            <w:pPr>
              <w:pStyle w:val="af5"/>
              <w:spacing w:line="280" w:lineRule="exact"/>
              <w:ind w:firstLineChars="0" w:firstLine="0"/>
              <w:jc w:val="right"/>
              <w:rPr>
                <w:bCs w:val="0"/>
                <w:sz w:val="21"/>
                <w:szCs w:val="21"/>
              </w:rPr>
            </w:pPr>
            <w:r>
              <w:rPr>
                <w:bCs w:val="0"/>
                <w:sz w:val="21"/>
                <w:szCs w:val="21"/>
              </w:rPr>
              <w:t>0.3553</w:t>
            </w:r>
          </w:p>
        </w:tc>
      </w:tr>
      <w:tr w:rsidR="006B7537" w14:paraId="5641AC5D" w14:textId="77777777" w:rsidTr="00B76844">
        <w:trPr>
          <w:cantSplit/>
        </w:trPr>
        <w:tc>
          <w:tcPr>
            <w:tcW w:w="0" w:type="auto"/>
            <w:tcBorders>
              <w:top w:val="nil"/>
              <w:left w:val="nil"/>
              <w:bottom w:val="nil"/>
              <w:right w:val="nil"/>
            </w:tcBorders>
            <w:tcMar>
              <w:left w:w="102" w:type="dxa"/>
              <w:right w:w="102" w:type="dxa"/>
            </w:tcMar>
          </w:tcPr>
          <w:p w14:paraId="7E874E7D" w14:textId="77777777" w:rsidR="006B7537" w:rsidRDefault="00107537">
            <w:pPr>
              <w:pStyle w:val="af5"/>
              <w:spacing w:line="280" w:lineRule="exact"/>
              <w:ind w:firstLineChars="0" w:firstLine="0"/>
              <w:jc w:val="right"/>
              <w:rPr>
                <w:bCs w:val="0"/>
                <w:sz w:val="21"/>
                <w:szCs w:val="21"/>
              </w:rPr>
            </w:pPr>
            <w:r>
              <w:rPr>
                <w:bCs w:val="0"/>
                <w:sz w:val="21"/>
                <w:szCs w:val="21"/>
              </w:rPr>
              <w:t>R1_A4</w:t>
            </w:r>
          </w:p>
        </w:tc>
        <w:tc>
          <w:tcPr>
            <w:tcW w:w="0" w:type="auto"/>
            <w:tcBorders>
              <w:top w:val="nil"/>
              <w:left w:val="nil"/>
              <w:bottom w:val="nil"/>
              <w:right w:val="nil"/>
            </w:tcBorders>
            <w:tcMar>
              <w:left w:w="102" w:type="dxa"/>
              <w:right w:w="102" w:type="dxa"/>
            </w:tcMar>
          </w:tcPr>
          <w:p w14:paraId="27DB0EEB"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19D80A71"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101545F4"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1B295E43" w14:textId="77777777" w:rsidR="006B7537" w:rsidRDefault="00107537">
            <w:pPr>
              <w:pStyle w:val="af5"/>
              <w:spacing w:line="280" w:lineRule="exact"/>
              <w:ind w:firstLineChars="0" w:firstLine="0"/>
              <w:jc w:val="right"/>
              <w:rPr>
                <w:bCs w:val="0"/>
                <w:sz w:val="21"/>
                <w:szCs w:val="21"/>
              </w:rPr>
            </w:pPr>
            <w:r>
              <w:rPr>
                <w:bCs w:val="0"/>
                <w:sz w:val="21"/>
                <w:szCs w:val="21"/>
              </w:rPr>
              <w:t>4.2380</w:t>
            </w:r>
          </w:p>
        </w:tc>
        <w:tc>
          <w:tcPr>
            <w:tcW w:w="0" w:type="auto"/>
            <w:tcBorders>
              <w:top w:val="nil"/>
              <w:left w:val="nil"/>
              <w:bottom w:val="nil"/>
              <w:right w:val="nil"/>
            </w:tcBorders>
            <w:tcMar>
              <w:left w:w="102" w:type="dxa"/>
              <w:right w:w="102" w:type="dxa"/>
            </w:tcMar>
          </w:tcPr>
          <w:p w14:paraId="1D11E1CC" w14:textId="77777777" w:rsidR="006B7537" w:rsidRDefault="00107537">
            <w:pPr>
              <w:pStyle w:val="af5"/>
              <w:spacing w:line="280" w:lineRule="exact"/>
              <w:ind w:firstLineChars="0" w:firstLine="0"/>
              <w:jc w:val="right"/>
              <w:rPr>
                <w:bCs w:val="0"/>
                <w:sz w:val="21"/>
                <w:szCs w:val="21"/>
              </w:rPr>
            </w:pPr>
            <w:r>
              <w:rPr>
                <w:bCs w:val="0"/>
                <w:sz w:val="21"/>
                <w:szCs w:val="21"/>
              </w:rPr>
              <w:t>[-5.2323, 13.7084]</w:t>
            </w:r>
          </w:p>
        </w:tc>
        <w:tc>
          <w:tcPr>
            <w:tcW w:w="0" w:type="auto"/>
            <w:tcBorders>
              <w:top w:val="nil"/>
              <w:left w:val="nil"/>
              <w:bottom w:val="nil"/>
              <w:right w:val="nil"/>
            </w:tcBorders>
            <w:tcMar>
              <w:left w:w="102" w:type="dxa"/>
              <w:right w:w="102" w:type="dxa"/>
            </w:tcMar>
          </w:tcPr>
          <w:p w14:paraId="520FFE17"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A938DEC"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19B88136" w14:textId="77777777" w:rsidR="006B7537" w:rsidRDefault="00107537">
            <w:pPr>
              <w:pStyle w:val="af5"/>
              <w:spacing w:line="280" w:lineRule="exact"/>
              <w:ind w:firstLineChars="0" w:firstLine="0"/>
              <w:jc w:val="right"/>
              <w:rPr>
                <w:bCs w:val="0"/>
                <w:sz w:val="21"/>
                <w:szCs w:val="21"/>
              </w:rPr>
            </w:pPr>
            <w:r>
              <w:rPr>
                <w:bCs w:val="0"/>
                <w:sz w:val="21"/>
                <w:szCs w:val="21"/>
              </w:rPr>
              <w:t>0.3932</w:t>
            </w:r>
          </w:p>
        </w:tc>
      </w:tr>
      <w:tr w:rsidR="006B7537" w14:paraId="3BE3962F" w14:textId="77777777" w:rsidTr="00B76844">
        <w:trPr>
          <w:cantSplit/>
        </w:trPr>
        <w:tc>
          <w:tcPr>
            <w:tcW w:w="0" w:type="auto"/>
            <w:tcBorders>
              <w:top w:val="nil"/>
              <w:left w:val="nil"/>
              <w:bottom w:val="nil"/>
              <w:right w:val="nil"/>
            </w:tcBorders>
            <w:tcMar>
              <w:left w:w="102" w:type="dxa"/>
              <w:right w:w="102" w:type="dxa"/>
            </w:tcMar>
          </w:tcPr>
          <w:p w14:paraId="307E4B05" w14:textId="77777777" w:rsidR="006B7537" w:rsidRDefault="00107537">
            <w:pPr>
              <w:pStyle w:val="af5"/>
              <w:spacing w:line="280" w:lineRule="exact"/>
              <w:ind w:firstLineChars="0" w:firstLine="0"/>
              <w:jc w:val="right"/>
              <w:rPr>
                <w:bCs w:val="0"/>
                <w:sz w:val="21"/>
                <w:szCs w:val="21"/>
              </w:rPr>
            </w:pPr>
            <w:r>
              <w:rPr>
                <w:bCs w:val="0"/>
                <w:sz w:val="21"/>
                <w:szCs w:val="21"/>
              </w:rPr>
              <w:t>R1_B4</w:t>
            </w:r>
          </w:p>
        </w:tc>
        <w:tc>
          <w:tcPr>
            <w:tcW w:w="0" w:type="auto"/>
            <w:tcBorders>
              <w:top w:val="nil"/>
              <w:left w:val="nil"/>
              <w:bottom w:val="nil"/>
              <w:right w:val="nil"/>
            </w:tcBorders>
            <w:tcMar>
              <w:left w:w="102" w:type="dxa"/>
              <w:right w:w="102" w:type="dxa"/>
            </w:tcMar>
          </w:tcPr>
          <w:p w14:paraId="7810D37B"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388E1FA1"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3F602666"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66ADF8C2" w14:textId="77777777" w:rsidR="006B7537" w:rsidRDefault="00107537">
            <w:pPr>
              <w:pStyle w:val="af5"/>
              <w:spacing w:line="280" w:lineRule="exact"/>
              <w:ind w:firstLineChars="0" w:firstLine="0"/>
              <w:jc w:val="right"/>
              <w:rPr>
                <w:bCs w:val="0"/>
                <w:sz w:val="21"/>
                <w:szCs w:val="21"/>
              </w:rPr>
            </w:pPr>
            <w:r>
              <w:rPr>
                <w:bCs w:val="0"/>
                <w:sz w:val="21"/>
                <w:szCs w:val="21"/>
              </w:rPr>
              <w:t>-5.0524</w:t>
            </w:r>
          </w:p>
        </w:tc>
        <w:tc>
          <w:tcPr>
            <w:tcW w:w="0" w:type="auto"/>
            <w:tcBorders>
              <w:top w:val="nil"/>
              <w:left w:val="nil"/>
              <w:bottom w:val="nil"/>
              <w:right w:val="nil"/>
            </w:tcBorders>
            <w:tcMar>
              <w:left w:w="102" w:type="dxa"/>
              <w:right w:w="102" w:type="dxa"/>
            </w:tcMar>
          </w:tcPr>
          <w:p w14:paraId="3B2D2549" w14:textId="77777777" w:rsidR="006B7537" w:rsidRDefault="00107537">
            <w:pPr>
              <w:pStyle w:val="af5"/>
              <w:spacing w:line="280" w:lineRule="exact"/>
              <w:ind w:firstLineChars="0" w:firstLine="0"/>
              <w:jc w:val="right"/>
              <w:rPr>
                <w:bCs w:val="0"/>
                <w:sz w:val="21"/>
                <w:szCs w:val="21"/>
              </w:rPr>
            </w:pPr>
            <w:r>
              <w:rPr>
                <w:bCs w:val="0"/>
                <w:sz w:val="21"/>
                <w:szCs w:val="21"/>
              </w:rPr>
              <w:t>[-88.5774, 78.4726]</w:t>
            </w:r>
          </w:p>
        </w:tc>
        <w:tc>
          <w:tcPr>
            <w:tcW w:w="0" w:type="auto"/>
            <w:tcBorders>
              <w:top w:val="nil"/>
              <w:left w:val="nil"/>
              <w:bottom w:val="nil"/>
              <w:right w:val="nil"/>
            </w:tcBorders>
            <w:tcMar>
              <w:left w:w="102" w:type="dxa"/>
              <w:right w:w="102" w:type="dxa"/>
            </w:tcMar>
          </w:tcPr>
          <w:p w14:paraId="4DFC3032"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5ED1BD5D"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2F5A7267" w14:textId="77777777" w:rsidR="006B7537" w:rsidRDefault="00107537">
            <w:pPr>
              <w:pStyle w:val="af5"/>
              <w:spacing w:line="280" w:lineRule="exact"/>
              <w:ind w:firstLineChars="0" w:firstLine="0"/>
              <w:jc w:val="right"/>
              <w:rPr>
                <w:bCs w:val="0"/>
                <w:sz w:val="21"/>
                <w:szCs w:val="21"/>
              </w:rPr>
            </w:pPr>
            <w:r>
              <w:rPr>
                <w:bCs w:val="0"/>
                <w:sz w:val="21"/>
                <w:szCs w:val="21"/>
              </w:rPr>
              <w:t>0.8743</w:t>
            </w:r>
          </w:p>
        </w:tc>
      </w:tr>
      <w:tr w:rsidR="006B7537" w14:paraId="438F7065" w14:textId="77777777" w:rsidTr="00B76844">
        <w:trPr>
          <w:cantSplit/>
        </w:trPr>
        <w:tc>
          <w:tcPr>
            <w:tcW w:w="0" w:type="auto"/>
            <w:tcBorders>
              <w:top w:val="nil"/>
              <w:left w:val="nil"/>
              <w:bottom w:val="nil"/>
              <w:right w:val="nil"/>
            </w:tcBorders>
            <w:tcMar>
              <w:left w:w="102" w:type="dxa"/>
              <w:right w:w="102" w:type="dxa"/>
            </w:tcMar>
          </w:tcPr>
          <w:p w14:paraId="25056ED4" w14:textId="77777777" w:rsidR="006B7537" w:rsidRDefault="00107537">
            <w:pPr>
              <w:pStyle w:val="af5"/>
              <w:spacing w:line="280" w:lineRule="exact"/>
              <w:ind w:firstLineChars="0" w:firstLine="0"/>
              <w:jc w:val="right"/>
              <w:rPr>
                <w:bCs w:val="0"/>
                <w:sz w:val="21"/>
                <w:szCs w:val="21"/>
              </w:rPr>
            </w:pPr>
            <w:r>
              <w:rPr>
                <w:bCs w:val="0"/>
                <w:sz w:val="21"/>
                <w:szCs w:val="21"/>
              </w:rPr>
              <w:t>R7_A4</w:t>
            </w:r>
          </w:p>
        </w:tc>
        <w:tc>
          <w:tcPr>
            <w:tcW w:w="0" w:type="auto"/>
            <w:tcBorders>
              <w:top w:val="nil"/>
              <w:left w:val="nil"/>
              <w:bottom w:val="nil"/>
              <w:right w:val="nil"/>
            </w:tcBorders>
            <w:tcMar>
              <w:left w:w="102" w:type="dxa"/>
              <w:right w:w="102" w:type="dxa"/>
            </w:tcMar>
          </w:tcPr>
          <w:p w14:paraId="5C79881E"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3D67BD37"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4FD2CA69"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64ABF968" w14:textId="77777777" w:rsidR="006B7537" w:rsidRDefault="00107537">
            <w:pPr>
              <w:pStyle w:val="af5"/>
              <w:spacing w:line="280" w:lineRule="exact"/>
              <w:ind w:firstLineChars="0" w:firstLine="0"/>
              <w:jc w:val="right"/>
              <w:rPr>
                <w:bCs w:val="0"/>
                <w:sz w:val="21"/>
                <w:szCs w:val="21"/>
              </w:rPr>
            </w:pPr>
            <w:r>
              <w:rPr>
                <w:bCs w:val="0"/>
                <w:sz w:val="21"/>
                <w:szCs w:val="21"/>
              </w:rPr>
              <w:t>6.6430</w:t>
            </w:r>
          </w:p>
        </w:tc>
        <w:tc>
          <w:tcPr>
            <w:tcW w:w="0" w:type="auto"/>
            <w:tcBorders>
              <w:top w:val="nil"/>
              <w:left w:val="nil"/>
              <w:bottom w:val="nil"/>
              <w:right w:val="nil"/>
            </w:tcBorders>
            <w:tcMar>
              <w:left w:w="102" w:type="dxa"/>
              <w:right w:w="102" w:type="dxa"/>
            </w:tcMar>
          </w:tcPr>
          <w:p w14:paraId="348BEDC3" w14:textId="77777777" w:rsidR="006B7537" w:rsidRDefault="00107537">
            <w:pPr>
              <w:pStyle w:val="af5"/>
              <w:spacing w:line="280" w:lineRule="exact"/>
              <w:ind w:firstLineChars="0" w:firstLine="0"/>
              <w:jc w:val="right"/>
              <w:rPr>
                <w:bCs w:val="0"/>
                <w:sz w:val="21"/>
                <w:szCs w:val="21"/>
              </w:rPr>
            </w:pPr>
            <w:r>
              <w:rPr>
                <w:bCs w:val="0"/>
                <w:sz w:val="21"/>
                <w:szCs w:val="21"/>
              </w:rPr>
              <w:t>[-2.4834, 15.7694]</w:t>
            </w:r>
          </w:p>
        </w:tc>
        <w:tc>
          <w:tcPr>
            <w:tcW w:w="0" w:type="auto"/>
            <w:tcBorders>
              <w:top w:val="nil"/>
              <w:left w:val="nil"/>
              <w:bottom w:val="nil"/>
              <w:right w:val="nil"/>
            </w:tcBorders>
            <w:tcMar>
              <w:left w:w="102" w:type="dxa"/>
              <w:right w:w="102" w:type="dxa"/>
            </w:tcMar>
          </w:tcPr>
          <w:p w14:paraId="772D29A7"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1AA3E761"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1CF02385" w14:textId="77777777" w:rsidR="006B7537" w:rsidRDefault="00107537">
            <w:pPr>
              <w:pStyle w:val="af5"/>
              <w:spacing w:line="280" w:lineRule="exact"/>
              <w:ind w:firstLineChars="0" w:firstLine="0"/>
              <w:jc w:val="right"/>
              <w:rPr>
                <w:bCs w:val="0"/>
                <w:sz w:val="21"/>
                <w:szCs w:val="21"/>
              </w:rPr>
            </w:pPr>
            <w:r>
              <w:rPr>
                <w:bCs w:val="0"/>
                <w:sz w:val="21"/>
                <w:szCs w:val="21"/>
              </w:rPr>
              <w:t>0.1756</w:t>
            </w:r>
          </w:p>
        </w:tc>
      </w:tr>
      <w:tr w:rsidR="006B7537" w14:paraId="356DEC09" w14:textId="77777777" w:rsidTr="00B76844">
        <w:trPr>
          <w:cantSplit/>
        </w:trPr>
        <w:tc>
          <w:tcPr>
            <w:tcW w:w="0" w:type="auto"/>
            <w:tcBorders>
              <w:top w:val="nil"/>
              <w:left w:val="nil"/>
              <w:bottom w:val="nil"/>
              <w:right w:val="nil"/>
            </w:tcBorders>
            <w:tcMar>
              <w:left w:w="102" w:type="dxa"/>
              <w:right w:w="102" w:type="dxa"/>
            </w:tcMar>
          </w:tcPr>
          <w:p w14:paraId="70D7ACAD" w14:textId="77777777" w:rsidR="006B7537" w:rsidRDefault="00107537">
            <w:pPr>
              <w:pStyle w:val="af5"/>
              <w:spacing w:line="280" w:lineRule="exact"/>
              <w:ind w:firstLineChars="0" w:firstLine="0"/>
              <w:jc w:val="right"/>
              <w:rPr>
                <w:bCs w:val="0"/>
                <w:sz w:val="21"/>
                <w:szCs w:val="21"/>
              </w:rPr>
            </w:pPr>
            <w:r>
              <w:rPr>
                <w:bCs w:val="0"/>
                <w:sz w:val="21"/>
                <w:szCs w:val="21"/>
              </w:rPr>
              <w:t>R1_C1</w:t>
            </w:r>
          </w:p>
        </w:tc>
        <w:tc>
          <w:tcPr>
            <w:tcW w:w="0" w:type="auto"/>
            <w:tcBorders>
              <w:top w:val="nil"/>
              <w:left w:val="nil"/>
              <w:bottom w:val="nil"/>
              <w:right w:val="nil"/>
            </w:tcBorders>
            <w:tcMar>
              <w:left w:w="102" w:type="dxa"/>
              <w:right w:w="102" w:type="dxa"/>
            </w:tcMar>
          </w:tcPr>
          <w:p w14:paraId="1D086ED2"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67903F6F" w14:textId="77777777" w:rsidR="006B7537" w:rsidRDefault="00107537">
            <w:pPr>
              <w:pStyle w:val="af5"/>
              <w:spacing w:line="280" w:lineRule="exact"/>
              <w:ind w:firstLineChars="0" w:firstLine="0"/>
              <w:jc w:val="right"/>
              <w:rPr>
                <w:bCs w:val="0"/>
                <w:sz w:val="21"/>
                <w:szCs w:val="21"/>
              </w:rPr>
            </w:pPr>
            <w:r>
              <w:rPr>
                <w:bCs w:val="0"/>
                <w:sz w:val="21"/>
                <w:szCs w:val="21"/>
              </w:rPr>
              <w:t>12629</w:t>
            </w:r>
          </w:p>
        </w:tc>
        <w:tc>
          <w:tcPr>
            <w:tcW w:w="0" w:type="auto"/>
            <w:tcBorders>
              <w:top w:val="nil"/>
              <w:left w:val="nil"/>
              <w:bottom w:val="nil"/>
              <w:right w:val="nil"/>
            </w:tcBorders>
            <w:tcMar>
              <w:left w:w="102" w:type="dxa"/>
              <w:right w:w="102" w:type="dxa"/>
            </w:tcMar>
          </w:tcPr>
          <w:p w14:paraId="23DE7AAA" w14:textId="77777777" w:rsidR="006B7537" w:rsidRDefault="00107537">
            <w:pPr>
              <w:pStyle w:val="af5"/>
              <w:spacing w:line="280" w:lineRule="exact"/>
              <w:ind w:firstLineChars="0" w:firstLine="0"/>
              <w:jc w:val="right"/>
              <w:rPr>
                <w:bCs w:val="0"/>
                <w:sz w:val="21"/>
                <w:szCs w:val="21"/>
              </w:rPr>
            </w:pPr>
            <w:r>
              <w:rPr>
                <w:bCs w:val="0"/>
                <w:sz w:val="21"/>
                <w:szCs w:val="21"/>
              </w:rPr>
              <w:t>3152</w:t>
            </w:r>
          </w:p>
        </w:tc>
        <w:tc>
          <w:tcPr>
            <w:tcW w:w="0" w:type="auto"/>
            <w:tcBorders>
              <w:top w:val="nil"/>
              <w:left w:val="nil"/>
              <w:bottom w:val="nil"/>
              <w:right w:val="nil"/>
            </w:tcBorders>
            <w:tcMar>
              <w:left w:w="102" w:type="dxa"/>
              <w:right w:w="102" w:type="dxa"/>
            </w:tcMar>
          </w:tcPr>
          <w:p w14:paraId="29149078" w14:textId="77777777" w:rsidR="006B7537" w:rsidRDefault="00107537">
            <w:pPr>
              <w:pStyle w:val="af5"/>
              <w:spacing w:line="280" w:lineRule="exact"/>
              <w:ind w:firstLineChars="0" w:firstLine="0"/>
              <w:jc w:val="right"/>
              <w:rPr>
                <w:bCs w:val="0"/>
                <w:sz w:val="21"/>
                <w:szCs w:val="21"/>
              </w:rPr>
            </w:pPr>
            <w:r>
              <w:rPr>
                <w:bCs w:val="0"/>
                <w:sz w:val="21"/>
                <w:szCs w:val="21"/>
              </w:rPr>
              <w:t>0.0004</w:t>
            </w:r>
          </w:p>
        </w:tc>
        <w:tc>
          <w:tcPr>
            <w:tcW w:w="0" w:type="auto"/>
            <w:tcBorders>
              <w:top w:val="nil"/>
              <w:left w:val="nil"/>
              <w:bottom w:val="nil"/>
              <w:right w:val="nil"/>
            </w:tcBorders>
            <w:tcMar>
              <w:left w:w="102" w:type="dxa"/>
              <w:right w:w="102" w:type="dxa"/>
            </w:tcMar>
          </w:tcPr>
          <w:p w14:paraId="14F714BA" w14:textId="77777777" w:rsidR="006B7537" w:rsidRDefault="00107537">
            <w:pPr>
              <w:pStyle w:val="af5"/>
              <w:spacing w:line="280" w:lineRule="exact"/>
              <w:ind w:firstLineChars="0" w:firstLine="0"/>
              <w:jc w:val="right"/>
              <w:rPr>
                <w:bCs w:val="0"/>
                <w:sz w:val="21"/>
                <w:szCs w:val="21"/>
              </w:rPr>
            </w:pPr>
            <w:r>
              <w:rPr>
                <w:bCs w:val="0"/>
                <w:sz w:val="21"/>
                <w:szCs w:val="21"/>
              </w:rPr>
              <w:t>[-0.0436, 0.0444]</w:t>
            </w:r>
          </w:p>
        </w:tc>
        <w:tc>
          <w:tcPr>
            <w:tcW w:w="0" w:type="auto"/>
            <w:tcBorders>
              <w:top w:val="nil"/>
              <w:left w:val="nil"/>
              <w:bottom w:val="nil"/>
              <w:right w:val="nil"/>
            </w:tcBorders>
            <w:tcMar>
              <w:left w:w="102" w:type="dxa"/>
              <w:right w:w="102" w:type="dxa"/>
            </w:tcMar>
          </w:tcPr>
          <w:p w14:paraId="65E2E1D5"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BFEA668"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0342D18E" w14:textId="77777777" w:rsidR="006B7537" w:rsidRDefault="00107537">
            <w:pPr>
              <w:pStyle w:val="af5"/>
              <w:spacing w:line="280" w:lineRule="exact"/>
              <w:ind w:firstLineChars="0" w:firstLine="0"/>
              <w:jc w:val="right"/>
              <w:rPr>
                <w:bCs w:val="0"/>
                <w:sz w:val="21"/>
                <w:szCs w:val="21"/>
              </w:rPr>
            </w:pPr>
            <w:r>
              <w:rPr>
                <w:bCs w:val="0"/>
                <w:sz w:val="21"/>
                <w:szCs w:val="21"/>
              </w:rPr>
              <w:t>0.9681</w:t>
            </w:r>
          </w:p>
        </w:tc>
      </w:tr>
      <w:tr w:rsidR="006B7537" w14:paraId="5F345774" w14:textId="77777777" w:rsidTr="00B76844">
        <w:trPr>
          <w:cantSplit/>
        </w:trPr>
        <w:tc>
          <w:tcPr>
            <w:tcW w:w="0" w:type="auto"/>
            <w:tcBorders>
              <w:top w:val="nil"/>
              <w:left w:val="nil"/>
              <w:bottom w:val="nil"/>
              <w:right w:val="nil"/>
            </w:tcBorders>
            <w:tcMar>
              <w:left w:w="102" w:type="dxa"/>
              <w:right w:w="102" w:type="dxa"/>
            </w:tcMar>
          </w:tcPr>
          <w:p w14:paraId="5504D8A2" w14:textId="77777777" w:rsidR="006B7537" w:rsidRDefault="00107537">
            <w:pPr>
              <w:pStyle w:val="af5"/>
              <w:spacing w:line="280" w:lineRule="exact"/>
              <w:ind w:firstLineChars="0" w:firstLine="0"/>
              <w:jc w:val="right"/>
              <w:rPr>
                <w:bCs w:val="0"/>
                <w:sz w:val="21"/>
                <w:szCs w:val="21"/>
              </w:rPr>
            </w:pPr>
            <w:r>
              <w:rPr>
                <w:bCs w:val="0"/>
                <w:sz w:val="21"/>
                <w:szCs w:val="21"/>
              </w:rPr>
              <w:t>R1_C2</w:t>
            </w:r>
          </w:p>
        </w:tc>
        <w:tc>
          <w:tcPr>
            <w:tcW w:w="0" w:type="auto"/>
            <w:tcBorders>
              <w:top w:val="nil"/>
              <w:left w:val="nil"/>
              <w:bottom w:val="nil"/>
              <w:right w:val="nil"/>
            </w:tcBorders>
            <w:tcMar>
              <w:left w:w="102" w:type="dxa"/>
              <w:right w:w="102" w:type="dxa"/>
            </w:tcMar>
          </w:tcPr>
          <w:p w14:paraId="35F794A5"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760E56F4" w14:textId="77777777" w:rsidR="006B7537" w:rsidRDefault="00107537">
            <w:pPr>
              <w:pStyle w:val="af5"/>
              <w:spacing w:line="280" w:lineRule="exact"/>
              <w:ind w:firstLineChars="0" w:firstLine="0"/>
              <w:jc w:val="right"/>
              <w:rPr>
                <w:bCs w:val="0"/>
                <w:sz w:val="21"/>
                <w:szCs w:val="21"/>
              </w:rPr>
            </w:pPr>
            <w:r>
              <w:rPr>
                <w:bCs w:val="0"/>
                <w:sz w:val="21"/>
                <w:szCs w:val="21"/>
              </w:rPr>
              <w:t>12630</w:t>
            </w:r>
          </w:p>
        </w:tc>
        <w:tc>
          <w:tcPr>
            <w:tcW w:w="0" w:type="auto"/>
            <w:tcBorders>
              <w:top w:val="nil"/>
              <w:left w:val="nil"/>
              <w:bottom w:val="nil"/>
              <w:right w:val="nil"/>
            </w:tcBorders>
            <w:tcMar>
              <w:left w:w="102" w:type="dxa"/>
              <w:right w:w="102" w:type="dxa"/>
            </w:tcMar>
          </w:tcPr>
          <w:p w14:paraId="1F2AC6C1" w14:textId="77777777" w:rsidR="006B7537" w:rsidRDefault="00107537">
            <w:pPr>
              <w:pStyle w:val="af5"/>
              <w:spacing w:line="280" w:lineRule="exact"/>
              <w:ind w:firstLineChars="0" w:firstLine="0"/>
              <w:jc w:val="right"/>
              <w:rPr>
                <w:bCs w:val="0"/>
                <w:sz w:val="21"/>
                <w:szCs w:val="21"/>
              </w:rPr>
            </w:pPr>
            <w:r>
              <w:rPr>
                <w:bCs w:val="0"/>
                <w:sz w:val="21"/>
                <w:szCs w:val="21"/>
              </w:rPr>
              <w:t>3152</w:t>
            </w:r>
          </w:p>
        </w:tc>
        <w:tc>
          <w:tcPr>
            <w:tcW w:w="0" w:type="auto"/>
            <w:tcBorders>
              <w:top w:val="nil"/>
              <w:left w:val="nil"/>
              <w:bottom w:val="nil"/>
              <w:right w:val="nil"/>
            </w:tcBorders>
            <w:tcMar>
              <w:left w:w="102" w:type="dxa"/>
              <w:right w:w="102" w:type="dxa"/>
            </w:tcMar>
          </w:tcPr>
          <w:p w14:paraId="4717942F" w14:textId="77777777" w:rsidR="006B7537" w:rsidRDefault="00107537">
            <w:pPr>
              <w:pStyle w:val="af5"/>
              <w:spacing w:line="280" w:lineRule="exact"/>
              <w:ind w:firstLineChars="0" w:firstLine="0"/>
              <w:jc w:val="right"/>
              <w:rPr>
                <w:bCs w:val="0"/>
                <w:sz w:val="21"/>
                <w:szCs w:val="21"/>
              </w:rPr>
            </w:pPr>
            <w:r>
              <w:rPr>
                <w:bCs w:val="0"/>
                <w:sz w:val="21"/>
                <w:szCs w:val="21"/>
              </w:rPr>
              <w:t>0.0237</w:t>
            </w:r>
          </w:p>
        </w:tc>
        <w:tc>
          <w:tcPr>
            <w:tcW w:w="0" w:type="auto"/>
            <w:tcBorders>
              <w:top w:val="nil"/>
              <w:left w:val="nil"/>
              <w:bottom w:val="nil"/>
              <w:right w:val="nil"/>
            </w:tcBorders>
            <w:tcMar>
              <w:left w:w="102" w:type="dxa"/>
              <w:right w:w="102" w:type="dxa"/>
            </w:tcMar>
          </w:tcPr>
          <w:p w14:paraId="6E9CA025" w14:textId="77777777" w:rsidR="006B7537" w:rsidRDefault="00107537">
            <w:pPr>
              <w:pStyle w:val="af5"/>
              <w:spacing w:line="280" w:lineRule="exact"/>
              <w:ind w:firstLineChars="0" w:firstLine="0"/>
              <w:jc w:val="right"/>
              <w:rPr>
                <w:bCs w:val="0"/>
                <w:sz w:val="21"/>
                <w:szCs w:val="21"/>
              </w:rPr>
            </w:pPr>
            <w:r>
              <w:rPr>
                <w:bCs w:val="0"/>
                <w:sz w:val="21"/>
                <w:szCs w:val="21"/>
              </w:rPr>
              <w:t>[-0.0497, 0.0971]</w:t>
            </w:r>
          </w:p>
        </w:tc>
        <w:tc>
          <w:tcPr>
            <w:tcW w:w="0" w:type="auto"/>
            <w:tcBorders>
              <w:top w:val="nil"/>
              <w:left w:val="nil"/>
              <w:bottom w:val="nil"/>
              <w:right w:val="nil"/>
            </w:tcBorders>
            <w:tcMar>
              <w:left w:w="102" w:type="dxa"/>
              <w:right w:w="102" w:type="dxa"/>
            </w:tcMar>
          </w:tcPr>
          <w:p w14:paraId="09B899D0"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09F18979"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12339052" w14:textId="77777777" w:rsidR="006B7537" w:rsidRDefault="00107537">
            <w:pPr>
              <w:pStyle w:val="af5"/>
              <w:spacing w:line="280" w:lineRule="exact"/>
              <w:ind w:firstLineChars="0" w:firstLine="0"/>
              <w:jc w:val="right"/>
              <w:rPr>
                <w:bCs w:val="0"/>
                <w:sz w:val="21"/>
                <w:szCs w:val="21"/>
              </w:rPr>
            </w:pPr>
            <w:r>
              <w:rPr>
                <w:bCs w:val="0"/>
                <w:sz w:val="21"/>
                <w:szCs w:val="21"/>
              </w:rPr>
              <w:t>0.4251</w:t>
            </w:r>
          </w:p>
        </w:tc>
      </w:tr>
      <w:tr w:rsidR="006B7537" w14:paraId="29257D7D" w14:textId="77777777" w:rsidTr="00B76844">
        <w:trPr>
          <w:cantSplit/>
        </w:trPr>
        <w:tc>
          <w:tcPr>
            <w:tcW w:w="0" w:type="auto"/>
            <w:tcBorders>
              <w:top w:val="nil"/>
              <w:left w:val="nil"/>
              <w:bottom w:val="nil"/>
              <w:right w:val="nil"/>
            </w:tcBorders>
            <w:tcMar>
              <w:left w:w="102" w:type="dxa"/>
              <w:right w:w="102" w:type="dxa"/>
            </w:tcMar>
          </w:tcPr>
          <w:p w14:paraId="760BE9C9" w14:textId="77777777" w:rsidR="006B7537" w:rsidRDefault="00107537">
            <w:pPr>
              <w:pStyle w:val="af5"/>
              <w:spacing w:line="280" w:lineRule="exact"/>
              <w:ind w:firstLineChars="0" w:firstLine="0"/>
              <w:jc w:val="right"/>
              <w:rPr>
                <w:bCs w:val="0"/>
                <w:sz w:val="21"/>
                <w:szCs w:val="21"/>
              </w:rPr>
            </w:pPr>
            <w:r>
              <w:rPr>
                <w:bCs w:val="0"/>
                <w:sz w:val="21"/>
                <w:szCs w:val="21"/>
              </w:rPr>
              <w:t>R1_C3</w:t>
            </w:r>
          </w:p>
        </w:tc>
        <w:tc>
          <w:tcPr>
            <w:tcW w:w="0" w:type="auto"/>
            <w:tcBorders>
              <w:top w:val="nil"/>
              <w:left w:val="nil"/>
              <w:bottom w:val="nil"/>
              <w:right w:val="nil"/>
            </w:tcBorders>
            <w:tcMar>
              <w:left w:w="102" w:type="dxa"/>
              <w:right w:w="102" w:type="dxa"/>
            </w:tcMar>
          </w:tcPr>
          <w:p w14:paraId="4214AC65"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2E267995" w14:textId="77777777" w:rsidR="006B7537" w:rsidRDefault="00107537">
            <w:pPr>
              <w:pStyle w:val="af5"/>
              <w:spacing w:line="280" w:lineRule="exact"/>
              <w:ind w:firstLineChars="0" w:firstLine="0"/>
              <w:jc w:val="right"/>
              <w:rPr>
                <w:bCs w:val="0"/>
                <w:sz w:val="21"/>
                <w:szCs w:val="21"/>
              </w:rPr>
            </w:pPr>
            <w:r>
              <w:rPr>
                <w:bCs w:val="0"/>
                <w:sz w:val="21"/>
                <w:szCs w:val="21"/>
              </w:rPr>
              <w:t>12625</w:t>
            </w:r>
          </w:p>
        </w:tc>
        <w:tc>
          <w:tcPr>
            <w:tcW w:w="0" w:type="auto"/>
            <w:tcBorders>
              <w:top w:val="nil"/>
              <w:left w:val="nil"/>
              <w:bottom w:val="nil"/>
              <w:right w:val="nil"/>
            </w:tcBorders>
            <w:tcMar>
              <w:left w:w="102" w:type="dxa"/>
              <w:right w:w="102" w:type="dxa"/>
            </w:tcMar>
          </w:tcPr>
          <w:p w14:paraId="15130945" w14:textId="77777777" w:rsidR="006B7537" w:rsidRDefault="00107537">
            <w:pPr>
              <w:pStyle w:val="af5"/>
              <w:spacing w:line="280" w:lineRule="exact"/>
              <w:ind w:firstLineChars="0" w:firstLine="0"/>
              <w:jc w:val="right"/>
              <w:rPr>
                <w:bCs w:val="0"/>
                <w:sz w:val="21"/>
                <w:szCs w:val="21"/>
              </w:rPr>
            </w:pPr>
            <w:r>
              <w:rPr>
                <w:bCs w:val="0"/>
                <w:sz w:val="21"/>
                <w:szCs w:val="21"/>
              </w:rPr>
              <w:t>3151</w:t>
            </w:r>
          </w:p>
        </w:tc>
        <w:tc>
          <w:tcPr>
            <w:tcW w:w="0" w:type="auto"/>
            <w:tcBorders>
              <w:top w:val="nil"/>
              <w:left w:val="nil"/>
              <w:bottom w:val="nil"/>
              <w:right w:val="nil"/>
            </w:tcBorders>
            <w:tcMar>
              <w:left w:w="102" w:type="dxa"/>
              <w:right w:w="102" w:type="dxa"/>
            </w:tcMar>
          </w:tcPr>
          <w:p w14:paraId="16576221" w14:textId="77777777" w:rsidR="006B7537" w:rsidRDefault="00107537">
            <w:pPr>
              <w:pStyle w:val="af5"/>
              <w:spacing w:line="280" w:lineRule="exact"/>
              <w:ind w:firstLineChars="0" w:firstLine="0"/>
              <w:jc w:val="right"/>
              <w:rPr>
                <w:bCs w:val="0"/>
                <w:sz w:val="21"/>
                <w:szCs w:val="21"/>
              </w:rPr>
            </w:pPr>
            <w:r>
              <w:rPr>
                <w:bCs w:val="0"/>
                <w:sz w:val="21"/>
                <w:szCs w:val="21"/>
              </w:rPr>
              <w:t>0.0181</w:t>
            </w:r>
          </w:p>
        </w:tc>
        <w:tc>
          <w:tcPr>
            <w:tcW w:w="0" w:type="auto"/>
            <w:tcBorders>
              <w:top w:val="nil"/>
              <w:left w:val="nil"/>
              <w:bottom w:val="nil"/>
              <w:right w:val="nil"/>
            </w:tcBorders>
            <w:tcMar>
              <w:left w:w="102" w:type="dxa"/>
              <w:right w:w="102" w:type="dxa"/>
            </w:tcMar>
          </w:tcPr>
          <w:p w14:paraId="315C3919" w14:textId="77777777" w:rsidR="006B7537" w:rsidRDefault="00107537">
            <w:pPr>
              <w:pStyle w:val="af5"/>
              <w:spacing w:line="280" w:lineRule="exact"/>
              <w:ind w:firstLineChars="0" w:firstLine="0"/>
              <w:jc w:val="right"/>
              <w:rPr>
                <w:bCs w:val="0"/>
                <w:sz w:val="21"/>
                <w:szCs w:val="21"/>
              </w:rPr>
            </w:pPr>
            <w:r>
              <w:rPr>
                <w:bCs w:val="0"/>
                <w:sz w:val="21"/>
                <w:szCs w:val="21"/>
              </w:rPr>
              <w:t>[-0.0504, 0.0866]</w:t>
            </w:r>
          </w:p>
        </w:tc>
        <w:tc>
          <w:tcPr>
            <w:tcW w:w="0" w:type="auto"/>
            <w:tcBorders>
              <w:top w:val="nil"/>
              <w:left w:val="nil"/>
              <w:bottom w:val="nil"/>
              <w:right w:val="nil"/>
            </w:tcBorders>
            <w:tcMar>
              <w:left w:w="102" w:type="dxa"/>
              <w:right w:w="102" w:type="dxa"/>
            </w:tcMar>
          </w:tcPr>
          <w:p w14:paraId="3A0734E5"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185139A"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294DCFB1" w14:textId="77777777" w:rsidR="006B7537" w:rsidRDefault="00107537">
            <w:pPr>
              <w:pStyle w:val="af5"/>
              <w:spacing w:line="280" w:lineRule="exact"/>
              <w:ind w:firstLineChars="0" w:firstLine="0"/>
              <w:jc w:val="right"/>
              <w:rPr>
                <w:bCs w:val="0"/>
                <w:sz w:val="21"/>
                <w:szCs w:val="21"/>
              </w:rPr>
            </w:pPr>
            <w:r>
              <w:rPr>
                <w:bCs w:val="0"/>
                <w:sz w:val="21"/>
                <w:szCs w:val="21"/>
              </w:rPr>
              <w:t>0.4870</w:t>
            </w:r>
          </w:p>
        </w:tc>
      </w:tr>
      <w:tr w:rsidR="006B7537" w14:paraId="402055D4" w14:textId="77777777" w:rsidTr="00B76844">
        <w:trPr>
          <w:cantSplit/>
        </w:trPr>
        <w:tc>
          <w:tcPr>
            <w:tcW w:w="0" w:type="auto"/>
            <w:tcBorders>
              <w:top w:val="nil"/>
              <w:left w:val="nil"/>
              <w:bottom w:val="nil"/>
              <w:right w:val="nil"/>
            </w:tcBorders>
            <w:tcMar>
              <w:left w:w="102" w:type="dxa"/>
              <w:right w:w="102" w:type="dxa"/>
            </w:tcMar>
          </w:tcPr>
          <w:p w14:paraId="1E4BE321" w14:textId="77777777" w:rsidR="006B7537" w:rsidRDefault="00107537">
            <w:pPr>
              <w:pStyle w:val="af5"/>
              <w:spacing w:line="280" w:lineRule="exact"/>
              <w:ind w:firstLineChars="0" w:firstLine="0"/>
              <w:jc w:val="right"/>
              <w:rPr>
                <w:bCs w:val="0"/>
                <w:sz w:val="21"/>
                <w:szCs w:val="21"/>
              </w:rPr>
            </w:pPr>
            <w:r>
              <w:rPr>
                <w:bCs w:val="0"/>
                <w:sz w:val="21"/>
                <w:szCs w:val="21"/>
              </w:rPr>
              <w:t>R1_C4</w:t>
            </w:r>
          </w:p>
        </w:tc>
        <w:tc>
          <w:tcPr>
            <w:tcW w:w="0" w:type="auto"/>
            <w:tcBorders>
              <w:top w:val="nil"/>
              <w:left w:val="nil"/>
              <w:bottom w:val="nil"/>
              <w:right w:val="nil"/>
            </w:tcBorders>
            <w:tcMar>
              <w:left w:w="102" w:type="dxa"/>
              <w:right w:w="102" w:type="dxa"/>
            </w:tcMar>
          </w:tcPr>
          <w:p w14:paraId="60551DBC"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3C62B0B4" w14:textId="77777777" w:rsidR="006B7537" w:rsidRDefault="00107537">
            <w:pPr>
              <w:pStyle w:val="af5"/>
              <w:spacing w:line="280" w:lineRule="exact"/>
              <w:ind w:firstLineChars="0" w:firstLine="0"/>
              <w:jc w:val="right"/>
              <w:rPr>
                <w:bCs w:val="0"/>
                <w:sz w:val="21"/>
                <w:szCs w:val="21"/>
              </w:rPr>
            </w:pPr>
            <w:r>
              <w:rPr>
                <w:bCs w:val="0"/>
                <w:sz w:val="21"/>
                <w:szCs w:val="21"/>
              </w:rPr>
              <w:t>7702</w:t>
            </w:r>
          </w:p>
        </w:tc>
        <w:tc>
          <w:tcPr>
            <w:tcW w:w="0" w:type="auto"/>
            <w:tcBorders>
              <w:top w:val="nil"/>
              <w:left w:val="nil"/>
              <w:bottom w:val="nil"/>
              <w:right w:val="nil"/>
            </w:tcBorders>
            <w:tcMar>
              <w:left w:w="102" w:type="dxa"/>
              <w:right w:w="102" w:type="dxa"/>
            </w:tcMar>
          </w:tcPr>
          <w:p w14:paraId="3121C973" w14:textId="77777777" w:rsidR="006B7537" w:rsidRDefault="00107537">
            <w:pPr>
              <w:pStyle w:val="af5"/>
              <w:spacing w:line="280" w:lineRule="exact"/>
              <w:ind w:firstLineChars="0" w:firstLine="0"/>
              <w:jc w:val="right"/>
              <w:rPr>
                <w:bCs w:val="0"/>
                <w:sz w:val="21"/>
                <w:szCs w:val="21"/>
              </w:rPr>
            </w:pPr>
            <w:r>
              <w:rPr>
                <w:bCs w:val="0"/>
                <w:sz w:val="21"/>
                <w:szCs w:val="21"/>
              </w:rPr>
              <w:t>2664</w:t>
            </w:r>
          </w:p>
        </w:tc>
        <w:tc>
          <w:tcPr>
            <w:tcW w:w="0" w:type="auto"/>
            <w:tcBorders>
              <w:top w:val="nil"/>
              <w:left w:val="nil"/>
              <w:bottom w:val="nil"/>
              <w:right w:val="nil"/>
            </w:tcBorders>
            <w:tcMar>
              <w:left w:w="102" w:type="dxa"/>
              <w:right w:w="102" w:type="dxa"/>
            </w:tcMar>
          </w:tcPr>
          <w:p w14:paraId="783A155E" w14:textId="77777777" w:rsidR="006B7537" w:rsidRDefault="00107537">
            <w:pPr>
              <w:pStyle w:val="af5"/>
              <w:spacing w:line="280" w:lineRule="exact"/>
              <w:ind w:firstLineChars="0" w:firstLine="0"/>
              <w:jc w:val="right"/>
              <w:rPr>
                <w:bCs w:val="0"/>
                <w:sz w:val="21"/>
                <w:szCs w:val="21"/>
              </w:rPr>
            </w:pPr>
            <w:r>
              <w:rPr>
                <w:bCs w:val="0"/>
                <w:sz w:val="21"/>
                <w:szCs w:val="21"/>
              </w:rPr>
              <w:t>0.0914</w:t>
            </w:r>
          </w:p>
        </w:tc>
        <w:tc>
          <w:tcPr>
            <w:tcW w:w="0" w:type="auto"/>
            <w:tcBorders>
              <w:top w:val="nil"/>
              <w:left w:val="nil"/>
              <w:bottom w:val="nil"/>
              <w:right w:val="nil"/>
            </w:tcBorders>
            <w:tcMar>
              <w:left w:w="102" w:type="dxa"/>
              <w:right w:w="102" w:type="dxa"/>
            </w:tcMar>
          </w:tcPr>
          <w:p w14:paraId="6752BA1F" w14:textId="77777777" w:rsidR="006B7537" w:rsidRDefault="00107537">
            <w:pPr>
              <w:pStyle w:val="af5"/>
              <w:spacing w:line="280" w:lineRule="exact"/>
              <w:ind w:firstLineChars="0" w:firstLine="0"/>
              <w:jc w:val="right"/>
              <w:rPr>
                <w:bCs w:val="0"/>
                <w:sz w:val="21"/>
                <w:szCs w:val="21"/>
              </w:rPr>
            </w:pPr>
            <w:r>
              <w:rPr>
                <w:bCs w:val="0"/>
                <w:sz w:val="21"/>
                <w:szCs w:val="21"/>
              </w:rPr>
              <w:t>[-0.1531, 0.3360]</w:t>
            </w:r>
          </w:p>
        </w:tc>
        <w:tc>
          <w:tcPr>
            <w:tcW w:w="0" w:type="auto"/>
            <w:tcBorders>
              <w:top w:val="nil"/>
              <w:left w:val="nil"/>
              <w:bottom w:val="nil"/>
              <w:right w:val="nil"/>
            </w:tcBorders>
            <w:tcMar>
              <w:left w:w="102" w:type="dxa"/>
              <w:right w:w="102" w:type="dxa"/>
            </w:tcMar>
          </w:tcPr>
          <w:p w14:paraId="6BBB2494"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0577427F"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4B3EB7DC" w14:textId="77777777" w:rsidR="006B7537" w:rsidRDefault="00107537">
            <w:pPr>
              <w:pStyle w:val="af5"/>
              <w:spacing w:line="280" w:lineRule="exact"/>
              <w:ind w:firstLineChars="0" w:firstLine="0"/>
              <w:jc w:val="right"/>
              <w:rPr>
                <w:bCs w:val="0"/>
                <w:sz w:val="21"/>
                <w:szCs w:val="21"/>
              </w:rPr>
            </w:pPr>
            <w:r>
              <w:rPr>
                <w:bCs w:val="0"/>
                <w:sz w:val="21"/>
                <w:szCs w:val="21"/>
              </w:rPr>
              <w:t>0.2994</w:t>
            </w:r>
          </w:p>
        </w:tc>
      </w:tr>
      <w:tr w:rsidR="006B7537" w14:paraId="52CCF18F" w14:textId="77777777" w:rsidTr="00B76844">
        <w:trPr>
          <w:cantSplit/>
        </w:trPr>
        <w:tc>
          <w:tcPr>
            <w:tcW w:w="0" w:type="auto"/>
            <w:tcBorders>
              <w:top w:val="nil"/>
              <w:left w:val="nil"/>
              <w:bottom w:val="nil"/>
              <w:right w:val="nil"/>
            </w:tcBorders>
            <w:tcMar>
              <w:left w:w="102" w:type="dxa"/>
              <w:right w:w="102" w:type="dxa"/>
            </w:tcMar>
          </w:tcPr>
          <w:p w14:paraId="338976DD" w14:textId="77777777" w:rsidR="006B7537" w:rsidRDefault="00107537">
            <w:pPr>
              <w:pStyle w:val="af5"/>
              <w:spacing w:line="280" w:lineRule="exact"/>
              <w:ind w:firstLineChars="0" w:firstLine="0"/>
              <w:jc w:val="right"/>
              <w:rPr>
                <w:bCs w:val="0"/>
                <w:sz w:val="21"/>
                <w:szCs w:val="21"/>
              </w:rPr>
            </w:pPr>
            <w:r>
              <w:rPr>
                <w:bCs w:val="0"/>
                <w:sz w:val="21"/>
                <w:szCs w:val="21"/>
              </w:rPr>
              <w:t>R1_D1</w:t>
            </w:r>
          </w:p>
        </w:tc>
        <w:tc>
          <w:tcPr>
            <w:tcW w:w="0" w:type="auto"/>
            <w:tcBorders>
              <w:top w:val="nil"/>
              <w:left w:val="nil"/>
              <w:bottom w:val="nil"/>
              <w:right w:val="nil"/>
            </w:tcBorders>
            <w:tcMar>
              <w:left w:w="102" w:type="dxa"/>
              <w:right w:w="102" w:type="dxa"/>
            </w:tcMar>
          </w:tcPr>
          <w:p w14:paraId="3BA1D5C0"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4A91FBF1" w14:textId="77777777" w:rsidR="006B7537" w:rsidRDefault="00107537">
            <w:pPr>
              <w:pStyle w:val="af5"/>
              <w:spacing w:line="280" w:lineRule="exact"/>
              <w:ind w:firstLineChars="0" w:firstLine="0"/>
              <w:jc w:val="right"/>
              <w:rPr>
                <w:bCs w:val="0"/>
                <w:sz w:val="21"/>
                <w:szCs w:val="21"/>
              </w:rPr>
            </w:pPr>
            <w:r>
              <w:rPr>
                <w:bCs w:val="0"/>
                <w:sz w:val="21"/>
                <w:szCs w:val="21"/>
              </w:rPr>
              <w:t>4444</w:t>
            </w:r>
          </w:p>
        </w:tc>
        <w:tc>
          <w:tcPr>
            <w:tcW w:w="0" w:type="auto"/>
            <w:tcBorders>
              <w:top w:val="nil"/>
              <w:left w:val="nil"/>
              <w:bottom w:val="nil"/>
              <w:right w:val="nil"/>
            </w:tcBorders>
            <w:tcMar>
              <w:left w:w="102" w:type="dxa"/>
              <w:right w:w="102" w:type="dxa"/>
            </w:tcMar>
          </w:tcPr>
          <w:p w14:paraId="5D7B3A8B" w14:textId="77777777" w:rsidR="006B7537" w:rsidRDefault="00107537">
            <w:pPr>
              <w:pStyle w:val="af5"/>
              <w:spacing w:line="280" w:lineRule="exact"/>
              <w:ind w:firstLineChars="0" w:firstLine="0"/>
              <w:jc w:val="right"/>
              <w:rPr>
                <w:bCs w:val="0"/>
                <w:sz w:val="21"/>
                <w:szCs w:val="21"/>
              </w:rPr>
            </w:pPr>
            <w:r>
              <w:rPr>
                <w:bCs w:val="0"/>
                <w:sz w:val="21"/>
                <w:szCs w:val="21"/>
              </w:rPr>
              <w:t>1774</w:t>
            </w:r>
          </w:p>
        </w:tc>
        <w:tc>
          <w:tcPr>
            <w:tcW w:w="0" w:type="auto"/>
            <w:tcBorders>
              <w:top w:val="nil"/>
              <w:left w:val="nil"/>
              <w:bottom w:val="nil"/>
              <w:right w:val="nil"/>
            </w:tcBorders>
            <w:tcMar>
              <w:left w:w="102" w:type="dxa"/>
              <w:right w:w="102" w:type="dxa"/>
            </w:tcMar>
          </w:tcPr>
          <w:p w14:paraId="5B81D936" w14:textId="77777777" w:rsidR="006B7537" w:rsidRDefault="00107537">
            <w:pPr>
              <w:pStyle w:val="af5"/>
              <w:spacing w:line="280" w:lineRule="exact"/>
              <w:ind w:firstLineChars="0" w:firstLine="0"/>
              <w:jc w:val="right"/>
              <w:rPr>
                <w:bCs w:val="0"/>
                <w:sz w:val="21"/>
                <w:szCs w:val="21"/>
              </w:rPr>
            </w:pPr>
            <w:r>
              <w:rPr>
                <w:bCs w:val="0"/>
                <w:sz w:val="21"/>
                <w:szCs w:val="21"/>
              </w:rPr>
              <w:t>-0.0131</w:t>
            </w:r>
          </w:p>
        </w:tc>
        <w:tc>
          <w:tcPr>
            <w:tcW w:w="0" w:type="auto"/>
            <w:tcBorders>
              <w:top w:val="nil"/>
              <w:left w:val="nil"/>
              <w:bottom w:val="nil"/>
              <w:right w:val="nil"/>
            </w:tcBorders>
            <w:tcMar>
              <w:left w:w="102" w:type="dxa"/>
              <w:right w:w="102" w:type="dxa"/>
            </w:tcMar>
          </w:tcPr>
          <w:p w14:paraId="1F76C9FB" w14:textId="77777777" w:rsidR="006B7537" w:rsidRDefault="00107537">
            <w:pPr>
              <w:pStyle w:val="af5"/>
              <w:spacing w:line="280" w:lineRule="exact"/>
              <w:ind w:firstLineChars="0" w:firstLine="0"/>
              <w:jc w:val="right"/>
              <w:rPr>
                <w:bCs w:val="0"/>
                <w:sz w:val="21"/>
                <w:szCs w:val="21"/>
              </w:rPr>
            </w:pPr>
            <w:r>
              <w:rPr>
                <w:bCs w:val="0"/>
                <w:sz w:val="21"/>
                <w:szCs w:val="21"/>
              </w:rPr>
              <w:t>[-0.1507, 0.1246]</w:t>
            </w:r>
          </w:p>
        </w:tc>
        <w:tc>
          <w:tcPr>
            <w:tcW w:w="0" w:type="auto"/>
            <w:tcBorders>
              <w:top w:val="nil"/>
              <w:left w:val="nil"/>
              <w:bottom w:val="nil"/>
              <w:right w:val="nil"/>
            </w:tcBorders>
            <w:tcMar>
              <w:left w:w="102" w:type="dxa"/>
              <w:right w:w="102" w:type="dxa"/>
            </w:tcMar>
          </w:tcPr>
          <w:p w14:paraId="2B2F6219"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3D33099"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67FC3D6A" w14:textId="77777777" w:rsidR="006B7537" w:rsidRDefault="00107537">
            <w:pPr>
              <w:pStyle w:val="af5"/>
              <w:spacing w:line="280" w:lineRule="exact"/>
              <w:ind w:firstLineChars="0" w:firstLine="0"/>
              <w:jc w:val="right"/>
              <w:rPr>
                <w:bCs w:val="0"/>
                <w:sz w:val="21"/>
                <w:szCs w:val="21"/>
              </w:rPr>
            </w:pPr>
            <w:r>
              <w:rPr>
                <w:bCs w:val="0"/>
                <w:sz w:val="21"/>
                <w:szCs w:val="21"/>
              </w:rPr>
              <w:t>0.6886</w:t>
            </w:r>
          </w:p>
        </w:tc>
      </w:tr>
      <w:tr w:rsidR="006B7537" w14:paraId="11EA8358" w14:textId="77777777" w:rsidTr="00B76844">
        <w:trPr>
          <w:cantSplit/>
        </w:trPr>
        <w:tc>
          <w:tcPr>
            <w:tcW w:w="0" w:type="auto"/>
            <w:tcBorders>
              <w:top w:val="nil"/>
              <w:left w:val="nil"/>
              <w:bottom w:val="single" w:sz="12" w:space="0" w:color="000000"/>
              <w:right w:val="nil"/>
            </w:tcBorders>
            <w:tcMar>
              <w:left w:w="102" w:type="dxa"/>
              <w:right w:w="102" w:type="dxa"/>
            </w:tcMar>
          </w:tcPr>
          <w:p w14:paraId="1B5BE3ED" w14:textId="77777777" w:rsidR="006B7537" w:rsidRDefault="00107537">
            <w:pPr>
              <w:pStyle w:val="af5"/>
              <w:spacing w:line="280" w:lineRule="exact"/>
              <w:ind w:firstLineChars="0" w:firstLine="0"/>
              <w:jc w:val="right"/>
              <w:rPr>
                <w:bCs w:val="0"/>
                <w:sz w:val="21"/>
                <w:szCs w:val="21"/>
              </w:rPr>
            </w:pPr>
            <w:r>
              <w:rPr>
                <w:bCs w:val="0"/>
                <w:sz w:val="21"/>
                <w:szCs w:val="21"/>
              </w:rPr>
              <w:t>R1_D2</w:t>
            </w:r>
          </w:p>
        </w:tc>
        <w:tc>
          <w:tcPr>
            <w:tcW w:w="0" w:type="auto"/>
            <w:tcBorders>
              <w:top w:val="nil"/>
              <w:left w:val="nil"/>
              <w:bottom w:val="single" w:sz="12" w:space="0" w:color="000000"/>
              <w:right w:val="nil"/>
            </w:tcBorders>
            <w:tcMar>
              <w:left w:w="102" w:type="dxa"/>
              <w:right w:w="102" w:type="dxa"/>
            </w:tcMar>
          </w:tcPr>
          <w:p w14:paraId="2F43C0EF"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single" w:sz="12" w:space="0" w:color="000000"/>
              <w:right w:val="nil"/>
            </w:tcBorders>
            <w:tcMar>
              <w:left w:w="102" w:type="dxa"/>
              <w:right w:w="102" w:type="dxa"/>
            </w:tcMar>
          </w:tcPr>
          <w:p w14:paraId="554D4F63" w14:textId="77777777" w:rsidR="006B7537" w:rsidRDefault="00107537">
            <w:pPr>
              <w:pStyle w:val="af5"/>
              <w:spacing w:line="280" w:lineRule="exact"/>
              <w:ind w:firstLineChars="0" w:firstLine="0"/>
              <w:jc w:val="right"/>
              <w:rPr>
                <w:bCs w:val="0"/>
                <w:sz w:val="21"/>
                <w:szCs w:val="21"/>
              </w:rPr>
            </w:pPr>
            <w:r>
              <w:rPr>
                <w:bCs w:val="0"/>
                <w:sz w:val="21"/>
                <w:szCs w:val="21"/>
              </w:rPr>
              <w:t>4443</w:t>
            </w:r>
          </w:p>
        </w:tc>
        <w:tc>
          <w:tcPr>
            <w:tcW w:w="0" w:type="auto"/>
            <w:tcBorders>
              <w:top w:val="nil"/>
              <w:left w:val="nil"/>
              <w:bottom w:val="single" w:sz="12" w:space="0" w:color="000000"/>
              <w:right w:val="nil"/>
            </w:tcBorders>
            <w:tcMar>
              <w:left w:w="102" w:type="dxa"/>
              <w:right w:w="102" w:type="dxa"/>
            </w:tcMar>
          </w:tcPr>
          <w:p w14:paraId="11EB7C82" w14:textId="77777777" w:rsidR="006B7537" w:rsidRDefault="00107537">
            <w:pPr>
              <w:pStyle w:val="af5"/>
              <w:spacing w:line="280" w:lineRule="exact"/>
              <w:ind w:firstLineChars="0" w:firstLine="0"/>
              <w:jc w:val="right"/>
              <w:rPr>
                <w:bCs w:val="0"/>
                <w:sz w:val="21"/>
                <w:szCs w:val="21"/>
              </w:rPr>
            </w:pPr>
            <w:r>
              <w:rPr>
                <w:bCs w:val="0"/>
                <w:sz w:val="21"/>
                <w:szCs w:val="21"/>
              </w:rPr>
              <w:t>1773</w:t>
            </w:r>
          </w:p>
        </w:tc>
        <w:tc>
          <w:tcPr>
            <w:tcW w:w="0" w:type="auto"/>
            <w:tcBorders>
              <w:top w:val="nil"/>
              <w:left w:val="nil"/>
              <w:bottom w:val="single" w:sz="12" w:space="0" w:color="000000"/>
              <w:right w:val="nil"/>
            </w:tcBorders>
            <w:tcMar>
              <w:left w:w="102" w:type="dxa"/>
              <w:right w:w="102" w:type="dxa"/>
            </w:tcMar>
          </w:tcPr>
          <w:p w14:paraId="12143E27" w14:textId="77777777" w:rsidR="006B7537" w:rsidRDefault="00107537">
            <w:pPr>
              <w:pStyle w:val="af5"/>
              <w:spacing w:line="280" w:lineRule="exact"/>
              <w:ind w:firstLineChars="0" w:firstLine="0"/>
              <w:jc w:val="right"/>
              <w:rPr>
                <w:bCs w:val="0"/>
                <w:sz w:val="21"/>
                <w:szCs w:val="21"/>
              </w:rPr>
            </w:pPr>
            <w:r>
              <w:rPr>
                <w:bCs w:val="0"/>
                <w:sz w:val="21"/>
                <w:szCs w:val="21"/>
              </w:rPr>
              <w:t>0.0619</w:t>
            </w:r>
          </w:p>
        </w:tc>
        <w:tc>
          <w:tcPr>
            <w:tcW w:w="0" w:type="auto"/>
            <w:tcBorders>
              <w:top w:val="nil"/>
              <w:left w:val="nil"/>
              <w:bottom w:val="single" w:sz="12" w:space="0" w:color="000000"/>
              <w:right w:val="nil"/>
            </w:tcBorders>
            <w:tcMar>
              <w:left w:w="102" w:type="dxa"/>
              <w:right w:w="102" w:type="dxa"/>
            </w:tcMar>
          </w:tcPr>
          <w:p w14:paraId="2DA1171D" w14:textId="77777777" w:rsidR="006B7537" w:rsidRDefault="00107537">
            <w:pPr>
              <w:pStyle w:val="af5"/>
              <w:spacing w:line="280" w:lineRule="exact"/>
              <w:ind w:firstLineChars="0" w:firstLine="0"/>
              <w:jc w:val="right"/>
              <w:rPr>
                <w:bCs w:val="0"/>
                <w:sz w:val="21"/>
                <w:szCs w:val="21"/>
              </w:rPr>
            </w:pPr>
            <w:r>
              <w:rPr>
                <w:bCs w:val="0"/>
                <w:sz w:val="21"/>
                <w:szCs w:val="21"/>
              </w:rPr>
              <w:t>[-0.1318, 0.2557]</w:t>
            </w:r>
          </w:p>
        </w:tc>
        <w:tc>
          <w:tcPr>
            <w:tcW w:w="0" w:type="auto"/>
            <w:tcBorders>
              <w:top w:val="nil"/>
              <w:left w:val="nil"/>
              <w:bottom w:val="single" w:sz="12" w:space="0" w:color="000000"/>
              <w:right w:val="nil"/>
            </w:tcBorders>
            <w:tcMar>
              <w:left w:w="102" w:type="dxa"/>
              <w:right w:w="102" w:type="dxa"/>
            </w:tcMar>
          </w:tcPr>
          <w:p w14:paraId="18008F2D"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single" w:sz="12" w:space="0" w:color="000000"/>
              <w:right w:val="nil"/>
            </w:tcBorders>
            <w:tcMar>
              <w:left w:w="102" w:type="dxa"/>
              <w:right w:w="102" w:type="dxa"/>
            </w:tcMar>
          </w:tcPr>
          <w:p w14:paraId="68816A71"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single" w:sz="12" w:space="0" w:color="000000"/>
              <w:right w:val="nil"/>
            </w:tcBorders>
            <w:tcMar>
              <w:left w:w="102" w:type="dxa"/>
              <w:right w:w="102" w:type="dxa"/>
            </w:tcMar>
          </w:tcPr>
          <w:p w14:paraId="47DD5AA0" w14:textId="77777777" w:rsidR="006B7537" w:rsidRDefault="00107537">
            <w:pPr>
              <w:pStyle w:val="af5"/>
              <w:spacing w:line="280" w:lineRule="exact"/>
              <w:ind w:firstLineChars="0" w:firstLine="0"/>
              <w:jc w:val="right"/>
              <w:rPr>
                <w:bCs w:val="0"/>
                <w:sz w:val="21"/>
                <w:szCs w:val="21"/>
              </w:rPr>
            </w:pPr>
            <w:r>
              <w:rPr>
                <w:bCs w:val="0"/>
                <w:sz w:val="21"/>
                <w:szCs w:val="21"/>
              </w:rPr>
              <w:t>0.4192</w:t>
            </w:r>
          </w:p>
        </w:tc>
      </w:tr>
    </w:tbl>
    <w:p w14:paraId="6CBD8AED" w14:textId="77777777" w:rsidR="006B7537" w:rsidRDefault="00107537">
      <w:pPr>
        <w:pStyle w:val="af5"/>
        <w:ind w:firstLine="420"/>
        <w:jc w:val="both"/>
        <w:rPr>
          <w:sz w:val="21"/>
          <w:szCs w:val="21"/>
        </w:rPr>
      </w:pPr>
      <w:r>
        <w:rPr>
          <w:sz w:val="21"/>
          <w:szCs w:val="21"/>
        </w:rPr>
        <w:t>以上原始</w:t>
      </w:r>
      <w:r>
        <w:rPr>
          <w:sz w:val="21"/>
          <w:szCs w:val="21"/>
        </w:rPr>
        <w:t>p</w:t>
      </w:r>
      <w:r>
        <w:rPr>
          <w:sz w:val="21"/>
          <w:szCs w:val="21"/>
        </w:rPr>
        <w:t>不代表跨全部探索校正后的证据。有效比例低于</w:t>
      </w:r>
      <w:r>
        <w:rPr>
          <w:sz w:val="21"/>
          <w:szCs w:val="21"/>
        </w:rPr>
        <w:t>98%</w:t>
      </w:r>
      <w:r>
        <w:rPr>
          <w:sz w:val="21"/>
          <w:szCs w:val="21"/>
        </w:rPr>
        <w:t>的规格保留点估计与失败记录，主</w:t>
      </w:r>
      <w:r>
        <w:rPr>
          <w:sz w:val="21"/>
          <w:szCs w:val="21"/>
        </w:rPr>
        <w:t>p</w:t>
      </w:r>
      <w:r>
        <w:rPr>
          <w:sz w:val="21"/>
          <w:szCs w:val="21"/>
        </w:rPr>
        <w:t>与区间不发布；增加重复数不能纠正估计不稳定或因果识别问题。</w:t>
      </w:r>
    </w:p>
    <w:p w14:paraId="3E879CA2" w14:textId="77777777" w:rsidR="006B7537" w:rsidRDefault="00107537">
      <w:pPr>
        <w:pStyle w:val="af5"/>
        <w:ind w:firstLine="428"/>
        <w:jc w:val="both"/>
        <w:rPr>
          <w:sz w:val="21"/>
          <w:szCs w:val="21"/>
        </w:rPr>
      </w:pPr>
      <w:r>
        <w:rPr>
          <w:b/>
          <w:sz w:val="21"/>
          <w:szCs w:val="21"/>
        </w:rPr>
        <w:t>登记辅助分析</w:t>
      </w:r>
      <w:r>
        <w:rPr>
          <w:b/>
          <w:sz w:val="21"/>
          <w:szCs w:val="21"/>
        </w:rPr>
        <w:t>R2/R5/R8</w:t>
      </w:r>
      <w:r>
        <w:rPr>
          <w:b/>
          <w:sz w:val="21"/>
          <w:szCs w:val="21"/>
        </w:rPr>
        <w:t>完整结果</w:t>
      </w:r>
    </w:p>
    <w:p w14:paraId="7390DA53" w14:textId="77777777" w:rsidR="006B7537" w:rsidRDefault="00107537">
      <w:pPr>
        <w:pStyle w:val="af5"/>
        <w:ind w:firstLine="420"/>
        <w:jc w:val="both"/>
        <w:rPr>
          <w:sz w:val="21"/>
          <w:szCs w:val="21"/>
        </w:rPr>
      </w:pPr>
      <w:r>
        <w:rPr>
          <w:sz w:val="21"/>
          <w:szCs w:val="21"/>
        </w:rPr>
        <w:t>R2</w:t>
      </w:r>
      <w:r>
        <w:rPr>
          <w:sz w:val="21"/>
          <w:szCs w:val="21"/>
        </w:rPr>
        <w:t>复用既有</w:t>
      </w:r>
      <w:r>
        <w:rPr>
          <w:sz w:val="21"/>
          <w:szCs w:val="21"/>
        </w:rPr>
        <w:t>B200</w:t>
      </w:r>
      <w:r>
        <w:rPr>
          <w:sz w:val="21"/>
          <w:szCs w:val="21"/>
        </w:rPr>
        <w:t>保存抽样，主列为满意度</w:t>
      </w:r>
      <w:r>
        <w:rPr>
          <w:sz w:val="21"/>
          <w:szCs w:val="21"/>
        </w:rPr>
        <w:t>5</w:t>
      </w:r>
      <w:r>
        <w:rPr>
          <w:sz w:val="21"/>
          <w:szCs w:val="21"/>
        </w:rPr>
        <w:t>分对</w:t>
      </w:r>
      <w:r>
        <w:rPr>
          <w:sz w:val="21"/>
          <w:szCs w:val="21"/>
        </w:rPr>
        <w:t>4</w:t>
      </w:r>
      <w:r>
        <w:rPr>
          <w:sz w:val="21"/>
          <w:szCs w:val="21"/>
        </w:rPr>
        <w:t>分的辅助修饰对比；所有组内收入对比单列。</w:t>
      </w:r>
      <w:r>
        <w:rPr>
          <w:sz w:val="21"/>
          <w:szCs w:val="21"/>
        </w:rPr>
        <w:t>R5</w:t>
      </w:r>
      <w:r>
        <w:rPr>
          <w:sz w:val="21"/>
          <w:szCs w:val="21"/>
        </w:rPr>
        <w:t>为预设线性概率模型，</w:t>
      </w:r>
      <w:r>
        <w:rPr>
          <w:sz w:val="21"/>
          <w:szCs w:val="21"/>
        </w:rPr>
        <w:t>R8</w:t>
      </w:r>
      <w:r>
        <w:rPr>
          <w:sz w:val="21"/>
          <w:szCs w:val="21"/>
        </w:rPr>
        <w:t>为影响函数推断对照。不得按较小</w:t>
      </w:r>
      <w:r>
        <w:rPr>
          <w:sz w:val="21"/>
          <w:szCs w:val="21"/>
        </w:rPr>
        <w:t>p</w:t>
      </w:r>
      <w:r>
        <w:rPr>
          <w:sz w:val="21"/>
          <w:szCs w:val="21"/>
        </w:rPr>
        <w:t>替换新</w:t>
      </w:r>
      <w:r>
        <w:rPr>
          <w:sz w:val="21"/>
          <w:szCs w:val="21"/>
        </w:rPr>
        <w:t>14</w:t>
      </w:r>
      <w:r>
        <w:rPr>
          <w:sz w:val="21"/>
          <w:szCs w:val="21"/>
        </w:rPr>
        <w:t>项的冻结主推断。</w:t>
      </w:r>
    </w:p>
    <w:p w14:paraId="17149C70" w14:textId="77777777" w:rsidR="006B7537" w:rsidRDefault="00107537">
      <w:pPr>
        <w:pStyle w:val="af5"/>
        <w:ind w:firstLine="428"/>
        <w:jc w:val="both"/>
        <w:rPr>
          <w:sz w:val="21"/>
          <w:szCs w:val="21"/>
        </w:rPr>
      </w:pPr>
      <w:r>
        <w:rPr>
          <w:b/>
          <w:sz w:val="21"/>
          <w:szCs w:val="21"/>
        </w:rPr>
        <w:t>修饰对比</w:t>
      </w:r>
    </w:p>
    <w:p w14:paraId="0CC238F3" w14:textId="77777777" w:rsidR="006B7537" w:rsidRDefault="00107537">
      <w:pPr>
        <w:pStyle w:val="af5"/>
        <w:keepNext/>
        <w:spacing w:line="280" w:lineRule="exact"/>
        <w:ind w:firstLineChars="0" w:firstLine="0"/>
        <w:jc w:val="center"/>
        <w:rPr>
          <w:rFonts w:eastAsia="KaiTi"/>
          <w:bCs w:val="0"/>
          <w:sz w:val="21"/>
          <w:szCs w:val="21"/>
        </w:rPr>
      </w:pPr>
      <w:r>
        <w:rPr>
          <w:rFonts w:eastAsia="KaiTi"/>
          <w:bCs w:val="0"/>
          <w:sz w:val="21"/>
          <w:szCs w:val="21"/>
        </w:rPr>
        <w:t>表</w:t>
      </w:r>
      <w:r>
        <w:rPr>
          <w:rFonts w:eastAsia="KaiTi"/>
          <w:bCs w:val="0"/>
          <w:sz w:val="21"/>
          <w:szCs w:val="21"/>
        </w:rPr>
        <w:t>D.6 R2</w:t>
      </w:r>
      <w:r>
        <w:rPr>
          <w:rFonts w:eastAsia="KaiTi"/>
          <w:bCs w:val="0"/>
          <w:sz w:val="21"/>
          <w:szCs w:val="21"/>
        </w:rPr>
        <w:t>、</w:t>
      </w:r>
      <w:r>
        <w:rPr>
          <w:rFonts w:eastAsia="KaiTi"/>
          <w:bCs w:val="0"/>
          <w:sz w:val="21"/>
          <w:szCs w:val="21"/>
        </w:rPr>
        <w:t>R5</w:t>
      </w:r>
      <w:r>
        <w:rPr>
          <w:rFonts w:eastAsia="KaiTi"/>
          <w:bCs w:val="0"/>
          <w:sz w:val="21"/>
          <w:szCs w:val="21"/>
        </w:rPr>
        <w:t>与</w:t>
      </w:r>
      <w:r>
        <w:rPr>
          <w:rFonts w:eastAsia="KaiTi"/>
          <w:bCs w:val="0"/>
          <w:sz w:val="21"/>
          <w:szCs w:val="21"/>
        </w:rPr>
        <w:t>R8</w:t>
      </w:r>
      <w:r>
        <w:rPr>
          <w:rFonts w:eastAsia="KaiTi"/>
          <w:bCs w:val="0"/>
          <w:sz w:val="21"/>
          <w:szCs w:val="21"/>
        </w:rPr>
        <w:t>辅助调节对比</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11"/>
        <w:gridCol w:w="1068"/>
        <w:gridCol w:w="957"/>
        <w:gridCol w:w="1884"/>
        <w:gridCol w:w="834"/>
        <w:gridCol w:w="782"/>
      </w:tblGrid>
      <w:tr w:rsidR="006B7537" w14:paraId="4CF9BDA0" w14:textId="77777777" w:rsidTr="00B76844">
        <w:trPr>
          <w:cantSplit/>
          <w:tblHeader/>
        </w:trPr>
        <w:tc>
          <w:tcPr>
            <w:tcW w:w="0" w:type="auto"/>
            <w:tcBorders>
              <w:top w:val="single" w:sz="12" w:space="0" w:color="000000"/>
              <w:left w:val="nil"/>
              <w:bottom w:val="single" w:sz="4" w:space="0" w:color="000000"/>
              <w:right w:val="nil"/>
            </w:tcBorders>
            <w:tcMar>
              <w:left w:w="102" w:type="dxa"/>
              <w:right w:w="102" w:type="dxa"/>
            </w:tcMar>
          </w:tcPr>
          <w:p w14:paraId="120F87F7" w14:textId="77777777" w:rsidR="006B7537" w:rsidRDefault="00107537">
            <w:pPr>
              <w:pStyle w:val="af5"/>
              <w:spacing w:line="280" w:lineRule="exact"/>
              <w:ind w:firstLineChars="0" w:firstLine="0"/>
              <w:rPr>
                <w:bCs w:val="0"/>
                <w:sz w:val="21"/>
                <w:szCs w:val="21"/>
              </w:rPr>
            </w:pPr>
            <w:r>
              <w:rPr>
                <w:bCs w:val="0"/>
                <w:sz w:val="21"/>
                <w:szCs w:val="21"/>
              </w:rPr>
              <w:t>规格</w:t>
            </w:r>
          </w:p>
        </w:tc>
        <w:tc>
          <w:tcPr>
            <w:tcW w:w="0" w:type="auto"/>
            <w:tcBorders>
              <w:top w:val="single" w:sz="12" w:space="0" w:color="000000"/>
              <w:left w:val="nil"/>
              <w:bottom w:val="single" w:sz="4" w:space="0" w:color="000000"/>
              <w:right w:val="nil"/>
            </w:tcBorders>
            <w:tcMar>
              <w:left w:w="102" w:type="dxa"/>
              <w:right w:w="102" w:type="dxa"/>
            </w:tcMar>
          </w:tcPr>
          <w:p w14:paraId="78DFBF5B" w14:textId="77777777" w:rsidR="006B7537" w:rsidRDefault="00107537">
            <w:pPr>
              <w:pStyle w:val="af5"/>
              <w:spacing w:line="280" w:lineRule="exact"/>
              <w:ind w:firstLineChars="0" w:firstLine="0"/>
              <w:rPr>
                <w:bCs w:val="0"/>
                <w:sz w:val="21"/>
                <w:szCs w:val="21"/>
              </w:rPr>
            </w:pPr>
            <w:r>
              <w:rPr>
                <w:bCs w:val="0"/>
                <w:sz w:val="21"/>
                <w:szCs w:val="21"/>
              </w:rPr>
              <w:t>目标量</w:t>
            </w:r>
          </w:p>
        </w:tc>
        <w:tc>
          <w:tcPr>
            <w:tcW w:w="0" w:type="auto"/>
            <w:tcBorders>
              <w:top w:val="single" w:sz="12" w:space="0" w:color="000000"/>
              <w:left w:val="nil"/>
              <w:bottom w:val="single" w:sz="4" w:space="0" w:color="000000"/>
              <w:right w:val="nil"/>
            </w:tcBorders>
            <w:tcMar>
              <w:left w:w="102" w:type="dxa"/>
              <w:right w:w="102" w:type="dxa"/>
            </w:tcMar>
          </w:tcPr>
          <w:p w14:paraId="3ABD01D7" w14:textId="77777777" w:rsidR="006B7537" w:rsidRDefault="00107537">
            <w:pPr>
              <w:pStyle w:val="af5"/>
              <w:spacing w:line="280" w:lineRule="exact"/>
              <w:ind w:firstLineChars="0" w:firstLine="0"/>
              <w:rPr>
                <w:bCs w:val="0"/>
                <w:sz w:val="21"/>
                <w:szCs w:val="21"/>
              </w:rPr>
            </w:pPr>
            <w:r>
              <w:rPr>
                <w:bCs w:val="0"/>
                <w:sz w:val="21"/>
                <w:szCs w:val="21"/>
              </w:rPr>
              <w:t>估计</w:t>
            </w:r>
          </w:p>
        </w:tc>
        <w:tc>
          <w:tcPr>
            <w:tcW w:w="0" w:type="auto"/>
            <w:tcBorders>
              <w:top w:val="single" w:sz="12" w:space="0" w:color="000000"/>
              <w:left w:val="nil"/>
              <w:bottom w:val="single" w:sz="4" w:space="0" w:color="000000"/>
              <w:right w:val="nil"/>
            </w:tcBorders>
            <w:tcMar>
              <w:left w:w="102" w:type="dxa"/>
              <w:right w:w="102" w:type="dxa"/>
            </w:tcMar>
          </w:tcPr>
          <w:p w14:paraId="7FFC71A3" w14:textId="77777777" w:rsidR="006B7537" w:rsidRDefault="00107537">
            <w:pPr>
              <w:pStyle w:val="af5"/>
              <w:spacing w:line="280" w:lineRule="exact"/>
              <w:ind w:firstLineChars="0" w:firstLine="0"/>
              <w:rPr>
                <w:bCs w:val="0"/>
                <w:sz w:val="21"/>
                <w:szCs w:val="21"/>
              </w:rPr>
            </w:pPr>
            <w:r>
              <w:rPr>
                <w:bCs w:val="0"/>
                <w:sz w:val="21"/>
                <w:szCs w:val="21"/>
              </w:rPr>
              <w:t>95%</w:t>
            </w:r>
            <w:r>
              <w:rPr>
                <w:bCs w:val="0"/>
                <w:sz w:val="21"/>
                <w:szCs w:val="21"/>
              </w:rPr>
              <w:t>区间</w:t>
            </w:r>
          </w:p>
        </w:tc>
        <w:tc>
          <w:tcPr>
            <w:tcW w:w="0" w:type="auto"/>
            <w:tcBorders>
              <w:top w:val="single" w:sz="12" w:space="0" w:color="000000"/>
              <w:left w:val="nil"/>
              <w:bottom w:val="single" w:sz="4" w:space="0" w:color="000000"/>
              <w:right w:val="nil"/>
            </w:tcBorders>
            <w:tcMar>
              <w:left w:w="102" w:type="dxa"/>
              <w:right w:w="102" w:type="dxa"/>
            </w:tcMar>
          </w:tcPr>
          <w:p w14:paraId="12A086EF" w14:textId="77777777" w:rsidR="006B7537" w:rsidRDefault="00107537">
            <w:pPr>
              <w:pStyle w:val="af5"/>
              <w:spacing w:line="280" w:lineRule="exact"/>
              <w:ind w:firstLineChars="0" w:firstLine="0"/>
              <w:rPr>
                <w:bCs w:val="0"/>
                <w:sz w:val="21"/>
                <w:szCs w:val="21"/>
              </w:rPr>
            </w:pPr>
            <w:r>
              <w:rPr>
                <w:bCs w:val="0"/>
                <w:sz w:val="21"/>
                <w:szCs w:val="21"/>
              </w:rPr>
              <w:t>单位</w:t>
            </w:r>
          </w:p>
        </w:tc>
        <w:tc>
          <w:tcPr>
            <w:tcW w:w="0" w:type="auto"/>
            <w:tcBorders>
              <w:top w:val="single" w:sz="12" w:space="0" w:color="000000"/>
              <w:left w:val="nil"/>
              <w:bottom w:val="single" w:sz="4" w:space="0" w:color="000000"/>
              <w:right w:val="nil"/>
            </w:tcBorders>
            <w:tcMar>
              <w:left w:w="102" w:type="dxa"/>
              <w:right w:w="102" w:type="dxa"/>
            </w:tcMar>
          </w:tcPr>
          <w:p w14:paraId="336536F2" w14:textId="77777777" w:rsidR="006B7537" w:rsidRDefault="00107537">
            <w:pPr>
              <w:pStyle w:val="af5"/>
              <w:spacing w:line="280" w:lineRule="exact"/>
              <w:ind w:firstLineChars="0" w:firstLine="0"/>
              <w:rPr>
                <w:bCs w:val="0"/>
                <w:sz w:val="21"/>
                <w:szCs w:val="21"/>
              </w:rPr>
            </w:pPr>
            <w:r>
              <w:rPr>
                <w:bCs w:val="0"/>
                <w:sz w:val="21"/>
                <w:szCs w:val="21"/>
              </w:rPr>
              <w:t>原始</w:t>
            </w:r>
            <w:r>
              <w:rPr>
                <w:bCs w:val="0"/>
                <w:sz w:val="21"/>
                <w:szCs w:val="21"/>
              </w:rPr>
              <w:t>p</w:t>
            </w:r>
          </w:p>
        </w:tc>
      </w:tr>
      <w:tr w:rsidR="006B7537" w14:paraId="59650650" w14:textId="77777777" w:rsidTr="00B76844">
        <w:trPr>
          <w:cantSplit/>
        </w:trPr>
        <w:tc>
          <w:tcPr>
            <w:tcW w:w="0" w:type="auto"/>
            <w:tcBorders>
              <w:top w:val="nil"/>
              <w:left w:val="nil"/>
              <w:bottom w:val="nil"/>
              <w:right w:val="nil"/>
            </w:tcBorders>
            <w:tcMar>
              <w:left w:w="102" w:type="dxa"/>
              <w:right w:w="102" w:type="dxa"/>
            </w:tcMar>
          </w:tcPr>
          <w:p w14:paraId="23EC898E" w14:textId="77777777" w:rsidR="006B7537" w:rsidRDefault="00107537">
            <w:pPr>
              <w:pStyle w:val="af5"/>
              <w:spacing w:line="280" w:lineRule="exact"/>
              <w:ind w:firstLineChars="0" w:firstLine="0"/>
              <w:jc w:val="right"/>
              <w:rPr>
                <w:bCs w:val="0"/>
                <w:sz w:val="21"/>
                <w:szCs w:val="21"/>
              </w:rPr>
            </w:pPr>
            <w:r>
              <w:rPr>
                <w:bCs w:val="0"/>
                <w:sz w:val="21"/>
                <w:szCs w:val="21"/>
              </w:rPr>
              <w:t>R2_A1</w:t>
            </w:r>
          </w:p>
        </w:tc>
        <w:tc>
          <w:tcPr>
            <w:tcW w:w="0" w:type="auto"/>
            <w:tcBorders>
              <w:top w:val="nil"/>
              <w:left w:val="nil"/>
              <w:bottom w:val="nil"/>
              <w:right w:val="nil"/>
            </w:tcBorders>
            <w:tcMar>
              <w:left w:w="102" w:type="dxa"/>
              <w:right w:w="102" w:type="dxa"/>
            </w:tcMar>
          </w:tcPr>
          <w:p w14:paraId="4465CBAD"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10438371" w14:textId="77777777" w:rsidR="006B7537" w:rsidRDefault="00107537">
            <w:pPr>
              <w:pStyle w:val="af5"/>
              <w:spacing w:line="280" w:lineRule="exact"/>
              <w:ind w:firstLineChars="0" w:firstLine="0"/>
              <w:jc w:val="right"/>
              <w:rPr>
                <w:bCs w:val="0"/>
                <w:sz w:val="21"/>
                <w:szCs w:val="21"/>
              </w:rPr>
            </w:pPr>
            <w:r>
              <w:rPr>
                <w:bCs w:val="0"/>
                <w:sz w:val="21"/>
                <w:szCs w:val="21"/>
              </w:rPr>
              <w:t>-2.8936</w:t>
            </w:r>
          </w:p>
        </w:tc>
        <w:tc>
          <w:tcPr>
            <w:tcW w:w="0" w:type="auto"/>
            <w:tcBorders>
              <w:top w:val="nil"/>
              <w:left w:val="nil"/>
              <w:bottom w:val="nil"/>
              <w:right w:val="nil"/>
            </w:tcBorders>
            <w:tcMar>
              <w:left w:w="102" w:type="dxa"/>
              <w:right w:w="102" w:type="dxa"/>
            </w:tcMar>
          </w:tcPr>
          <w:p w14:paraId="0916467E" w14:textId="77777777" w:rsidR="006B7537" w:rsidRDefault="00107537">
            <w:pPr>
              <w:pStyle w:val="af5"/>
              <w:spacing w:line="280" w:lineRule="exact"/>
              <w:ind w:firstLineChars="0" w:firstLine="0"/>
              <w:jc w:val="right"/>
              <w:rPr>
                <w:bCs w:val="0"/>
                <w:sz w:val="21"/>
                <w:szCs w:val="21"/>
              </w:rPr>
            </w:pPr>
            <w:r>
              <w:rPr>
                <w:bCs w:val="0"/>
                <w:sz w:val="21"/>
                <w:szCs w:val="21"/>
              </w:rPr>
              <w:t>[-7.5619, 1.7746]</w:t>
            </w:r>
          </w:p>
        </w:tc>
        <w:tc>
          <w:tcPr>
            <w:tcW w:w="0" w:type="auto"/>
            <w:tcBorders>
              <w:top w:val="nil"/>
              <w:left w:val="nil"/>
              <w:bottom w:val="nil"/>
              <w:right w:val="nil"/>
            </w:tcBorders>
            <w:tcMar>
              <w:left w:w="102" w:type="dxa"/>
              <w:right w:w="102" w:type="dxa"/>
            </w:tcMar>
          </w:tcPr>
          <w:p w14:paraId="369B0B58"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50EF1F4" w14:textId="77777777" w:rsidR="006B7537" w:rsidRDefault="00107537">
            <w:pPr>
              <w:pStyle w:val="af5"/>
              <w:spacing w:line="280" w:lineRule="exact"/>
              <w:ind w:firstLineChars="0" w:firstLine="0"/>
              <w:jc w:val="right"/>
              <w:rPr>
                <w:bCs w:val="0"/>
                <w:sz w:val="21"/>
                <w:szCs w:val="21"/>
              </w:rPr>
            </w:pPr>
            <w:r>
              <w:rPr>
                <w:bCs w:val="0"/>
                <w:sz w:val="21"/>
                <w:szCs w:val="21"/>
              </w:rPr>
              <w:t>0.2637</w:t>
            </w:r>
          </w:p>
        </w:tc>
      </w:tr>
      <w:tr w:rsidR="006B7537" w14:paraId="514BEE6D" w14:textId="77777777" w:rsidTr="00B76844">
        <w:trPr>
          <w:cantSplit/>
        </w:trPr>
        <w:tc>
          <w:tcPr>
            <w:tcW w:w="0" w:type="auto"/>
            <w:tcBorders>
              <w:top w:val="nil"/>
              <w:left w:val="nil"/>
              <w:bottom w:val="nil"/>
              <w:right w:val="nil"/>
            </w:tcBorders>
            <w:tcMar>
              <w:left w:w="102" w:type="dxa"/>
              <w:right w:w="102" w:type="dxa"/>
            </w:tcMar>
          </w:tcPr>
          <w:p w14:paraId="13B021D4" w14:textId="77777777" w:rsidR="006B7537" w:rsidRDefault="00107537">
            <w:pPr>
              <w:pStyle w:val="af5"/>
              <w:spacing w:line="280" w:lineRule="exact"/>
              <w:ind w:firstLineChars="0" w:firstLine="0"/>
              <w:jc w:val="right"/>
              <w:rPr>
                <w:bCs w:val="0"/>
                <w:sz w:val="21"/>
                <w:szCs w:val="21"/>
              </w:rPr>
            </w:pPr>
            <w:r>
              <w:rPr>
                <w:bCs w:val="0"/>
                <w:sz w:val="21"/>
                <w:szCs w:val="21"/>
              </w:rPr>
              <w:t>R2_B1</w:t>
            </w:r>
          </w:p>
        </w:tc>
        <w:tc>
          <w:tcPr>
            <w:tcW w:w="0" w:type="auto"/>
            <w:tcBorders>
              <w:top w:val="nil"/>
              <w:left w:val="nil"/>
              <w:bottom w:val="nil"/>
              <w:right w:val="nil"/>
            </w:tcBorders>
            <w:tcMar>
              <w:left w:w="102" w:type="dxa"/>
              <w:right w:w="102" w:type="dxa"/>
            </w:tcMar>
          </w:tcPr>
          <w:p w14:paraId="670E71AB"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302B9B0B" w14:textId="77777777" w:rsidR="006B7537" w:rsidRDefault="00107537">
            <w:pPr>
              <w:pStyle w:val="af5"/>
              <w:spacing w:line="280" w:lineRule="exact"/>
              <w:ind w:firstLineChars="0" w:firstLine="0"/>
              <w:jc w:val="right"/>
              <w:rPr>
                <w:bCs w:val="0"/>
                <w:sz w:val="21"/>
                <w:szCs w:val="21"/>
              </w:rPr>
            </w:pPr>
            <w:r>
              <w:rPr>
                <w:bCs w:val="0"/>
                <w:sz w:val="21"/>
                <w:szCs w:val="21"/>
              </w:rPr>
              <w:t>-30.4152</w:t>
            </w:r>
          </w:p>
        </w:tc>
        <w:tc>
          <w:tcPr>
            <w:tcW w:w="0" w:type="auto"/>
            <w:tcBorders>
              <w:top w:val="nil"/>
              <w:left w:val="nil"/>
              <w:bottom w:val="nil"/>
              <w:right w:val="nil"/>
            </w:tcBorders>
            <w:tcMar>
              <w:left w:w="102" w:type="dxa"/>
              <w:right w:w="102" w:type="dxa"/>
            </w:tcMar>
          </w:tcPr>
          <w:p w14:paraId="13E7BA62"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3BE5FCB8"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11D04C0"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5078549E" w14:textId="77777777" w:rsidTr="00B76844">
        <w:trPr>
          <w:cantSplit/>
        </w:trPr>
        <w:tc>
          <w:tcPr>
            <w:tcW w:w="0" w:type="auto"/>
            <w:tcBorders>
              <w:top w:val="nil"/>
              <w:left w:val="nil"/>
              <w:bottom w:val="nil"/>
              <w:right w:val="nil"/>
            </w:tcBorders>
            <w:tcMar>
              <w:left w:w="102" w:type="dxa"/>
              <w:right w:w="102" w:type="dxa"/>
            </w:tcMar>
          </w:tcPr>
          <w:p w14:paraId="690699AC" w14:textId="77777777" w:rsidR="006B7537" w:rsidRDefault="00107537">
            <w:pPr>
              <w:pStyle w:val="af5"/>
              <w:spacing w:line="280" w:lineRule="exact"/>
              <w:ind w:firstLineChars="0" w:firstLine="0"/>
              <w:jc w:val="right"/>
              <w:rPr>
                <w:bCs w:val="0"/>
                <w:sz w:val="21"/>
                <w:szCs w:val="21"/>
              </w:rPr>
            </w:pPr>
            <w:r>
              <w:rPr>
                <w:bCs w:val="0"/>
                <w:sz w:val="21"/>
                <w:szCs w:val="21"/>
              </w:rPr>
              <w:t>R2_A2</w:t>
            </w:r>
          </w:p>
        </w:tc>
        <w:tc>
          <w:tcPr>
            <w:tcW w:w="0" w:type="auto"/>
            <w:tcBorders>
              <w:top w:val="nil"/>
              <w:left w:val="nil"/>
              <w:bottom w:val="nil"/>
              <w:right w:val="nil"/>
            </w:tcBorders>
            <w:tcMar>
              <w:left w:w="102" w:type="dxa"/>
              <w:right w:w="102" w:type="dxa"/>
            </w:tcMar>
          </w:tcPr>
          <w:p w14:paraId="3D424B21"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3348FD31" w14:textId="77777777" w:rsidR="006B7537" w:rsidRDefault="00107537">
            <w:pPr>
              <w:pStyle w:val="af5"/>
              <w:spacing w:line="280" w:lineRule="exact"/>
              <w:ind w:firstLineChars="0" w:firstLine="0"/>
              <w:jc w:val="right"/>
              <w:rPr>
                <w:bCs w:val="0"/>
                <w:sz w:val="21"/>
                <w:szCs w:val="21"/>
              </w:rPr>
            </w:pPr>
            <w:r>
              <w:rPr>
                <w:bCs w:val="0"/>
                <w:sz w:val="21"/>
                <w:szCs w:val="21"/>
              </w:rPr>
              <w:t>-0.3190</w:t>
            </w:r>
          </w:p>
        </w:tc>
        <w:tc>
          <w:tcPr>
            <w:tcW w:w="0" w:type="auto"/>
            <w:tcBorders>
              <w:top w:val="nil"/>
              <w:left w:val="nil"/>
              <w:bottom w:val="nil"/>
              <w:right w:val="nil"/>
            </w:tcBorders>
            <w:tcMar>
              <w:left w:w="102" w:type="dxa"/>
              <w:right w:w="102" w:type="dxa"/>
            </w:tcMar>
          </w:tcPr>
          <w:p w14:paraId="1226103A" w14:textId="77777777" w:rsidR="006B7537" w:rsidRDefault="00107537">
            <w:pPr>
              <w:pStyle w:val="af5"/>
              <w:spacing w:line="280" w:lineRule="exact"/>
              <w:ind w:firstLineChars="0" w:firstLine="0"/>
              <w:jc w:val="right"/>
              <w:rPr>
                <w:bCs w:val="0"/>
                <w:sz w:val="21"/>
                <w:szCs w:val="21"/>
              </w:rPr>
            </w:pPr>
            <w:r>
              <w:rPr>
                <w:bCs w:val="0"/>
                <w:sz w:val="21"/>
                <w:szCs w:val="21"/>
              </w:rPr>
              <w:t>[-5.2505, 4.6125]</w:t>
            </w:r>
          </w:p>
        </w:tc>
        <w:tc>
          <w:tcPr>
            <w:tcW w:w="0" w:type="auto"/>
            <w:tcBorders>
              <w:top w:val="nil"/>
              <w:left w:val="nil"/>
              <w:bottom w:val="nil"/>
              <w:right w:val="nil"/>
            </w:tcBorders>
            <w:tcMar>
              <w:left w:w="102" w:type="dxa"/>
              <w:right w:w="102" w:type="dxa"/>
            </w:tcMar>
          </w:tcPr>
          <w:p w14:paraId="5949493A"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B8B0CD6" w14:textId="77777777" w:rsidR="006B7537" w:rsidRDefault="00107537">
            <w:pPr>
              <w:pStyle w:val="af5"/>
              <w:spacing w:line="280" w:lineRule="exact"/>
              <w:ind w:firstLineChars="0" w:firstLine="0"/>
              <w:jc w:val="right"/>
              <w:rPr>
                <w:bCs w:val="0"/>
                <w:sz w:val="21"/>
                <w:szCs w:val="21"/>
              </w:rPr>
            </w:pPr>
            <w:r>
              <w:rPr>
                <w:bCs w:val="0"/>
                <w:sz w:val="21"/>
                <w:szCs w:val="21"/>
              </w:rPr>
              <w:t>0.9055</w:t>
            </w:r>
          </w:p>
        </w:tc>
      </w:tr>
      <w:tr w:rsidR="006B7537" w14:paraId="39243046" w14:textId="77777777" w:rsidTr="00B76844">
        <w:trPr>
          <w:cantSplit/>
        </w:trPr>
        <w:tc>
          <w:tcPr>
            <w:tcW w:w="0" w:type="auto"/>
            <w:tcBorders>
              <w:top w:val="nil"/>
              <w:left w:val="nil"/>
              <w:bottom w:val="nil"/>
              <w:right w:val="nil"/>
            </w:tcBorders>
            <w:tcMar>
              <w:left w:w="102" w:type="dxa"/>
              <w:right w:w="102" w:type="dxa"/>
            </w:tcMar>
          </w:tcPr>
          <w:p w14:paraId="33531A60" w14:textId="77777777" w:rsidR="006B7537" w:rsidRDefault="00107537">
            <w:pPr>
              <w:pStyle w:val="af5"/>
              <w:spacing w:line="280" w:lineRule="exact"/>
              <w:ind w:firstLineChars="0" w:firstLine="0"/>
              <w:jc w:val="right"/>
              <w:rPr>
                <w:bCs w:val="0"/>
                <w:sz w:val="21"/>
                <w:szCs w:val="21"/>
              </w:rPr>
            </w:pPr>
            <w:r>
              <w:rPr>
                <w:bCs w:val="0"/>
                <w:sz w:val="21"/>
                <w:szCs w:val="21"/>
              </w:rPr>
              <w:t>R2_B2</w:t>
            </w:r>
          </w:p>
        </w:tc>
        <w:tc>
          <w:tcPr>
            <w:tcW w:w="0" w:type="auto"/>
            <w:tcBorders>
              <w:top w:val="nil"/>
              <w:left w:val="nil"/>
              <w:bottom w:val="nil"/>
              <w:right w:val="nil"/>
            </w:tcBorders>
            <w:tcMar>
              <w:left w:w="102" w:type="dxa"/>
              <w:right w:w="102" w:type="dxa"/>
            </w:tcMar>
          </w:tcPr>
          <w:p w14:paraId="16279AB6"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0866F6B0" w14:textId="77777777" w:rsidR="006B7537" w:rsidRDefault="00107537">
            <w:pPr>
              <w:pStyle w:val="af5"/>
              <w:spacing w:line="280" w:lineRule="exact"/>
              <w:ind w:firstLineChars="0" w:firstLine="0"/>
              <w:jc w:val="right"/>
              <w:rPr>
                <w:bCs w:val="0"/>
                <w:sz w:val="21"/>
                <w:szCs w:val="21"/>
              </w:rPr>
            </w:pPr>
            <w:r>
              <w:rPr>
                <w:bCs w:val="0"/>
                <w:sz w:val="21"/>
                <w:szCs w:val="21"/>
              </w:rPr>
              <w:t>13.1336</w:t>
            </w:r>
          </w:p>
        </w:tc>
        <w:tc>
          <w:tcPr>
            <w:tcW w:w="0" w:type="auto"/>
            <w:tcBorders>
              <w:top w:val="nil"/>
              <w:left w:val="nil"/>
              <w:bottom w:val="nil"/>
              <w:right w:val="nil"/>
            </w:tcBorders>
            <w:tcMar>
              <w:left w:w="102" w:type="dxa"/>
              <w:right w:w="102" w:type="dxa"/>
            </w:tcMar>
          </w:tcPr>
          <w:p w14:paraId="711264BF" w14:textId="77777777" w:rsidR="006B7537" w:rsidRDefault="00107537">
            <w:pPr>
              <w:pStyle w:val="af5"/>
              <w:spacing w:line="280" w:lineRule="exact"/>
              <w:ind w:firstLineChars="0" w:firstLine="0"/>
              <w:jc w:val="right"/>
              <w:rPr>
                <w:bCs w:val="0"/>
                <w:sz w:val="21"/>
                <w:szCs w:val="21"/>
              </w:rPr>
            </w:pPr>
            <w:r>
              <w:rPr>
                <w:bCs w:val="0"/>
                <w:sz w:val="21"/>
                <w:szCs w:val="21"/>
              </w:rPr>
              <w:t>[-21.4200, 47.6871]</w:t>
            </w:r>
          </w:p>
        </w:tc>
        <w:tc>
          <w:tcPr>
            <w:tcW w:w="0" w:type="auto"/>
            <w:tcBorders>
              <w:top w:val="nil"/>
              <w:left w:val="nil"/>
              <w:bottom w:val="nil"/>
              <w:right w:val="nil"/>
            </w:tcBorders>
            <w:tcMar>
              <w:left w:w="102" w:type="dxa"/>
              <w:right w:w="102" w:type="dxa"/>
            </w:tcMar>
          </w:tcPr>
          <w:p w14:paraId="69AFF709"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1EA4F3A8" w14:textId="77777777" w:rsidR="006B7537" w:rsidRDefault="00107537">
            <w:pPr>
              <w:pStyle w:val="af5"/>
              <w:spacing w:line="280" w:lineRule="exact"/>
              <w:ind w:firstLineChars="0" w:firstLine="0"/>
              <w:jc w:val="right"/>
              <w:rPr>
                <w:bCs w:val="0"/>
                <w:sz w:val="21"/>
                <w:szCs w:val="21"/>
              </w:rPr>
            </w:pPr>
            <w:r>
              <w:rPr>
                <w:bCs w:val="0"/>
                <w:sz w:val="21"/>
                <w:szCs w:val="21"/>
              </w:rPr>
              <w:t>0.4450</w:t>
            </w:r>
          </w:p>
        </w:tc>
      </w:tr>
      <w:tr w:rsidR="006B7537" w14:paraId="13429113" w14:textId="77777777" w:rsidTr="00B76844">
        <w:trPr>
          <w:cantSplit/>
        </w:trPr>
        <w:tc>
          <w:tcPr>
            <w:tcW w:w="0" w:type="auto"/>
            <w:tcBorders>
              <w:top w:val="nil"/>
              <w:left w:val="nil"/>
              <w:bottom w:val="nil"/>
              <w:right w:val="nil"/>
            </w:tcBorders>
            <w:tcMar>
              <w:left w:w="102" w:type="dxa"/>
              <w:right w:w="102" w:type="dxa"/>
            </w:tcMar>
          </w:tcPr>
          <w:p w14:paraId="3C5CC8C5" w14:textId="77777777" w:rsidR="006B7537" w:rsidRDefault="00107537">
            <w:pPr>
              <w:pStyle w:val="af5"/>
              <w:spacing w:line="280" w:lineRule="exact"/>
              <w:ind w:firstLineChars="0" w:firstLine="0"/>
              <w:jc w:val="right"/>
              <w:rPr>
                <w:bCs w:val="0"/>
                <w:sz w:val="21"/>
                <w:szCs w:val="21"/>
              </w:rPr>
            </w:pPr>
            <w:r>
              <w:rPr>
                <w:bCs w:val="0"/>
                <w:sz w:val="21"/>
                <w:szCs w:val="21"/>
              </w:rPr>
              <w:t>R2_A3</w:t>
            </w:r>
          </w:p>
        </w:tc>
        <w:tc>
          <w:tcPr>
            <w:tcW w:w="0" w:type="auto"/>
            <w:tcBorders>
              <w:top w:val="nil"/>
              <w:left w:val="nil"/>
              <w:bottom w:val="nil"/>
              <w:right w:val="nil"/>
            </w:tcBorders>
            <w:tcMar>
              <w:left w:w="102" w:type="dxa"/>
              <w:right w:w="102" w:type="dxa"/>
            </w:tcMar>
          </w:tcPr>
          <w:p w14:paraId="4E8EF127"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5CC638DD" w14:textId="77777777" w:rsidR="006B7537" w:rsidRDefault="00107537">
            <w:pPr>
              <w:pStyle w:val="af5"/>
              <w:spacing w:line="280" w:lineRule="exact"/>
              <w:ind w:firstLineChars="0" w:firstLine="0"/>
              <w:jc w:val="right"/>
              <w:rPr>
                <w:bCs w:val="0"/>
                <w:sz w:val="21"/>
                <w:szCs w:val="21"/>
              </w:rPr>
            </w:pPr>
            <w:r>
              <w:rPr>
                <w:bCs w:val="0"/>
                <w:sz w:val="21"/>
                <w:szCs w:val="21"/>
              </w:rPr>
              <w:t>3.1826</w:t>
            </w:r>
          </w:p>
        </w:tc>
        <w:tc>
          <w:tcPr>
            <w:tcW w:w="0" w:type="auto"/>
            <w:tcBorders>
              <w:top w:val="nil"/>
              <w:left w:val="nil"/>
              <w:bottom w:val="nil"/>
              <w:right w:val="nil"/>
            </w:tcBorders>
            <w:tcMar>
              <w:left w:w="102" w:type="dxa"/>
              <w:right w:w="102" w:type="dxa"/>
            </w:tcMar>
          </w:tcPr>
          <w:p w14:paraId="3B804C01" w14:textId="77777777" w:rsidR="006B7537" w:rsidRDefault="00107537">
            <w:pPr>
              <w:pStyle w:val="af5"/>
              <w:spacing w:line="280" w:lineRule="exact"/>
              <w:ind w:firstLineChars="0" w:firstLine="0"/>
              <w:jc w:val="right"/>
              <w:rPr>
                <w:bCs w:val="0"/>
                <w:sz w:val="21"/>
                <w:szCs w:val="21"/>
              </w:rPr>
            </w:pPr>
            <w:r>
              <w:rPr>
                <w:bCs w:val="0"/>
                <w:sz w:val="21"/>
                <w:szCs w:val="21"/>
              </w:rPr>
              <w:t>[-4.6374, 11.0025]</w:t>
            </w:r>
          </w:p>
        </w:tc>
        <w:tc>
          <w:tcPr>
            <w:tcW w:w="0" w:type="auto"/>
            <w:tcBorders>
              <w:top w:val="nil"/>
              <w:left w:val="nil"/>
              <w:bottom w:val="nil"/>
              <w:right w:val="nil"/>
            </w:tcBorders>
            <w:tcMar>
              <w:left w:w="102" w:type="dxa"/>
              <w:right w:w="102" w:type="dxa"/>
            </w:tcMar>
          </w:tcPr>
          <w:p w14:paraId="43F09469"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F7A5602" w14:textId="77777777" w:rsidR="006B7537" w:rsidRDefault="00107537">
            <w:pPr>
              <w:pStyle w:val="af5"/>
              <w:spacing w:line="280" w:lineRule="exact"/>
              <w:ind w:firstLineChars="0" w:firstLine="0"/>
              <w:jc w:val="right"/>
              <w:rPr>
                <w:bCs w:val="0"/>
                <w:sz w:val="21"/>
                <w:szCs w:val="21"/>
              </w:rPr>
            </w:pPr>
            <w:r>
              <w:rPr>
                <w:bCs w:val="0"/>
                <w:sz w:val="21"/>
                <w:szCs w:val="21"/>
              </w:rPr>
              <w:t>0.4478</w:t>
            </w:r>
          </w:p>
        </w:tc>
      </w:tr>
      <w:tr w:rsidR="006B7537" w14:paraId="125F28C8" w14:textId="77777777" w:rsidTr="00B76844">
        <w:trPr>
          <w:cantSplit/>
        </w:trPr>
        <w:tc>
          <w:tcPr>
            <w:tcW w:w="0" w:type="auto"/>
            <w:tcBorders>
              <w:top w:val="nil"/>
              <w:left w:val="nil"/>
              <w:bottom w:val="nil"/>
              <w:right w:val="nil"/>
            </w:tcBorders>
            <w:tcMar>
              <w:left w:w="102" w:type="dxa"/>
              <w:right w:w="102" w:type="dxa"/>
            </w:tcMar>
          </w:tcPr>
          <w:p w14:paraId="7BC4539A" w14:textId="77777777" w:rsidR="006B7537" w:rsidRDefault="00107537">
            <w:pPr>
              <w:pStyle w:val="af5"/>
              <w:spacing w:line="280" w:lineRule="exact"/>
              <w:ind w:firstLineChars="0" w:firstLine="0"/>
              <w:jc w:val="right"/>
              <w:rPr>
                <w:bCs w:val="0"/>
                <w:sz w:val="21"/>
                <w:szCs w:val="21"/>
              </w:rPr>
            </w:pPr>
            <w:r>
              <w:rPr>
                <w:bCs w:val="0"/>
                <w:sz w:val="21"/>
                <w:szCs w:val="21"/>
              </w:rPr>
              <w:t>R2_B3</w:t>
            </w:r>
          </w:p>
        </w:tc>
        <w:tc>
          <w:tcPr>
            <w:tcW w:w="0" w:type="auto"/>
            <w:tcBorders>
              <w:top w:val="nil"/>
              <w:left w:val="nil"/>
              <w:bottom w:val="nil"/>
              <w:right w:val="nil"/>
            </w:tcBorders>
            <w:tcMar>
              <w:left w:w="102" w:type="dxa"/>
              <w:right w:w="102" w:type="dxa"/>
            </w:tcMar>
          </w:tcPr>
          <w:p w14:paraId="35C822A6"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59E5FCC4" w14:textId="77777777" w:rsidR="006B7537" w:rsidRDefault="00107537">
            <w:pPr>
              <w:pStyle w:val="af5"/>
              <w:spacing w:line="280" w:lineRule="exact"/>
              <w:ind w:firstLineChars="0" w:firstLine="0"/>
              <w:jc w:val="right"/>
              <w:rPr>
                <w:bCs w:val="0"/>
                <w:sz w:val="21"/>
                <w:szCs w:val="21"/>
              </w:rPr>
            </w:pPr>
            <w:r>
              <w:rPr>
                <w:bCs w:val="0"/>
                <w:sz w:val="21"/>
                <w:szCs w:val="21"/>
              </w:rPr>
              <w:t>-34.1123</w:t>
            </w:r>
          </w:p>
        </w:tc>
        <w:tc>
          <w:tcPr>
            <w:tcW w:w="0" w:type="auto"/>
            <w:tcBorders>
              <w:top w:val="nil"/>
              <w:left w:val="nil"/>
              <w:bottom w:val="nil"/>
              <w:right w:val="nil"/>
            </w:tcBorders>
            <w:tcMar>
              <w:left w:w="102" w:type="dxa"/>
              <w:right w:w="102" w:type="dxa"/>
            </w:tcMar>
          </w:tcPr>
          <w:p w14:paraId="671EC976" w14:textId="77777777" w:rsidR="006B7537" w:rsidRDefault="00107537">
            <w:pPr>
              <w:pStyle w:val="af5"/>
              <w:spacing w:line="280" w:lineRule="exact"/>
              <w:ind w:firstLineChars="0" w:firstLine="0"/>
              <w:jc w:val="right"/>
              <w:rPr>
                <w:bCs w:val="0"/>
                <w:sz w:val="21"/>
                <w:szCs w:val="21"/>
              </w:rPr>
            </w:pPr>
            <w:r>
              <w:rPr>
                <w:bCs w:val="0"/>
                <w:sz w:val="21"/>
                <w:szCs w:val="21"/>
              </w:rPr>
              <w:t>[-88.8018, 20.5772]</w:t>
            </w:r>
          </w:p>
        </w:tc>
        <w:tc>
          <w:tcPr>
            <w:tcW w:w="0" w:type="auto"/>
            <w:tcBorders>
              <w:top w:val="nil"/>
              <w:left w:val="nil"/>
              <w:bottom w:val="nil"/>
              <w:right w:val="nil"/>
            </w:tcBorders>
            <w:tcMar>
              <w:left w:w="102" w:type="dxa"/>
              <w:right w:w="102" w:type="dxa"/>
            </w:tcMar>
          </w:tcPr>
          <w:p w14:paraId="2323A10A"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28E5C910" w14:textId="77777777" w:rsidR="006B7537" w:rsidRDefault="00107537">
            <w:pPr>
              <w:pStyle w:val="af5"/>
              <w:spacing w:line="280" w:lineRule="exact"/>
              <w:ind w:firstLineChars="0" w:firstLine="0"/>
              <w:jc w:val="right"/>
              <w:rPr>
                <w:bCs w:val="0"/>
                <w:sz w:val="21"/>
                <w:szCs w:val="21"/>
              </w:rPr>
            </w:pPr>
            <w:r>
              <w:rPr>
                <w:bCs w:val="0"/>
                <w:sz w:val="21"/>
                <w:szCs w:val="21"/>
              </w:rPr>
              <w:t>0.2189</w:t>
            </w:r>
          </w:p>
        </w:tc>
      </w:tr>
      <w:tr w:rsidR="006B7537" w14:paraId="41A910B6" w14:textId="77777777" w:rsidTr="00B76844">
        <w:trPr>
          <w:cantSplit/>
        </w:trPr>
        <w:tc>
          <w:tcPr>
            <w:tcW w:w="0" w:type="auto"/>
            <w:tcBorders>
              <w:top w:val="nil"/>
              <w:left w:val="nil"/>
              <w:bottom w:val="nil"/>
              <w:right w:val="nil"/>
            </w:tcBorders>
            <w:tcMar>
              <w:left w:w="102" w:type="dxa"/>
              <w:right w:w="102" w:type="dxa"/>
            </w:tcMar>
          </w:tcPr>
          <w:p w14:paraId="67AC3C72" w14:textId="77777777" w:rsidR="006B7537" w:rsidRDefault="00107537">
            <w:pPr>
              <w:pStyle w:val="af5"/>
              <w:spacing w:line="280" w:lineRule="exact"/>
              <w:ind w:firstLineChars="0" w:firstLine="0"/>
              <w:jc w:val="right"/>
              <w:rPr>
                <w:bCs w:val="0"/>
                <w:sz w:val="21"/>
                <w:szCs w:val="21"/>
              </w:rPr>
            </w:pPr>
            <w:r>
              <w:rPr>
                <w:bCs w:val="0"/>
                <w:sz w:val="21"/>
                <w:szCs w:val="21"/>
              </w:rPr>
              <w:t>R2_A4</w:t>
            </w:r>
          </w:p>
        </w:tc>
        <w:tc>
          <w:tcPr>
            <w:tcW w:w="0" w:type="auto"/>
            <w:tcBorders>
              <w:top w:val="nil"/>
              <w:left w:val="nil"/>
              <w:bottom w:val="nil"/>
              <w:right w:val="nil"/>
            </w:tcBorders>
            <w:tcMar>
              <w:left w:w="102" w:type="dxa"/>
              <w:right w:w="102" w:type="dxa"/>
            </w:tcMar>
          </w:tcPr>
          <w:p w14:paraId="5597DFAB"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3E6C7F6F" w14:textId="77777777" w:rsidR="006B7537" w:rsidRDefault="00107537">
            <w:pPr>
              <w:pStyle w:val="af5"/>
              <w:spacing w:line="280" w:lineRule="exact"/>
              <w:ind w:firstLineChars="0" w:firstLine="0"/>
              <w:jc w:val="right"/>
              <w:rPr>
                <w:bCs w:val="0"/>
                <w:sz w:val="21"/>
                <w:szCs w:val="21"/>
              </w:rPr>
            </w:pPr>
            <w:r>
              <w:rPr>
                <w:bCs w:val="0"/>
                <w:sz w:val="21"/>
                <w:szCs w:val="21"/>
              </w:rPr>
              <w:t>-3.9022</w:t>
            </w:r>
          </w:p>
        </w:tc>
        <w:tc>
          <w:tcPr>
            <w:tcW w:w="0" w:type="auto"/>
            <w:tcBorders>
              <w:top w:val="nil"/>
              <w:left w:val="nil"/>
              <w:bottom w:val="nil"/>
              <w:right w:val="nil"/>
            </w:tcBorders>
            <w:tcMar>
              <w:left w:w="102" w:type="dxa"/>
              <w:right w:w="102" w:type="dxa"/>
            </w:tcMar>
          </w:tcPr>
          <w:p w14:paraId="636196C5" w14:textId="77777777" w:rsidR="006B7537" w:rsidRDefault="00107537">
            <w:pPr>
              <w:pStyle w:val="af5"/>
              <w:spacing w:line="280" w:lineRule="exact"/>
              <w:ind w:firstLineChars="0" w:firstLine="0"/>
              <w:jc w:val="right"/>
              <w:rPr>
                <w:bCs w:val="0"/>
                <w:sz w:val="21"/>
                <w:szCs w:val="21"/>
              </w:rPr>
            </w:pPr>
            <w:r>
              <w:rPr>
                <w:bCs w:val="0"/>
                <w:sz w:val="21"/>
                <w:szCs w:val="21"/>
              </w:rPr>
              <w:t>[-12.0510, 4.2467]</w:t>
            </w:r>
          </w:p>
        </w:tc>
        <w:tc>
          <w:tcPr>
            <w:tcW w:w="0" w:type="auto"/>
            <w:tcBorders>
              <w:top w:val="nil"/>
              <w:left w:val="nil"/>
              <w:bottom w:val="nil"/>
              <w:right w:val="nil"/>
            </w:tcBorders>
            <w:tcMar>
              <w:left w:w="102" w:type="dxa"/>
              <w:right w:w="102" w:type="dxa"/>
            </w:tcMar>
          </w:tcPr>
          <w:p w14:paraId="31E1EE6A"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3843319" w14:textId="77777777" w:rsidR="006B7537" w:rsidRDefault="00107537">
            <w:pPr>
              <w:pStyle w:val="af5"/>
              <w:spacing w:line="280" w:lineRule="exact"/>
              <w:ind w:firstLineChars="0" w:firstLine="0"/>
              <w:jc w:val="right"/>
              <w:rPr>
                <w:bCs w:val="0"/>
                <w:sz w:val="21"/>
                <w:szCs w:val="21"/>
              </w:rPr>
            </w:pPr>
            <w:r>
              <w:rPr>
                <w:bCs w:val="0"/>
                <w:sz w:val="21"/>
                <w:szCs w:val="21"/>
              </w:rPr>
              <w:t>0.3632</w:t>
            </w:r>
          </w:p>
        </w:tc>
      </w:tr>
      <w:tr w:rsidR="006B7537" w14:paraId="2BF4BC86" w14:textId="77777777" w:rsidTr="00B76844">
        <w:trPr>
          <w:cantSplit/>
        </w:trPr>
        <w:tc>
          <w:tcPr>
            <w:tcW w:w="0" w:type="auto"/>
            <w:tcBorders>
              <w:top w:val="nil"/>
              <w:left w:val="nil"/>
              <w:bottom w:val="nil"/>
              <w:right w:val="nil"/>
            </w:tcBorders>
            <w:tcMar>
              <w:left w:w="102" w:type="dxa"/>
              <w:right w:w="102" w:type="dxa"/>
            </w:tcMar>
          </w:tcPr>
          <w:p w14:paraId="0DF2ECAA" w14:textId="77777777" w:rsidR="006B7537" w:rsidRDefault="00107537">
            <w:pPr>
              <w:pStyle w:val="af5"/>
              <w:spacing w:line="280" w:lineRule="exact"/>
              <w:ind w:firstLineChars="0" w:firstLine="0"/>
              <w:jc w:val="right"/>
              <w:rPr>
                <w:bCs w:val="0"/>
                <w:sz w:val="21"/>
                <w:szCs w:val="21"/>
              </w:rPr>
            </w:pPr>
            <w:r>
              <w:rPr>
                <w:bCs w:val="0"/>
                <w:sz w:val="21"/>
                <w:szCs w:val="21"/>
              </w:rPr>
              <w:t>R2_B4</w:t>
            </w:r>
          </w:p>
        </w:tc>
        <w:tc>
          <w:tcPr>
            <w:tcW w:w="0" w:type="auto"/>
            <w:tcBorders>
              <w:top w:val="nil"/>
              <w:left w:val="nil"/>
              <w:bottom w:val="nil"/>
              <w:right w:val="nil"/>
            </w:tcBorders>
            <w:tcMar>
              <w:left w:w="102" w:type="dxa"/>
              <w:right w:w="102" w:type="dxa"/>
            </w:tcMar>
          </w:tcPr>
          <w:p w14:paraId="3B6DE15E"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016BA20D" w14:textId="77777777" w:rsidR="006B7537" w:rsidRDefault="00107537">
            <w:pPr>
              <w:pStyle w:val="af5"/>
              <w:spacing w:line="280" w:lineRule="exact"/>
              <w:ind w:firstLineChars="0" w:firstLine="0"/>
              <w:jc w:val="right"/>
              <w:rPr>
                <w:bCs w:val="0"/>
                <w:sz w:val="21"/>
                <w:szCs w:val="21"/>
              </w:rPr>
            </w:pPr>
            <w:r>
              <w:rPr>
                <w:bCs w:val="0"/>
                <w:sz w:val="21"/>
                <w:szCs w:val="21"/>
              </w:rPr>
              <w:t>-14.3421</w:t>
            </w:r>
          </w:p>
        </w:tc>
        <w:tc>
          <w:tcPr>
            <w:tcW w:w="0" w:type="auto"/>
            <w:tcBorders>
              <w:top w:val="nil"/>
              <w:left w:val="nil"/>
              <w:bottom w:val="nil"/>
              <w:right w:val="nil"/>
            </w:tcBorders>
            <w:tcMar>
              <w:left w:w="102" w:type="dxa"/>
              <w:right w:w="102" w:type="dxa"/>
            </w:tcMar>
          </w:tcPr>
          <w:p w14:paraId="19348A77" w14:textId="77777777" w:rsidR="006B7537" w:rsidRDefault="00107537">
            <w:pPr>
              <w:pStyle w:val="af5"/>
              <w:spacing w:line="280" w:lineRule="exact"/>
              <w:ind w:firstLineChars="0" w:firstLine="0"/>
              <w:jc w:val="right"/>
              <w:rPr>
                <w:bCs w:val="0"/>
                <w:sz w:val="21"/>
                <w:szCs w:val="21"/>
              </w:rPr>
            </w:pPr>
            <w:r>
              <w:rPr>
                <w:bCs w:val="0"/>
                <w:sz w:val="21"/>
                <w:szCs w:val="21"/>
              </w:rPr>
              <w:t>[-59.4617, 30.7776]</w:t>
            </w:r>
          </w:p>
        </w:tc>
        <w:tc>
          <w:tcPr>
            <w:tcW w:w="0" w:type="auto"/>
            <w:tcBorders>
              <w:top w:val="nil"/>
              <w:left w:val="nil"/>
              <w:bottom w:val="nil"/>
              <w:right w:val="nil"/>
            </w:tcBorders>
            <w:tcMar>
              <w:left w:w="102" w:type="dxa"/>
              <w:right w:w="102" w:type="dxa"/>
            </w:tcMar>
          </w:tcPr>
          <w:p w14:paraId="0FB0C47C"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B6E9271" w14:textId="77777777" w:rsidR="006B7537" w:rsidRDefault="00107537">
            <w:pPr>
              <w:pStyle w:val="af5"/>
              <w:spacing w:line="280" w:lineRule="exact"/>
              <w:ind w:firstLineChars="0" w:firstLine="0"/>
              <w:jc w:val="right"/>
              <w:rPr>
                <w:bCs w:val="0"/>
                <w:sz w:val="21"/>
                <w:szCs w:val="21"/>
              </w:rPr>
            </w:pPr>
            <w:r>
              <w:rPr>
                <w:bCs w:val="0"/>
                <w:sz w:val="21"/>
                <w:szCs w:val="21"/>
              </w:rPr>
              <w:t>0.5672</w:t>
            </w:r>
          </w:p>
        </w:tc>
      </w:tr>
      <w:tr w:rsidR="006B7537" w14:paraId="35A32040" w14:textId="77777777" w:rsidTr="00B76844">
        <w:trPr>
          <w:cantSplit/>
        </w:trPr>
        <w:tc>
          <w:tcPr>
            <w:tcW w:w="0" w:type="auto"/>
            <w:tcBorders>
              <w:top w:val="nil"/>
              <w:left w:val="nil"/>
              <w:bottom w:val="nil"/>
              <w:right w:val="nil"/>
            </w:tcBorders>
            <w:tcMar>
              <w:left w:w="102" w:type="dxa"/>
              <w:right w:w="102" w:type="dxa"/>
            </w:tcMar>
          </w:tcPr>
          <w:p w14:paraId="66F13D1A" w14:textId="77777777" w:rsidR="006B7537" w:rsidRDefault="00107537">
            <w:pPr>
              <w:pStyle w:val="af5"/>
              <w:spacing w:line="280" w:lineRule="exact"/>
              <w:ind w:firstLineChars="0" w:firstLine="0"/>
              <w:jc w:val="right"/>
              <w:rPr>
                <w:bCs w:val="0"/>
                <w:sz w:val="21"/>
                <w:szCs w:val="21"/>
              </w:rPr>
            </w:pPr>
            <w:r>
              <w:rPr>
                <w:bCs w:val="0"/>
                <w:sz w:val="21"/>
                <w:szCs w:val="21"/>
              </w:rPr>
              <w:t>R5_A1</w:t>
            </w:r>
          </w:p>
        </w:tc>
        <w:tc>
          <w:tcPr>
            <w:tcW w:w="0" w:type="auto"/>
            <w:tcBorders>
              <w:top w:val="nil"/>
              <w:left w:val="nil"/>
              <w:bottom w:val="nil"/>
              <w:right w:val="nil"/>
            </w:tcBorders>
            <w:tcMar>
              <w:left w:w="102" w:type="dxa"/>
              <w:right w:w="102" w:type="dxa"/>
            </w:tcMar>
          </w:tcPr>
          <w:p w14:paraId="4FC1FD87" w14:textId="77777777" w:rsidR="006B7537" w:rsidRDefault="00107537">
            <w:pPr>
              <w:pStyle w:val="af5"/>
              <w:spacing w:line="280" w:lineRule="exact"/>
              <w:ind w:firstLineChars="0" w:firstLine="0"/>
              <w:jc w:val="right"/>
              <w:rPr>
                <w:bCs w:val="0"/>
                <w:sz w:val="21"/>
                <w:szCs w:val="21"/>
              </w:rPr>
            </w:pPr>
            <w:r>
              <w:rPr>
                <w:bCs w:val="0"/>
                <w:sz w:val="21"/>
                <w:szCs w:val="21"/>
              </w:rPr>
              <w:t>d_P_LPM</w:t>
            </w:r>
          </w:p>
        </w:tc>
        <w:tc>
          <w:tcPr>
            <w:tcW w:w="0" w:type="auto"/>
            <w:tcBorders>
              <w:top w:val="nil"/>
              <w:left w:val="nil"/>
              <w:bottom w:val="nil"/>
              <w:right w:val="nil"/>
            </w:tcBorders>
            <w:tcMar>
              <w:left w:w="102" w:type="dxa"/>
              <w:right w:w="102" w:type="dxa"/>
            </w:tcMar>
          </w:tcPr>
          <w:p w14:paraId="6027F590" w14:textId="77777777" w:rsidR="006B7537" w:rsidRDefault="00107537">
            <w:pPr>
              <w:pStyle w:val="af5"/>
              <w:spacing w:line="280" w:lineRule="exact"/>
              <w:ind w:firstLineChars="0" w:firstLine="0"/>
              <w:jc w:val="right"/>
              <w:rPr>
                <w:bCs w:val="0"/>
                <w:sz w:val="21"/>
                <w:szCs w:val="21"/>
              </w:rPr>
            </w:pPr>
            <w:r>
              <w:rPr>
                <w:bCs w:val="0"/>
                <w:sz w:val="21"/>
                <w:szCs w:val="21"/>
              </w:rPr>
              <w:t>-4.2481</w:t>
            </w:r>
          </w:p>
        </w:tc>
        <w:tc>
          <w:tcPr>
            <w:tcW w:w="0" w:type="auto"/>
            <w:tcBorders>
              <w:top w:val="nil"/>
              <w:left w:val="nil"/>
              <w:bottom w:val="nil"/>
              <w:right w:val="nil"/>
            </w:tcBorders>
            <w:tcMar>
              <w:left w:w="102" w:type="dxa"/>
              <w:right w:w="102" w:type="dxa"/>
            </w:tcMar>
          </w:tcPr>
          <w:p w14:paraId="78048720" w14:textId="77777777" w:rsidR="006B7537" w:rsidRDefault="00107537">
            <w:pPr>
              <w:pStyle w:val="af5"/>
              <w:spacing w:line="280" w:lineRule="exact"/>
              <w:ind w:firstLineChars="0" w:firstLine="0"/>
              <w:jc w:val="right"/>
              <w:rPr>
                <w:bCs w:val="0"/>
                <w:sz w:val="21"/>
                <w:szCs w:val="21"/>
              </w:rPr>
            </w:pPr>
            <w:r>
              <w:rPr>
                <w:bCs w:val="0"/>
                <w:sz w:val="21"/>
                <w:szCs w:val="21"/>
              </w:rPr>
              <w:t>[-10.2274, 1.7311]</w:t>
            </w:r>
          </w:p>
        </w:tc>
        <w:tc>
          <w:tcPr>
            <w:tcW w:w="0" w:type="auto"/>
            <w:tcBorders>
              <w:top w:val="nil"/>
              <w:left w:val="nil"/>
              <w:bottom w:val="nil"/>
              <w:right w:val="nil"/>
            </w:tcBorders>
            <w:tcMar>
              <w:left w:w="102" w:type="dxa"/>
              <w:right w:w="102" w:type="dxa"/>
            </w:tcMar>
          </w:tcPr>
          <w:p w14:paraId="60C0D374"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07CFA81" w14:textId="77777777" w:rsidR="006B7537" w:rsidRDefault="00107537">
            <w:pPr>
              <w:pStyle w:val="af5"/>
              <w:spacing w:line="280" w:lineRule="exact"/>
              <w:ind w:firstLineChars="0" w:firstLine="0"/>
              <w:jc w:val="right"/>
              <w:rPr>
                <w:bCs w:val="0"/>
                <w:sz w:val="21"/>
                <w:szCs w:val="21"/>
              </w:rPr>
            </w:pPr>
            <w:r>
              <w:rPr>
                <w:bCs w:val="0"/>
                <w:sz w:val="21"/>
                <w:szCs w:val="21"/>
              </w:rPr>
              <w:t>0.1638</w:t>
            </w:r>
          </w:p>
        </w:tc>
      </w:tr>
      <w:tr w:rsidR="006B7537" w14:paraId="2C4E28CD" w14:textId="77777777" w:rsidTr="00B76844">
        <w:trPr>
          <w:cantSplit/>
        </w:trPr>
        <w:tc>
          <w:tcPr>
            <w:tcW w:w="0" w:type="auto"/>
            <w:tcBorders>
              <w:top w:val="nil"/>
              <w:left w:val="nil"/>
              <w:bottom w:val="nil"/>
              <w:right w:val="nil"/>
            </w:tcBorders>
            <w:tcMar>
              <w:left w:w="102" w:type="dxa"/>
              <w:right w:w="102" w:type="dxa"/>
            </w:tcMar>
          </w:tcPr>
          <w:p w14:paraId="4E18F49E" w14:textId="77777777" w:rsidR="006B7537" w:rsidRDefault="00107537">
            <w:pPr>
              <w:pStyle w:val="af5"/>
              <w:spacing w:line="280" w:lineRule="exact"/>
              <w:ind w:firstLineChars="0" w:firstLine="0"/>
              <w:jc w:val="right"/>
              <w:rPr>
                <w:bCs w:val="0"/>
                <w:sz w:val="21"/>
                <w:szCs w:val="21"/>
              </w:rPr>
            </w:pPr>
            <w:r>
              <w:rPr>
                <w:bCs w:val="0"/>
                <w:sz w:val="21"/>
                <w:szCs w:val="21"/>
              </w:rPr>
              <w:t>R5_A2</w:t>
            </w:r>
          </w:p>
        </w:tc>
        <w:tc>
          <w:tcPr>
            <w:tcW w:w="0" w:type="auto"/>
            <w:tcBorders>
              <w:top w:val="nil"/>
              <w:left w:val="nil"/>
              <w:bottom w:val="nil"/>
              <w:right w:val="nil"/>
            </w:tcBorders>
            <w:tcMar>
              <w:left w:w="102" w:type="dxa"/>
              <w:right w:w="102" w:type="dxa"/>
            </w:tcMar>
          </w:tcPr>
          <w:p w14:paraId="2E6D222C" w14:textId="77777777" w:rsidR="006B7537" w:rsidRDefault="00107537">
            <w:pPr>
              <w:pStyle w:val="af5"/>
              <w:spacing w:line="280" w:lineRule="exact"/>
              <w:ind w:firstLineChars="0" w:firstLine="0"/>
              <w:jc w:val="right"/>
              <w:rPr>
                <w:bCs w:val="0"/>
                <w:sz w:val="21"/>
                <w:szCs w:val="21"/>
              </w:rPr>
            </w:pPr>
            <w:r>
              <w:rPr>
                <w:bCs w:val="0"/>
                <w:sz w:val="21"/>
                <w:szCs w:val="21"/>
              </w:rPr>
              <w:t>d_P_LPM</w:t>
            </w:r>
          </w:p>
        </w:tc>
        <w:tc>
          <w:tcPr>
            <w:tcW w:w="0" w:type="auto"/>
            <w:tcBorders>
              <w:top w:val="nil"/>
              <w:left w:val="nil"/>
              <w:bottom w:val="nil"/>
              <w:right w:val="nil"/>
            </w:tcBorders>
            <w:tcMar>
              <w:left w:w="102" w:type="dxa"/>
              <w:right w:w="102" w:type="dxa"/>
            </w:tcMar>
          </w:tcPr>
          <w:p w14:paraId="2BC4C47B" w14:textId="77777777" w:rsidR="006B7537" w:rsidRDefault="00107537">
            <w:pPr>
              <w:pStyle w:val="af5"/>
              <w:spacing w:line="280" w:lineRule="exact"/>
              <w:ind w:firstLineChars="0" w:firstLine="0"/>
              <w:jc w:val="right"/>
              <w:rPr>
                <w:bCs w:val="0"/>
                <w:sz w:val="21"/>
                <w:szCs w:val="21"/>
              </w:rPr>
            </w:pPr>
            <w:r>
              <w:rPr>
                <w:bCs w:val="0"/>
                <w:sz w:val="21"/>
                <w:szCs w:val="21"/>
              </w:rPr>
              <w:t>-1.1957</w:t>
            </w:r>
          </w:p>
        </w:tc>
        <w:tc>
          <w:tcPr>
            <w:tcW w:w="0" w:type="auto"/>
            <w:tcBorders>
              <w:top w:val="nil"/>
              <w:left w:val="nil"/>
              <w:bottom w:val="nil"/>
              <w:right w:val="nil"/>
            </w:tcBorders>
            <w:tcMar>
              <w:left w:w="102" w:type="dxa"/>
              <w:right w:w="102" w:type="dxa"/>
            </w:tcMar>
          </w:tcPr>
          <w:p w14:paraId="36B27C00" w14:textId="77777777" w:rsidR="006B7537" w:rsidRDefault="00107537">
            <w:pPr>
              <w:pStyle w:val="af5"/>
              <w:spacing w:line="280" w:lineRule="exact"/>
              <w:ind w:firstLineChars="0" w:firstLine="0"/>
              <w:jc w:val="right"/>
              <w:rPr>
                <w:bCs w:val="0"/>
                <w:sz w:val="21"/>
                <w:szCs w:val="21"/>
              </w:rPr>
            </w:pPr>
            <w:r>
              <w:rPr>
                <w:bCs w:val="0"/>
                <w:sz w:val="21"/>
                <w:szCs w:val="21"/>
              </w:rPr>
              <w:t>[-7.2741, 4.8828]</w:t>
            </w:r>
          </w:p>
        </w:tc>
        <w:tc>
          <w:tcPr>
            <w:tcW w:w="0" w:type="auto"/>
            <w:tcBorders>
              <w:top w:val="nil"/>
              <w:left w:val="nil"/>
              <w:bottom w:val="nil"/>
              <w:right w:val="nil"/>
            </w:tcBorders>
            <w:tcMar>
              <w:left w:w="102" w:type="dxa"/>
              <w:right w:w="102" w:type="dxa"/>
            </w:tcMar>
          </w:tcPr>
          <w:p w14:paraId="784BD341"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0FF45ADA" w14:textId="77777777" w:rsidR="006B7537" w:rsidRDefault="00107537">
            <w:pPr>
              <w:pStyle w:val="af5"/>
              <w:spacing w:line="280" w:lineRule="exact"/>
              <w:ind w:firstLineChars="0" w:firstLine="0"/>
              <w:jc w:val="right"/>
              <w:rPr>
                <w:bCs w:val="0"/>
                <w:sz w:val="21"/>
                <w:szCs w:val="21"/>
              </w:rPr>
            </w:pPr>
            <w:r>
              <w:rPr>
                <w:bCs w:val="0"/>
                <w:sz w:val="21"/>
                <w:szCs w:val="21"/>
              </w:rPr>
              <w:t>0.6998</w:t>
            </w:r>
          </w:p>
        </w:tc>
      </w:tr>
      <w:tr w:rsidR="006B7537" w14:paraId="5F3420C1" w14:textId="77777777" w:rsidTr="00B76844">
        <w:trPr>
          <w:cantSplit/>
        </w:trPr>
        <w:tc>
          <w:tcPr>
            <w:tcW w:w="0" w:type="auto"/>
            <w:tcBorders>
              <w:top w:val="nil"/>
              <w:left w:val="nil"/>
              <w:bottom w:val="nil"/>
              <w:right w:val="nil"/>
            </w:tcBorders>
            <w:tcMar>
              <w:left w:w="102" w:type="dxa"/>
              <w:right w:w="102" w:type="dxa"/>
            </w:tcMar>
          </w:tcPr>
          <w:p w14:paraId="4D7FFE83" w14:textId="77777777" w:rsidR="006B7537" w:rsidRDefault="00107537">
            <w:pPr>
              <w:pStyle w:val="af5"/>
              <w:spacing w:line="280" w:lineRule="exact"/>
              <w:ind w:firstLineChars="0" w:firstLine="0"/>
              <w:jc w:val="right"/>
              <w:rPr>
                <w:bCs w:val="0"/>
                <w:sz w:val="21"/>
                <w:szCs w:val="21"/>
              </w:rPr>
            </w:pPr>
            <w:r>
              <w:rPr>
                <w:bCs w:val="0"/>
                <w:sz w:val="21"/>
                <w:szCs w:val="21"/>
              </w:rPr>
              <w:t>R5_A3</w:t>
            </w:r>
          </w:p>
        </w:tc>
        <w:tc>
          <w:tcPr>
            <w:tcW w:w="0" w:type="auto"/>
            <w:tcBorders>
              <w:top w:val="nil"/>
              <w:left w:val="nil"/>
              <w:bottom w:val="nil"/>
              <w:right w:val="nil"/>
            </w:tcBorders>
            <w:tcMar>
              <w:left w:w="102" w:type="dxa"/>
              <w:right w:w="102" w:type="dxa"/>
            </w:tcMar>
          </w:tcPr>
          <w:p w14:paraId="4253D0B7" w14:textId="77777777" w:rsidR="006B7537" w:rsidRDefault="00107537">
            <w:pPr>
              <w:pStyle w:val="af5"/>
              <w:spacing w:line="280" w:lineRule="exact"/>
              <w:ind w:firstLineChars="0" w:firstLine="0"/>
              <w:jc w:val="right"/>
              <w:rPr>
                <w:bCs w:val="0"/>
                <w:sz w:val="21"/>
                <w:szCs w:val="21"/>
              </w:rPr>
            </w:pPr>
            <w:r>
              <w:rPr>
                <w:bCs w:val="0"/>
                <w:sz w:val="21"/>
                <w:szCs w:val="21"/>
              </w:rPr>
              <w:t>d_P_LPM</w:t>
            </w:r>
          </w:p>
        </w:tc>
        <w:tc>
          <w:tcPr>
            <w:tcW w:w="0" w:type="auto"/>
            <w:tcBorders>
              <w:top w:val="nil"/>
              <w:left w:val="nil"/>
              <w:bottom w:val="nil"/>
              <w:right w:val="nil"/>
            </w:tcBorders>
            <w:tcMar>
              <w:left w:w="102" w:type="dxa"/>
              <w:right w:w="102" w:type="dxa"/>
            </w:tcMar>
          </w:tcPr>
          <w:p w14:paraId="247AD041" w14:textId="77777777" w:rsidR="006B7537" w:rsidRDefault="00107537">
            <w:pPr>
              <w:pStyle w:val="af5"/>
              <w:spacing w:line="280" w:lineRule="exact"/>
              <w:ind w:firstLineChars="0" w:firstLine="0"/>
              <w:jc w:val="right"/>
              <w:rPr>
                <w:bCs w:val="0"/>
                <w:sz w:val="21"/>
                <w:szCs w:val="21"/>
              </w:rPr>
            </w:pPr>
            <w:r>
              <w:rPr>
                <w:bCs w:val="0"/>
                <w:sz w:val="21"/>
                <w:szCs w:val="21"/>
              </w:rPr>
              <w:t>-2.8570</w:t>
            </w:r>
          </w:p>
        </w:tc>
        <w:tc>
          <w:tcPr>
            <w:tcW w:w="0" w:type="auto"/>
            <w:tcBorders>
              <w:top w:val="nil"/>
              <w:left w:val="nil"/>
              <w:bottom w:val="nil"/>
              <w:right w:val="nil"/>
            </w:tcBorders>
            <w:tcMar>
              <w:left w:w="102" w:type="dxa"/>
              <w:right w:w="102" w:type="dxa"/>
            </w:tcMar>
          </w:tcPr>
          <w:p w14:paraId="169403F0" w14:textId="77777777" w:rsidR="006B7537" w:rsidRDefault="00107537">
            <w:pPr>
              <w:pStyle w:val="af5"/>
              <w:spacing w:line="280" w:lineRule="exact"/>
              <w:ind w:firstLineChars="0" w:firstLine="0"/>
              <w:jc w:val="right"/>
              <w:rPr>
                <w:bCs w:val="0"/>
                <w:sz w:val="21"/>
                <w:szCs w:val="21"/>
              </w:rPr>
            </w:pPr>
            <w:r>
              <w:rPr>
                <w:bCs w:val="0"/>
                <w:sz w:val="21"/>
                <w:szCs w:val="21"/>
              </w:rPr>
              <w:t>[-12.0655, 6.3515]</w:t>
            </w:r>
          </w:p>
        </w:tc>
        <w:tc>
          <w:tcPr>
            <w:tcW w:w="0" w:type="auto"/>
            <w:tcBorders>
              <w:top w:val="nil"/>
              <w:left w:val="nil"/>
              <w:bottom w:val="nil"/>
              <w:right w:val="nil"/>
            </w:tcBorders>
            <w:tcMar>
              <w:left w:w="102" w:type="dxa"/>
              <w:right w:w="102" w:type="dxa"/>
            </w:tcMar>
          </w:tcPr>
          <w:p w14:paraId="4767DC1D"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6741AC6" w14:textId="77777777" w:rsidR="006B7537" w:rsidRDefault="00107537">
            <w:pPr>
              <w:pStyle w:val="af5"/>
              <w:spacing w:line="280" w:lineRule="exact"/>
              <w:ind w:firstLineChars="0" w:firstLine="0"/>
              <w:jc w:val="right"/>
              <w:rPr>
                <w:bCs w:val="0"/>
                <w:sz w:val="21"/>
                <w:szCs w:val="21"/>
              </w:rPr>
            </w:pPr>
            <w:r>
              <w:rPr>
                <w:bCs w:val="0"/>
                <w:sz w:val="21"/>
                <w:szCs w:val="21"/>
              </w:rPr>
              <w:t>0.5431</w:t>
            </w:r>
          </w:p>
        </w:tc>
      </w:tr>
      <w:tr w:rsidR="006B7537" w14:paraId="04A7C882" w14:textId="77777777" w:rsidTr="00B76844">
        <w:trPr>
          <w:cantSplit/>
        </w:trPr>
        <w:tc>
          <w:tcPr>
            <w:tcW w:w="0" w:type="auto"/>
            <w:tcBorders>
              <w:top w:val="nil"/>
              <w:left w:val="nil"/>
              <w:bottom w:val="nil"/>
              <w:right w:val="nil"/>
            </w:tcBorders>
            <w:tcMar>
              <w:left w:w="102" w:type="dxa"/>
              <w:right w:w="102" w:type="dxa"/>
            </w:tcMar>
          </w:tcPr>
          <w:p w14:paraId="6DD96B7F" w14:textId="77777777" w:rsidR="006B7537" w:rsidRDefault="00107537">
            <w:pPr>
              <w:pStyle w:val="af5"/>
              <w:spacing w:line="280" w:lineRule="exact"/>
              <w:ind w:firstLineChars="0" w:firstLine="0"/>
              <w:jc w:val="right"/>
              <w:rPr>
                <w:bCs w:val="0"/>
                <w:sz w:val="21"/>
                <w:szCs w:val="21"/>
              </w:rPr>
            </w:pPr>
            <w:r>
              <w:rPr>
                <w:bCs w:val="0"/>
                <w:sz w:val="21"/>
                <w:szCs w:val="21"/>
              </w:rPr>
              <w:t>R5_A4</w:t>
            </w:r>
          </w:p>
        </w:tc>
        <w:tc>
          <w:tcPr>
            <w:tcW w:w="0" w:type="auto"/>
            <w:tcBorders>
              <w:top w:val="nil"/>
              <w:left w:val="nil"/>
              <w:bottom w:val="nil"/>
              <w:right w:val="nil"/>
            </w:tcBorders>
            <w:tcMar>
              <w:left w:w="102" w:type="dxa"/>
              <w:right w:w="102" w:type="dxa"/>
            </w:tcMar>
          </w:tcPr>
          <w:p w14:paraId="48FDC9BE" w14:textId="77777777" w:rsidR="006B7537" w:rsidRDefault="00107537">
            <w:pPr>
              <w:pStyle w:val="af5"/>
              <w:spacing w:line="280" w:lineRule="exact"/>
              <w:ind w:firstLineChars="0" w:firstLine="0"/>
              <w:jc w:val="right"/>
              <w:rPr>
                <w:bCs w:val="0"/>
                <w:sz w:val="21"/>
                <w:szCs w:val="21"/>
              </w:rPr>
            </w:pPr>
            <w:r>
              <w:rPr>
                <w:bCs w:val="0"/>
                <w:sz w:val="21"/>
                <w:szCs w:val="21"/>
              </w:rPr>
              <w:t>d_P_LPM</w:t>
            </w:r>
          </w:p>
        </w:tc>
        <w:tc>
          <w:tcPr>
            <w:tcW w:w="0" w:type="auto"/>
            <w:tcBorders>
              <w:top w:val="nil"/>
              <w:left w:val="nil"/>
              <w:bottom w:val="nil"/>
              <w:right w:val="nil"/>
            </w:tcBorders>
            <w:tcMar>
              <w:left w:w="102" w:type="dxa"/>
              <w:right w:w="102" w:type="dxa"/>
            </w:tcMar>
          </w:tcPr>
          <w:p w14:paraId="4B31595C" w14:textId="77777777" w:rsidR="006B7537" w:rsidRDefault="00107537">
            <w:pPr>
              <w:pStyle w:val="af5"/>
              <w:spacing w:line="280" w:lineRule="exact"/>
              <w:ind w:firstLineChars="0" w:firstLine="0"/>
              <w:jc w:val="right"/>
              <w:rPr>
                <w:bCs w:val="0"/>
                <w:sz w:val="21"/>
                <w:szCs w:val="21"/>
              </w:rPr>
            </w:pPr>
            <w:r>
              <w:rPr>
                <w:bCs w:val="0"/>
                <w:sz w:val="21"/>
                <w:szCs w:val="21"/>
              </w:rPr>
              <w:t>4.5128</w:t>
            </w:r>
          </w:p>
        </w:tc>
        <w:tc>
          <w:tcPr>
            <w:tcW w:w="0" w:type="auto"/>
            <w:tcBorders>
              <w:top w:val="nil"/>
              <w:left w:val="nil"/>
              <w:bottom w:val="nil"/>
              <w:right w:val="nil"/>
            </w:tcBorders>
            <w:tcMar>
              <w:left w:w="102" w:type="dxa"/>
              <w:right w:w="102" w:type="dxa"/>
            </w:tcMar>
          </w:tcPr>
          <w:p w14:paraId="3F3E085F" w14:textId="77777777" w:rsidR="006B7537" w:rsidRDefault="00107537">
            <w:pPr>
              <w:pStyle w:val="af5"/>
              <w:spacing w:line="280" w:lineRule="exact"/>
              <w:ind w:firstLineChars="0" w:firstLine="0"/>
              <w:jc w:val="right"/>
              <w:rPr>
                <w:bCs w:val="0"/>
                <w:sz w:val="21"/>
                <w:szCs w:val="21"/>
              </w:rPr>
            </w:pPr>
            <w:r>
              <w:rPr>
                <w:bCs w:val="0"/>
                <w:sz w:val="21"/>
                <w:szCs w:val="21"/>
              </w:rPr>
              <w:t>[-4.8936, 13.9192]</w:t>
            </w:r>
          </w:p>
        </w:tc>
        <w:tc>
          <w:tcPr>
            <w:tcW w:w="0" w:type="auto"/>
            <w:tcBorders>
              <w:top w:val="nil"/>
              <w:left w:val="nil"/>
              <w:bottom w:val="nil"/>
              <w:right w:val="nil"/>
            </w:tcBorders>
            <w:tcMar>
              <w:left w:w="102" w:type="dxa"/>
              <w:right w:w="102" w:type="dxa"/>
            </w:tcMar>
          </w:tcPr>
          <w:p w14:paraId="49D3F835"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3E5DEF8" w14:textId="77777777" w:rsidR="006B7537" w:rsidRDefault="00107537">
            <w:pPr>
              <w:pStyle w:val="af5"/>
              <w:spacing w:line="280" w:lineRule="exact"/>
              <w:ind w:firstLineChars="0" w:firstLine="0"/>
              <w:jc w:val="right"/>
              <w:rPr>
                <w:bCs w:val="0"/>
                <w:sz w:val="21"/>
                <w:szCs w:val="21"/>
              </w:rPr>
            </w:pPr>
            <w:r>
              <w:rPr>
                <w:bCs w:val="0"/>
                <w:sz w:val="21"/>
                <w:szCs w:val="21"/>
              </w:rPr>
              <w:t>0.3471</w:t>
            </w:r>
          </w:p>
        </w:tc>
      </w:tr>
      <w:tr w:rsidR="006B7537" w14:paraId="46E3E187" w14:textId="77777777" w:rsidTr="00B76844">
        <w:trPr>
          <w:cantSplit/>
        </w:trPr>
        <w:tc>
          <w:tcPr>
            <w:tcW w:w="0" w:type="auto"/>
            <w:tcBorders>
              <w:top w:val="nil"/>
              <w:left w:val="nil"/>
              <w:bottom w:val="nil"/>
              <w:right w:val="nil"/>
            </w:tcBorders>
            <w:tcMar>
              <w:left w:w="102" w:type="dxa"/>
              <w:right w:w="102" w:type="dxa"/>
            </w:tcMar>
          </w:tcPr>
          <w:p w14:paraId="33C3D2BB" w14:textId="77777777" w:rsidR="006B7537" w:rsidRDefault="00107537">
            <w:pPr>
              <w:pStyle w:val="af5"/>
              <w:spacing w:line="280" w:lineRule="exact"/>
              <w:ind w:firstLineChars="0" w:firstLine="0"/>
              <w:jc w:val="right"/>
              <w:rPr>
                <w:bCs w:val="0"/>
                <w:sz w:val="21"/>
                <w:szCs w:val="21"/>
              </w:rPr>
            </w:pPr>
            <w:r>
              <w:rPr>
                <w:bCs w:val="0"/>
                <w:sz w:val="21"/>
                <w:szCs w:val="21"/>
              </w:rPr>
              <w:t>R8_A1</w:t>
            </w:r>
          </w:p>
        </w:tc>
        <w:tc>
          <w:tcPr>
            <w:tcW w:w="0" w:type="auto"/>
            <w:tcBorders>
              <w:top w:val="nil"/>
              <w:left w:val="nil"/>
              <w:bottom w:val="nil"/>
              <w:right w:val="nil"/>
            </w:tcBorders>
            <w:tcMar>
              <w:left w:w="102" w:type="dxa"/>
              <w:right w:w="102" w:type="dxa"/>
            </w:tcMar>
          </w:tcPr>
          <w:p w14:paraId="7A782FEA"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6FD317FF" w14:textId="77777777" w:rsidR="006B7537" w:rsidRDefault="00107537">
            <w:pPr>
              <w:pStyle w:val="af5"/>
              <w:spacing w:line="280" w:lineRule="exact"/>
              <w:ind w:firstLineChars="0" w:firstLine="0"/>
              <w:jc w:val="right"/>
              <w:rPr>
                <w:bCs w:val="0"/>
                <w:sz w:val="21"/>
                <w:szCs w:val="21"/>
              </w:rPr>
            </w:pPr>
            <w:r>
              <w:rPr>
                <w:bCs w:val="0"/>
                <w:sz w:val="21"/>
                <w:szCs w:val="21"/>
              </w:rPr>
              <w:t>-4.2103</w:t>
            </w:r>
          </w:p>
        </w:tc>
        <w:tc>
          <w:tcPr>
            <w:tcW w:w="0" w:type="auto"/>
            <w:tcBorders>
              <w:top w:val="nil"/>
              <w:left w:val="nil"/>
              <w:bottom w:val="nil"/>
              <w:right w:val="nil"/>
            </w:tcBorders>
            <w:tcMar>
              <w:left w:w="102" w:type="dxa"/>
              <w:right w:w="102" w:type="dxa"/>
            </w:tcMar>
          </w:tcPr>
          <w:p w14:paraId="104C725F" w14:textId="77777777" w:rsidR="006B7537" w:rsidRDefault="00107537">
            <w:pPr>
              <w:pStyle w:val="af5"/>
              <w:spacing w:line="280" w:lineRule="exact"/>
              <w:ind w:firstLineChars="0" w:firstLine="0"/>
              <w:jc w:val="right"/>
              <w:rPr>
                <w:bCs w:val="0"/>
                <w:sz w:val="21"/>
                <w:szCs w:val="21"/>
              </w:rPr>
            </w:pPr>
            <w:r>
              <w:rPr>
                <w:bCs w:val="0"/>
                <w:sz w:val="21"/>
                <w:szCs w:val="21"/>
              </w:rPr>
              <w:t>[-10.1913, 1.7707]</w:t>
            </w:r>
          </w:p>
        </w:tc>
        <w:tc>
          <w:tcPr>
            <w:tcW w:w="0" w:type="auto"/>
            <w:tcBorders>
              <w:top w:val="nil"/>
              <w:left w:val="nil"/>
              <w:bottom w:val="nil"/>
              <w:right w:val="nil"/>
            </w:tcBorders>
            <w:tcMar>
              <w:left w:w="102" w:type="dxa"/>
              <w:right w:w="102" w:type="dxa"/>
            </w:tcMar>
          </w:tcPr>
          <w:p w14:paraId="5FCC6D2B"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084EF7A" w14:textId="77777777" w:rsidR="006B7537" w:rsidRDefault="00107537">
            <w:pPr>
              <w:pStyle w:val="af5"/>
              <w:spacing w:line="280" w:lineRule="exact"/>
              <w:ind w:firstLineChars="0" w:firstLine="0"/>
              <w:jc w:val="right"/>
              <w:rPr>
                <w:bCs w:val="0"/>
                <w:sz w:val="21"/>
                <w:szCs w:val="21"/>
              </w:rPr>
            </w:pPr>
            <w:r>
              <w:rPr>
                <w:bCs w:val="0"/>
                <w:sz w:val="21"/>
                <w:szCs w:val="21"/>
              </w:rPr>
              <w:t>0.1677</w:t>
            </w:r>
          </w:p>
        </w:tc>
      </w:tr>
      <w:tr w:rsidR="006B7537" w14:paraId="45066C45" w14:textId="77777777" w:rsidTr="00B76844">
        <w:trPr>
          <w:cantSplit/>
        </w:trPr>
        <w:tc>
          <w:tcPr>
            <w:tcW w:w="0" w:type="auto"/>
            <w:tcBorders>
              <w:top w:val="nil"/>
              <w:left w:val="nil"/>
              <w:bottom w:val="nil"/>
              <w:right w:val="nil"/>
            </w:tcBorders>
            <w:tcMar>
              <w:left w:w="102" w:type="dxa"/>
              <w:right w:w="102" w:type="dxa"/>
            </w:tcMar>
          </w:tcPr>
          <w:p w14:paraId="2F4FD973" w14:textId="77777777" w:rsidR="006B7537" w:rsidRDefault="00107537">
            <w:pPr>
              <w:pStyle w:val="af5"/>
              <w:spacing w:line="280" w:lineRule="exact"/>
              <w:ind w:firstLineChars="0" w:firstLine="0"/>
              <w:jc w:val="right"/>
              <w:rPr>
                <w:bCs w:val="0"/>
                <w:sz w:val="21"/>
                <w:szCs w:val="21"/>
              </w:rPr>
            </w:pPr>
            <w:r>
              <w:rPr>
                <w:bCs w:val="0"/>
                <w:sz w:val="21"/>
                <w:szCs w:val="21"/>
              </w:rPr>
              <w:t>R8_A2</w:t>
            </w:r>
          </w:p>
        </w:tc>
        <w:tc>
          <w:tcPr>
            <w:tcW w:w="0" w:type="auto"/>
            <w:tcBorders>
              <w:top w:val="nil"/>
              <w:left w:val="nil"/>
              <w:bottom w:val="nil"/>
              <w:right w:val="nil"/>
            </w:tcBorders>
            <w:tcMar>
              <w:left w:w="102" w:type="dxa"/>
              <w:right w:w="102" w:type="dxa"/>
            </w:tcMar>
          </w:tcPr>
          <w:p w14:paraId="2555EFB7"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6CD9F846" w14:textId="77777777" w:rsidR="006B7537" w:rsidRDefault="00107537">
            <w:pPr>
              <w:pStyle w:val="af5"/>
              <w:spacing w:line="280" w:lineRule="exact"/>
              <w:ind w:firstLineChars="0" w:firstLine="0"/>
              <w:jc w:val="right"/>
              <w:rPr>
                <w:bCs w:val="0"/>
                <w:sz w:val="21"/>
                <w:szCs w:val="21"/>
              </w:rPr>
            </w:pPr>
            <w:r>
              <w:rPr>
                <w:bCs w:val="0"/>
                <w:sz w:val="21"/>
                <w:szCs w:val="21"/>
              </w:rPr>
              <w:t>-1.3162</w:t>
            </w:r>
          </w:p>
        </w:tc>
        <w:tc>
          <w:tcPr>
            <w:tcW w:w="0" w:type="auto"/>
            <w:tcBorders>
              <w:top w:val="nil"/>
              <w:left w:val="nil"/>
              <w:bottom w:val="nil"/>
              <w:right w:val="nil"/>
            </w:tcBorders>
            <w:tcMar>
              <w:left w:w="102" w:type="dxa"/>
              <w:right w:w="102" w:type="dxa"/>
            </w:tcMar>
          </w:tcPr>
          <w:p w14:paraId="0116897F" w14:textId="77777777" w:rsidR="006B7537" w:rsidRDefault="00107537">
            <w:pPr>
              <w:pStyle w:val="af5"/>
              <w:spacing w:line="280" w:lineRule="exact"/>
              <w:ind w:firstLineChars="0" w:firstLine="0"/>
              <w:jc w:val="right"/>
              <w:rPr>
                <w:bCs w:val="0"/>
                <w:sz w:val="21"/>
                <w:szCs w:val="21"/>
              </w:rPr>
            </w:pPr>
            <w:r>
              <w:rPr>
                <w:bCs w:val="0"/>
                <w:sz w:val="21"/>
                <w:szCs w:val="21"/>
              </w:rPr>
              <w:t>[-7.4350, 4.8025]</w:t>
            </w:r>
          </w:p>
        </w:tc>
        <w:tc>
          <w:tcPr>
            <w:tcW w:w="0" w:type="auto"/>
            <w:tcBorders>
              <w:top w:val="nil"/>
              <w:left w:val="nil"/>
              <w:bottom w:val="nil"/>
              <w:right w:val="nil"/>
            </w:tcBorders>
            <w:tcMar>
              <w:left w:w="102" w:type="dxa"/>
              <w:right w:w="102" w:type="dxa"/>
            </w:tcMar>
          </w:tcPr>
          <w:p w14:paraId="58A58E8C"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25A80A7" w14:textId="77777777" w:rsidR="006B7537" w:rsidRDefault="00107537">
            <w:pPr>
              <w:pStyle w:val="af5"/>
              <w:spacing w:line="280" w:lineRule="exact"/>
              <w:ind w:firstLineChars="0" w:firstLine="0"/>
              <w:jc w:val="right"/>
              <w:rPr>
                <w:bCs w:val="0"/>
                <w:sz w:val="21"/>
                <w:szCs w:val="21"/>
              </w:rPr>
            </w:pPr>
            <w:r>
              <w:rPr>
                <w:bCs w:val="0"/>
                <w:sz w:val="21"/>
                <w:szCs w:val="21"/>
              </w:rPr>
              <w:t>0.6733</w:t>
            </w:r>
          </w:p>
        </w:tc>
      </w:tr>
      <w:tr w:rsidR="006B7537" w14:paraId="16DB4300" w14:textId="77777777" w:rsidTr="00B76844">
        <w:trPr>
          <w:cantSplit/>
        </w:trPr>
        <w:tc>
          <w:tcPr>
            <w:tcW w:w="0" w:type="auto"/>
            <w:tcBorders>
              <w:top w:val="nil"/>
              <w:left w:val="nil"/>
              <w:bottom w:val="nil"/>
              <w:right w:val="nil"/>
            </w:tcBorders>
            <w:tcMar>
              <w:left w:w="102" w:type="dxa"/>
              <w:right w:w="102" w:type="dxa"/>
            </w:tcMar>
          </w:tcPr>
          <w:p w14:paraId="22747899" w14:textId="77777777" w:rsidR="006B7537" w:rsidRDefault="00107537">
            <w:pPr>
              <w:pStyle w:val="af5"/>
              <w:spacing w:line="280" w:lineRule="exact"/>
              <w:ind w:firstLineChars="0" w:firstLine="0"/>
              <w:jc w:val="right"/>
              <w:rPr>
                <w:bCs w:val="0"/>
                <w:sz w:val="21"/>
                <w:szCs w:val="21"/>
              </w:rPr>
            </w:pPr>
            <w:r>
              <w:rPr>
                <w:bCs w:val="0"/>
                <w:sz w:val="21"/>
                <w:szCs w:val="21"/>
              </w:rPr>
              <w:t>R8_A3</w:t>
            </w:r>
          </w:p>
        </w:tc>
        <w:tc>
          <w:tcPr>
            <w:tcW w:w="0" w:type="auto"/>
            <w:tcBorders>
              <w:top w:val="nil"/>
              <w:left w:val="nil"/>
              <w:bottom w:val="nil"/>
              <w:right w:val="nil"/>
            </w:tcBorders>
            <w:tcMar>
              <w:left w:w="102" w:type="dxa"/>
              <w:right w:w="102" w:type="dxa"/>
            </w:tcMar>
          </w:tcPr>
          <w:p w14:paraId="69433DC7"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53A5DDF9" w14:textId="77777777" w:rsidR="006B7537" w:rsidRDefault="00107537">
            <w:pPr>
              <w:pStyle w:val="af5"/>
              <w:spacing w:line="280" w:lineRule="exact"/>
              <w:ind w:firstLineChars="0" w:firstLine="0"/>
              <w:jc w:val="right"/>
              <w:rPr>
                <w:bCs w:val="0"/>
                <w:sz w:val="21"/>
                <w:szCs w:val="21"/>
              </w:rPr>
            </w:pPr>
            <w:r>
              <w:rPr>
                <w:bCs w:val="0"/>
                <w:sz w:val="21"/>
                <w:szCs w:val="21"/>
              </w:rPr>
              <w:t>-2.7242</w:t>
            </w:r>
          </w:p>
        </w:tc>
        <w:tc>
          <w:tcPr>
            <w:tcW w:w="0" w:type="auto"/>
            <w:tcBorders>
              <w:top w:val="nil"/>
              <w:left w:val="nil"/>
              <w:bottom w:val="nil"/>
              <w:right w:val="nil"/>
            </w:tcBorders>
            <w:tcMar>
              <w:left w:w="102" w:type="dxa"/>
              <w:right w:w="102" w:type="dxa"/>
            </w:tcMar>
          </w:tcPr>
          <w:p w14:paraId="1D417BC4" w14:textId="77777777" w:rsidR="006B7537" w:rsidRDefault="00107537">
            <w:pPr>
              <w:pStyle w:val="af5"/>
              <w:spacing w:line="280" w:lineRule="exact"/>
              <w:ind w:firstLineChars="0" w:firstLine="0"/>
              <w:jc w:val="right"/>
              <w:rPr>
                <w:bCs w:val="0"/>
                <w:sz w:val="21"/>
                <w:szCs w:val="21"/>
              </w:rPr>
            </w:pPr>
            <w:r>
              <w:rPr>
                <w:bCs w:val="0"/>
                <w:sz w:val="21"/>
                <w:szCs w:val="21"/>
              </w:rPr>
              <w:t>[-11.8797, 6.4313]</w:t>
            </w:r>
          </w:p>
        </w:tc>
        <w:tc>
          <w:tcPr>
            <w:tcW w:w="0" w:type="auto"/>
            <w:tcBorders>
              <w:top w:val="nil"/>
              <w:left w:val="nil"/>
              <w:bottom w:val="nil"/>
              <w:right w:val="nil"/>
            </w:tcBorders>
            <w:tcMar>
              <w:left w:w="102" w:type="dxa"/>
              <w:right w:w="102" w:type="dxa"/>
            </w:tcMar>
          </w:tcPr>
          <w:p w14:paraId="7435CDAA"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F1FED31" w14:textId="77777777" w:rsidR="006B7537" w:rsidRDefault="00107537">
            <w:pPr>
              <w:pStyle w:val="af5"/>
              <w:spacing w:line="280" w:lineRule="exact"/>
              <w:ind w:firstLineChars="0" w:firstLine="0"/>
              <w:jc w:val="right"/>
              <w:rPr>
                <w:bCs w:val="0"/>
                <w:sz w:val="21"/>
                <w:szCs w:val="21"/>
              </w:rPr>
            </w:pPr>
            <w:r>
              <w:rPr>
                <w:bCs w:val="0"/>
                <w:sz w:val="21"/>
                <w:szCs w:val="21"/>
              </w:rPr>
              <w:t>0.5598</w:t>
            </w:r>
          </w:p>
        </w:tc>
      </w:tr>
      <w:tr w:rsidR="006B7537" w14:paraId="1A57DA13" w14:textId="77777777" w:rsidTr="00B76844">
        <w:trPr>
          <w:cantSplit/>
        </w:trPr>
        <w:tc>
          <w:tcPr>
            <w:tcW w:w="0" w:type="auto"/>
            <w:tcBorders>
              <w:top w:val="nil"/>
              <w:left w:val="nil"/>
              <w:bottom w:val="single" w:sz="12" w:space="0" w:color="000000"/>
              <w:right w:val="nil"/>
            </w:tcBorders>
            <w:tcMar>
              <w:left w:w="102" w:type="dxa"/>
              <w:right w:w="102" w:type="dxa"/>
            </w:tcMar>
          </w:tcPr>
          <w:p w14:paraId="74A61470" w14:textId="77777777" w:rsidR="006B7537" w:rsidRDefault="00107537">
            <w:pPr>
              <w:pStyle w:val="af5"/>
              <w:spacing w:line="280" w:lineRule="exact"/>
              <w:ind w:firstLineChars="0" w:firstLine="0"/>
              <w:jc w:val="right"/>
              <w:rPr>
                <w:bCs w:val="0"/>
                <w:sz w:val="21"/>
                <w:szCs w:val="21"/>
              </w:rPr>
            </w:pPr>
            <w:r>
              <w:rPr>
                <w:bCs w:val="0"/>
                <w:sz w:val="21"/>
                <w:szCs w:val="21"/>
              </w:rPr>
              <w:t>R8_A4</w:t>
            </w:r>
          </w:p>
        </w:tc>
        <w:tc>
          <w:tcPr>
            <w:tcW w:w="0" w:type="auto"/>
            <w:tcBorders>
              <w:top w:val="nil"/>
              <w:left w:val="nil"/>
              <w:bottom w:val="single" w:sz="12" w:space="0" w:color="000000"/>
              <w:right w:val="nil"/>
            </w:tcBorders>
            <w:tcMar>
              <w:left w:w="102" w:type="dxa"/>
              <w:right w:w="102" w:type="dxa"/>
            </w:tcMar>
          </w:tcPr>
          <w:p w14:paraId="226B0ACB"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single" w:sz="12" w:space="0" w:color="000000"/>
              <w:right w:val="nil"/>
            </w:tcBorders>
            <w:tcMar>
              <w:left w:w="102" w:type="dxa"/>
              <w:right w:w="102" w:type="dxa"/>
            </w:tcMar>
          </w:tcPr>
          <w:p w14:paraId="7F89DC31" w14:textId="77777777" w:rsidR="006B7537" w:rsidRDefault="00107537">
            <w:pPr>
              <w:pStyle w:val="af5"/>
              <w:spacing w:line="280" w:lineRule="exact"/>
              <w:ind w:firstLineChars="0" w:firstLine="0"/>
              <w:jc w:val="right"/>
              <w:rPr>
                <w:bCs w:val="0"/>
                <w:sz w:val="21"/>
                <w:szCs w:val="21"/>
              </w:rPr>
            </w:pPr>
            <w:r>
              <w:rPr>
                <w:bCs w:val="0"/>
                <w:sz w:val="21"/>
                <w:szCs w:val="21"/>
              </w:rPr>
              <w:t>4.4061</w:t>
            </w:r>
          </w:p>
        </w:tc>
        <w:tc>
          <w:tcPr>
            <w:tcW w:w="0" w:type="auto"/>
            <w:tcBorders>
              <w:top w:val="nil"/>
              <w:left w:val="nil"/>
              <w:bottom w:val="single" w:sz="12" w:space="0" w:color="000000"/>
              <w:right w:val="nil"/>
            </w:tcBorders>
            <w:tcMar>
              <w:left w:w="102" w:type="dxa"/>
              <w:right w:w="102" w:type="dxa"/>
            </w:tcMar>
          </w:tcPr>
          <w:p w14:paraId="66D14AD2" w14:textId="77777777" w:rsidR="006B7537" w:rsidRDefault="00107537">
            <w:pPr>
              <w:pStyle w:val="af5"/>
              <w:spacing w:line="280" w:lineRule="exact"/>
              <w:ind w:firstLineChars="0" w:firstLine="0"/>
              <w:jc w:val="right"/>
              <w:rPr>
                <w:bCs w:val="0"/>
                <w:sz w:val="21"/>
                <w:szCs w:val="21"/>
              </w:rPr>
            </w:pPr>
            <w:r>
              <w:rPr>
                <w:bCs w:val="0"/>
                <w:sz w:val="21"/>
                <w:szCs w:val="21"/>
              </w:rPr>
              <w:t>[-4.9539, 13.7661]</w:t>
            </w:r>
          </w:p>
        </w:tc>
        <w:tc>
          <w:tcPr>
            <w:tcW w:w="0" w:type="auto"/>
            <w:tcBorders>
              <w:top w:val="nil"/>
              <w:left w:val="nil"/>
              <w:bottom w:val="single" w:sz="12" w:space="0" w:color="000000"/>
              <w:right w:val="nil"/>
            </w:tcBorders>
            <w:tcMar>
              <w:left w:w="102" w:type="dxa"/>
              <w:right w:w="102" w:type="dxa"/>
            </w:tcMar>
          </w:tcPr>
          <w:p w14:paraId="06304045"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single" w:sz="12" w:space="0" w:color="000000"/>
              <w:right w:val="nil"/>
            </w:tcBorders>
            <w:tcMar>
              <w:left w:w="102" w:type="dxa"/>
              <w:right w:w="102" w:type="dxa"/>
            </w:tcMar>
          </w:tcPr>
          <w:p w14:paraId="041E52B7" w14:textId="77777777" w:rsidR="006B7537" w:rsidRDefault="00107537">
            <w:pPr>
              <w:pStyle w:val="af5"/>
              <w:spacing w:line="280" w:lineRule="exact"/>
              <w:ind w:firstLineChars="0" w:firstLine="0"/>
              <w:jc w:val="right"/>
              <w:rPr>
                <w:bCs w:val="0"/>
                <w:sz w:val="21"/>
                <w:szCs w:val="21"/>
              </w:rPr>
            </w:pPr>
            <w:r>
              <w:rPr>
                <w:bCs w:val="0"/>
                <w:sz w:val="21"/>
                <w:szCs w:val="21"/>
              </w:rPr>
              <w:t>0.3562</w:t>
            </w:r>
          </w:p>
        </w:tc>
      </w:tr>
    </w:tbl>
    <w:p w14:paraId="3755C918" w14:textId="77777777" w:rsidR="006B7537" w:rsidRDefault="00107537">
      <w:pPr>
        <w:pStyle w:val="af5"/>
        <w:ind w:firstLine="428"/>
        <w:jc w:val="both"/>
        <w:rPr>
          <w:sz w:val="21"/>
          <w:szCs w:val="21"/>
        </w:rPr>
      </w:pPr>
      <w:r>
        <w:rPr>
          <w:b/>
          <w:sz w:val="21"/>
          <w:szCs w:val="21"/>
        </w:rPr>
        <w:t>组内收入关联组件</w:t>
      </w:r>
    </w:p>
    <w:p w14:paraId="71106E6A" w14:textId="77777777" w:rsidR="006B7537" w:rsidRDefault="00107537">
      <w:pPr>
        <w:pStyle w:val="af5"/>
        <w:keepNext/>
        <w:spacing w:line="280" w:lineRule="exact"/>
        <w:ind w:firstLineChars="0" w:firstLine="0"/>
        <w:jc w:val="center"/>
        <w:rPr>
          <w:rFonts w:eastAsia="KaiTi"/>
          <w:bCs w:val="0"/>
          <w:sz w:val="21"/>
          <w:szCs w:val="21"/>
        </w:rPr>
      </w:pPr>
      <w:r>
        <w:rPr>
          <w:rFonts w:eastAsia="KaiTi"/>
          <w:bCs w:val="0"/>
          <w:sz w:val="21"/>
          <w:szCs w:val="21"/>
        </w:rPr>
        <w:t>表</w:t>
      </w:r>
      <w:r>
        <w:rPr>
          <w:rFonts w:eastAsia="KaiTi"/>
          <w:bCs w:val="0"/>
          <w:sz w:val="21"/>
          <w:szCs w:val="21"/>
        </w:rPr>
        <w:t>D.7 R2</w:t>
      </w:r>
      <w:r>
        <w:rPr>
          <w:rFonts w:eastAsia="KaiTi"/>
          <w:bCs w:val="0"/>
          <w:sz w:val="21"/>
          <w:szCs w:val="21"/>
        </w:rPr>
        <w:t>、</w:t>
      </w:r>
      <w:r>
        <w:rPr>
          <w:rFonts w:eastAsia="KaiTi"/>
          <w:bCs w:val="0"/>
          <w:sz w:val="21"/>
          <w:szCs w:val="21"/>
        </w:rPr>
        <w:t>R5</w:t>
      </w:r>
      <w:r>
        <w:rPr>
          <w:rFonts w:eastAsia="KaiTi"/>
          <w:bCs w:val="0"/>
          <w:sz w:val="21"/>
          <w:szCs w:val="21"/>
        </w:rPr>
        <w:t>与</w:t>
      </w:r>
      <w:r>
        <w:rPr>
          <w:rFonts w:eastAsia="KaiTi"/>
          <w:bCs w:val="0"/>
          <w:sz w:val="21"/>
          <w:szCs w:val="21"/>
        </w:rPr>
        <w:t>R8</w:t>
      </w:r>
      <w:r>
        <w:rPr>
          <w:rFonts w:eastAsia="KaiTi"/>
          <w:bCs w:val="0"/>
          <w:sz w:val="21"/>
          <w:szCs w:val="21"/>
        </w:rPr>
        <w:t>组件结果</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11"/>
        <w:gridCol w:w="951"/>
        <w:gridCol w:w="887"/>
        <w:gridCol w:w="1989"/>
        <w:gridCol w:w="834"/>
        <w:gridCol w:w="782"/>
      </w:tblGrid>
      <w:tr w:rsidR="006B7537" w14:paraId="1E36B485" w14:textId="77777777" w:rsidTr="00B76844">
        <w:trPr>
          <w:cantSplit/>
          <w:tblHeader/>
        </w:trPr>
        <w:tc>
          <w:tcPr>
            <w:tcW w:w="0" w:type="auto"/>
            <w:tcBorders>
              <w:top w:val="single" w:sz="12" w:space="0" w:color="000000"/>
              <w:left w:val="nil"/>
              <w:bottom w:val="single" w:sz="4" w:space="0" w:color="000000"/>
              <w:right w:val="nil"/>
            </w:tcBorders>
            <w:tcMar>
              <w:left w:w="102" w:type="dxa"/>
              <w:right w:w="102" w:type="dxa"/>
            </w:tcMar>
          </w:tcPr>
          <w:p w14:paraId="1E68CA67" w14:textId="77777777" w:rsidR="006B7537" w:rsidRDefault="00107537">
            <w:pPr>
              <w:pStyle w:val="af5"/>
              <w:spacing w:line="280" w:lineRule="exact"/>
              <w:ind w:firstLineChars="0" w:firstLine="0"/>
              <w:rPr>
                <w:bCs w:val="0"/>
                <w:sz w:val="21"/>
                <w:szCs w:val="21"/>
              </w:rPr>
            </w:pPr>
            <w:r>
              <w:rPr>
                <w:bCs w:val="0"/>
                <w:sz w:val="21"/>
                <w:szCs w:val="21"/>
              </w:rPr>
              <w:t>规格</w:t>
            </w:r>
          </w:p>
        </w:tc>
        <w:tc>
          <w:tcPr>
            <w:tcW w:w="0" w:type="auto"/>
            <w:tcBorders>
              <w:top w:val="single" w:sz="12" w:space="0" w:color="000000"/>
              <w:left w:val="nil"/>
              <w:bottom w:val="single" w:sz="4" w:space="0" w:color="000000"/>
              <w:right w:val="nil"/>
            </w:tcBorders>
            <w:tcMar>
              <w:left w:w="102" w:type="dxa"/>
              <w:right w:w="102" w:type="dxa"/>
            </w:tcMar>
          </w:tcPr>
          <w:p w14:paraId="3529887E" w14:textId="77777777" w:rsidR="006B7537" w:rsidRDefault="00107537">
            <w:pPr>
              <w:pStyle w:val="af5"/>
              <w:spacing w:line="280" w:lineRule="exact"/>
              <w:ind w:firstLineChars="0" w:firstLine="0"/>
              <w:rPr>
                <w:bCs w:val="0"/>
                <w:sz w:val="21"/>
                <w:szCs w:val="21"/>
              </w:rPr>
            </w:pPr>
            <w:r>
              <w:rPr>
                <w:bCs w:val="0"/>
                <w:sz w:val="21"/>
                <w:szCs w:val="21"/>
              </w:rPr>
              <w:t>目标量</w:t>
            </w:r>
          </w:p>
        </w:tc>
        <w:tc>
          <w:tcPr>
            <w:tcW w:w="0" w:type="auto"/>
            <w:tcBorders>
              <w:top w:val="single" w:sz="12" w:space="0" w:color="000000"/>
              <w:left w:val="nil"/>
              <w:bottom w:val="single" w:sz="4" w:space="0" w:color="000000"/>
              <w:right w:val="nil"/>
            </w:tcBorders>
            <w:tcMar>
              <w:left w:w="102" w:type="dxa"/>
              <w:right w:w="102" w:type="dxa"/>
            </w:tcMar>
          </w:tcPr>
          <w:p w14:paraId="156610A9" w14:textId="77777777" w:rsidR="006B7537" w:rsidRDefault="00107537">
            <w:pPr>
              <w:pStyle w:val="af5"/>
              <w:spacing w:line="280" w:lineRule="exact"/>
              <w:ind w:firstLineChars="0" w:firstLine="0"/>
              <w:rPr>
                <w:bCs w:val="0"/>
                <w:sz w:val="21"/>
                <w:szCs w:val="21"/>
              </w:rPr>
            </w:pPr>
            <w:r>
              <w:rPr>
                <w:bCs w:val="0"/>
                <w:sz w:val="21"/>
                <w:szCs w:val="21"/>
              </w:rPr>
              <w:t>估计</w:t>
            </w:r>
          </w:p>
        </w:tc>
        <w:tc>
          <w:tcPr>
            <w:tcW w:w="0" w:type="auto"/>
            <w:tcBorders>
              <w:top w:val="single" w:sz="12" w:space="0" w:color="000000"/>
              <w:left w:val="nil"/>
              <w:bottom w:val="single" w:sz="4" w:space="0" w:color="000000"/>
              <w:right w:val="nil"/>
            </w:tcBorders>
            <w:tcMar>
              <w:left w:w="102" w:type="dxa"/>
              <w:right w:w="102" w:type="dxa"/>
            </w:tcMar>
          </w:tcPr>
          <w:p w14:paraId="0799D06E" w14:textId="77777777" w:rsidR="006B7537" w:rsidRDefault="00107537">
            <w:pPr>
              <w:pStyle w:val="af5"/>
              <w:spacing w:line="280" w:lineRule="exact"/>
              <w:ind w:firstLineChars="0" w:firstLine="0"/>
              <w:rPr>
                <w:bCs w:val="0"/>
                <w:sz w:val="21"/>
                <w:szCs w:val="21"/>
              </w:rPr>
            </w:pPr>
            <w:r>
              <w:rPr>
                <w:bCs w:val="0"/>
                <w:sz w:val="21"/>
                <w:szCs w:val="21"/>
              </w:rPr>
              <w:t>95%</w:t>
            </w:r>
            <w:r>
              <w:rPr>
                <w:bCs w:val="0"/>
                <w:sz w:val="21"/>
                <w:szCs w:val="21"/>
              </w:rPr>
              <w:t>区间</w:t>
            </w:r>
          </w:p>
        </w:tc>
        <w:tc>
          <w:tcPr>
            <w:tcW w:w="0" w:type="auto"/>
            <w:tcBorders>
              <w:top w:val="single" w:sz="12" w:space="0" w:color="000000"/>
              <w:left w:val="nil"/>
              <w:bottom w:val="single" w:sz="4" w:space="0" w:color="000000"/>
              <w:right w:val="nil"/>
            </w:tcBorders>
            <w:tcMar>
              <w:left w:w="102" w:type="dxa"/>
              <w:right w:w="102" w:type="dxa"/>
            </w:tcMar>
          </w:tcPr>
          <w:p w14:paraId="32DDC5CF" w14:textId="77777777" w:rsidR="006B7537" w:rsidRDefault="00107537">
            <w:pPr>
              <w:pStyle w:val="af5"/>
              <w:spacing w:line="280" w:lineRule="exact"/>
              <w:ind w:firstLineChars="0" w:firstLine="0"/>
              <w:rPr>
                <w:bCs w:val="0"/>
                <w:sz w:val="21"/>
                <w:szCs w:val="21"/>
              </w:rPr>
            </w:pPr>
            <w:r>
              <w:rPr>
                <w:bCs w:val="0"/>
                <w:sz w:val="21"/>
                <w:szCs w:val="21"/>
              </w:rPr>
              <w:t>单位</w:t>
            </w:r>
          </w:p>
        </w:tc>
        <w:tc>
          <w:tcPr>
            <w:tcW w:w="0" w:type="auto"/>
            <w:tcBorders>
              <w:top w:val="single" w:sz="12" w:space="0" w:color="000000"/>
              <w:left w:val="nil"/>
              <w:bottom w:val="single" w:sz="4" w:space="0" w:color="000000"/>
              <w:right w:val="nil"/>
            </w:tcBorders>
            <w:tcMar>
              <w:left w:w="102" w:type="dxa"/>
              <w:right w:w="102" w:type="dxa"/>
            </w:tcMar>
          </w:tcPr>
          <w:p w14:paraId="00FA525F" w14:textId="77777777" w:rsidR="006B7537" w:rsidRDefault="00107537">
            <w:pPr>
              <w:pStyle w:val="af5"/>
              <w:spacing w:line="280" w:lineRule="exact"/>
              <w:ind w:firstLineChars="0" w:firstLine="0"/>
              <w:rPr>
                <w:bCs w:val="0"/>
                <w:sz w:val="21"/>
                <w:szCs w:val="21"/>
              </w:rPr>
            </w:pPr>
            <w:r>
              <w:rPr>
                <w:bCs w:val="0"/>
                <w:sz w:val="21"/>
                <w:szCs w:val="21"/>
              </w:rPr>
              <w:t>原始</w:t>
            </w:r>
            <w:r>
              <w:rPr>
                <w:bCs w:val="0"/>
                <w:sz w:val="21"/>
                <w:szCs w:val="21"/>
              </w:rPr>
              <w:t>p</w:t>
            </w:r>
          </w:p>
        </w:tc>
      </w:tr>
      <w:tr w:rsidR="006B7537" w14:paraId="7ED18479" w14:textId="77777777" w:rsidTr="00B76844">
        <w:trPr>
          <w:cantSplit/>
        </w:trPr>
        <w:tc>
          <w:tcPr>
            <w:tcW w:w="0" w:type="auto"/>
            <w:tcBorders>
              <w:top w:val="nil"/>
              <w:left w:val="nil"/>
              <w:bottom w:val="nil"/>
              <w:right w:val="nil"/>
            </w:tcBorders>
            <w:tcMar>
              <w:left w:w="102" w:type="dxa"/>
              <w:right w:w="102" w:type="dxa"/>
            </w:tcMar>
          </w:tcPr>
          <w:p w14:paraId="33B81A06" w14:textId="77777777" w:rsidR="006B7537" w:rsidRDefault="00107537">
            <w:pPr>
              <w:pStyle w:val="af5"/>
              <w:spacing w:line="280" w:lineRule="exact"/>
              <w:ind w:firstLineChars="0" w:firstLine="0"/>
              <w:jc w:val="right"/>
              <w:rPr>
                <w:bCs w:val="0"/>
                <w:sz w:val="21"/>
                <w:szCs w:val="21"/>
              </w:rPr>
            </w:pPr>
            <w:r>
              <w:rPr>
                <w:bCs w:val="0"/>
                <w:sz w:val="21"/>
                <w:szCs w:val="21"/>
              </w:rPr>
              <w:t>R2_A1</w:t>
            </w:r>
          </w:p>
        </w:tc>
        <w:tc>
          <w:tcPr>
            <w:tcW w:w="0" w:type="auto"/>
            <w:tcBorders>
              <w:top w:val="nil"/>
              <w:left w:val="nil"/>
              <w:bottom w:val="nil"/>
              <w:right w:val="nil"/>
            </w:tcBorders>
            <w:tcMar>
              <w:left w:w="102" w:type="dxa"/>
              <w:right w:w="102" w:type="dxa"/>
            </w:tcMar>
          </w:tcPr>
          <w:p w14:paraId="38CB3701" w14:textId="77777777" w:rsidR="006B7537" w:rsidRDefault="00107537">
            <w:pPr>
              <w:pStyle w:val="af5"/>
              <w:spacing w:line="280" w:lineRule="exact"/>
              <w:ind w:firstLineChars="0" w:firstLine="0"/>
              <w:jc w:val="right"/>
              <w:rPr>
                <w:bCs w:val="0"/>
                <w:sz w:val="21"/>
                <w:szCs w:val="21"/>
              </w:rPr>
            </w:pPr>
            <w:r>
              <w:rPr>
                <w:bCs w:val="0"/>
                <w:sz w:val="21"/>
                <w:szCs w:val="21"/>
              </w:rPr>
              <w:t>T_P_le3</w:t>
            </w:r>
          </w:p>
        </w:tc>
        <w:tc>
          <w:tcPr>
            <w:tcW w:w="0" w:type="auto"/>
            <w:tcBorders>
              <w:top w:val="nil"/>
              <w:left w:val="nil"/>
              <w:bottom w:val="nil"/>
              <w:right w:val="nil"/>
            </w:tcBorders>
            <w:tcMar>
              <w:left w:w="102" w:type="dxa"/>
              <w:right w:w="102" w:type="dxa"/>
            </w:tcMar>
          </w:tcPr>
          <w:p w14:paraId="6709E2E3" w14:textId="77777777" w:rsidR="006B7537" w:rsidRDefault="00107537">
            <w:pPr>
              <w:pStyle w:val="af5"/>
              <w:spacing w:line="280" w:lineRule="exact"/>
              <w:ind w:firstLineChars="0" w:firstLine="0"/>
              <w:jc w:val="right"/>
              <w:rPr>
                <w:bCs w:val="0"/>
                <w:sz w:val="21"/>
                <w:szCs w:val="21"/>
              </w:rPr>
            </w:pPr>
            <w:r>
              <w:rPr>
                <w:bCs w:val="0"/>
                <w:sz w:val="21"/>
                <w:szCs w:val="21"/>
              </w:rPr>
              <w:t>6.5817</w:t>
            </w:r>
          </w:p>
        </w:tc>
        <w:tc>
          <w:tcPr>
            <w:tcW w:w="0" w:type="auto"/>
            <w:tcBorders>
              <w:top w:val="nil"/>
              <w:left w:val="nil"/>
              <w:bottom w:val="nil"/>
              <w:right w:val="nil"/>
            </w:tcBorders>
            <w:tcMar>
              <w:left w:w="102" w:type="dxa"/>
              <w:right w:w="102" w:type="dxa"/>
            </w:tcMar>
          </w:tcPr>
          <w:p w14:paraId="01520592" w14:textId="77777777" w:rsidR="006B7537" w:rsidRDefault="00107537">
            <w:pPr>
              <w:pStyle w:val="af5"/>
              <w:spacing w:line="280" w:lineRule="exact"/>
              <w:ind w:firstLineChars="0" w:firstLine="0"/>
              <w:jc w:val="right"/>
              <w:rPr>
                <w:bCs w:val="0"/>
                <w:sz w:val="21"/>
                <w:szCs w:val="21"/>
              </w:rPr>
            </w:pPr>
            <w:r>
              <w:rPr>
                <w:bCs w:val="0"/>
                <w:sz w:val="21"/>
                <w:szCs w:val="21"/>
              </w:rPr>
              <w:t>[0.9749, 12.1885]</w:t>
            </w:r>
          </w:p>
        </w:tc>
        <w:tc>
          <w:tcPr>
            <w:tcW w:w="0" w:type="auto"/>
            <w:tcBorders>
              <w:top w:val="nil"/>
              <w:left w:val="nil"/>
              <w:bottom w:val="nil"/>
              <w:right w:val="nil"/>
            </w:tcBorders>
            <w:tcMar>
              <w:left w:w="102" w:type="dxa"/>
              <w:right w:w="102" w:type="dxa"/>
            </w:tcMar>
          </w:tcPr>
          <w:p w14:paraId="42AC631E"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A634EC3" w14:textId="77777777" w:rsidR="006B7537" w:rsidRDefault="00107537">
            <w:pPr>
              <w:pStyle w:val="af5"/>
              <w:spacing w:line="280" w:lineRule="exact"/>
              <w:ind w:firstLineChars="0" w:firstLine="0"/>
              <w:jc w:val="right"/>
              <w:rPr>
                <w:bCs w:val="0"/>
                <w:sz w:val="21"/>
                <w:szCs w:val="21"/>
              </w:rPr>
            </w:pPr>
            <w:r>
              <w:rPr>
                <w:bCs w:val="0"/>
                <w:sz w:val="21"/>
                <w:szCs w:val="21"/>
              </w:rPr>
              <w:t>0.0249</w:t>
            </w:r>
          </w:p>
        </w:tc>
      </w:tr>
      <w:tr w:rsidR="006B7537" w14:paraId="2589530F" w14:textId="77777777" w:rsidTr="00B76844">
        <w:trPr>
          <w:cantSplit/>
        </w:trPr>
        <w:tc>
          <w:tcPr>
            <w:tcW w:w="0" w:type="auto"/>
            <w:tcBorders>
              <w:top w:val="nil"/>
              <w:left w:val="nil"/>
              <w:bottom w:val="nil"/>
              <w:right w:val="nil"/>
            </w:tcBorders>
            <w:tcMar>
              <w:left w:w="102" w:type="dxa"/>
              <w:right w:w="102" w:type="dxa"/>
            </w:tcMar>
          </w:tcPr>
          <w:p w14:paraId="46D41CE7" w14:textId="77777777" w:rsidR="006B7537" w:rsidRDefault="00107537">
            <w:pPr>
              <w:pStyle w:val="af5"/>
              <w:spacing w:line="280" w:lineRule="exact"/>
              <w:ind w:firstLineChars="0" w:firstLine="0"/>
              <w:jc w:val="right"/>
              <w:rPr>
                <w:bCs w:val="0"/>
                <w:sz w:val="21"/>
                <w:szCs w:val="21"/>
              </w:rPr>
            </w:pPr>
            <w:r>
              <w:rPr>
                <w:bCs w:val="0"/>
                <w:sz w:val="21"/>
                <w:szCs w:val="21"/>
              </w:rPr>
              <w:t>R2_A1</w:t>
            </w:r>
          </w:p>
        </w:tc>
        <w:tc>
          <w:tcPr>
            <w:tcW w:w="0" w:type="auto"/>
            <w:tcBorders>
              <w:top w:val="nil"/>
              <w:left w:val="nil"/>
              <w:bottom w:val="nil"/>
              <w:right w:val="nil"/>
            </w:tcBorders>
            <w:tcMar>
              <w:left w:w="102" w:type="dxa"/>
              <w:right w:w="102" w:type="dxa"/>
            </w:tcMar>
          </w:tcPr>
          <w:p w14:paraId="5265A900" w14:textId="77777777" w:rsidR="006B7537" w:rsidRDefault="00107537">
            <w:pPr>
              <w:pStyle w:val="af5"/>
              <w:spacing w:line="280" w:lineRule="exact"/>
              <w:ind w:firstLineChars="0" w:firstLine="0"/>
              <w:jc w:val="right"/>
              <w:rPr>
                <w:bCs w:val="0"/>
                <w:sz w:val="21"/>
                <w:szCs w:val="21"/>
              </w:rPr>
            </w:pPr>
            <w:r>
              <w:rPr>
                <w:bCs w:val="0"/>
                <w:sz w:val="21"/>
                <w:szCs w:val="21"/>
              </w:rPr>
              <w:t>T_P_4</w:t>
            </w:r>
          </w:p>
        </w:tc>
        <w:tc>
          <w:tcPr>
            <w:tcW w:w="0" w:type="auto"/>
            <w:tcBorders>
              <w:top w:val="nil"/>
              <w:left w:val="nil"/>
              <w:bottom w:val="nil"/>
              <w:right w:val="nil"/>
            </w:tcBorders>
            <w:tcMar>
              <w:left w:w="102" w:type="dxa"/>
              <w:right w:w="102" w:type="dxa"/>
            </w:tcMar>
          </w:tcPr>
          <w:p w14:paraId="21115219" w14:textId="77777777" w:rsidR="006B7537" w:rsidRDefault="00107537">
            <w:pPr>
              <w:pStyle w:val="af5"/>
              <w:spacing w:line="280" w:lineRule="exact"/>
              <w:ind w:firstLineChars="0" w:firstLine="0"/>
              <w:jc w:val="right"/>
              <w:rPr>
                <w:bCs w:val="0"/>
                <w:sz w:val="21"/>
                <w:szCs w:val="21"/>
              </w:rPr>
            </w:pPr>
            <w:r>
              <w:rPr>
                <w:bCs w:val="0"/>
                <w:sz w:val="21"/>
                <w:szCs w:val="21"/>
              </w:rPr>
              <w:t>5.2650</w:t>
            </w:r>
          </w:p>
        </w:tc>
        <w:tc>
          <w:tcPr>
            <w:tcW w:w="0" w:type="auto"/>
            <w:tcBorders>
              <w:top w:val="nil"/>
              <w:left w:val="nil"/>
              <w:bottom w:val="nil"/>
              <w:right w:val="nil"/>
            </w:tcBorders>
            <w:tcMar>
              <w:left w:w="102" w:type="dxa"/>
              <w:right w:w="102" w:type="dxa"/>
            </w:tcMar>
          </w:tcPr>
          <w:p w14:paraId="30874E8B" w14:textId="77777777" w:rsidR="006B7537" w:rsidRDefault="00107537">
            <w:pPr>
              <w:pStyle w:val="af5"/>
              <w:spacing w:line="280" w:lineRule="exact"/>
              <w:ind w:firstLineChars="0" w:firstLine="0"/>
              <w:jc w:val="right"/>
              <w:rPr>
                <w:bCs w:val="0"/>
                <w:sz w:val="21"/>
                <w:szCs w:val="21"/>
              </w:rPr>
            </w:pPr>
            <w:r>
              <w:rPr>
                <w:bCs w:val="0"/>
                <w:sz w:val="21"/>
                <w:szCs w:val="21"/>
              </w:rPr>
              <w:t>[0.9799, 9.5501]</w:t>
            </w:r>
          </w:p>
        </w:tc>
        <w:tc>
          <w:tcPr>
            <w:tcW w:w="0" w:type="auto"/>
            <w:tcBorders>
              <w:top w:val="nil"/>
              <w:left w:val="nil"/>
              <w:bottom w:val="nil"/>
              <w:right w:val="nil"/>
            </w:tcBorders>
            <w:tcMar>
              <w:left w:w="102" w:type="dxa"/>
              <w:right w:w="102" w:type="dxa"/>
            </w:tcMar>
          </w:tcPr>
          <w:p w14:paraId="51DCEC95"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236CF1EA" w14:textId="77777777" w:rsidR="006B7537" w:rsidRDefault="00107537">
            <w:pPr>
              <w:pStyle w:val="af5"/>
              <w:spacing w:line="280" w:lineRule="exact"/>
              <w:ind w:firstLineChars="0" w:firstLine="0"/>
              <w:jc w:val="right"/>
              <w:rPr>
                <w:bCs w:val="0"/>
                <w:sz w:val="21"/>
                <w:szCs w:val="21"/>
              </w:rPr>
            </w:pPr>
            <w:r>
              <w:rPr>
                <w:bCs w:val="0"/>
                <w:sz w:val="21"/>
                <w:szCs w:val="21"/>
              </w:rPr>
              <w:t>0.0100</w:t>
            </w:r>
          </w:p>
        </w:tc>
      </w:tr>
      <w:tr w:rsidR="006B7537" w14:paraId="13EEA02B" w14:textId="77777777" w:rsidTr="00B76844">
        <w:trPr>
          <w:cantSplit/>
        </w:trPr>
        <w:tc>
          <w:tcPr>
            <w:tcW w:w="0" w:type="auto"/>
            <w:tcBorders>
              <w:top w:val="nil"/>
              <w:left w:val="nil"/>
              <w:bottom w:val="nil"/>
              <w:right w:val="nil"/>
            </w:tcBorders>
            <w:tcMar>
              <w:left w:w="102" w:type="dxa"/>
              <w:right w:w="102" w:type="dxa"/>
            </w:tcMar>
          </w:tcPr>
          <w:p w14:paraId="20443101" w14:textId="77777777" w:rsidR="006B7537" w:rsidRDefault="00107537">
            <w:pPr>
              <w:pStyle w:val="af5"/>
              <w:spacing w:line="280" w:lineRule="exact"/>
              <w:ind w:firstLineChars="0" w:firstLine="0"/>
              <w:jc w:val="right"/>
              <w:rPr>
                <w:bCs w:val="0"/>
                <w:sz w:val="21"/>
                <w:szCs w:val="21"/>
              </w:rPr>
            </w:pPr>
            <w:r>
              <w:rPr>
                <w:bCs w:val="0"/>
                <w:sz w:val="21"/>
                <w:szCs w:val="21"/>
              </w:rPr>
              <w:t>R2_A1</w:t>
            </w:r>
          </w:p>
        </w:tc>
        <w:tc>
          <w:tcPr>
            <w:tcW w:w="0" w:type="auto"/>
            <w:tcBorders>
              <w:top w:val="nil"/>
              <w:left w:val="nil"/>
              <w:bottom w:val="nil"/>
              <w:right w:val="nil"/>
            </w:tcBorders>
            <w:tcMar>
              <w:left w:w="102" w:type="dxa"/>
              <w:right w:w="102" w:type="dxa"/>
            </w:tcMar>
          </w:tcPr>
          <w:p w14:paraId="7318C2EF" w14:textId="77777777" w:rsidR="006B7537" w:rsidRDefault="00107537">
            <w:pPr>
              <w:pStyle w:val="af5"/>
              <w:spacing w:line="280" w:lineRule="exact"/>
              <w:ind w:firstLineChars="0" w:firstLine="0"/>
              <w:jc w:val="right"/>
              <w:rPr>
                <w:bCs w:val="0"/>
                <w:sz w:val="21"/>
                <w:szCs w:val="21"/>
              </w:rPr>
            </w:pPr>
            <w:r>
              <w:rPr>
                <w:bCs w:val="0"/>
                <w:sz w:val="21"/>
                <w:szCs w:val="21"/>
              </w:rPr>
              <w:t>T_P_5</w:t>
            </w:r>
          </w:p>
        </w:tc>
        <w:tc>
          <w:tcPr>
            <w:tcW w:w="0" w:type="auto"/>
            <w:tcBorders>
              <w:top w:val="nil"/>
              <w:left w:val="nil"/>
              <w:bottom w:val="nil"/>
              <w:right w:val="nil"/>
            </w:tcBorders>
            <w:tcMar>
              <w:left w:w="102" w:type="dxa"/>
              <w:right w:w="102" w:type="dxa"/>
            </w:tcMar>
          </w:tcPr>
          <w:p w14:paraId="17FB4748" w14:textId="77777777" w:rsidR="006B7537" w:rsidRDefault="00107537">
            <w:pPr>
              <w:pStyle w:val="af5"/>
              <w:spacing w:line="280" w:lineRule="exact"/>
              <w:ind w:firstLineChars="0" w:firstLine="0"/>
              <w:jc w:val="right"/>
              <w:rPr>
                <w:bCs w:val="0"/>
                <w:sz w:val="21"/>
                <w:szCs w:val="21"/>
              </w:rPr>
            </w:pPr>
            <w:r>
              <w:rPr>
                <w:bCs w:val="0"/>
                <w:sz w:val="21"/>
                <w:szCs w:val="21"/>
              </w:rPr>
              <w:t>2.3714</w:t>
            </w:r>
          </w:p>
        </w:tc>
        <w:tc>
          <w:tcPr>
            <w:tcW w:w="0" w:type="auto"/>
            <w:tcBorders>
              <w:top w:val="nil"/>
              <w:left w:val="nil"/>
              <w:bottom w:val="nil"/>
              <w:right w:val="nil"/>
            </w:tcBorders>
            <w:tcMar>
              <w:left w:w="102" w:type="dxa"/>
              <w:right w:w="102" w:type="dxa"/>
            </w:tcMar>
          </w:tcPr>
          <w:p w14:paraId="1DEA63C2" w14:textId="77777777" w:rsidR="006B7537" w:rsidRDefault="00107537">
            <w:pPr>
              <w:pStyle w:val="af5"/>
              <w:spacing w:line="280" w:lineRule="exact"/>
              <w:ind w:firstLineChars="0" w:firstLine="0"/>
              <w:jc w:val="right"/>
              <w:rPr>
                <w:bCs w:val="0"/>
                <w:sz w:val="21"/>
                <w:szCs w:val="21"/>
              </w:rPr>
            </w:pPr>
            <w:r>
              <w:rPr>
                <w:bCs w:val="0"/>
                <w:sz w:val="21"/>
                <w:szCs w:val="21"/>
              </w:rPr>
              <w:t>[0.0108, 4.7320]</w:t>
            </w:r>
          </w:p>
        </w:tc>
        <w:tc>
          <w:tcPr>
            <w:tcW w:w="0" w:type="auto"/>
            <w:tcBorders>
              <w:top w:val="nil"/>
              <w:left w:val="nil"/>
              <w:bottom w:val="nil"/>
              <w:right w:val="nil"/>
            </w:tcBorders>
            <w:tcMar>
              <w:left w:w="102" w:type="dxa"/>
              <w:right w:w="102" w:type="dxa"/>
            </w:tcMar>
          </w:tcPr>
          <w:p w14:paraId="4401D1B5"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14D6EA7E" w14:textId="77777777" w:rsidR="006B7537" w:rsidRDefault="00107537">
            <w:pPr>
              <w:pStyle w:val="af5"/>
              <w:spacing w:line="280" w:lineRule="exact"/>
              <w:ind w:firstLineChars="0" w:firstLine="0"/>
              <w:jc w:val="right"/>
              <w:rPr>
                <w:bCs w:val="0"/>
                <w:sz w:val="21"/>
                <w:szCs w:val="21"/>
              </w:rPr>
            </w:pPr>
            <w:r>
              <w:rPr>
                <w:bCs w:val="0"/>
                <w:sz w:val="21"/>
                <w:szCs w:val="21"/>
              </w:rPr>
              <w:t>0.0498</w:t>
            </w:r>
          </w:p>
        </w:tc>
      </w:tr>
      <w:tr w:rsidR="006B7537" w14:paraId="64C51EB5" w14:textId="77777777" w:rsidTr="00B76844">
        <w:trPr>
          <w:cantSplit/>
        </w:trPr>
        <w:tc>
          <w:tcPr>
            <w:tcW w:w="0" w:type="auto"/>
            <w:tcBorders>
              <w:top w:val="nil"/>
              <w:left w:val="nil"/>
              <w:bottom w:val="nil"/>
              <w:right w:val="nil"/>
            </w:tcBorders>
            <w:tcMar>
              <w:left w:w="102" w:type="dxa"/>
              <w:right w:w="102" w:type="dxa"/>
            </w:tcMar>
          </w:tcPr>
          <w:p w14:paraId="44835488" w14:textId="77777777" w:rsidR="006B7537" w:rsidRDefault="00107537">
            <w:pPr>
              <w:pStyle w:val="af5"/>
              <w:spacing w:line="280" w:lineRule="exact"/>
              <w:ind w:firstLineChars="0" w:firstLine="0"/>
              <w:jc w:val="right"/>
              <w:rPr>
                <w:bCs w:val="0"/>
                <w:sz w:val="21"/>
                <w:szCs w:val="21"/>
              </w:rPr>
            </w:pPr>
            <w:r>
              <w:rPr>
                <w:bCs w:val="0"/>
                <w:sz w:val="21"/>
                <w:szCs w:val="21"/>
              </w:rPr>
              <w:t>R2_B1</w:t>
            </w:r>
          </w:p>
        </w:tc>
        <w:tc>
          <w:tcPr>
            <w:tcW w:w="0" w:type="auto"/>
            <w:tcBorders>
              <w:top w:val="nil"/>
              <w:left w:val="nil"/>
              <w:bottom w:val="nil"/>
              <w:right w:val="nil"/>
            </w:tcBorders>
            <w:tcMar>
              <w:left w:w="102" w:type="dxa"/>
              <w:right w:w="102" w:type="dxa"/>
            </w:tcMar>
          </w:tcPr>
          <w:p w14:paraId="7D4EC71C" w14:textId="77777777" w:rsidR="006B7537" w:rsidRDefault="00107537">
            <w:pPr>
              <w:pStyle w:val="af5"/>
              <w:spacing w:line="280" w:lineRule="exact"/>
              <w:ind w:firstLineChars="0" w:firstLine="0"/>
              <w:jc w:val="right"/>
              <w:rPr>
                <w:bCs w:val="0"/>
                <w:sz w:val="21"/>
                <w:szCs w:val="21"/>
              </w:rPr>
            </w:pPr>
            <w:r>
              <w:rPr>
                <w:bCs w:val="0"/>
                <w:sz w:val="21"/>
                <w:szCs w:val="21"/>
              </w:rPr>
              <w:t>T_Y_le3</w:t>
            </w:r>
          </w:p>
        </w:tc>
        <w:tc>
          <w:tcPr>
            <w:tcW w:w="0" w:type="auto"/>
            <w:tcBorders>
              <w:top w:val="nil"/>
              <w:left w:val="nil"/>
              <w:bottom w:val="nil"/>
              <w:right w:val="nil"/>
            </w:tcBorders>
            <w:tcMar>
              <w:left w:w="102" w:type="dxa"/>
              <w:right w:w="102" w:type="dxa"/>
            </w:tcMar>
          </w:tcPr>
          <w:p w14:paraId="523977FB" w14:textId="77777777" w:rsidR="006B7537" w:rsidRDefault="00107537">
            <w:pPr>
              <w:pStyle w:val="af5"/>
              <w:spacing w:line="280" w:lineRule="exact"/>
              <w:ind w:firstLineChars="0" w:firstLine="0"/>
              <w:jc w:val="right"/>
              <w:rPr>
                <w:bCs w:val="0"/>
                <w:sz w:val="21"/>
                <w:szCs w:val="21"/>
              </w:rPr>
            </w:pPr>
            <w:r>
              <w:rPr>
                <w:bCs w:val="0"/>
                <w:sz w:val="21"/>
                <w:szCs w:val="21"/>
              </w:rPr>
              <w:t>38.2765</w:t>
            </w:r>
          </w:p>
        </w:tc>
        <w:tc>
          <w:tcPr>
            <w:tcW w:w="0" w:type="auto"/>
            <w:tcBorders>
              <w:top w:val="nil"/>
              <w:left w:val="nil"/>
              <w:bottom w:val="nil"/>
              <w:right w:val="nil"/>
            </w:tcBorders>
            <w:tcMar>
              <w:left w:w="102" w:type="dxa"/>
              <w:right w:w="102" w:type="dxa"/>
            </w:tcMar>
          </w:tcPr>
          <w:p w14:paraId="01BCA6F0"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3D5CF4FE"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322F89C5"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119E135B" w14:textId="77777777" w:rsidTr="00B76844">
        <w:trPr>
          <w:cantSplit/>
        </w:trPr>
        <w:tc>
          <w:tcPr>
            <w:tcW w:w="0" w:type="auto"/>
            <w:tcBorders>
              <w:top w:val="nil"/>
              <w:left w:val="nil"/>
              <w:bottom w:val="nil"/>
              <w:right w:val="nil"/>
            </w:tcBorders>
            <w:tcMar>
              <w:left w:w="102" w:type="dxa"/>
              <w:right w:w="102" w:type="dxa"/>
            </w:tcMar>
          </w:tcPr>
          <w:p w14:paraId="79380547" w14:textId="77777777" w:rsidR="006B7537" w:rsidRDefault="00107537">
            <w:pPr>
              <w:pStyle w:val="af5"/>
              <w:spacing w:line="280" w:lineRule="exact"/>
              <w:ind w:firstLineChars="0" w:firstLine="0"/>
              <w:jc w:val="right"/>
              <w:rPr>
                <w:bCs w:val="0"/>
                <w:sz w:val="21"/>
                <w:szCs w:val="21"/>
              </w:rPr>
            </w:pPr>
            <w:r>
              <w:rPr>
                <w:bCs w:val="0"/>
                <w:sz w:val="21"/>
                <w:szCs w:val="21"/>
              </w:rPr>
              <w:t>R2_B1</w:t>
            </w:r>
          </w:p>
        </w:tc>
        <w:tc>
          <w:tcPr>
            <w:tcW w:w="0" w:type="auto"/>
            <w:tcBorders>
              <w:top w:val="nil"/>
              <w:left w:val="nil"/>
              <w:bottom w:val="nil"/>
              <w:right w:val="nil"/>
            </w:tcBorders>
            <w:tcMar>
              <w:left w:w="102" w:type="dxa"/>
              <w:right w:w="102" w:type="dxa"/>
            </w:tcMar>
          </w:tcPr>
          <w:p w14:paraId="752F7AD6" w14:textId="77777777" w:rsidR="006B7537" w:rsidRDefault="00107537">
            <w:pPr>
              <w:pStyle w:val="af5"/>
              <w:spacing w:line="280" w:lineRule="exact"/>
              <w:ind w:firstLineChars="0" w:firstLine="0"/>
              <w:jc w:val="right"/>
              <w:rPr>
                <w:bCs w:val="0"/>
                <w:sz w:val="21"/>
                <w:szCs w:val="21"/>
              </w:rPr>
            </w:pPr>
            <w:r>
              <w:rPr>
                <w:bCs w:val="0"/>
                <w:sz w:val="21"/>
                <w:szCs w:val="21"/>
              </w:rPr>
              <w:t>T_Y_4</w:t>
            </w:r>
          </w:p>
        </w:tc>
        <w:tc>
          <w:tcPr>
            <w:tcW w:w="0" w:type="auto"/>
            <w:tcBorders>
              <w:top w:val="nil"/>
              <w:left w:val="nil"/>
              <w:bottom w:val="nil"/>
              <w:right w:val="nil"/>
            </w:tcBorders>
            <w:tcMar>
              <w:left w:w="102" w:type="dxa"/>
              <w:right w:w="102" w:type="dxa"/>
            </w:tcMar>
          </w:tcPr>
          <w:p w14:paraId="3988624C" w14:textId="77777777" w:rsidR="006B7537" w:rsidRDefault="00107537">
            <w:pPr>
              <w:pStyle w:val="af5"/>
              <w:spacing w:line="280" w:lineRule="exact"/>
              <w:ind w:firstLineChars="0" w:firstLine="0"/>
              <w:jc w:val="right"/>
              <w:rPr>
                <w:bCs w:val="0"/>
                <w:sz w:val="21"/>
                <w:szCs w:val="21"/>
              </w:rPr>
            </w:pPr>
            <w:r>
              <w:rPr>
                <w:bCs w:val="0"/>
                <w:sz w:val="21"/>
                <w:szCs w:val="21"/>
              </w:rPr>
              <w:t>44.6608</w:t>
            </w:r>
          </w:p>
        </w:tc>
        <w:tc>
          <w:tcPr>
            <w:tcW w:w="0" w:type="auto"/>
            <w:tcBorders>
              <w:top w:val="nil"/>
              <w:left w:val="nil"/>
              <w:bottom w:val="nil"/>
              <w:right w:val="nil"/>
            </w:tcBorders>
            <w:tcMar>
              <w:left w:w="102" w:type="dxa"/>
              <w:right w:w="102" w:type="dxa"/>
            </w:tcMar>
          </w:tcPr>
          <w:p w14:paraId="402FCF82"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05387629"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6219C4C1"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7FCCD738" w14:textId="77777777" w:rsidTr="00B76844">
        <w:trPr>
          <w:cantSplit/>
        </w:trPr>
        <w:tc>
          <w:tcPr>
            <w:tcW w:w="0" w:type="auto"/>
            <w:tcBorders>
              <w:top w:val="nil"/>
              <w:left w:val="nil"/>
              <w:bottom w:val="nil"/>
              <w:right w:val="nil"/>
            </w:tcBorders>
            <w:tcMar>
              <w:left w:w="102" w:type="dxa"/>
              <w:right w:w="102" w:type="dxa"/>
            </w:tcMar>
          </w:tcPr>
          <w:p w14:paraId="78594B78" w14:textId="77777777" w:rsidR="006B7537" w:rsidRDefault="00107537">
            <w:pPr>
              <w:pStyle w:val="af5"/>
              <w:spacing w:line="280" w:lineRule="exact"/>
              <w:ind w:firstLineChars="0" w:firstLine="0"/>
              <w:jc w:val="right"/>
              <w:rPr>
                <w:bCs w:val="0"/>
                <w:sz w:val="21"/>
                <w:szCs w:val="21"/>
              </w:rPr>
            </w:pPr>
            <w:r>
              <w:rPr>
                <w:bCs w:val="0"/>
                <w:sz w:val="21"/>
                <w:szCs w:val="21"/>
              </w:rPr>
              <w:t>R2_B1</w:t>
            </w:r>
          </w:p>
        </w:tc>
        <w:tc>
          <w:tcPr>
            <w:tcW w:w="0" w:type="auto"/>
            <w:tcBorders>
              <w:top w:val="nil"/>
              <w:left w:val="nil"/>
              <w:bottom w:val="nil"/>
              <w:right w:val="nil"/>
            </w:tcBorders>
            <w:tcMar>
              <w:left w:w="102" w:type="dxa"/>
              <w:right w:w="102" w:type="dxa"/>
            </w:tcMar>
          </w:tcPr>
          <w:p w14:paraId="14B12A64" w14:textId="77777777" w:rsidR="006B7537" w:rsidRDefault="00107537">
            <w:pPr>
              <w:pStyle w:val="af5"/>
              <w:spacing w:line="280" w:lineRule="exact"/>
              <w:ind w:firstLineChars="0" w:firstLine="0"/>
              <w:jc w:val="right"/>
              <w:rPr>
                <w:bCs w:val="0"/>
                <w:sz w:val="21"/>
                <w:szCs w:val="21"/>
              </w:rPr>
            </w:pPr>
            <w:r>
              <w:rPr>
                <w:bCs w:val="0"/>
                <w:sz w:val="21"/>
                <w:szCs w:val="21"/>
              </w:rPr>
              <w:t>T_Y_5</w:t>
            </w:r>
          </w:p>
        </w:tc>
        <w:tc>
          <w:tcPr>
            <w:tcW w:w="0" w:type="auto"/>
            <w:tcBorders>
              <w:top w:val="nil"/>
              <w:left w:val="nil"/>
              <w:bottom w:val="nil"/>
              <w:right w:val="nil"/>
            </w:tcBorders>
            <w:tcMar>
              <w:left w:w="102" w:type="dxa"/>
              <w:right w:w="102" w:type="dxa"/>
            </w:tcMar>
          </w:tcPr>
          <w:p w14:paraId="6BB3F21A" w14:textId="77777777" w:rsidR="006B7537" w:rsidRDefault="00107537">
            <w:pPr>
              <w:pStyle w:val="af5"/>
              <w:spacing w:line="280" w:lineRule="exact"/>
              <w:ind w:firstLineChars="0" w:firstLine="0"/>
              <w:jc w:val="right"/>
              <w:rPr>
                <w:bCs w:val="0"/>
                <w:sz w:val="21"/>
                <w:szCs w:val="21"/>
              </w:rPr>
            </w:pPr>
            <w:r>
              <w:rPr>
                <w:bCs w:val="0"/>
                <w:sz w:val="21"/>
                <w:szCs w:val="21"/>
              </w:rPr>
              <w:t>14.2456</w:t>
            </w:r>
          </w:p>
        </w:tc>
        <w:tc>
          <w:tcPr>
            <w:tcW w:w="0" w:type="auto"/>
            <w:tcBorders>
              <w:top w:val="nil"/>
              <w:left w:val="nil"/>
              <w:bottom w:val="nil"/>
              <w:right w:val="nil"/>
            </w:tcBorders>
            <w:tcMar>
              <w:left w:w="102" w:type="dxa"/>
              <w:right w:w="102" w:type="dxa"/>
            </w:tcMar>
          </w:tcPr>
          <w:p w14:paraId="715BBCFD"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676E252D"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7952583"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3C687578" w14:textId="77777777" w:rsidTr="00B76844">
        <w:trPr>
          <w:cantSplit/>
        </w:trPr>
        <w:tc>
          <w:tcPr>
            <w:tcW w:w="0" w:type="auto"/>
            <w:tcBorders>
              <w:top w:val="nil"/>
              <w:left w:val="nil"/>
              <w:bottom w:val="nil"/>
              <w:right w:val="nil"/>
            </w:tcBorders>
            <w:tcMar>
              <w:left w:w="102" w:type="dxa"/>
              <w:right w:w="102" w:type="dxa"/>
            </w:tcMar>
          </w:tcPr>
          <w:p w14:paraId="70698E3B" w14:textId="77777777" w:rsidR="006B7537" w:rsidRDefault="00107537">
            <w:pPr>
              <w:pStyle w:val="af5"/>
              <w:spacing w:line="280" w:lineRule="exact"/>
              <w:ind w:firstLineChars="0" w:firstLine="0"/>
              <w:jc w:val="right"/>
              <w:rPr>
                <w:bCs w:val="0"/>
                <w:sz w:val="21"/>
                <w:szCs w:val="21"/>
              </w:rPr>
            </w:pPr>
            <w:r>
              <w:rPr>
                <w:bCs w:val="0"/>
                <w:sz w:val="21"/>
                <w:szCs w:val="21"/>
              </w:rPr>
              <w:t>R2_A2</w:t>
            </w:r>
          </w:p>
        </w:tc>
        <w:tc>
          <w:tcPr>
            <w:tcW w:w="0" w:type="auto"/>
            <w:tcBorders>
              <w:top w:val="nil"/>
              <w:left w:val="nil"/>
              <w:bottom w:val="nil"/>
              <w:right w:val="nil"/>
            </w:tcBorders>
            <w:tcMar>
              <w:left w:w="102" w:type="dxa"/>
              <w:right w:w="102" w:type="dxa"/>
            </w:tcMar>
          </w:tcPr>
          <w:p w14:paraId="1C825643" w14:textId="77777777" w:rsidR="006B7537" w:rsidRDefault="00107537">
            <w:pPr>
              <w:pStyle w:val="af5"/>
              <w:spacing w:line="280" w:lineRule="exact"/>
              <w:ind w:firstLineChars="0" w:firstLine="0"/>
              <w:jc w:val="right"/>
              <w:rPr>
                <w:bCs w:val="0"/>
                <w:sz w:val="21"/>
                <w:szCs w:val="21"/>
              </w:rPr>
            </w:pPr>
            <w:r>
              <w:rPr>
                <w:bCs w:val="0"/>
                <w:sz w:val="21"/>
                <w:szCs w:val="21"/>
              </w:rPr>
              <w:t>T_P_le3</w:t>
            </w:r>
          </w:p>
        </w:tc>
        <w:tc>
          <w:tcPr>
            <w:tcW w:w="0" w:type="auto"/>
            <w:tcBorders>
              <w:top w:val="nil"/>
              <w:left w:val="nil"/>
              <w:bottom w:val="nil"/>
              <w:right w:val="nil"/>
            </w:tcBorders>
            <w:tcMar>
              <w:left w:w="102" w:type="dxa"/>
              <w:right w:w="102" w:type="dxa"/>
            </w:tcMar>
          </w:tcPr>
          <w:p w14:paraId="4F340050" w14:textId="77777777" w:rsidR="006B7537" w:rsidRDefault="00107537">
            <w:pPr>
              <w:pStyle w:val="af5"/>
              <w:spacing w:line="280" w:lineRule="exact"/>
              <w:ind w:firstLineChars="0" w:firstLine="0"/>
              <w:jc w:val="right"/>
              <w:rPr>
                <w:bCs w:val="0"/>
                <w:sz w:val="21"/>
                <w:szCs w:val="21"/>
              </w:rPr>
            </w:pPr>
            <w:r>
              <w:rPr>
                <w:bCs w:val="0"/>
                <w:sz w:val="21"/>
                <w:szCs w:val="21"/>
              </w:rPr>
              <w:t>4.5781</w:t>
            </w:r>
          </w:p>
        </w:tc>
        <w:tc>
          <w:tcPr>
            <w:tcW w:w="0" w:type="auto"/>
            <w:tcBorders>
              <w:top w:val="nil"/>
              <w:left w:val="nil"/>
              <w:bottom w:val="nil"/>
              <w:right w:val="nil"/>
            </w:tcBorders>
            <w:tcMar>
              <w:left w:w="102" w:type="dxa"/>
              <w:right w:w="102" w:type="dxa"/>
            </w:tcMar>
          </w:tcPr>
          <w:p w14:paraId="18FCCAD7" w14:textId="77777777" w:rsidR="006B7537" w:rsidRDefault="00107537">
            <w:pPr>
              <w:pStyle w:val="af5"/>
              <w:spacing w:line="280" w:lineRule="exact"/>
              <w:ind w:firstLineChars="0" w:firstLine="0"/>
              <w:jc w:val="right"/>
              <w:rPr>
                <w:bCs w:val="0"/>
                <w:sz w:val="21"/>
                <w:szCs w:val="21"/>
              </w:rPr>
            </w:pPr>
            <w:r>
              <w:rPr>
                <w:bCs w:val="0"/>
                <w:sz w:val="21"/>
                <w:szCs w:val="21"/>
              </w:rPr>
              <w:t>[-1.8037, 10.9600]</w:t>
            </w:r>
          </w:p>
        </w:tc>
        <w:tc>
          <w:tcPr>
            <w:tcW w:w="0" w:type="auto"/>
            <w:tcBorders>
              <w:top w:val="nil"/>
              <w:left w:val="nil"/>
              <w:bottom w:val="nil"/>
              <w:right w:val="nil"/>
            </w:tcBorders>
            <w:tcMar>
              <w:left w:w="102" w:type="dxa"/>
              <w:right w:w="102" w:type="dxa"/>
            </w:tcMar>
          </w:tcPr>
          <w:p w14:paraId="34FE626A"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1E123ADA" w14:textId="77777777" w:rsidR="006B7537" w:rsidRDefault="00107537">
            <w:pPr>
              <w:pStyle w:val="af5"/>
              <w:spacing w:line="280" w:lineRule="exact"/>
              <w:ind w:firstLineChars="0" w:firstLine="0"/>
              <w:jc w:val="right"/>
              <w:rPr>
                <w:bCs w:val="0"/>
                <w:sz w:val="21"/>
                <w:szCs w:val="21"/>
              </w:rPr>
            </w:pPr>
            <w:r>
              <w:rPr>
                <w:bCs w:val="0"/>
                <w:sz w:val="21"/>
                <w:szCs w:val="21"/>
              </w:rPr>
              <w:t>0.1841</w:t>
            </w:r>
          </w:p>
        </w:tc>
      </w:tr>
      <w:tr w:rsidR="006B7537" w14:paraId="2F31BA98" w14:textId="77777777" w:rsidTr="00B76844">
        <w:trPr>
          <w:cantSplit/>
        </w:trPr>
        <w:tc>
          <w:tcPr>
            <w:tcW w:w="0" w:type="auto"/>
            <w:tcBorders>
              <w:top w:val="nil"/>
              <w:left w:val="nil"/>
              <w:bottom w:val="nil"/>
              <w:right w:val="nil"/>
            </w:tcBorders>
            <w:tcMar>
              <w:left w:w="102" w:type="dxa"/>
              <w:right w:w="102" w:type="dxa"/>
            </w:tcMar>
          </w:tcPr>
          <w:p w14:paraId="0E6F3FE2" w14:textId="77777777" w:rsidR="006B7537" w:rsidRDefault="00107537">
            <w:pPr>
              <w:pStyle w:val="af5"/>
              <w:spacing w:line="280" w:lineRule="exact"/>
              <w:ind w:firstLineChars="0" w:firstLine="0"/>
              <w:jc w:val="right"/>
              <w:rPr>
                <w:bCs w:val="0"/>
                <w:sz w:val="21"/>
                <w:szCs w:val="21"/>
              </w:rPr>
            </w:pPr>
            <w:r>
              <w:rPr>
                <w:bCs w:val="0"/>
                <w:sz w:val="21"/>
                <w:szCs w:val="21"/>
              </w:rPr>
              <w:t>R2_A2</w:t>
            </w:r>
          </w:p>
        </w:tc>
        <w:tc>
          <w:tcPr>
            <w:tcW w:w="0" w:type="auto"/>
            <w:tcBorders>
              <w:top w:val="nil"/>
              <w:left w:val="nil"/>
              <w:bottom w:val="nil"/>
              <w:right w:val="nil"/>
            </w:tcBorders>
            <w:tcMar>
              <w:left w:w="102" w:type="dxa"/>
              <w:right w:w="102" w:type="dxa"/>
            </w:tcMar>
          </w:tcPr>
          <w:p w14:paraId="5CF278EC" w14:textId="77777777" w:rsidR="006B7537" w:rsidRDefault="00107537">
            <w:pPr>
              <w:pStyle w:val="af5"/>
              <w:spacing w:line="280" w:lineRule="exact"/>
              <w:ind w:firstLineChars="0" w:firstLine="0"/>
              <w:jc w:val="right"/>
              <w:rPr>
                <w:bCs w:val="0"/>
                <w:sz w:val="21"/>
                <w:szCs w:val="21"/>
              </w:rPr>
            </w:pPr>
            <w:r>
              <w:rPr>
                <w:bCs w:val="0"/>
                <w:sz w:val="21"/>
                <w:szCs w:val="21"/>
              </w:rPr>
              <w:t>T_P_4</w:t>
            </w:r>
          </w:p>
        </w:tc>
        <w:tc>
          <w:tcPr>
            <w:tcW w:w="0" w:type="auto"/>
            <w:tcBorders>
              <w:top w:val="nil"/>
              <w:left w:val="nil"/>
              <w:bottom w:val="nil"/>
              <w:right w:val="nil"/>
            </w:tcBorders>
            <w:tcMar>
              <w:left w:w="102" w:type="dxa"/>
              <w:right w:w="102" w:type="dxa"/>
            </w:tcMar>
          </w:tcPr>
          <w:p w14:paraId="5D15DBEF" w14:textId="77777777" w:rsidR="006B7537" w:rsidRDefault="00107537">
            <w:pPr>
              <w:pStyle w:val="af5"/>
              <w:spacing w:line="280" w:lineRule="exact"/>
              <w:ind w:firstLineChars="0" w:firstLine="0"/>
              <w:jc w:val="right"/>
              <w:rPr>
                <w:bCs w:val="0"/>
                <w:sz w:val="21"/>
                <w:szCs w:val="21"/>
              </w:rPr>
            </w:pPr>
            <w:r>
              <w:rPr>
                <w:bCs w:val="0"/>
                <w:sz w:val="21"/>
                <w:szCs w:val="21"/>
              </w:rPr>
              <w:t>3.5809</w:t>
            </w:r>
          </w:p>
        </w:tc>
        <w:tc>
          <w:tcPr>
            <w:tcW w:w="0" w:type="auto"/>
            <w:tcBorders>
              <w:top w:val="nil"/>
              <w:left w:val="nil"/>
              <w:bottom w:val="nil"/>
              <w:right w:val="nil"/>
            </w:tcBorders>
            <w:tcMar>
              <w:left w:w="102" w:type="dxa"/>
              <w:right w:w="102" w:type="dxa"/>
            </w:tcMar>
          </w:tcPr>
          <w:p w14:paraId="2AA356BD" w14:textId="77777777" w:rsidR="006B7537" w:rsidRDefault="00107537">
            <w:pPr>
              <w:pStyle w:val="af5"/>
              <w:spacing w:line="280" w:lineRule="exact"/>
              <w:ind w:firstLineChars="0" w:firstLine="0"/>
              <w:jc w:val="right"/>
              <w:rPr>
                <w:bCs w:val="0"/>
                <w:sz w:val="21"/>
                <w:szCs w:val="21"/>
              </w:rPr>
            </w:pPr>
            <w:r>
              <w:rPr>
                <w:bCs w:val="0"/>
                <w:sz w:val="21"/>
                <w:szCs w:val="21"/>
              </w:rPr>
              <w:t>[-1.0585, 8.2203]</w:t>
            </w:r>
          </w:p>
        </w:tc>
        <w:tc>
          <w:tcPr>
            <w:tcW w:w="0" w:type="auto"/>
            <w:tcBorders>
              <w:top w:val="nil"/>
              <w:left w:val="nil"/>
              <w:bottom w:val="nil"/>
              <w:right w:val="nil"/>
            </w:tcBorders>
            <w:tcMar>
              <w:left w:w="102" w:type="dxa"/>
              <w:right w:w="102" w:type="dxa"/>
            </w:tcMar>
          </w:tcPr>
          <w:p w14:paraId="57434E40"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C1DD2ED" w14:textId="77777777" w:rsidR="006B7537" w:rsidRDefault="00107537">
            <w:pPr>
              <w:pStyle w:val="af5"/>
              <w:spacing w:line="280" w:lineRule="exact"/>
              <w:ind w:firstLineChars="0" w:firstLine="0"/>
              <w:jc w:val="right"/>
              <w:rPr>
                <w:bCs w:val="0"/>
                <w:sz w:val="21"/>
                <w:szCs w:val="21"/>
              </w:rPr>
            </w:pPr>
            <w:r>
              <w:rPr>
                <w:bCs w:val="0"/>
                <w:sz w:val="21"/>
                <w:szCs w:val="21"/>
              </w:rPr>
              <w:t>0.1393</w:t>
            </w:r>
          </w:p>
        </w:tc>
      </w:tr>
      <w:tr w:rsidR="006B7537" w14:paraId="761535F1" w14:textId="77777777" w:rsidTr="00B76844">
        <w:trPr>
          <w:cantSplit/>
        </w:trPr>
        <w:tc>
          <w:tcPr>
            <w:tcW w:w="0" w:type="auto"/>
            <w:tcBorders>
              <w:top w:val="nil"/>
              <w:left w:val="nil"/>
              <w:bottom w:val="nil"/>
              <w:right w:val="nil"/>
            </w:tcBorders>
            <w:tcMar>
              <w:left w:w="102" w:type="dxa"/>
              <w:right w:w="102" w:type="dxa"/>
            </w:tcMar>
          </w:tcPr>
          <w:p w14:paraId="21D033A9" w14:textId="77777777" w:rsidR="006B7537" w:rsidRDefault="00107537">
            <w:pPr>
              <w:pStyle w:val="af5"/>
              <w:spacing w:line="280" w:lineRule="exact"/>
              <w:ind w:firstLineChars="0" w:firstLine="0"/>
              <w:jc w:val="right"/>
              <w:rPr>
                <w:bCs w:val="0"/>
                <w:sz w:val="21"/>
                <w:szCs w:val="21"/>
              </w:rPr>
            </w:pPr>
            <w:r>
              <w:rPr>
                <w:bCs w:val="0"/>
                <w:sz w:val="21"/>
                <w:szCs w:val="21"/>
              </w:rPr>
              <w:t>R2_A2</w:t>
            </w:r>
          </w:p>
        </w:tc>
        <w:tc>
          <w:tcPr>
            <w:tcW w:w="0" w:type="auto"/>
            <w:tcBorders>
              <w:top w:val="nil"/>
              <w:left w:val="nil"/>
              <w:bottom w:val="nil"/>
              <w:right w:val="nil"/>
            </w:tcBorders>
            <w:tcMar>
              <w:left w:w="102" w:type="dxa"/>
              <w:right w:w="102" w:type="dxa"/>
            </w:tcMar>
          </w:tcPr>
          <w:p w14:paraId="4B5A9716" w14:textId="77777777" w:rsidR="006B7537" w:rsidRDefault="00107537">
            <w:pPr>
              <w:pStyle w:val="af5"/>
              <w:spacing w:line="280" w:lineRule="exact"/>
              <w:ind w:firstLineChars="0" w:firstLine="0"/>
              <w:jc w:val="right"/>
              <w:rPr>
                <w:bCs w:val="0"/>
                <w:sz w:val="21"/>
                <w:szCs w:val="21"/>
              </w:rPr>
            </w:pPr>
            <w:r>
              <w:rPr>
                <w:bCs w:val="0"/>
                <w:sz w:val="21"/>
                <w:szCs w:val="21"/>
              </w:rPr>
              <w:t>T_P_5</w:t>
            </w:r>
          </w:p>
        </w:tc>
        <w:tc>
          <w:tcPr>
            <w:tcW w:w="0" w:type="auto"/>
            <w:tcBorders>
              <w:top w:val="nil"/>
              <w:left w:val="nil"/>
              <w:bottom w:val="nil"/>
              <w:right w:val="nil"/>
            </w:tcBorders>
            <w:tcMar>
              <w:left w:w="102" w:type="dxa"/>
              <w:right w:w="102" w:type="dxa"/>
            </w:tcMar>
          </w:tcPr>
          <w:p w14:paraId="6D6305C6" w14:textId="77777777" w:rsidR="006B7537" w:rsidRDefault="00107537">
            <w:pPr>
              <w:pStyle w:val="af5"/>
              <w:spacing w:line="280" w:lineRule="exact"/>
              <w:ind w:firstLineChars="0" w:firstLine="0"/>
              <w:jc w:val="right"/>
              <w:rPr>
                <w:bCs w:val="0"/>
                <w:sz w:val="21"/>
                <w:szCs w:val="21"/>
              </w:rPr>
            </w:pPr>
            <w:r>
              <w:rPr>
                <w:bCs w:val="0"/>
                <w:sz w:val="21"/>
                <w:szCs w:val="21"/>
              </w:rPr>
              <w:t>3.2619</w:t>
            </w:r>
          </w:p>
        </w:tc>
        <w:tc>
          <w:tcPr>
            <w:tcW w:w="0" w:type="auto"/>
            <w:tcBorders>
              <w:top w:val="nil"/>
              <w:left w:val="nil"/>
              <w:bottom w:val="nil"/>
              <w:right w:val="nil"/>
            </w:tcBorders>
            <w:tcMar>
              <w:left w:w="102" w:type="dxa"/>
              <w:right w:w="102" w:type="dxa"/>
            </w:tcMar>
          </w:tcPr>
          <w:p w14:paraId="0AE17485" w14:textId="77777777" w:rsidR="006B7537" w:rsidRDefault="00107537">
            <w:pPr>
              <w:pStyle w:val="af5"/>
              <w:spacing w:line="280" w:lineRule="exact"/>
              <w:ind w:firstLineChars="0" w:firstLine="0"/>
              <w:jc w:val="right"/>
              <w:rPr>
                <w:bCs w:val="0"/>
                <w:sz w:val="21"/>
                <w:szCs w:val="21"/>
              </w:rPr>
            </w:pPr>
            <w:r>
              <w:rPr>
                <w:bCs w:val="0"/>
                <w:sz w:val="21"/>
                <w:szCs w:val="21"/>
              </w:rPr>
              <w:t>[0.5830, 5.9408]</w:t>
            </w:r>
          </w:p>
        </w:tc>
        <w:tc>
          <w:tcPr>
            <w:tcW w:w="0" w:type="auto"/>
            <w:tcBorders>
              <w:top w:val="nil"/>
              <w:left w:val="nil"/>
              <w:bottom w:val="nil"/>
              <w:right w:val="nil"/>
            </w:tcBorders>
            <w:tcMar>
              <w:left w:w="102" w:type="dxa"/>
              <w:right w:w="102" w:type="dxa"/>
            </w:tcMar>
          </w:tcPr>
          <w:p w14:paraId="063FC1E6"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6FE5524" w14:textId="77777777" w:rsidR="006B7537" w:rsidRDefault="00107537">
            <w:pPr>
              <w:pStyle w:val="af5"/>
              <w:spacing w:line="280" w:lineRule="exact"/>
              <w:ind w:firstLineChars="0" w:firstLine="0"/>
              <w:jc w:val="right"/>
              <w:rPr>
                <w:bCs w:val="0"/>
                <w:sz w:val="21"/>
                <w:szCs w:val="21"/>
              </w:rPr>
            </w:pPr>
            <w:r>
              <w:rPr>
                <w:bCs w:val="0"/>
                <w:sz w:val="21"/>
                <w:szCs w:val="21"/>
              </w:rPr>
              <w:t>0.0050</w:t>
            </w:r>
          </w:p>
        </w:tc>
      </w:tr>
      <w:tr w:rsidR="006B7537" w14:paraId="5B05E813" w14:textId="77777777" w:rsidTr="00B76844">
        <w:trPr>
          <w:cantSplit/>
        </w:trPr>
        <w:tc>
          <w:tcPr>
            <w:tcW w:w="0" w:type="auto"/>
            <w:tcBorders>
              <w:top w:val="nil"/>
              <w:left w:val="nil"/>
              <w:bottom w:val="nil"/>
              <w:right w:val="nil"/>
            </w:tcBorders>
            <w:tcMar>
              <w:left w:w="102" w:type="dxa"/>
              <w:right w:w="102" w:type="dxa"/>
            </w:tcMar>
          </w:tcPr>
          <w:p w14:paraId="26C36606" w14:textId="77777777" w:rsidR="006B7537" w:rsidRDefault="00107537">
            <w:pPr>
              <w:pStyle w:val="af5"/>
              <w:spacing w:line="280" w:lineRule="exact"/>
              <w:ind w:firstLineChars="0" w:firstLine="0"/>
              <w:jc w:val="right"/>
              <w:rPr>
                <w:bCs w:val="0"/>
                <w:sz w:val="21"/>
                <w:szCs w:val="21"/>
              </w:rPr>
            </w:pPr>
            <w:r>
              <w:rPr>
                <w:bCs w:val="0"/>
                <w:sz w:val="21"/>
                <w:szCs w:val="21"/>
              </w:rPr>
              <w:t>R2_B2</w:t>
            </w:r>
          </w:p>
        </w:tc>
        <w:tc>
          <w:tcPr>
            <w:tcW w:w="0" w:type="auto"/>
            <w:tcBorders>
              <w:top w:val="nil"/>
              <w:left w:val="nil"/>
              <w:bottom w:val="nil"/>
              <w:right w:val="nil"/>
            </w:tcBorders>
            <w:tcMar>
              <w:left w:w="102" w:type="dxa"/>
              <w:right w:w="102" w:type="dxa"/>
            </w:tcMar>
          </w:tcPr>
          <w:p w14:paraId="312DB73E" w14:textId="77777777" w:rsidR="006B7537" w:rsidRDefault="00107537">
            <w:pPr>
              <w:pStyle w:val="af5"/>
              <w:spacing w:line="280" w:lineRule="exact"/>
              <w:ind w:firstLineChars="0" w:firstLine="0"/>
              <w:jc w:val="right"/>
              <w:rPr>
                <w:bCs w:val="0"/>
                <w:sz w:val="21"/>
                <w:szCs w:val="21"/>
              </w:rPr>
            </w:pPr>
            <w:r>
              <w:rPr>
                <w:bCs w:val="0"/>
                <w:sz w:val="21"/>
                <w:szCs w:val="21"/>
              </w:rPr>
              <w:t>T_Y_le3</w:t>
            </w:r>
          </w:p>
        </w:tc>
        <w:tc>
          <w:tcPr>
            <w:tcW w:w="0" w:type="auto"/>
            <w:tcBorders>
              <w:top w:val="nil"/>
              <w:left w:val="nil"/>
              <w:bottom w:val="nil"/>
              <w:right w:val="nil"/>
            </w:tcBorders>
            <w:tcMar>
              <w:left w:w="102" w:type="dxa"/>
              <w:right w:w="102" w:type="dxa"/>
            </w:tcMar>
          </w:tcPr>
          <w:p w14:paraId="41DB8ECE" w14:textId="77777777" w:rsidR="006B7537" w:rsidRDefault="00107537">
            <w:pPr>
              <w:pStyle w:val="af5"/>
              <w:spacing w:line="280" w:lineRule="exact"/>
              <w:ind w:firstLineChars="0" w:firstLine="0"/>
              <w:jc w:val="right"/>
              <w:rPr>
                <w:bCs w:val="0"/>
                <w:sz w:val="21"/>
                <w:szCs w:val="21"/>
              </w:rPr>
            </w:pPr>
            <w:r>
              <w:rPr>
                <w:bCs w:val="0"/>
                <w:sz w:val="21"/>
                <w:szCs w:val="21"/>
              </w:rPr>
              <w:t>55.7622</w:t>
            </w:r>
          </w:p>
        </w:tc>
        <w:tc>
          <w:tcPr>
            <w:tcW w:w="0" w:type="auto"/>
            <w:tcBorders>
              <w:top w:val="nil"/>
              <w:left w:val="nil"/>
              <w:bottom w:val="nil"/>
              <w:right w:val="nil"/>
            </w:tcBorders>
            <w:tcMar>
              <w:left w:w="102" w:type="dxa"/>
              <w:right w:w="102" w:type="dxa"/>
            </w:tcMar>
          </w:tcPr>
          <w:p w14:paraId="1F02410A" w14:textId="77777777" w:rsidR="006B7537" w:rsidRDefault="00107537">
            <w:pPr>
              <w:pStyle w:val="af5"/>
              <w:spacing w:line="280" w:lineRule="exact"/>
              <w:ind w:firstLineChars="0" w:firstLine="0"/>
              <w:jc w:val="right"/>
              <w:rPr>
                <w:bCs w:val="0"/>
                <w:sz w:val="21"/>
                <w:szCs w:val="21"/>
              </w:rPr>
            </w:pPr>
            <w:r>
              <w:rPr>
                <w:bCs w:val="0"/>
                <w:sz w:val="21"/>
                <w:szCs w:val="21"/>
              </w:rPr>
              <w:t>[-11.0940, 122.6185]</w:t>
            </w:r>
          </w:p>
        </w:tc>
        <w:tc>
          <w:tcPr>
            <w:tcW w:w="0" w:type="auto"/>
            <w:tcBorders>
              <w:top w:val="nil"/>
              <w:left w:val="nil"/>
              <w:bottom w:val="nil"/>
              <w:right w:val="nil"/>
            </w:tcBorders>
            <w:tcMar>
              <w:left w:w="102" w:type="dxa"/>
              <w:right w:w="102" w:type="dxa"/>
            </w:tcMar>
          </w:tcPr>
          <w:p w14:paraId="3485EC0F"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10BDC39C" w14:textId="77777777" w:rsidR="006B7537" w:rsidRDefault="00107537">
            <w:pPr>
              <w:pStyle w:val="af5"/>
              <w:spacing w:line="280" w:lineRule="exact"/>
              <w:ind w:firstLineChars="0" w:firstLine="0"/>
              <w:jc w:val="right"/>
              <w:rPr>
                <w:bCs w:val="0"/>
                <w:sz w:val="21"/>
                <w:szCs w:val="21"/>
              </w:rPr>
            </w:pPr>
            <w:r>
              <w:rPr>
                <w:bCs w:val="0"/>
                <w:sz w:val="21"/>
                <w:szCs w:val="21"/>
              </w:rPr>
              <w:t>0.0650</w:t>
            </w:r>
          </w:p>
        </w:tc>
      </w:tr>
      <w:tr w:rsidR="006B7537" w14:paraId="487A7FAD" w14:textId="77777777" w:rsidTr="00B76844">
        <w:trPr>
          <w:cantSplit/>
        </w:trPr>
        <w:tc>
          <w:tcPr>
            <w:tcW w:w="0" w:type="auto"/>
            <w:tcBorders>
              <w:top w:val="nil"/>
              <w:left w:val="nil"/>
              <w:bottom w:val="nil"/>
              <w:right w:val="nil"/>
            </w:tcBorders>
            <w:tcMar>
              <w:left w:w="102" w:type="dxa"/>
              <w:right w:w="102" w:type="dxa"/>
            </w:tcMar>
          </w:tcPr>
          <w:p w14:paraId="0CA507C8" w14:textId="77777777" w:rsidR="006B7537" w:rsidRDefault="00107537">
            <w:pPr>
              <w:pStyle w:val="af5"/>
              <w:spacing w:line="280" w:lineRule="exact"/>
              <w:ind w:firstLineChars="0" w:firstLine="0"/>
              <w:jc w:val="right"/>
              <w:rPr>
                <w:bCs w:val="0"/>
                <w:sz w:val="21"/>
                <w:szCs w:val="21"/>
              </w:rPr>
            </w:pPr>
            <w:r>
              <w:rPr>
                <w:bCs w:val="0"/>
                <w:sz w:val="21"/>
                <w:szCs w:val="21"/>
              </w:rPr>
              <w:t>R2_B2</w:t>
            </w:r>
          </w:p>
        </w:tc>
        <w:tc>
          <w:tcPr>
            <w:tcW w:w="0" w:type="auto"/>
            <w:tcBorders>
              <w:top w:val="nil"/>
              <w:left w:val="nil"/>
              <w:bottom w:val="nil"/>
              <w:right w:val="nil"/>
            </w:tcBorders>
            <w:tcMar>
              <w:left w:w="102" w:type="dxa"/>
              <w:right w:w="102" w:type="dxa"/>
            </w:tcMar>
          </w:tcPr>
          <w:p w14:paraId="32284632" w14:textId="77777777" w:rsidR="006B7537" w:rsidRDefault="00107537">
            <w:pPr>
              <w:pStyle w:val="af5"/>
              <w:spacing w:line="280" w:lineRule="exact"/>
              <w:ind w:firstLineChars="0" w:firstLine="0"/>
              <w:jc w:val="right"/>
              <w:rPr>
                <w:bCs w:val="0"/>
                <w:sz w:val="21"/>
                <w:szCs w:val="21"/>
              </w:rPr>
            </w:pPr>
            <w:r>
              <w:rPr>
                <w:bCs w:val="0"/>
                <w:sz w:val="21"/>
                <w:szCs w:val="21"/>
              </w:rPr>
              <w:t>T_Y_4</w:t>
            </w:r>
          </w:p>
        </w:tc>
        <w:tc>
          <w:tcPr>
            <w:tcW w:w="0" w:type="auto"/>
            <w:tcBorders>
              <w:top w:val="nil"/>
              <w:left w:val="nil"/>
              <w:bottom w:val="nil"/>
              <w:right w:val="nil"/>
            </w:tcBorders>
            <w:tcMar>
              <w:left w:w="102" w:type="dxa"/>
              <w:right w:w="102" w:type="dxa"/>
            </w:tcMar>
          </w:tcPr>
          <w:p w14:paraId="4E19AB07" w14:textId="77777777" w:rsidR="006B7537" w:rsidRDefault="00107537">
            <w:pPr>
              <w:pStyle w:val="af5"/>
              <w:spacing w:line="280" w:lineRule="exact"/>
              <w:ind w:firstLineChars="0" w:firstLine="0"/>
              <w:jc w:val="right"/>
              <w:rPr>
                <w:bCs w:val="0"/>
                <w:sz w:val="21"/>
                <w:szCs w:val="21"/>
              </w:rPr>
            </w:pPr>
            <w:r>
              <w:rPr>
                <w:bCs w:val="0"/>
                <w:sz w:val="21"/>
                <w:szCs w:val="21"/>
              </w:rPr>
              <w:t>9.5988</w:t>
            </w:r>
          </w:p>
        </w:tc>
        <w:tc>
          <w:tcPr>
            <w:tcW w:w="0" w:type="auto"/>
            <w:tcBorders>
              <w:top w:val="nil"/>
              <w:left w:val="nil"/>
              <w:bottom w:val="nil"/>
              <w:right w:val="nil"/>
            </w:tcBorders>
            <w:tcMar>
              <w:left w:w="102" w:type="dxa"/>
              <w:right w:w="102" w:type="dxa"/>
            </w:tcMar>
          </w:tcPr>
          <w:p w14:paraId="49C31498" w14:textId="77777777" w:rsidR="006B7537" w:rsidRDefault="00107537">
            <w:pPr>
              <w:pStyle w:val="af5"/>
              <w:spacing w:line="280" w:lineRule="exact"/>
              <w:ind w:firstLineChars="0" w:firstLine="0"/>
              <w:jc w:val="right"/>
              <w:rPr>
                <w:bCs w:val="0"/>
                <w:sz w:val="21"/>
                <w:szCs w:val="21"/>
              </w:rPr>
            </w:pPr>
            <w:r>
              <w:rPr>
                <w:bCs w:val="0"/>
                <w:sz w:val="21"/>
                <w:szCs w:val="21"/>
              </w:rPr>
              <w:t>[-21.0179, 40.2154]</w:t>
            </w:r>
          </w:p>
        </w:tc>
        <w:tc>
          <w:tcPr>
            <w:tcW w:w="0" w:type="auto"/>
            <w:tcBorders>
              <w:top w:val="nil"/>
              <w:left w:val="nil"/>
              <w:bottom w:val="nil"/>
              <w:right w:val="nil"/>
            </w:tcBorders>
            <w:tcMar>
              <w:left w:w="102" w:type="dxa"/>
              <w:right w:w="102" w:type="dxa"/>
            </w:tcMar>
          </w:tcPr>
          <w:p w14:paraId="5BF9D805"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1AE118A0" w14:textId="77777777" w:rsidR="006B7537" w:rsidRDefault="00107537">
            <w:pPr>
              <w:pStyle w:val="af5"/>
              <w:spacing w:line="280" w:lineRule="exact"/>
              <w:ind w:firstLineChars="0" w:firstLine="0"/>
              <w:jc w:val="right"/>
              <w:rPr>
                <w:bCs w:val="0"/>
                <w:sz w:val="21"/>
                <w:szCs w:val="21"/>
              </w:rPr>
            </w:pPr>
            <w:r>
              <w:rPr>
                <w:bCs w:val="0"/>
                <w:sz w:val="21"/>
                <w:szCs w:val="21"/>
              </w:rPr>
              <w:t>0.5100</w:t>
            </w:r>
          </w:p>
        </w:tc>
      </w:tr>
      <w:tr w:rsidR="006B7537" w14:paraId="11A41A5B" w14:textId="77777777" w:rsidTr="00B76844">
        <w:trPr>
          <w:cantSplit/>
        </w:trPr>
        <w:tc>
          <w:tcPr>
            <w:tcW w:w="0" w:type="auto"/>
            <w:tcBorders>
              <w:top w:val="nil"/>
              <w:left w:val="nil"/>
              <w:bottom w:val="nil"/>
              <w:right w:val="nil"/>
            </w:tcBorders>
            <w:tcMar>
              <w:left w:w="102" w:type="dxa"/>
              <w:right w:w="102" w:type="dxa"/>
            </w:tcMar>
          </w:tcPr>
          <w:p w14:paraId="1E80E99D" w14:textId="77777777" w:rsidR="006B7537" w:rsidRDefault="00107537">
            <w:pPr>
              <w:pStyle w:val="af5"/>
              <w:spacing w:line="280" w:lineRule="exact"/>
              <w:ind w:firstLineChars="0" w:firstLine="0"/>
              <w:jc w:val="right"/>
              <w:rPr>
                <w:bCs w:val="0"/>
                <w:sz w:val="21"/>
                <w:szCs w:val="21"/>
              </w:rPr>
            </w:pPr>
            <w:r>
              <w:rPr>
                <w:bCs w:val="0"/>
                <w:sz w:val="21"/>
                <w:szCs w:val="21"/>
              </w:rPr>
              <w:t>R2_B2</w:t>
            </w:r>
          </w:p>
        </w:tc>
        <w:tc>
          <w:tcPr>
            <w:tcW w:w="0" w:type="auto"/>
            <w:tcBorders>
              <w:top w:val="nil"/>
              <w:left w:val="nil"/>
              <w:bottom w:val="nil"/>
              <w:right w:val="nil"/>
            </w:tcBorders>
            <w:tcMar>
              <w:left w:w="102" w:type="dxa"/>
              <w:right w:w="102" w:type="dxa"/>
            </w:tcMar>
          </w:tcPr>
          <w:p w14:paraId="528EF6BD" w14:textId="77777777" w:rsidR="006B7537" w:rsidRDefault="00107537">
            <w:pPr>
              <w:pStyle w:val="af5"/>
              <w:spacing w:line="280" w:lineRule="exact"/>
              <w:ind w:firstLineChars="0" w:firstLine="0"/>
              <w:jc w:val="right"/>
              <w:rPr>
                <w:bCs w:val="0"/>
                <w:sz w:val="21"/>
                <w:szCs w:val="21"/>
              </w:rPr>
            </w:pPr>
            <w:r>
              <w:rPr>
                <w:bCs w:val="0"/>
                <w:sz w:val="21"/>
                <w:szCs w:val="21"/>
              </w:rPr>
              <w:t>T_Y_5</w:t>
            </w:r>
          </w:p>
        </w:tc>
        <w:tc>
          <w:tcPr>
            <w:tcW w:w="0" w:type="auto"/>
            <w:tcBorders>
              <w:top w:val="nil"/>
              <w:left w:val="nil"/>
              <w:bottom w:val="nil"/>
              <w:right w:val="nil"/>
            </w:tcBorders>
            <w:tcMar>
              <w:left w:w="102" w:type="dxa"/>
              <w:right w:w="102" w:type="dxa"/>
            </w:tcMar>
          </w:tcPr>
          <w:p w14:paraId="519C8E2B" w14:textId="77777777" w:rsidR="006B7537" w:rsidRDefault="00107537">
            <w:pPr>
              <w:pStyle w:val="af5"/>
              <w:spacing w:line="280" w:lineRule="exact"/>
              <w:ind w:firstLineChars="0" w:firstLine="0"/>
              <w:jc w:val="right"/>
              <w:rPr>
                <w:bCs w:val="0"/>
                <w:sz w:val="21"/>
                <w:szCs w:val="21"/>
              </w:rPr>
            </w:pPr>
            <w:r>
              <w:rPr>
                <w:bCs w:val="0"/>
                <w:sz w:val="21"/>
                <w:szCs w:val="21"/>
              </w:rPr>
              <w:t>22.7324</w:t>
            </w:r>
          </w:p>
        </w:tc>
        <w:tc>
          <w:tcPr>
            <w:tcW w:w="0" w:type="auto"/>
            <w:tcBorders>
              <w:top w:val="nil"/>
              <w:left w:val="nil"/>
              <w:bottom w:val="nil"/>
              <w:right w:val="nil"/>
            </w:tcBorders>
            <w:tcMar>
              <w:left w:w="102" w:type="dxa"/>
              <w:right w:w="102" w:type="dxa"/>
            </w:tcMar>
          </w:tcPr>
          <w:p w14:paraId="7E06FBD5" w14:textId="77777777" w:rsidR="006B7537" w:rsidRDefault="00107537">
            <w:pPr>
              <w:pStyle w:val="af5"/>
              <w:spacing w:line="280" w:lineRule="exact"/>
              <w:ind w:firstLineChars="0" w:firstLine="0"/>
              <w:jc w:val="right"/>
              <w:rPr>
                <w:bCs w:val="0"/>
                <w:sz w:val="21"/>
                <w:szCs w:val="21"/>
              </w:rPr>
            </w:pPr>
            <w:r>
              <w:rPr>
                <w:bCs w:val="0"/>
                <w:sz w:val="21"/>
                <w:szCs w:val="21"/>
              </w:rPr>
              <w:t>[2.3963, 43.0684]</w:t>
            </w:r>
          </w:p>
        </w:tc>
        <w:tc>
          <w:tcPr>
            <w:tcW w:w="0" w:type="auto"/>
            <w:tcBorders>
              <w:top w:val="nil"/>
              <w:left w:val="nil"/>
              <w:bottom w:val="nil"/>
              <w:right w:val="nil"/>
            </w:tcBorders>
            <w:tcMar>
              <w:left w:w="102" w:type="dxa"/>
              <w:right w:w="102" w:type="dxa"/>
            </w:tcMar>
          </w:tcPr>
          <w:p w14:paraId="6CF81004"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38B4A0A" w14:textId="77777777" w:rsidR="006B7537" w:rsidRDefault="00107537">
            <w:pPr>
              <w:pStyle w:val="af5"/>
              <w:spacing w:line="280" w:lineRule="exact"/>
              <w:ind w:firstLineChars="0" w:firstLine="0"/>
              <w:jc w:val="right"/>
              <w:rPr>
                <w:bCs w:val="0"/>
                <w:sz w:val="21"/>
                <w:szCs w:val="21"/>
              </w:rPr>
            </w:pPr>
            <w:r>
              <w:rPr>
                <w:bCs w:val="0"/>
                <w:sz w:val="21"/>
                <w:szCs w:val="21"/>
              </w:rPr>
              <w:t>0.0300</w:t>
            </w:r>
          </w:p>
        </w:tc>
      </w:tr>
      <w:tr w:rsidR="006B7537" w14:paraId="6D793F35" w14:textId="77777777" w:rsidTr="00B76844">
        <w:trPr>
          <w:cantSplit/>
        </w:trPr>
        <w:tc>
          <w:tcPr>
            <w:tcW w:w="0" w:type="auto"/>
            <w:tcBorders>
              <w:top w:val="nil"/>
              <w:left w:val="nil"/>
              <w:bottom w:val="nil"/>
              <w:right w:val="nil"/>
            </w:tcBorders>
            <w:tcMar>
              <w:left w:w="102" w:type="dxa"/>
              <w:right w:w="102" w:type="dxa"/>
            </w:tcMar>
          </w:tcPr>
          <w:p w14:paraId="5F93DBCA" w14:textId="77777777" w:rsidR="006B7537" w:rsidRDefault="00107537">
            <w:pPr>
              <w:pStyle w:val="af5"/>
              <w:spacing w:line="280" w:lineRule="exact"/>
              <w:ind w:firstLineChars="0" w:firstLine="0"/>
              <w:jc w:val="right"/>
              <w:rPr>
                <w:bCs w:val="0"/>
                <w:sz w:val="21"/>
                <w:szCs w:val="21"/>
              </w:rPr>
            </w:pPr>
            <w:r>
              <w:rPr>
                <w:bCs w:val="0"/>
                <w:sz w:val="21"/>
                <w:szCs w:val="21"/>
              </w:rPr>
              <w:t>R2_A3</w:t>
            </w:r>
          </w:p>
        </w:tc>
        <w:tc>
          <w:tcPr>
            <w:tcW w:w="0" w:type="auto"/>
            <w:tcBorders>
              <w:top w:val="nil"/>
              <w:left w:val="nil"/>
              <w:bottom w:val="nil"/>
              <w:right w:val="nil"/>
            </w:tcBorders>
            <w:tcMar>
              <w:left w:w="102" w:type="dxa"/>
              <w:right w:w="102" w:type="dxa"/>
            </w:tcMar>
          </w:tcPr>
          <w:p w14:paraId="4663C034" w14:textId="77777777" w:rsidR="006B7537" w:rsidRDefault="00107537">
            <w:pPr>
              <w:pStyle w:val="af5"/>
              <w:spacing w:line="280" w:lineRule="exact"/>
              <w:ind w:firstLineChars="0" w:firstLine="0"/>
              <w:jc w:val="right"/>
              <w:rPr>
                <w:bCs w:val="0"/>
                <w:sz w:val="21"/>
                <w:szCs w:val="21"/>
              </w:rPr>
            </w:pPr>
            <w:r>
              <w:rPr>
                <w:bCs w:val="0"/>
                <w:sz w:val="21"/>
                <w:szCs w:val="21"/>
              </w:rPr>
              <w:t>T_P_le3</w:t>
            </w:r>
          </w:p>
        </w:tc>
        <w:tc>
          <w:tcPr>
            <w:tcW w:w="0" w:type="auto"/>
            <w:tcBorders>
              <w:top w:val="nil"/>
              <w:left w:val="nil"/>
              <w:bottom w:val="nil"/>
              <w:right w:val="nil"/>
            </w:tcBorders>
            <w:tcMar>
              <w:left w:w="102" w:type="dxa"/>
              <w:right w:w="102" w:type="dxa"/>
            </w:tcMar>
          </w:tcPr>
          <w:p w14:paraId="7BD17356" w14:textId="77777777" w:rsidR="006B7537" w:rsidRDefault="00107537">
            <w:pPr>
              <w:pStyle w:val="af5"/>
              <w:spacing w:line="280" w:lineRule="exact"/>
              <w:ind w:firstLineChars="0" w:firstLine="0"/>
              <w:jc w:val="right"/>
              <w:rPr>
                <w:bCs w:val="0"/>
                <w:sz w:val="21"/>
                <w:szCs w:val="21"/>
              </w:rPr>
            </w:pPr>
            <w:r>
              <w:rPr>
                <w:bCs w:val="0"/>
                <w:sz w:val="21"/>
                <w:szCs w:val="21"/>
              </w:rPr>
              <w:t>5.0968</w:t>
            </w:r>
          </w:p>
        </w:tc>
        <w:tc>
          <w:tcPr>
            <w:tcW w:w="0" w:type="auto"/>
            <w:tcBorders>
              <w:top w:val="nil"/>
              <w:left w:val="nil"/>
              <w:bottom w:val="nil"/>
              <w:right w:val="nil"/>
            </w:tcBorders>
            <w:tcMar>
              <w:left w:w="102" w:type="dxa"/>
              <w:right w:w="102" w:type="dxa"/>
            </w:tcMar>
          </w:tcPr>
          <w:p w14:paraId="2D42B263" w14:textId="77777777" w:rsidR="006B7537" w:rsidRDefault="00107537">
            <w:pPr>
              <w:pStyle w:val="af5"/>
              <w:spacing w:line="280" w:lineRule="exact"/>
              <w:ind w:firstLineChars="0" w:firstLine="0"/>
              <w:jc w:val="right"/>
              <w:rPr>
                <w:bCs w:val="0"/>
                <w:sz w:val="21"/>
                <w:szCs w:val="21"/>
              </w:rPr>
            </w:pPr>
            <w:r>
              <w:rPr>
                <w:bCs w:val="0"/>
                <w:sz w:val="21"/>
                <w:szCs w:val="21"/>
              </w:rPr>
              <w:t>[-2.6882, 12.8818]</w:t>
            </w:r>
          </w:p>
        </w:tc>
        <w:tc>
          <w:tcPr>
            <w:tcW w:w="0" w:type="auto"/>
            <w:tcBorders>
              <w:top w:val="nil"/>
              <w:left w:val="nil"/>
              <w:bottom w:val="nil"/>
              <w:right w:val="nil"/>
            </w:tcBorders>
            <w:tcMar>
              <w:left w:w="102" w:type="dxa"/>
              <w:right w:w="102" w:type="dxa"/>
            </w:tcMar>
          </w:tcPr>
          <w:p w14:paraId="72C25B73"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253B42AA" w14:textId="77777777" w:rsidR="006B7537" w:rsidRDefault="00107537">
            <w:pPr>
              <w:pStyle w:val="af5"/>
              <w:spacing w:line="280" w:lineRule="exact"/>
              <w:ind w:firstLineChars="0" w:firstLine="0"/>
              <w:jc w:val="right"/>
              <w:rPr>
                <w:bCs w:val="0"/>
                <w:sz w:val="21"/>
                <w:szCs w:val="21"/>
              </w:rPr>
            </w:pPr>
            <w:r>
              <w:rPr>
                <w:bCs w:val="0"/>
                <w:sz w:val="21"/>
                <w:szCs w:val="21"/>
              </w:rPr>
              <w:t>0.2189</w:t>
            </w:r>
          </w:p>
        </w:tc>
      </w:tr>
      <w:tr w:rsidR="006B7537" w14:paraId="459410B9" w14:textId="77777777" w:rsidTr="00B76844">
        <w:trPr>
          <w:cantSplit/>
        </w:trPr>
        <w:tc>
          <w:tcPr>
            <w:tcW w:w="0" w:type="auto"/>
            <w:tcBorders>
              <w:top w:val="nil"/>
              <w:left w:val="nil"/>
              <w:bottom w:val="nil"/>
              <w:right w:val="nil"/>
            </w:tcBorders>
            <w:tcMar>
              <w:left w:w="102" w:type="dxa"/>
              <w:right w:w="102" w:type="dxa"/>
            </w:tcMar>
          </w:tcPr>
          <w:p w14:paraId="5F7AD115" w14:textId="77777777" w:rsidR="006B7537" w:rsidRDefault="00107537">
            <w:pPr>
              <w:pStyle w:val="af5"/>
              <w:spacing w:line="280" w:lineRule="exact"/>
              <w:ind w:firstLineChars="0" w:firstLine="0"/>
              <w:jc w:val="right"/>
              <w:rPr>
                <w:bCs w:val="0"/>
                <w:sz w:val="21"/>
                <w:szCs w:val="21"/>
              </w:rPr>
            </w:pPr>
            <w:r>
              <w:rPr>
                <w:bCs w:val="0"/>
                <w:sz w:val="21"/>
                <w:szCs w:val="21"/>
              </w:rPr>
              <w:t>R2_A3</w:t>
            </w:r>
          </w:p>
        </w:tc>
        <w:tc>
          <w:tcPr>
            <w:tcW w:w="0" w:type="auto"/>
            <w:tcBorders>
              <w:top w:val="nil"/>
              <w:left w:val="nil"/>
              <w:bottom w:val="nil"/>
              <w:right w:val="nil"/>
            </w:tcBorders>
            <w:tcMar>
              <w:left w:w="102" w:type="dxa"/>
              <w:right w:w="102" w:type="dxa"/>
            </w:tcMar>
          </w:tcPr>
          <w:p w14:paraId="05B40400" w14:textId="77777777" w:rsidR="006B7537" w:rsidRDefault="00107537">
            <w:pPr>
              <w:pStyle w:val="af5"/>
              <w:spacing w:line="280" w:lineRule="exact"/>
              <w:ind w:firstLineChars="0" w:firstLine="0"/>
              <w:jc w:val="right"/>
              <w:rPr>
                <w:bCs w:val="0"/>
                <w:sz w:val="21"/>
                <w:szCs w:val="21"/>
              </w:rPr>
            </w:pPr>
            <w:r>
              <w:rPr>
                <w:bCs w:val="0"/>
                <w:sz w:val="21"/>
                <w:szCs w:val="21"/>
              </w:rPr>
              <w:t>T_P_4</w:t>
            </w:r>
          </w:p>
        </w:tc>
        <w:tc>
          <w:tcPr>
            <w:tcW w:w="0" w:type="auto"/>
            <w:tcBorders>
              <w:top w:val="nil"/>
              <w:left w:val="nil"/>
              <w:bottom w:val="nil"/>
              <w:right w:val="nil"/>
            </w:tcBorders>
            <w:tcMar>
              <w:left w:w="102" w:type="dxa"/>
              <w:right w:w="102" w:type="dxa"/>
            </w:tcMar>
          </w:tcPr>
          <w:p w14:paraId="660A20A8" w14:textId="77777777" w:rsidR="006B7537" w:rsidRDefault="00107537">
            <w:pPr>
              <w:pStyle w:val="af5"/>
              <w:spacing w:line="280" w:lineRule="exact"/>
              <w:ind w:firstLineChars="0" w:firstLine="0"/>
              <w:jc w:val="right"/>
              <w:rPr>
                <w:bCs w:val="0"/>
                <w:sz w:val="21"/>
                <w:szCs w:val="21"/>
              </w:rPr>
            </w:pPr>
            <w:r>
              <w:rPr>
                <w:bCs w:val="0"/>
                <w:sz w:val="21"/>
                <w:szCs w:val="21"/>
              </w:rPr>
              <w:t>-0.8099</w:t>
            </w:r>
          </w:p>
        </w:tc>
        <w:tc>
          <w:tcPr>
            <w:tcW w:w="0" w:type="auto"/>
            <w:tcBorders>
              <w:top w:val="nil"/>
              <w:left w:val="nil"/>
              <w:bottom w:val="nil"/>
              <w:right w:val="nil"/>
            </w:tcBorders>
            <w:tcMar>
              <w:left w:w="102" w:type="dxa"/>
              <w:right w:w="102" w:type="dxa"/>
            </w:tcMar>
          </w:tcPr>
          <w:p w14:paraId="2D93B0C3" w14:textId="77777777" w:rsidR="006B7537" w:rsidRDefault="00107537">
            <w:pPr>
              <w:pStyle w:val="af5"/>
              <w:spacing w:line="280" w:lineRule="exact"/>
              <w:ind w:firstLineChars="0" w:firstLine="0"/>
              <w:jc w:val="right"/>
              <w:rPr>
                <w:bCs w:val="0"/>
                <w:sz w:val="21"/>
                <w:szCs w:val="21"/>
              </w:rPr>
            </w:pPr>
            <w:r>
              <w:rPr>
                <w:bCs w:val="0"/>
                <w:sz w:val="21"/>
                <w:szCs w:val="21"/>
              </w:rPr>
              <w:t>[-8.4563, 6.8364]</w:t>
            </w:r>
          </w:p>
        </w:tc>
        <w:tc>
          <w:tcPr>
            <w:tcW w:w="0" w:type="auto"/>
            <w:tcBorders>
              <w:top w:val="nil"/>
              <w:left w:val="nil"/>
              <w:bottom w:val="nil"/>
              <w:right w:val="nil"/>
            </w:tcBorders>
            <w:tcMar>
              <w:left w:w="102" w:type="dxa"/>
              <w:right w:w="102" w:type="dxa"/>
            </w:tcMar>
          </w:tcPr>
          <w:p w14:paraId="15F0F99E"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8A4CE88" w14:textId="77777777" w:rsidR="006B7537" w:rsidRDefault="00107537">
            <w:pPr>
              <w:pStyle w:val="af5"/>
              <w:spacing w:line="280" w:lineRule="exact"/>
              <w:ind w:firstLineChars="0" w:firstLine="0"/>
              <w:jc w:val="right"/>
              <w:rPr>
                <w:bCs w:val="0"/>
                <w:sz w:val="21"/>
                <w:szCs w:val="21"/>
              </w:rPr>
            </w:pPr>
            <w:r>
              <w:rPr>
                <w:bCs w:val="0"/>
                <w:sz w:val="21"/>
                <w:szCs w:val="21"/>
              </w:rPr>
              <w:t>0.8259</w:t>
            </w:r>
          </w:p>
        </w:tc>
      </w:tr>
      <w:tr w:rsidR="006B7537" w14:paraId="697A651D" w14:textId="77777777" w:rsidTr="00B76844">
        <w:trPr>
          <w:cantSplit/>
        </w:trPr>
        <w:tc>
          <w:tcPr>
            <w:tcW w:w="0" w:type="auto"/>
            <w:tcBorders>
              <w:top w:val="nil"/>
              <w:left w:val="nil"/>
              <w:bottom w:val="nil"/>
              <w:right w:val="nil"/>
            </w:tcBorders>
            <w:tcMar>
              <w:left w:w="102" w:type="dxa"/>
              <w:right w:w="102" w:type="dxa"/>
            </w:tcMar>
          </w:tcPr>
          <w:p w14:paraId="5C525076" w14:textId="77777777" w:rsidR="006B7537" w:rsidRDefault="00107537">
            <w:pPr>
              <w:pStyle w:val="af5"/>
              <w:spacing w:line="280" w:lineRule="exact"/>
              <w:ind w:firstLineChars="0" w:firstLine="0"/>
              <w:jc w:val="right"/>
              <w:rPr>
                <w:bCs w:val="0"/>
                <w:sz w:val="21"/>
                <w:szCs w:val="21"/>
              </w:rPr>
            </w:pPr>
            <w:r>
              <w:rPr>
                <w:bCs w:val="0"/>
                <w:sz w:val="21"/>
                <w:szCs w:val="21"/>
              </w:rPr>
              <w:t>R2_A3</w:t>
            </w:r>
          </w:p>
        </w:tc>
        <w:tc>
          <w:tcPr>
            <w:tcW w:w="0" w:type="auto"/>
            <w:tcBorders>
              <w:top w:val="nil"/>
              <w:left w:val="nil"/>
              <w:bottom w:val="nil"/>
              <w:right w:val="nil"/>
            </w:tcBorders>
            <w:tcMar>
              <w:left w:w="102" w:type="dxa"/>
              <w:right w:w="102" w:type="dxa"/>
            </w:tcMar>
          </w:tcPr>
          <w:p w14:paraId="5CE5B51A" w14:textId="77777777" w:rsidR="006B7537" w:rsidRDefault="00107537">
            <w:pPr>
              <w:pStyle w:val="af5"/>
              <w:spacing w:line="280" w:lineRule="exact"/>
              <w:ind w:firstLineChars="0" w:firstLine="0"/>
              <w:jc w:val="right"/>
              <w:rPr>
                <w:bCs w:val="0"/>
                <w:sz w:val="21"/>
                <w:szCs w:val="21"/>
              </w:rPr>
            </w:pPr>
            <w:r>
              <w:rPr>
                <w:bCs w:val="0"/>
                <w:sz w:val="21"/>
                <w:szCs w:val="21"/>
              </w:rPr>
              <w:t>T_P_5</w:t>
            </w:r>
          </w:p>
        </w:tc>
        <w:tc>
          <w:tcPr>
            <w:tcW w:w="0" w:type="auto"/>
            <w:tcBorders>
              <w:top w:val="nil"/>
              <w:left w:val="nil"/>
              <w:bottom w:val="nil"/>
              <w:right w:val="nil"/>
            </w:tcBorders>
            <w:tcMar>
              <w:left w:w="102" w:type="dxa"/>
              <w:right w:w="102" w:type="dxa"/>
            </w:tcMar>
          </w:tcPr>
          <w:p w14:paraId="73619869" w14:textId="77777777" w:rsidR="006B7537" w:rsidRDefault="00107537">
            <w:pPr>
              <w:pStyle w:val="af5"/>
              <w:spacing w:line="280" w:lineRule="exact"/>
              <w:ind w:firstLineChars="0" w:firstLine="0"/>
              <w:jc w:val="right"/>
              <w:rPr>
                <w:bCs w:val="0"/>
                <w:sz w:val="21"/>
                <w:szCs w:val="21"/>
              </w:rPr>
            </w:pPr>
            <w:r>
              <w:rPr>
                <w:bCs w:val="0"/>
                <w:sz w:val="21"/>
                <w:szCs w:val="21"/>
              </w:rPr>
              <w:t>2.3726</w:t>
            </w:r>
          </w:p>
        </w:tc>
        <w:tc>
          <w:tcPr>
            <w:tcW w:w="0" w:type="auto"/>
            <w:tcBorders>
              <w:top w:val="nil"/>
              <w:left w:val="nil"/>
              <w:bottom w:val="nil"/>
              <w:right w:val="nil"/>
            </w:tcBorders>
            <w:tcMar>
              <w:left w:w="102" w:type="dxa"/>
              <w:right w:w="102" w:type="dxa"/>
            </w:tcMar>
          </w:tcPr>
          <w:p w14:paraId="0220D88D" w14:textId="77777777" w:rsidR="006B7537" w:rsidRDefault="00107537">
            <w:pPr>
              <w:pStyle w:val="af5"/>
              <w:spacing w:line="280" w:lineRule="exact"/>
              <w:ind w:firstLineChars="0" w:firstLine="0"/>
              <w:jc w:val="right"/>
              <w:rPr>
                <w:bCs w:val="0"/>
                <w:sz w:val="21"/>
                <w:szCs w:val="21"/>
              </w:rPr>
            </w:pPr>
            <w:r>
              <w:rPr>
                <w:bCs w:val="0"/>
                <w:sz w:val="21"/>
                <w:szCs w:val="21"/>
              </w:rPr>
              <w:t>[-1.8442, 6.5895]</w:t>
            </w:r>
          </w:p>
        </w:tc>
        <w:tc>
          <w:tcPr>
            <w:tcW w:w="0" w:type="auto"/>
            <w:tcBorders>
              <w:top w:val="nil"/>
              <w:left w:val="nil"/>
              <w:bottom w:val="nil"/>
              <w:right w:val="nil"/>
            </w:tcBorders>
            <w:tcMar>
              <w:left w:w="102" w:type="dxa"/>
              <w:right w:w="102" w:type="dxa"/>
            </w:tcMar>
          </w:tcPr>
          <w:p w14:paraId="41205BFC"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1175A652" w14:textId="77777777" w:rsidR="006B7537" w:rsidRDefault="00107537">
            <w:pPr>
              <w:pStyle w:val="af5"/>
              <w:spacing w:line="280" w:lineRule="exact"/>
              <w:ind w:firstLineChars="0" w:firstLine="0"/>
              <w:jc w:val="right"/>
              <w:rPr>
                <w:bCs w:val="0"/>
                <w:sz w:val="21"/>
                <w:szCs w:val="21"/>
              </w:rPr>
            </w:pPr>
            <w:r>
              <w:rPr>
                <w:bCs w:val="0"/>
                <w:sz w:val="21"/>
                <w:szCs w:val="21"/>
              </w:rPr>
              <w:t>0.2836</w:t>
            </w:r>
          </w:p>
        </w:tc>
      </w:tr>
      <w:tr w:rsidR="006B7537" w14:paraId="6C526074" w14:textId="77777777" w:rsidTr="00B76844">
        <w:trPr>
          <w:cantSplit/>
        </w:trPr>
        <w:tc>
          <w:tcPr>
            <w:tcW w:w="0" w:type="auto"/>
            <w:tcBorders>
              <w:top w:val="nil"/>
              <w:left w:val="nil"/>
              <w:bottom w:val="nil"/>
              <w:right w:val="nil"/>
            </w:tcBorders>
            <w:tcMar>
              <w:left w:w="102" w:type="dxa"/>
              <w:right w:w="102" w:type="dxa"/>
            </w:tcMar>
          </w:tcPr>
          <w:p w14:paraId="1785F4C3" w14:textId="77777777" w:rsidR="006B7537" w:rsidRDefault="00107537">
            <w:pPr>
              <w:pStyle w:val="af5"/>
              <w:spacing w:line="280" w:lineRule="exact"/>
              <w:ind w:firstLineChars="0" w:firstLine="0"/>
              <w:jc w:val="right"/>
              <w:rPr>
                <w:bCs w:val="0"/>
                <w:sz w:val="21"/>
                <w:szCs w:val="21"/>
              </w:rPr>
            </w:pPr>
            <w:r>
              <w:rPr>
                <w:bCs w:val="0"/>
                <w:sz w:val="21"/>
                <w:szCs w:val="21"/>
              </w:rPr>
              <w:t>R2_B3</w:t>
            </w:r>
          </w:p>
        </w:tc>
        <w:tc>
          <w:tcPr>
            <w:tcW w:w="0" w:type="auto"/>
            <w:tcBorders>
              <w:top w:val="nil"/>
              <w:left w:val="nil"/>
              <w:bottom w:val="nil"/>
              <w:right w:val="nil"/>
            </w:tcBorders>
            <w:tcMar>
              <w:left w:w="102" w:type="dxa"/>
              <w:right w:w="102" w:type="dxa"/>
            </w:tcMar>
          </w:tcPr>
          <w:p w14:paraId="090B8D8C" w14:textId="77777777" w:rsidR="006B7537" w:rsidRDefault="00107537">
            <w:pPr>
              <w:pStyle w:val="af5"/>
              <w:spacing w:line="280" w:lineRule="exact"/>
              <w:ind w:firstLineChars="0" w:firstLine="0"/>
              <w:jc w:val="right"/>
              <w:rPr>
                <w:bCs w:val="0"/>
                <w:sz w:val="21"/>
                <w:szCs w:val="21"/>
              </w:rPr>
            </w:pPr>
            <w:r>
              <w:rPr>
                <w:bCs w:val="0"/>
                <w:sz w:val="21"/>
                <w:szCs w:val="21"/>
              </w:rPr>
              <w:t>T_Y_le3</w:t>
            </w:r>
          </w:p>
        </w:tc>
        <w:tc>
          <w:tcPr>
            <w:tcW w:w="0" w:type="auto"/>
            <w:tcBorders>
              <w:top w:val="nil"/>
              <w:left w:val="nil"/>
              <w:bottom w:val="nil"/>
              <w:right w:val="nil"/>
            </w:tcBorders>
            <w:tcMar>
              <w:left w:w="102" w:type="dxa"/>
              <w:right w:w="102" w:type="dxa"/>
            </w:tcMar>
          </w:tcPr>
          <w:p w14:paraId="1B41E9E3" w14:textId="77777777" w:rsidR="006B7537" w:rsidRDefault="00107537">
            <w:pPr>
              <w:pStyle w:val="af5"/>
              <w:spacing w:line="280" w:lineRule="exact"/>
              <w:ind w:firstLineChars="0" w:firstLine="0"/>
              <w:jc w:val="right"/>
              <w:rPr>
                <w:bCs w:val="0"/>
                <w:sz w:val="21"/>
                <w:szCs w:val="21"/>
              </w:rPr>
            </w:pPr>
            <w:r>
              <w:rPr>
                <w:bCs w:val="0"/>
                <w:sz w:val="21"/>
                <w:szCs w:val="21"/>
              </w:rPr>
              <w:t>43.8420</w:t>
            </w:r>
          </w:p>
        </w:tc>
        <w:tc>
          <w:tcPr>
            <w:tcW w:w="0" w:type="auto"/>
            <w:tcBorders>
              <w:top w:val="nil"/>
              <w:left w:val="nil"/>
              <w:bottom w:val="nil"/>
              <w:right w:val="nil"/>
            </w:tcBorders>
            <w:tcMar>
              <w:left w:w="102" w:type="dxa"/>
              <w:right w:w="102" w:type="dxa"/>
            </w:tcMar>
          </w:tcPr>
          <w:p w14:paraId="4AB65B84" w14:textId="77777777" w:rsidR="006B7537" w:rsidRDefault="00107537">
            <w:pPr>
              <w:pStyle w:val="af5"/>
              <w:spacing w:line="280" w:lineRule="exact"/>
              <w:ind w:firstLineChars="0" w:firstLine="0"/>
              <w:jc w:val="right"/>
              <w:rPr>
                <w:bCs w:val="0"/>
                <w:sz w:val="21"/>
                <w:szCs w:val="21"/>
              </w:rPr>
            </w:pPr>
            <w:r>
              <w:rPr>
                <w:bCs w:val="0"/>
                <w:sz w:val="21"/>
                <w:szCs w:val="21"/>
              </w:rPr>
              <w:t>[-10.6236, 98.3077]</w:t>
            </w:r>
          </w:p>
        </w:tc>
        <w:tc>
          <w:tcPr>
            <w:tcW w:w="0" w:type="auto"/>
            <w:tcBorders>
              <w:top w:val="nil"/>
              <w:left w:val="nil"/>
              <w:bottom w:val="nil"/>
              <w:right w:val="nil"/>
            </w:tcBorders>
            <w:tcMar>
              <w:left w:w="102" w:type="dxa"/>
              <w:right w:w="102" w:type="dxa"/>
            </w:tcMar>
          </w:tcPr>
          <w:p w14:paraId="50E1BDAE"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7F36972C" w14:textId="77777777" w:rsidR="006B7537" w:rsidRDefault="00107537">
            <w:pPr>
              <w:pStyle w:val="af5"/>
              <w:spacing w:line="280" w:lineRule="exact"/>
              <w:ind w:firstLineChars="0" w:firstLine="0"/>
              <w:jc w:val="right"/>
              <w:rPr>
                <w:bCs w:val="0"/>
                <w:sz w:val="21"/>
                <w:szCs w:val="21"/>
              </w:rPr>
            </w:pPr>
            <w:r>
              <w:rPr>
                <w:bCs w:val="0"/>
                <w:sz w:val="21"/>
                <w:szCs w:val="21"/>
              </w:rPr>
              <w:t>0.1343</w:t>
            </w:r>
          </w:p>
        </w:tc>
      </w:tr>
      <w:tr w:rsidR="006B7537" w14:paraId="6C6B94A1" w14:textId="77777777" w:rsidTr="00B76844">
        <w:trPr>
          <w:cantSplit/>
        </w:trPr>
        <w:tc>
          <w:tcPr>
            <w:tcW w:w="0" w:type="auto"/>
            <w:tcBorders>
              <w:top w:val="nil"/>
              <w:left w:val="nil"/>
              <w:bottom w:val="nil"/>
              <w:right w:val="nil"/>
            </w:tcBorders>
            <w:tcMar>
              <w:left w:w="102" w:type="dxa"/>
              <w:right w:w="102" w:type="dxa"/>
            </w:tcMar>
          </w:tcPr>
          <w:p w14:paraId="2F4B2A84" w14:textId="77777777" w:rsidR="006B7537" w:rsidRDefault="00107537">
            <w:pPr>
              <w:pStyle w:val="af5"/>
              <w:spacing w:line="280" w:lineRule="exact"/>
              <w:ind w:firstLineChars="0" w:firstLine="0"/>
              <w:jc w:val="right"/>
              <w:rPr>
                <w:bCs w:val="0"/>
                <w:sz w:val="21"/>
                <w:szCs w:val="21"/>
              </w:rPr>
            </w:pPr>
            <w:r>
              <w:rPr>
                <w:bCs w:val="0"/>
                <w:sz w:val="21"/>
                <w:szCs w:val="21"/>
              </w:rPr>
              <w:t>R2_B3</w:t>
            </w:r>
          </w:p>
        </w:tc>
        <w:tc>
          <w:tcPr>
            <w:tcW w:w="0" w:type="auto"/>
            <w:tcBorders>
              <w:top w:val="nil"/>
              <w:left w:val="nil"/>
              <w:bottom w:val="nil"/>
              <w:right w:val="nil"/>
            </w:tcBorders>
            <w:tcMar>
              <w:left w:w="102" w:type="dxa"/>
              <w:right w:w="102" w:type="dxa"/>
            </w:tcMar>
          </w:tcPr>
          <w:p w14:paraId="71AAE4D7" w14:textId="77777777" w:rsidR="006B7537" w:rsidRDefault="00107537">
            <w:pPr>
              <w:pStyle w:val="af5"/>
              <w:spacing w:line="280" w:lineRule="exact"/>
              <w:ind w:firstLineChars="0" w:firstLine="0"/>
              <w:jc w:val="right"/>
              <w:rPr>
                <w:bCs w:val="0"/>
                <w:sz w:val="21"/>
                <w:szCs w:val="21"/>
              </w:rPr>
            </w:pPr>
            <w:r>
              <w:rPr>
                <w:bCs w:val="0"/>
                <w:sz w:val="21"/>
                <w:szCs w:val="21"/>
              </w:rPr>
              <w:t>T_Y_4</w:t>
            </w:r>
          </w:p>
        </w:tc>
        <w:tc>
          <w:tcPr>
            <w:tcW w:w="0" w:type="auto"/>
            <w:tcBorders>
              <w:top w:val="nil"/>
              <w:left w:val="nil"/>
              <w:bottom w:val="nil"/>
              <w:right w:val="nil"/>
            </w:tcBorders>
            <w:tcMar>
              <w:left w:w="102" w:type="dxa"/>
              <w:right w:w="102" w:type="dxa"/>
            </w:tcMar>
          </w:tcPr>
          <w:p w14:paraId="4419F29C" w14:textId="77777777" w:rsidR="006B7537" w:rsidRDefault="00107537">
            <w:pPr>
              <w:pStyle w:val="af5"/>
              <w:spacing w:line="280" w:lineRule="exact"/>
              <w:ind w:firstLineChars="0" w:firstLine="0"/>
              <w:jc w:val="right"/>
              <w:rPr>
                <w:bCs w:val="0"/>
                <w:sz w:val="21"/>
                <w:szCs w:val="21"/>
              </w:rPr>
            </w:pPr>
            <w:r>
              <w:rPr>
                <w:bCs w:val="0"/>
                <w:sz w:val="21"/>
                <w:szCs w:val="21"/>
              </w:rPr>
              <w:t>50.2719</w:t>
            </w:r>
          </w:p>
        </w:tc>
        <w:tc>
          <w:tcPr>
            <w:tcW w:w="0" w:type="auto"/>
            <w:tcBorders>
              <w:top w:val="nil"/>
              <w:left w:val="nil"/>
              <w:bottom w:val="nil"/>
              <w:right w:val="nil"/>
            </w:tcBorders>
            <w:tcMar>
              <w:left w:w="102" w:type="dxa"/>
              <w:right w:w="102" w:type="dxa"/>
            </w:tcMar>
          </w:tcPr>
          <w:p w14:paraId="327D10BB" w14:textId="77777777" w:rsidR="006B7537" w:rsidRDefault="00107537">
            <w:pPr>
              <w:pStyle w:val="af5"/>
              <w:spacing w:line="280" w:lineRule="exact"/>
              <w:ind w:firstLineChars="0" w:firstLine="0"/>
              <w:jc w:val="right"/>
              <w:rPr>
                <w:bCs w:val="0"/>
                <w:sz w:val="21"/>
                <w:szCs w:val="21"/>
              </w:rPr>
            </w:pPr>
            <w:r>
              <w:rPr>
                <w:bCs w:val="0"/>
                <w:sz w:val="21"/>
                <w:szCs w:val="21"/>
              </w:rPr>
              <w:t>[-0.1891, 100.7328]</w:t>
            </w:r>
          </w:p>
        </w:tc>
        <w:tc>
          <w:tcPr>
            <w:tcW w:w="0" w:type="auto"/>
            <w:tcBorders>
              <w:top w:val="nil"/>
              <w:left w:val="nil"/>
              <w:bottom w:val="nil"/>
              <w:right w:val="nil"/>
            </w:tcBorders>
            <w:tcMar>
              <w:left w:w="102" w:type="dxa"/>
              <w:right w:w="102" w:type="dxa"/>
            </w:tcMar>
          </w:tcPr>
          <w:p w14:paraId="02F7A968"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722ABB97" w14:textId="77777777" w:rsidR="006B7537" w:rsidRDefault="00107537">
            <w:pPr>
              <w:pStyle w:val="af5"/>
              <w:spacing w:line="280" w:lineRule="exact"/>
              <w:ind w:firstLineChars="0" w:firstLine="0"/>
              <w:jc w:val="right"/>
              <w:rPr>
                <w:bCs w:val="0"/>
                <w:sz w:val="21"/>
                <w:szCs w:val="21"/>
              </w:rPr>
            </w:pPr>
            <w:r>
              <w:rPr>
                <w:bCs w:val="0"/>
                <w:sz w:val="21"/>
                <w:szCs w:val="21"/>
              </w:rPr>
              <w:t>0.0547</w:t>
            </w:r>
          </w:p>
        </w:tc>
      </w:tr>
      <w:tr w:rsidR="006B7537" w14:paraId="3294EDB0" w14:textId="77777777" w:rsidTr="00B76844">
        <w:trPr>
          <w:cantSplit/>
        </w:trPr>
        <w:tc>
          <w:tcPr>
            <w:tcW w:w="0" w:type="auto"/>
            <w:tcBorders>
              <w:top w:val="nil"/>
              <w:left w:val="nil"/>
              <w:bottom w:val="nil"/>
              <w:right w:val="nil"/>
            </w:tcBorders>
            <w:tcMar>
              <w:left w:w="102" w:type="dxa"/>
              <w:right w:w="102" w:type="dxa"/>
            </w:tcMar>
          </w:tcPr>
          <w:p w14:paraId="7631D028" w14:textId="77777777" w:rsidR="006B7537" w:rsidRDefault="00107537">
            <w:pPr>
              <w:pStyle w:val="af5"/>
              <w:spacing w:line="280" w:lineRule="exact"/>
              <w:ind w:firstLineChars="0" w:firstLine="0"/>
              <w:jc w:val="right"/>
              <w:rPr>
                <w:bCs w:val="0"/>
                <w:sz w:val="21"/>
                <w:szCs w:val="21"/>
              </w:rPr>
            </w:pPr>
            <w:r>
              <w:rPr>
                <w:bCs w:val="0"/>
                <w:sz w:val="21"/>
                <w:szCs w:val="21"/>
              </w:rPr>
              <w:t>R2_B3</w:t>
            </w:r>
          </w:p>
        </w:tc>
        <w:tc>
          <w:tcPr>
            <w:tcW w:w="0" w:type="auto"/>
            <w:tcBorders>
              <w:top w:val="nil"/>
              <w:left w:val="nil"/>
              <w:bottom w:val="nil"/>
              <w:right w:val="nil"/>
            </w:tcBorders>
            <w:tcMar>
              <w:left w:w="102" w:type="dxa"/>
              <w:right w:w="102" w:type="dxa"/>
            </w:tcMar>
          </w:tcPr>
          <w:p w14:paraId="700B8F7B" w14:textId="77777777" w:rsidR="006B7537" w:rsidRDefault="00107537">
            <w:pPr>
              <w:pStyle w:val="af5"/>
              <w:spacing w:line="280" w:lineRule="exact"/>
              <w:ind w:firstLineChars="0" w:firstLine="0"/>
              <w:jc w:val="right"/>
              <w:rPr>
                <w:bCs w:val="0"/>
                <w:sz w:val="21"/>
                <w:szCs w:val="21"/>
              </w:rPr>
            </w:pPr>
            <w:r>
              <w:rPr>
                <w:bCs w:val="0"/>
                <w:sz w:val="21"/>
                <w:szCs w:val="21"/>
              </w:rPr>
              <w:t>T_Y_5</w:t>
            </w:r>
          </w:p>
        </w:tc>
        <w:tc>
          <w:tcPr>
            <w:tcW w:w="0" w:type="auto"/>
            <w:tcBorders>
              <w:top w:val="nil"/>
              <w:left w:val="nil"/>
              <w:bottom w:val="nil"/>
              <w:right w:val="nil"/>
            </w:tcBorders>
            <w:tcMar>
              <w:left w:w="102" w:type="dxa"/>
              <w:right w:w="102" w:type="dxa"/>
            </w:tcMar>
          </w:tcPr>
          <w:p w14:paraId="068C52C1" w14:textId="77777777" w:rsidR="006B7537" w:rsidRDefault="00107537">
            <w:pPr>
              <w:pStyle w:val="af5"/>
              <w:spacing w:line="280" w:lineRule="exact"/>
              <w:ind w:firstLineChars="0" w:firstLine="0"/>
              <w:jc w:val="right"/>
              <w:rPr>
                <w:bCs w:val="0"/>
                <w:sz w:val="21"/>
                <w:szCs w:val="21"/>
              </w:rPr>
            </w:pPr>
            <w:r>
              <w:rPr>
                <w:bCs w:val="0"/>
                <w:sz w:val="21"/>
                <w:szCs w:val="21"/>
              </w:rPr>
              <w:t>16.1596</w:t>
            </w:r>
          </w:p>
        </w:tc>
        <w:tc>
          <w:tcPr>
            <w:tcW w:w="0" w:type="auto"/>
            <w:tcBorders>
              <w:top w:val="nil"/>
              <w:left w:val="nil"/>
              <w:bottom w:val="nil"/>
              <w:right w:val="nil"/>
            </w:tcBorders>
            <w:tcMar>
              <w:left w:w="102" w:type="dxa"/>
              <w:right w:w="102" w:type="dxa"/>
            </w:tcMar>
          </w:tcPr>
          <w:p w14:paraId="504F6D56" w14:textId="77777777" w:rsidR="006B7537" w:rsidRDefault="00107537">
            <w:pPr>
              <w:pStyle w:val="af5"/>
              <w:spacing w:line="280" w:lineRule="exact"/>
              <w:ind w:firstLineChars="0" w:firstLine="0"/>
              <w:jc w:val="right"/>
              <w:rPr>
                <w:bCs w:val="0"/>
                <w:sz w:val="21"/>
                <w:szCs w:val="21"/>
              </w:rPr>
            </w:pPr>
            <w:r>
              <w:rPr>
                <w:bCs w:val="0"/>
                <w:sz w:val="21"/>
                <w:szCs w:val="21"/>
              </w:rPr>
              <w:t>[-12.8099, 45.1291]</w:t>
            </w:r>
          </w:p>
        </w:tc>
        <w:tc>
          <w:tcPr>
            <w:tcW w:w="0" w:type="auto"/>
            <w:tcBorders>
              <w:top w:val="nil"/>
              <w:left w:val="nil"/>
              <w:bottom w:val="nil"/>
              <w:right w:val="nil"/>
            </w:tcBorders>
            <w:tcMar>
              <w:left w:w="102" w:type="dxa"/>
              <w:right w:w="102" w:type="dxa"/>
            </w:tcMar>
          </w:tcPr>
          <w:p w14:paraId="12225110"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498C9DF7" w14:textId="77777777" w:rsidR="006B7537" w:rsidRDefault="00107537">
            <w:pPr>
              <w:pStyle w:val="af5"/>
              <w:spacing w:line="280" w:lineRule="exact"/>
              <w:ind w:firstLineChars="0" w:firstLine="0"/>
              <w:jc w:val="right"/>
              <w:rPr>
                <w:bCs w:val="0"/>
                <w:sz w:val="21"/>
                <w:szCs w:val="21"/>
              </w:rPr>
            </w:pPr>
            <w:r>
              <w:rPr>
                <w:bCs w:val="0"/>
                <w:sz w:val="21"/>
                <w:szCs w:val="21"/>
              </w:rPr>
              <w:t>0.2587</w:t>
            </w:r>
          </w:p>
        </w:tc>
      </w:tr>
      <w:tr w:rsidR="006B7537" w14:paraId="791F5113" w14:textId="77777777" w:rsidTr="00B76844">
        <w:trPr>
          <w:cantSplit/>
        </w:trPr>
        <w:tc>
          <w:tcPr>
            <w:tcW w:w="0" w:type="auto"/>
            <w:tcBorders>
              <w:top w:val="nil"/>
              <w:left w:val="nil"/>
              <w:bottom w:val="nil"/>
              <w:right w:val="nil"/>
            </w:tcBorders>
            <w:tcMar>
              <w:left w:w="102" w:type="dxa"/>
              <w:right w:w="102" w:type="dxa"/>
            </w:tcMar>
          </w:tcPr>
          <w:p w14:paraId="166F546E" w14:textId="77777777" w:rsidR="006B7537" w:rsidRDefault="00107537">
            <w:pPr>
              <w:pStyle w:val="af5"/>
              <w:spacing w:line="280" w:lineRule="exact"/>
              <w:ind w:firstLineChars="0" w:firstLine="0"/>
              <w:jc w:val="right"/>
              <w:rPr>
                <w:bCs w:val="0"/>
                <w:sz w:val="21"/>
                <w:szCs w:val="21"/>
              </w:rPr>
            </w:pPr>
            <w:r>
              <w:rPr>
                <w:bCs w:val="0"/>
                <w:sz w:val="21"/>
                <w:szCs w:val="21"/>
              </w:rPr>
              <w:t>R2_A4</w:t>
            </w:r>
          </w:p>
        </w:tc>
        <w:tc>
          <w:tcPr>
            <w:tcW w:w="0" w:type="auto"/>
            <w:tcBorders>
              <w:top w:val="nil"/>
              <w:left w:val="nil"/>
              <w:bottom w:val="nil"/>
              <w:right w:val="nil"/>
            </w:tcBorders>
            <w:tcMar>
              <w:left w:w="102" w:type="dxa"/>
              <w:right w:w="102" w:type="dxa"/>
            </w:tcMar>
          </w:tcPr>
          <w:p w14:paraId="4806AB1F" w14:textId="77777777" w:rsidR="006B7537" w:rsidRDefault="00107537">
            <w:pPr>
              <w:pStyle w:val="af5"/>
              <w:spacing w:line="280" w:lineRule="exact"/>
              <w:ind w:firstLineChars="0" w:firstLine="0"/>
              <w:jc w:val="right"/>
              <w:rPr>
                <w:bCs w:val="0"/>
                <w:sz w:val="21"/>
                <w:szCs w:val="21"/>
              </w:rPr>
            </w:pPr>
            <w:r>
              <w:rPr>
                <w:bCs w:val="0"/>
                <w:sz w:val="21"/>
                <w:szCs w:val="21"/>
              </w:rPr>
              <w:t>T_P_le3</w:t>
            </w:r>
          </w:p>
        </w:tc>
        <w:tc>
          <w:tcPr>
            <w:tcW w:w="0" w:type="auto"/>
            <w:tcBorders>
              <w:top w:val="nil"/>
              <w:left w:val="nil"/>
              <w:bottom w:val="nil"/>
              <w:right w:val="nil"/>
            </w:tcBorders>
            <w:tcMar>
              <w:left w:w="102" w:type="dxa"/>
              <w:right w:w="102" w:type="dxa"/>
            </w:tcMar>
          </w:tcPr>
          <w:p w14:paraId="42DF8FB7" w14:textId="77777777" w:rsidR="006B7537" w:rsidRDefault="00107537">
            <w:pPr>
              <w:pStyle w:val="af5"/>
              <w:spacing w:line="280" w:lineRule="exact"/>
              <w:ind w:firstLineChars="0" w:firstLine="0"/>
              <w:jc w:val="right"/>
              <w:rPr>
                <w:bCs w:val="0"/>
                <w:sz w:val="21"/>
                <w:szCs w:val="21"/>
              </w:rPr>
            </w:pPr>
            <w:r>
              <w:rPr>
                <w:bCs w:val="0"/>
                <w:sz w:val="21"/>
                <w:szCs w:val="21"/>
              </w:rPr>
              <w:t>-2.3825</w:t>
            </w:r>
          </w:p>
        </w:tc>
        <w:tc>
          <w:tcPr>
            <w:tcW w:w="0" w:type="auto"/>
            <w:tcBorders>
              <w:top w:val="nil"/>
              <w:left w:val="nil"/>
              <w:bottom w:val="nil"/>
              <w:right w:val="nil"/>
            </w:tcBorders>
            <w:tcMar>
              <w:left w:w="102" w:type="dxa"/>
              <w:right w:w="102" w:type="dxa"/>
            </w:tcMar>
          </w:tcPr>
          <w:p w14:paraId="159935F3" w14:textId="77777777" w:rsidR="006B7537" w:rsidRDefault="00107537">
            <w:pPr>
              <w:pStyle w:val="af5"/>
              <w:spacing w:line="280" w:lineRule="exact"/>
              <w:ind w:firstLineChars="0" w:firstLine="0"/>
              <w:jc w:val="right"/>
              <w:rPr>
                <w:bCs w:val="0"/>
                <w:sz w:val="21"/>
                <w:szCs w:val="21"/>
              </w:rPr>
            </w:pPr>
            <w:r>
              <w:rPr>
                <w:bCs w:val="0"/>
                <w:sz w:val="21"/>
                <w:szCs w:val="21"/>
              </w:rPr>
              <w:t>[-11.3834, 6.6183]</w:t>
            </w:r>
          </w:p>
        </w:tc>
        <w:tc>
          <w:tcPr>
            <w:tcW w:w="0" w:type="auto"/>
            <w:tcBorders>
              <w:top w:val="nil"/>
              <w:left w:val="nil"/>
              <w:bottom w:val="nil"/>
              <w:right w:val="nil"/>
            </w:tcBorders>
            <w:tcMar>
              <w:left w:w="102" w:type="dxa"/>
              <w:right w:w="102" w:type="dxa"/>
            </w:tcMar>
          </w:tcPr>
          <w:p w14:paraId="31B77648"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6417B2D" w14:textId="77777777" w:rsidR="006B7537" w:rsidRDefault="00107537">
            <w:pPr>
              <w:pStyle w:val="af5"/>
              <w:spacing w:line="280" w:lineRule="exact"/>
              <w:ind w:firstLineChars="0" w:firstLine="0"/>
              <w:jc w:val="right"/>
              <w:rPr>
                <w:bCs w:val="0"/>
                <w:sz w:val="21"/>
                <w:szCs w:val="21"/>
              </w:rPr>
            </w:pPr>
            <w:r>
              <w:rPr>
                <w:bCs w:val="0"/>
                <w:sz w:val="21"/>
                <w:szCs w:val="21"/>
              </w:rPr>
              <w:t>0.5821</w:t>
            </w:r>
          </w:p>
        </w:tc>
      </w:tr>
      <w:tr w:rsidR="006B7537" w14:paraId="6C8E09A8" w14:textId="77777777" w:rsidTr="00B76844">
        <w:trPr>
          <w:cantSplit/>
        </w:trPr>
        <w:tc>
          <w:tcPr>
            <w:tcW w:w="0" w:type="auto"/>
            <w:tcBorders>
              <w:top w:val="nil"/>
              <w:left w:val="nil"/>
              <w:bottom w:val="nil"/>
              <w:right w:val="nil"/>
            </w:tcBorders>
            <w:tcMar>
              <w:left w:w="102" w:type="dxa"/>
              <w:right w:w="102" w:type="dxa"/>
            </w:tcMar>
          </w:tcPr>
          <w:p w14:paraId="41763D0A" w14:textId="77777777" w:rsidR="006B7537" w:rsidRDefault="00107537">
            <w:pPr>
              <w:pStyle w:val="af5"/>
              <w:spacing w:line="280" w:lineRule="exact"/>
              <w:ind w:firstLineChars="0" w:firstLine="0"/>
              <w:jc w:val="right"/>
              <w:rPr>
                <w:bCs w:val="0"/>
                <w:sz w:val="21"/>
                <w:szCs w:val="21"/>
              </w:rPr>
            </w:pPr>
            <w:r>
              <w:rPr>
                <w:bCs w:val="0"/>
                <w:sz w:val="21"/>
                <w:szCs w:val="21"/>
              </w:rPr>
              <w:t>R2_A4</w:t>
            </w:r>
          </w:p>
        </w:tc>
        <w:tc>
          <w:tcPr>
            <w:tcW w:w="0" w:type="auto"/>
            <w:tcBorders>
              <w:top w:val="nil"/>
              <w:left w:val="nil"/>
              <w:bottom w:val="nil"/>
              <w:right w:val="nil"/>
            </w:tcBorders>
            <w:tcMar>
              <w:left w:w="102" w:type="dxa"/>
              <w:right w:w="102" w:type="dxa"/>
            </w:tcMar>
          </w:tcPr>
          <w:p w14:paraId="70107B20" w14:textId="77777777" w:rsidR="006B7537" w:rsidRDefault="00107537">
            <w:pPr>
              <w:pStyle w:val="af5"/>
              <w:spacing w:line="280" w:lineRule="exact"/>
              <w:ind w:firstLineChars="0" w:firstLine="0"/>
              <w:jc w:val="right"/>
              <w:rPr>
                <w:bCs w:val="0"/>
                <w:sz w:val="21"/>
                <w:szCs w:val="21"/>
              </w:rPr>
            </w:pPr>
            <w:r>
              <w:rPr>
                <w:bCs w:val="0"/>
                <w:sz w:val="21"/>
                <w:szCs w:val="21"/>
              </w:rPr>
              <w:t>T_P_4</w:t>
            </w:r>
          </w:p>
        </w:tc>
        <w:tc>
          <w:tcPr>
            <w:tcW w:w="0" w:type="auto"/>
            <w:tcBorders>
              <w:top w:val="nil"/>
              <w:left w:val="nil"/>
              <w:bottom w:val="nil"/>
              <w:right w:val="nil"/>
            </w:tcBorders>
            <w:tcMar>
              <w:left w:w="102" w:type="dxa"/>
              <w:right w:w="102" w:type="dxa"/>
            </w:tcMar>
          </w:tcPr>
          <w:p w14:paraId="43507A4E" w14:textId="77777777" w:rsidR="006B7537" w:rsidRDefault="00107537">
            <w:pPr>
              <w:pStyle w:val="af5"/>
              <w:spacing w:line="280" w:lineRule="exact"/>
              <w:ind w:firstLineChars="0" w:firstLine="0"/>
              <w:jc w:val="right"/>
              <w:rPr>
                <w:bCs w:val="0"/>
                <w:sz w:val="21"/>
                <w:szCs w:val="21"/>
              </w:rPr>
            </w:pPr>
            <w:r>
              <w:rPr>
                <w:bCs w:val="0"/>
                <w:sz w:val="21"/>
                <w:szCs w:val="21"/>
              </w:rPr>
              <w:t>5.9257</w:t>
            </w:r>
          </w:p>
        </w:tc>
        <w:tc>
          <w:tcPr>
            <w:tcW w:w="0" w:type="auto"/>
            <w:tcBorders>
              <w:top w:val="nil"/>
              <w:left w:val="nil"/>
              <w:bottom w:val="nil"/>
              <w:right w:val="nil"/>
            </w:tcBorders>
            <w:tcMar>
              <w:left w:w="102" w:type="dxa"/>
              <w:right w:w="102" w:type="dxa"/>
            </w:tcMar>
          </w:tcPr>
          <w:p w14:paraId="0170C999" w14:textId="77777777" w:rsidR="006B7537" w:rsidRDefault="00107537">
            <w:pPr>
              <w:pStyle w:val="af5"/>
              <w:spacing w:line="280" w:lineRule="exact"/>
              <w:ind w:firstLineChars="0" w:firstLine="0"/>
              <w:jc w:val="right"/>
              <w:rPr>
                <w:bCs w:val="0"/>
                <w:sz w:val="21"/>
                <w:szCs w:val="21"/>
              </w:rPr>
            </w:pPr>
            <w:r>
              <w:rPr>
                <w:bCs w:val="0"/>
                <w:sz w:val="21"/>
                <w:szCs w:val="21"/>
              </w:rPr>
              <w:t>[-1.0195, 12.8710]</w:t>
            </w:r>
          </w:p>
        </w:tc>
        <w:tc>
          <w:tcPr>
            <w:tcW w:w="0" w:type="auto"/>
            <w:tcBorders>
              <w:top w:val="nil"/>
              <w:left w:val="nil"/>
              <w:bottom w:val="nil"/>
              <w:right w:val="nil"/>
            </w:tcBorders>
            <w:tcMar>
              <w:left w:w="102" w:type="dxa"/>
              <w:right w:w="102" w:type="dxa"/>
            </w:tcMar>
          </w:tcPr>
          <w:p w14:paraId="5EF29C17"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1C5B1053" w14:textId="77777777" w:rsidR="006B7537" w:rsidRDefault="00107537">
            <w:pPr>
              <w:pStyle w:val="af5"/>
              <w:spacing w:line="280" w:lineRule="exact"/>
              <w:ind w:firstLineChars="0" w:firstLine="0"/>
              <w:jc w:val="right"/>
              <w:rPr>
                <w:bCs w:val="0"/>
                <w:sz w:val="21"/>
                <w:szCs w:val="21"/>
              </w:rPr>
            </w:pPr>
            <w:r>
              <w:rPr>
                <w:bCs w:val="0"/>
                <w:sz w:val="21"/>
                <w:szCs w:val="21"/>
              </w:rPr>
              <w:t>0.0995</w:t>
            </w:r>
          </w:p>
        </w:tc>
      </w:tr>
      <w:tr w:rsidR="006B7537" w14:paraId="4B8AD9E5" w14:textId="77777777" w:rsidTr="00B76844">
        <w:trPr>
          <w:cantSplit/>
        </w:trPr>
        <w:tc>
          <w:tcPr>
            <w:tcW w:w="0" w:type="auto"/>
            <w:tcBorders>
              <w:top w:val="nil"/>
              <w:left w:val="nil"/>
              <w:bottom w:val="nil"/>
              <w:right w:val="nil"/>
            </w:tcBorders>
            <w:tcMar>
              <w:left w:w="102" w:type="dxa"/>
              <w:right w:w="102" w:type="dxa"/>
            </w:tcMar>
          </w:tcPr>
          <w:p w14:paraId="20155324" w14:textId="77777777" w:rsidR="006B7537" w:rsidRDefault="00107537">
            <w:pPr>
              <w:pStyle w:val="af5"/>
              <w:spacing w:line="280" w:lineRule="exact"/>
              <w:ind w:firstLineChars="0" w:firstLine="0"/>
              <w:jc w:val="right"/>
              <w:rPr>
                <w:bCs w:val="0"/>
                <w:sz w:val="21"/>
                <w:szCs w:val="21"/>
              </w:rPr>
            </w:pPr>
            <w:r>
              <w:rPr>
                <w:bCs w:val="0"/>
                <w:sz w:val="21"/>
                <w:szCs w:val="21"/>
              </w:rPr>
              <w:t>R2_A4</w:t>
            </w:r>
          </w:p>
        </w:tc>
        <w:tc>
          <w:tcPr>
            <w:tcW w:w="0" w:type="auto"/>
            <w:tcBorders>
              <w:top w:val="nil"/>
              <w:left w:val="nil"/>
              <w:bottom w:val="nil"/>
              <w:right w:val="nil"/>
            </w:tcBorders>
            <w:tcMar>
              <w:left w:w="102" w:type="dxa"/>
              <w:right w:w="102" w:type="dxa"/>
            </w:tcMar>
          </w:tcPr>
          <w:p w14:paraId="6D234F23" w14:textId="77777777" w:rsidR="006B7537" w:rsidRDefault="00107537">
            <w:pPr>
              <w:pStyle w:val="af5"/>
              <w:spacing w:line="280" w:lineRule="exact"/>
              <w:ind w:firstLineChars="0" w:firstLine="0"/>
              <w:jc w:val="right"/>
              <w:rPr>
                <w:bCs w:val="0"/>
                <w:sz w:val="21"/>
                <w:szCs w:val="21"/>
              </w:rPr>
            </w:pPr>
            <w:r>
              <w:rPr>
                <w:bCs w:val="0"/>
                <w:sz w:val="21"/>
                <w:szCs w:val="21"/>
              </w:rPr>
              <w:t>T_P_5</w:t>
            </w:r>
          </w:p>
        </w:tc>
        <w:tc>
          <w:tcPr>
            <w:tcW w:w="0" w:type="auto"/>
            <w:tcBorders>
              <w:top w:val="nil"/>
              <w:left w:val="nil"/>
              <w:bottom w:val="nil"/>
              <w:right w:val="nil"/>
            </w:tcBorders>
            <w:tcMar>
              <w:left w:w="102" w:type="dxa"/>
              <w:right w:w="102" w:type="dxa"/>
            </w:tcMar>
          </w:tcPr>
          <w:p w14:paraId="7E9FE15B" w14:textId="77777777" w:rsidR="006B7537" w:rsidRDefault="00107537">
            <w:pPr>
              <w:pStyle w:val="af5"/>
              <w:spacing w:line="280" w:lineRule="exact"/>
              <w:ind w:firstLineChars="0" w:firstLine="0"/>
              <w:jc w:val="right"/>
              <w:rPr>
                <w:bCs w:val="0"/>
                <w:sz w:val="21"/>
                <w:szCs w:val="21"/>
              </w:rPr>
            </w:pPr>
            <w:r>
              <w:rPr>
                <w:bCs w:val="0"/>
                <w:sz w:val="21"/>
                <w:szCs w:val="21"/>
              </w:rPr>
              <w:t>2.0235</w:t>
            </w:r>
          </w:p>
        </w:tc>
        <w:tc>
          <w:tcPr>
            <w:tcW w:w="0" w:type="auto"/>
            <w:tcBorders>
              <w:top w:val="nil"/>
              <w:left w:val="nil"/>
              <w:bottom w:val="nil"/>
              <w:right w:val="nil"/>
            </w:tcBorders>
            <w:tcMar>
              <w:left w:w="102" w:type="dxa"/>
              <w:right w:w="102" w:type="dxa"/>
            </w:tcMar>
          </w:tcPr>
          <w:p w14:paraId="5695529F" w14:textId="77777777" w:rsidR="006B7537" w:rsidRDefault="00107537">
            <w:pPr>
              <w:pStyle w:val="af5"/>
              <w:spacing w:line="280" w:lineRule="exact"/>
              <w:ind w:firstLineChars="0" w:firstLine="0"/>
              <w:jc w:val="right"/>
              <w:rPr>
                <w:bCs w:val="0"/>
                <w:sz w:val="21"/>
                <w:szCs w:val="21"/>
              </w:rPr>
            </w:pPr>
            <w:r>
              <w:rPr>
                <w:bCs w:val="0"/>
                <w:sz w:val="21"/>
                <w:szCs w:val="21"/>
              </w:rPr>
              <w:t>[-1.9287, 5.9758]</w:t>
            </w:r>
          </w:p>
        </w:tc>
        <w:tc>
          <w:tcPr>
            <w:tcW w:w="0" w:type="auto"/>
            <w:tcBorders>
              <w:top w:val="nil"/>
              <w:left w:val="nil"/>
              <w:bottom w:val="nil"/>
              <w:right w:val="nil"/>
            </w:tcBorders>
            <w:tcMar>
              <w:left w:w="102" w:type="dxa"/>
              <w:right w:w="102" w:type="dxa"/>
            </w:tcMar>
          </w:tcPr>
          <w:p w14:paraId="398F93A0"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41F3040" w14:textId="77777777" w:rsidR="006B7537" w:rsidRDefault="00107537">
            <w:pPr>
              <w:pStyle w:val="af5"/>
              <w:spacing w:line="280" w:lineRule="exact"/>
              <w:ind w:firstLineChars="0" w:firstLine="0"/>
              <w:jc w:val="right"/>
              <w:rPr>
                <w:bCs w:val="0"/>
                <w:sz w:val="21"/>
                <w:szCs w:val="21"/>
              </w:rPr>
            </w:pPr>
            <w:r>
              <w:rPr>
                <w:bCs w:val="0"/>
                <w:sz w:val="21"/>
                <w:szCs w:val="21"/>
              </w:rPr>
              <w:t>0.3333</w:t>
            </w:r>
          </w:p>
        </w:tc>
      </w:tr>
      <w:tr w:rsidR="006B7537" w14:paraId="7C69E4BF" w14:textId="77777777" w:rsidTr="00B76844">
        <w:trPr>
          <w:cantSplit/>
        </w:trPr>
        <w:tc>
          <w:tcPr>
            <w:tcW w:w="0" w:type="auto"/>
            <w:tcBorders>
              <w:top w:val="nil"/>
              <w:left w:val="nil"/>
              <w:bottom w:val="nil"/>
              <w:right w:val="nil"/>
            </w:tcBorders>
            <w:tcMar>
              <w:left w:w="102" w:type="dxa"/>
              <w:right w:w="102" w:type="dxa"/>
            </w:tcMar>
          </w:tcPr>
          <w:p w14:paraId="28D60D72" w14:textId="77777777" w:rsidR="006B7537" w:rsidRDefault="00107537">
            <w:pPr>
              <w:pStyle w:val="af5"/>
              <w:spacing w:line="280" w:lineRule="exact"/>
              <w:ind w:firstLineChars="0" w:firstLine="0"/>
              <w:jc w:val="right"/>
              <w:rPr>
                <w:bCs w:val="0"/>
                <w:sz w:val="21"/>
                <w:szCs w:val="21"/>
              </w:rPr>
            </w:pPr>
            <w:r>
              <w:rPr>
                <w:bCs w:val="0"/>
                <w:sz w:val="21"/>
                <w:szCs w:val="21"/>
              </w:rPr>
              <w:t>R2_B4</w:t>
            </w:r>
          </w:p>
        </w:tc>
        <w:tc>
          <w:tcPr>
            <w:tcW w:w="0" w:type="auto"/>
            <w:tcBorders>
              <w:top w:val="nil"/>
              <w:left w:val="nil"/>
              <w:bottom w:val="nil"/>
              <w:right w:val="nil"/>
            </w:tcBorders>
            <w:tcMar>
              <w:left w:w="102" w:type="dxa"/>
              <w:right w:w="102" w:type="dxa"/>
            </w:tcMar>
          </w:tcPr>
          <w:p w14:paraId="36CE8D6E" w14:textId="77777777" w:rsidR="006B7537" w:rsidRDefault="00107537">
            <w:pPr>
              <w:pStyle w:val="af5"/>
              <w:spacing w:line="280" w:lineRule="exact"/>
              <w:ind w:firstLineChars="0" w:firstLine="0"/>
              <w:jc w:val="right"/>
              <w:rPr>
                <w:bCs w:val="0"/>
                <w:sz w:val="21"/>
                <w:szCs w:val="21"/>
              </w:rPr>
            </w:pPr>
            <w:r>
              <w:rPr>
                <w:bCs w:val="0"/>
                <w:sz w:val="21"/>
                <w:szCs w:val="21"/>
              </w:rPr>
              <w:t>T_Y_le3</w:t>
            </w:r>
          </w:p>
        </w:tc>
        <w:tc>
          <w:tcPr>
            <w:tcW w:w="0" w:type="auto"/>
            <w:tcBorders>
              <w:top w:val="nil"/>
              <w:left w:val="nil"/>
              <w:bottom w:val="nil"/>
              <w:right w:val="nil"/>
            </w:tcBorders>
            <w:tcMar>
              <w:left w:w="102" w:type="dxa"/>
              <w:right w:w="102" w:type="dxa"/>
            </w:tcMar>
          </w:tcPr>
          <w:p w14:paraId="2D148596" w14:textId="77777777" w:rsidR="006B7537" w:rsidRDefault="00107537">
            <w:pPr>
              <w:pStyle w:val="af5"/>
              <w:spacing w:line="280" w:lineRule="exact"/>
              <w:ind w:firstLineChars="0" w:firstLine="0"/>
              <w:jc w:val="right"/>
              <w:rPr>
                <w:bCs w:val="0"/>
                <w:sz w:val="21"/>
                <w:szCs w:val="21"/>
              </w:rPr>
            </w:pPr>
            <w:r>
              <w:rPr>
                <w:bCs w:val="0"/>
                <w:sz w:val="21"/>
                <w:szCs w:val="21"/>
              </w:rPr>
              <w:t>27.9158</w:t>
            </w:r>
          </w:p>
        </w:tc>
        <w:tc>
          <w:tcPr>
            <w:tcW w:w="0" w:type="auto"/>
            <w:tcBorders>
              <w:top w:val="nil"/>
              <w:left w:val="nil"/>
              <w:bottom w:val="nil"/>
              <w:right w:val="nil"/>
            </w:tcBorders>
            <w:tcMar>
              <w:left w:w="102" w:type="dxa"/>
              <w:right w:w="102" w:type="dxa"/>
            </w:tcMar>
          </w:tcPr>
          <w:p w14:paraId="0755900E" w14:textId="77777777" w:rsidR="006B7537" w:rsidRDefault="00107537">
            <w:pPr>
              <w:pStyle w:val="af5"/>
              <w:spacing w:line="280" w:lineRule="exact"/>
              <w:ind w:firstLineChars="0" w:firstLine="0"/>
              <w:jc w:val="right"/>
              <w:rPr>
                <w:bCs w:val="0"/>
                <w:sz w:val="21"/>
                <w:szCs w:val="21"/>
              </w:rPr>
            </w:pPr>
            <w:r>
              <w:rPr>
                <w:bCs w:val="0"/>
                <w:sz w:val="21"/>
                <w:szCs w:val="21"/>
              </w:rPr>
              <w:t>[-59.1379, 114.9695]</w:t>
            </w:r>
          </w:p>
        </w:tc>
        <w:tc>
          <w:tcPr>
            <w:tcW w:w="0" w:type="auto"/>
            <w:tcBorders>
              <w:top w:val="nil"/>
              <w:left w:val="nil"/>
              <w:bottom w:val="nil"/>
              <w:right w:val="nil"/>
            </w:tcBorders>
            <w:tcMar>
              <w:left w:w="102" w:type="dxa"/>
              <w:right w:w="102" w:type="dxa"/>
            </w:tcMar>
          </w:tcPr>
          <w:p w14:paraId="78842447"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070A4AB" w14:textId="77777777" w:rsidR="006B7537" w:rsidRDefault="00107537">
            <w:pPr>
              <w:pStyle w:val="af5"/>
              <w:spacing w:line="280" w:lineRule="exact"/>
              <w:ind w:firstLineChars="0" w:firstLine="0"/>
              <w:jc w:val="right"/>
              <w:rPr>
                <w:bCs w:val="0"/>
                <w:sz w:val="21"/>
                <w:szCs w:val="21"/>
              </w:rPr>
            </w:pPr>
            <w:r>
              <w:rPr>
                <w:bCs w:val="0"/>
                <w:sz w:val="21"/>
                <w:szCs w:val="21"/>
              </w:rPr>
              <w:t>0.5771</w:t>
            </w:r>
          </w:p>
        </w:tc>
      </w:tr>
      <w:tr w:rsidR="006B7537" w14:paraId="73C8F878" w14:textId="77777777" w:rsidTr="00B76844">
        <w:trPr>
          <w:cantSplit/>
        </w:trPr>
        <w:tc>
          <w:tcPr>
            <w:tcW w:w="0" w:type="auto"/>
            <w:tcBorders>
              <w:top w:val="nil"/>
              <w:left w:val="nil"/>
              <w:bottom w:val="nil"/>
              <w:right w:val="nil"/>
            </w:tcBorders>
            <w:tcMar>
              <w:left w:w="102" w:type="dxa"/>
              <w:right w:w="102" w:type="dxa"/>
            </w:tcMar>
          </w:tcPr>
          <w:p w14:paraId="05796F2C" w14:textId="77777777" w:rsidR="006B7537" w:rsidRDefault="00107537">
            <w:pPr>
              <w:pStyle w:val="af5"/>
              <w:spacing w:line="280" w:lineRule="exact"/>
              <w:ind w:firstLineChars="0" w:firstLine="0"/>
              <w:jc w:val="right"/>
              <w:rPr>
                <w:bCs w:val="0"/>
                <w:sz w:val="21"/>
                <w:szCs w:val="21"/>
              </w:rPr>
            </w:pPr>
            <w:r>
              <w:rPr>
                <w:bCs w:val="0"/>
                <w:sz w:val="21"/>
                <w:szCs w:val="21"/>
              </w:rPr>
              <w:t>R2_B4</w:t>
            </w:r>
          </w:p>
        </w:tc>
        <w:tc>
          <w:tcPr>
            <w:tcW w:w="0" w:type="auto"/>
            <w:tcBorders>
              <w:top w:val="nil"/>
              <w:left w:val="nil"/>
              <w:bottom w:val="nil"/>
              <w:right w:val="nil"/>
            </w:tcBorders>
            <w:tcMar>
              <w:left w:w="102" w:type="dxa"/>
              <w:right w:w="102" w:type="dxa"/>
            </w:tcMar>
          </w:tcPr>
          <w:p w14:paraId="1EAAACB3" w14:textId="77777777" w:rsidR="006B7537" w:rsidRDefault="00107537">
            <w:pPr>
              <w:pStyle w:val="af5"/>
              <w:spacing w:line="280" w:lineRule="exact"/>
              <w:ind w:firstLineChars="0" w:firstLine="0"/>
              <w:jc w:val="right"/>
              <w:rPr>
                <w:bCs w:val="0"/>
                <w:sz w:val="21"/>
                <w:szCs w:val="21"/>
              </w:rPr>
            </w:pPr>
            <w:r>
              <w:rPr>
                <w:bCs w:val="0"/>
                <w:sz w:val="21"/>
                <w:szCs w:val="21"/>
              </w:rPr>
              <w:t>T_Y_4</w:t>
            </w:r>
          </w:p>
        </w:tc>
        <w:tc>
          <w:tcPr>
            <w:tcW w:w="0" w:type="auto"/>
            <w:tcBorders>
              <w:top w:val="nil"/>
              <w:left w:val="nil"/>
              <w:bottom w:val="nil"/>
              <w:right w:val="nil"/>
            </w:tcBorders>
            <w:tcMar>
              <w:left w:w="102" w:type="dxa"/>
              <w:right w:w="102" w:type="dxa"/>
            </w:tcMar>
          </w:tcPr>
          <w:p w14:paraId="14B00DF8" w14:textId="77777777" w:rsidR="006B7537" w:rsidRDefault="00107537">
            <w:pPr>
              <w:pStyle w:val="af5"/>
              <w:spacing w:line="280" w:lineRule="exact"/>
              <w:ind w:firstLineChars="0" w:firstLine="0"/>
              <w:jc w:val="right"/>
              <w:rPr>
                <w:bCs w:val="0"/>
                <w:sz w:val="21"/>
                <w:szCs w:val="21"/>
              </w:rPr>
            </w:pPr>
            <w:r>
              <w:rPr>
                <w:bCs w:val="0"/>
                <w:sz w:val="21"/>
                <w:szCs w:val="21"/>
              </w:rPr>
              <w:t>37.6790</w:t>
            </w:r>
          </w:p>
        </w:tc>
        <w:tc>
          <w:tcPr>
            <w:tcW w:w="0" w:type="auto"/>
            <w:tcBorders>
              <w:top w:val="nil"/>
              <w:left w:val="nil"/>
              <w:bottom w:val="nil"/>
              <w:right w:val="nil"/>
            </w:tcBorders>
            <w:tcMar>
              <w:left w:w="102" w:type="dxa"/>
              <w:right w:w="102" w:type="dxa"/>
            </w:tcMar>
          </w:tcPr>
          <w:p w14:paraId="4114ACC0" w14:textId="77777777" w:rsidR="006B7537" w:rsidRDefault="00107537">
            <w:pPr>
              <w:pStyle w:val="af5"/>
              <w:spacing w:line="280" w:lineRule="exact"/>
              <w:ind w:firstLineChars="0" w:firstLine="0"/>
              <w:jc w:val="right"/>
              <w:rPr>
                <w:bCs w:val="0"/>
                <w:sz w:val="21"/>
                <w:szCs w:val="21"/>
              </w:rPr>
            </w:pPr>
            <w:r>
              <w:rPr>
                <w:bCs w:val="0"/>
                <w:sz w:val="21"/>
                <w:szCs w:val="21"/>
              </w:rPr>
              <w:t>[1.5896, 73.7684]</w:t>
            </w:r>
          </w:p>
        </w:tc>
        <w:tc>
          <w:tcPr>
            <w:tcW w:w="0" w:type="auto"/>
            <w:tcBorders>
              <w:top w:val="nil"/>
              <w:left w:val="nil"/>
              <w:bottom w:val="nil"/>
              <w:right w:val="nil"/>
            </w:tcBorders>
            <w:tcMar>
              <w:left w:w="102" w:type="dxa"/>
              <w:right w:w="102" w:type="dxa"/>
            </w:tcMar>
          </w:tcPr>
          <w:p w14:paraId="51340A6E"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5480FF24" w14:textId="77777777" w:rsidR="006B7537" w:rsidRDefault="00107537">
            <w:pPr>
              <w:pStyle w:val="af5"/>
              <w:spacing w:line="280" w:lineRule="exact"/>
              <w:ind w:firstLineChars="0" w:firstLine="0"/>
              <w:jc w:val="right"/>
              <w:rPr>
                <w:bCs w:val="0"/>
                <w:sz w:val="21"/>
                <w:szCs w:val="21"/>
              </w:rPr>
            </w:pPr>
            <w:r>
              <w:rPr>
                <w:bCs w:val="0"/>
                <w:sz w:val="21"/>
                <w:szCs w:val="21"/>
              </w:rPr>
              <w:t>0.0448</w:t>
            </w:r>
          </w:p>
        </w:tc>
      </w:tr>
      <w:tr w:rsidR="006B7537" w14:paraId="001A86B0" w14:textId="77777777" w:rsidTr="00B76844">
        <w:trPr>
          <w:cantSplit/>
        </w:trPr>
        <w:tc>
          <w:tcPr>
            <w:tcW w:w="0" w:type="auto"/>
            <w:tcBorders>
              <w:top w:val="nil"/>
              <w:left w:val="nil"/>
              <w:bottom w:val="single" w:sz="12" w:space="0" w:color="000000"/>
              <w:right w:val="nil"/>
            </w:tcBorders>
            <w:tcMar>
              <w:left w:w="102" w:type="dxa"/>
              <w:right w:w="102" w:type="dxa"/>
            </w:tcMar>
          </w:tcPr>
          <w:p w14:paraId="7FF0FF1D" w14:textId="77777777" w:rsidR="006B7537" w:rsidRDefault="00107537">
            <w:pPr>
              <w:pStyle w:val="af5"/>
              <w:spacing w:line="280" w:lineRule="exact"/>
              <w:ind w:firstLineChars="0" w:firstLine="0"/>
              <w:jc w:val="right"/>
              <w:rPr>
                <w:bCs w:val="0"/>
                <w:sz w:val="21"/>
                <w:szCs w:val="21"/>
              </w:rPr>
            </w:pPr>
            <w:r>
              <w:rPr>
                <w:bCs w:val="0"/>
                <w:sz w:val="21"/>
                <w:szCs w:val="21"/>
              </w:rPr>
              <w:t>R2_B4</w:t>
            </w:r>
          </w:p>
        </w:tc>
        <w:tc>
          <w:tcPr>
            <w:tcW w:w="0" w:type="auto"/>
            <w:tcBorders>
              <w:top w:val="nil"/>
              <w:left w:val="nil"/>
              <w:bottom w:val="single" w:sz="12" w:space="0" w:color="000000"/>
              <w:right w:val="nil"/>
            </w:tcBorders>
            <w:tcMar>
              <w:left w:w="102" w:type="dxa"/>
              <w:right w:w="102" w:type="dxa"/>
            </w:tcMar>
          </w:tcPr>
          <w:p w14:paraId="5B77EE8C" w14:textId="77777777" w:rsidR="006B7537" w:rsidRDefault="00107537">
            <w:pPr>
              <w:pStyle w:val="af5"/>
              <w:spacing w:line="280" w:lineRule="exact"/>
              <w:ind w:firstLineChars="0" w:firstLine="0"/>
              <w:jc w:val="right"/>
              <w:rPr>
                <w:bCs w:val="0"/>
                <w:sz w:val="21"/>
                <w:szCs w:val="21"/>
              </w:rPr>
            </w:pPr>
            <w:r>
              <w:rPr>
                <w:bCs w:val="0"/>
                <w:sz w:val="21"/>
                <w:szCs w:val="21"/>
              </w:rPr>
              <w:t>T_Y_5</w:t>
            </w:r>
          </w:p>
        </w:tc>
        <w:tc>
          <w:tcPr>
            <w:tcW w:w="0" w:type="auto"/>
            <w:tcBorders>
              <w:top w:val="nil"/>
              <w:left w:val="nil"/>
              <w:bottom w:val="single" w:sz="12" w:space="0" w:color="000000"/>
              <w:right w:val="nil"/>
            </w:tcBorders>
            <w:tcMar>
              <w:left w:w="102" w:type="dxa"/>
              <w:right w:w="102" w:type="dxa"/>
            </w:tcMar>
          </w:tcPr>
          <w:p w14:paraId="23076A2C" w14:textId="77777777" w:rsidR="006B7537" w:rsidRDefault="00107537">
            <w:pPr>
              <w:pStyle w:val="af5"/>
              <w:spacing w:line="280" w:lineRule="exact"/>
              <w:ind w:firstLineChars="0" w:firstLine="0"/>
              <w:jc w:val="right"/>
              <w:rPr>
                <w:bCs w:val="0"/>
                <w:sz w:val="21"/>
                <w:szCs w:val="21"/>
              </w:rPr>
            </w:pPr>
            <w:r>
              <w:rPr>
                <w:bCs w:val="0"/>
                <w:sz w:val="21"/>
                <w:szCs w:val="21"/>
              </w:rPr>
              <w:t>23.3369</w:t>
            </w:r>
          </w:p>
        </w:tc>
        <w:tc>
          <w:tcPr>
            <w:tcW w:w="0" w:type="auto"/>
            <w:tcBorders>
              <w:top w:val="nil"/>
              <w:left w:val="nil"/>
              <w:bottom w:val="single" w:sz="12" w:space="0" w:color="000000"/>
              <w:right w:val="nil"/>
            </w:tcBorders>
            <w:tcMar>
              <w:left w:w="102" w:type="dxa"/>
              <w:right w:w="102" w:type="dxa"/>
            </w:tcMar>
          </w:tcPr>
          <w:p w14:paraId="6E80D061" w14:textId="77777777" w:rsidR="006B7537" w:rsidRDefault="00107537">
            <w:pPr>
              <w:pStyle w:val="af5"/>
              <w:spacing w:line="280" w:lineRule="exact"/>
              <w:ind w:firstLineChars="0" w:firstLine="0"/>
              <w:jc w:val="right"/>
              <w:rPr>
                <w:bCs w:val="0"/>
                <w:sz w:val="21"/>
                <w:szCs w:val="21"/>
              </w:rPr>
            </w:pPr>
            <w:r>
              <w:rPr>
                <w:bCs w:val="0"/>
                <w:sz w:val="21"/>
                <w:szCs w:val="21"/>
              </w:rPr>
              <w:t>[0.1400, 46.5339]</w:t>
            </w:r>
          </w:p>
        </w:tc>
        <w:tc>
          <w:tcPr>
            <w:tcW w:w="0" w:type="auto"/>
            <w:tcBorders>
              <w:top w:val="nil"/>
              <w:left w:val="nil"/>
              <w:bottom w:val="single" w:sz="12" w:space="0" w:color="000000"/>
              <w:right w:val="nil"/>
            </w:tcBorders>
            <w:tcMar>
              <w:left w:w="102" w:type="dxa"/>
              <w:right w:w="102" w:type="dxa"/>
            </w:tcMar>
          </w:tcPr>
          <w:p w14:paraId="5EC7147E"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single" w:sz="12" w:space="0" w:color="000000"/>
              <w:right w:val="nil"/>
            </w:tcBorders>
            <w:tcMar>
              <w:left w:w="102" w:type="dxa"/>
              <w:right w:w="102" w:type="dxa"/>
            </w:tcMar>
          </w:tcPr>
          <w:p w14:paraId="166A1E56" w14:textId="77777777" w:rsidR="006B7537" w:rsidRDefault="00107537">
            <w:pPr>
              <w:pStyle w:val="af5"/>
              <w:spacing w:line="280" w:lineRule="exact"/>
              <w:ind w:firstLineChars="0" w:firstLine="0"/>
              <w:jc w:val="right"/>
              <w:rPr>
                <w:bCs w:val="0"/>
                <w:sz w:val="21"/>
                <w:szCs w:val="21"/>
              </w:rPr>
            </w:pPr>
            <w:r>
              <w:rPr>
                <w:bCs w:val="0"/>
                <w:sz w:val="21"/>
                <w:szCs w:val="21"/>
              </w:rPr>
              <w:t>0.0498</w:t>
            </w:r>
          </w:p>
        </w:tc>
      </w:tr>
    </w:tbl>
    <w:p w14:paraId="14ADBF51" w14:textId="77777777" w:rsidR="006B7537" w:rsidRDefault="00107537">
      <w:pPr>
        <w:pStyle w:val="af5"/>
        <w:ind w:firstLine="420"/>
        <w:jc w:val="both"/>
        <w:rPr>
          <w:sz w:val="21"/>
          <w:szCs w:val="21"/>
        </w:rPr>
      </w:pPr>
      <w:r>
        <w:rPr>
          <w:sz w:val="21"/>
          <w:szCs w:val="21"/>
        </w:rPr>
        <w:t>R2_B1</w:t>
      </w:r>
      <w:r>
        <w:rPr>
          <w:sz w:val="21"/>
          <w:szCs w:val="21"/>
        </w:rPr>
        <w:t>金额抽样</w:t>
      </w:r>
      <w:r>
        <w:rPr>
          <w:sz w:val="21"/>
          <w:szCs w:val="21"/>
        </w:rPr>
        <w:t>195/200</w:t>
      </w:r>
      <w:r>
        <w:rPr>
          <w:sz w:val="21"/>
          <w:szCs w:val="21"/>
        </w:rPr>
        <w:t>有效，主推断缺失；不采用其百分位区间绕过稳定性门槛。组件</w:t>
      </w:r>
      <w:r>
        <w:rPr>
          <w:sz w:val="21"/>
          <w:szCs w:val="21"/>
        </w:rPr>
        <w:t>T_P/T_Y</w:t>
      </w:r>
      <w:r>
        <w:rPr>
          <w:sz w:val="21"/>
          <w:szCs w:val="21"/>
        </w:rPr>
        <w:t>并非调节对比，不能把其显著性作为满意度机制的证据。所有</w:t>
      </w:r>
      <w:r>
        <w:rPr>
          <w:sz w:val="21"/>
          <w:szCs w:val="21"/>
        </w:rPr>
        <w:t>p</w:t>
      </w:r>
      <w:r>
        <w:rPr>
          <w:sz w:val="21"/>
          <w:szCs w:val="21"/>
        </w:rPr>
        <w:t>为本行原始值，未据此声称全探索校正后的发现。</w:t>
      </w:r>
    </w:p>
    <w:p w14:paraId="689154CD" w14:textId="77777777" w:rsidR="006B7537" w:rsidRDefault="00107537">
      <w:pPr>
        <w:pStyle w:val="af5"/>
        <w:ind w:firstLine="428"/>
        <w:jc w:val="both"/>
        <w:rPr>
          <w:sz w:val="21"/>
          <w:szCs w:val="21"/>
        </w:rPr>
      </w:pPr>
      <w:r>
        <w:rPr>
          <w:b/>
          <w:sz w:val="21"/>
          <w:szCs w:val="21"/>
        </w:rPr>
        <w:t>剩余登记敏感性分析</w:t>
      </w:r>
    </w:p>
    <w:p w14:paraId="2A6F2488" w14:textId="77777777" w:rsidR="006B7537" w:rsidRDefault="00107537">
      <w:pPr>
        <w:pStyle w:val="af5"/>
        <w:ind w:firstLine="420"/>
        <w:jc w:val="both"/>
        <w:rPr>
          <w:sz w:val="21"/>
          <w:szCs w:val="21"/>
        </w:rPr>
      </w:pPr>
      <w:r>
        <w:rPr>
          <w:sz w:val="21"/>
          <w:szCs w:val="21"/>
        </w:rPr>
        <w:t>完整保留</w:t>
      </w:r>
      <w:r>
        <w:rPr>
          <w:sz w:val="21"/>
          <w:szCs w:val="21"/>
        </w:rPr>
        <w:t>28</w:t>
      </w:r>
      <w:r>
        <w:rPr>
          <w:sz w:val="21"/>
          <w:szCs w:val="21"/>
        </w:rPr>
        <w:t>项登记。</w:t>
      </w:r>
      <w:r>
        <w:rPr>
          <w:sz w:val="21"/>
          <w:szCs w:val="21"/>
        </w:rPr>
        <w:t>B=500</w:t>
      </w:r>
      <w:r>
        <w:rPr>
          <w:sz w:val="21"/>
          <w:szCs w:val="21"/>
        </w:rPr>
        <w:t>是整簇</w:t>
      </w:r>
      <w:r>
        <w:rPr>
          <w:sz w:val="21"/>
          <w:szCs w:val="21"/>
        </w:rPr>
        <w:t>bootstrap</w:t>
      </w:r>
      <w:r>
        <w:rPr>
          <w:sz w:val="21"/>
          <w:szCs w:val="21"/>
        </w:rPr>
        <w:t>重复次数；本表为追加敏感性探索，不是独立确认。</w:t>
      </w:r>
    </w:p>
    <w:p w14:paraId="04D93C38" w14:textId="77777777" w:rsidR="006B7537" w:rsidRDefault="00107537">
      <w:pPr>
        <w:pStyle w:val="af5"/>
        <w:ind w:firstLine="420"/>
        <w:jc w:val="both"/>
        <w:rPr>
          <w:sz w:val="21"/>
          <w:szCs w:val="21"/>
        </w:rPr>
      </w:pPr>
      <w:r>
        <w:rPr>
          <w:sz w:val="21"/>
          <w:szCs w:val="21"/>
        </w:rPr>
        <w:t>- R3</w:t>
      </w:r>
      <w:r>
        <w:rPr>
          <w:sz w:val="21"/>
          <w:szCs w:val="21"/>
        </w:rPr>
        <w:t>：连续</w:t>
      </w:r>
      <w:r>
        <w:rPr>
          <w:sz w:val="21"/>
          <w:szCs w:val="21"/>
        </w:rPr>
        <w:t>log</w:t>
      </w:r>
      <w:r>
        <w:rPr>
          <w:sz w:val="21"/>
          <w:szCs w:val="21"/>
        </w:rPr>
        <w:t>收入对比：</w:t>
      </w:r>
      <w:r>
        <w:rPr>
          <w:sz w:val="21"/>
          <w:szCs w:val="21"/>
        </w:rPr>
        <w:t>0</w:t>
      </w:r>
      <w:r>
        <w:rPr>
          <w:sz w:val="21"/>
          <w:szCs w:val="21"/>
        </w:rPr>
        <w:t>至预先固定的正变化第</w:t>
      </w:r>
      <w:r>
        <w:rPr>
          <w:sz w:val="21"/>
          <w:szCs w:val="21"/>
        </w:rPr>
        <w:t>75</w:t>
      </w:r>
      <w:r>
        <w:rPr>
          <w:sz w:val="21"/>
          <w:szCs w:val="21"/>
        </w:rPr>
        <w:t>百分位。</w:t>
      </w:r>
    </w:p>
    <w:p w14:paraId="1CE7D669" w14:textId="77777777" w:rsidR="006B7537" w:rsidRDefault="00107537">
      <w:pPr>
        <w:pStyle w:val="af5"/>
        <w:ind w:firstLine="420"/>
        <w:jc w:val="both"/>
        <w:rPr>
          <w:sz w:val="21"/>
          <w:szCs w:val="21"/>
        </w:rPr>
      </w:pPr>
      <w:r>
        <w:rPr>
          <w:sz w:val="21"/>
          <w:szCs w:val="21"/>
        </w:rPr>
        <w:t>- R4</w:t>
      </w:r>
      <w:r>
        <w:rPr>
          <w:sz w:val="21"/>
          <w:szCs w:val="21"/>
        </w:rPr>
        <w:t>：本人</w:t>
      </w:r>
      <w:r>
        <w:rPr>
          <w:sz w:val="21"/>
          <w:szCs w:val="21"/>
        </w:rPr>
        <w:t>—</w:t>
      </w:r>
      <w:r>
        <w:rPr>
          <w:sz w:val="21"/>
          <w:szCs w:val="21"/>
        </w:rPr>
        <w:t>时期分析单位；采用该单位的登记调整集。</w:t>
      </w:r>
    </w:p>
    <w:p w14:paraId="0519381D" w14:textId="77777777" w:rsidR="006B7537" w:rsidRDefault="00107537">
      <w:pPr>
        <w:pStyle w:val="af5"/>
        <w:ind w:firstLine="420"/>
        <w:jc w:val="both"/>
        <w:rPr>
          <w:sz w:val="21"/>
          <w:szCs w:val="21"/>
        </w:rPr>
      </w:pPr>
      <w:r>
        <w:rPr>
          <w:sz w:val="21"/>
          <w:szCs w:val="21"/>
        </w:rPr>
        <w:t>- R6</w:t>
      </w:r>
      <w:r>
        <w:rPr>
          <w:sz w:val="21"/>
          <w:szCs w:val="21"/>
        </w:rPr>
        <w:t>：期末正值支持金额按固定第</w:t>
      </w:r>
      <w:r>
        <w:rPr>
          <w:sz w:val="21"/>
          <w:szCs w:val="21"/>
        </w:rPr>
        <w:t>99</w:t>
      </w:r>
      <w:r>
        <w:rPr>
          <w:sz w:val="21"/>
          <w:szCs w:val="21"/>
        </w:rPr>
        <w:t>百分位截尾。</w:t>
      </w:r>
    </w:p>
    <w:p w14:paraId="338A6C54" w14:textId="77777777" w:rsidR="006B7537" w:rsidRDefault="00107537">
      <w:pPr>
        <w:pStyle w:val="af5"/>
        <w:ind w:firstLine="420"/>
        <w:jc w:val="both"/>
        <w:rPr>
          <w:sz w:val="21"/>
          <w:szCs w:val="21"/>
        </w:rPr>
      </w:pPr>
      <w:r>
        <w:rPr>
          <w:sz w:val="21"/>
          <w:szCs w:val="21"/>
        </w:rPr>
        <w:t>- R9</w:t>
      </w:r>
      <w:r>
        <w:rPr>
          <w:sz w:val="21"/>
          <w:szCs w:val="21"/>
        </w:rPr>
        <w:t>：中介结果改为两部分总体支持金额。</w:t>
      </w:r>
    </w:p>
    <w:p w14:paraId="606AAA68" w14:textId="77777777" w:rsidR="006B7537" w:rsidRDefault="00107537">
      <w:pPr>
        <w:pStyle w:val="af5"/>
        <w:ind w:firstLine="420"/>
        <w:jc w:val="both"/>
        <w:rPr>
          <w:sz w:val="21"/>
          <w:szCs w:val="21"/>
        </w:rPr>
      </w:pPr>
      <w:r>
        <w:rPr>
          <w:sz w:val="21"/>
          <w:szCs w:val="21"/>
        </w:rPr>
        <w:t>- R10</w:t>
      </w:r>
      <w:r>
        <w:rPr>
          <w:sz w:val="21"/>
          <w:szCs w:val="21"/>
        </w:rPr>
        <w:t>：三波结果额外调整</w:t>
      </w:r>
      <w:r>
        <w:rPr>
          <w:sz w:val="21"/>
          <w:szCs w:val="21"/>
        </w:rPr>
        <w:t>2020</w:t>
      </w:r>
      <w:r>
        <w:rPr>
          <w:sz w:val="21"/>
          <w:szCs w:val="21"/>
        </w:rPr>
        <w:t>年支持；并非纯处理前调整。</w:t>
      </w:r>
    </w:p>
    <w:p w14:paraId="77183417" w14:textId="77777777" w:rsidR="006B7537" w:rsidRDefault="00107537">
      <w:pPr>
        <w:pStyle w:val="af5"/>
        <w:ind w:firstLine="420"/>
        <w:jc w:val="both"/>
        <w:rPr>
          <w:sz w:val="21"/>
          <w:szCs w:val="21"/>
        </w:rPr>
      </w:pPr>
      <w:r>
        <w:rPr>
          <w:sz w:val="21"/>
          <w:szCs w:val="21"/>
        </w:rPr>
        <w:t>- R11</w:t>
      </w:r>
      <w:r>
        <w:rPr>
          <w:sz w:val="21"/>
          <w:szCs w:val="21"/>
        </w:rPr>
        <w:t>：相同有序满意度结局的部分比例优势模型。</w:t>
      </w:r>
    </w:p>
    <w:p w14:paraId="76934E2A" w14:textId="77777777" w:rsidR="006B7537" w:rsidRDefault="00107537">
      <w:pPr>
        <w:pStyle w:val="af5"/>
        <w:keepNext/>
        <w:spacing w:line="280" w:lineRule="exact"/>
        <w:ind w:firstLineChars="0" w:firstLine="0"/>
        <w:jc w:val="center"/>
        <w:rPr>
          <w:rFonts w:eastAsia="KaiTi"/>
          <w:bCs w:val="0"/>
          <w:sz w:val="21"/>
          <w:szCs w:val="21"/>
        </w:rPr>
      </w:pPr>
      <w:r>
        <w:rPr>
          <w:rFonts w:eastAsia="KaiTi"/>
          <w:bCs w:val="0"/>
          <w:sz w:val="21"/>
          <w:szCs w:val="21"/>
        </w:rPr>
        <w:t>表</w:t>
      </w:r>
      <w:r>
        <w:rPr>
          <w:rFonts w:eastAsia="KaiTi"/>
          <w:bCs w:val="0"/>
          <w:sz w:val="21"/>
          <w:szCs w:val="21"/>
        </w:rPr>
        <w:t xml:space="preserve">D.8 </w:t>
      </w:r>
      <w:r>
        <w:rPr>
          <w:rFonts w:eastAsia="KaiTi"/>
          <w:bCs w:val="0"/>
          <w:sz w:val="21"/>
          <w:szCs w:val="21"/>
        </w:rPr>
        <w:t>剩余敏感性规格的主对比及有效重复</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16"/>
        <w:gridCol w:w="846"/>
        <w:gridCol w:w="834"/>
        <w:gridCol w:w="624"/>
        <w:gridCol w:w="957"/>
        <w:gridCol w:w="2094"/>
        <w:gridCol w:w="834"/>
        <w:gridCol w:w="893"/>
        <w:gridCol w:w="782"/>
      </w:tblGrid>
      <w:tr w:rsidR="006B7537" w14:paraId="0DE54A14" w14:textId="77777777" w:rsidTr="00B76844">
        <w:trPr>
          <w:cantSplit/>
          <w:tblHeader/>
        </w:trPr>
        <w:tc>
          <w:tcPr>
            <w:tcW w:w="0" w:type="auto"/>
            <w:tcBorders>
              <w:top w:val="single" w:sz="12" w:space="0" w:color="000000"/>
              <w:left w:val="nil"/>
              <w:bottom w:val="single" w:sz="4" w:space="0" w:color="000000"/>
              <w:right w:val="nil"/>
            </w:tcBorders>
            <w:tcMar>
              <w:left w:w="102" w:type="dxa"/>
              <w:right w:w="102" w:type="dxa"/>
            </w:tcMar>
          </w:tcPr>
          <w:p w14:paraId="0C2A8C2F" w14:textId="77777777" w:rsidR="006B7537" w:rsidRDefault="00107537">
            <w:pPr>
              <w:pStyle w:val="af5"/>
              <w:keepNext/>
              <w:spacing w:line="280" w:lineRule="exact"/>
              <w:ind w:firstLineChars="0" w:firstLine="0"/>
              <w:rPr>
                <w:bCs w:val="0"/>
                <w:sz w:val="21"/>
                <w:szCs w:val="21"/>
              </w:rPr>
            </w:pPr>
            <w:r>
              <w:rPr>
                <w:bCs w:val="0"/>
                <w:sz w:val="21"/>
                <w:szCs w:val="21"/>
              </w:rPr>
              <w:t>规格</w:t>
            </w:r>
          </w:p>
        </w:tc>
        <w:tc>
          <w:tcPr>
            <w:tcW w:w="0" w:type="auto"/>
            <w:tcBorders>
              <w:top w:val="single" w:sz="12" w:space="0" w:color="000000"/>
              <w:left w:val="nil"/>
              <w:bottom w:val="single" w:sz="4" w:space="0" w:color="000000"/>
              <w:right w:val="nil"/>
            </w:tcBorders>
            <w:tcMar>
              <w:left w:w="102" w:type="dxa"/>
              <w:right w:w="102" w:type="dxa"/>
            </w:tcMar>
          </w:tcPr>
          <w:p w14:paraId="5750A257" w14:textId="77777777" w:rsidR="006B7537" w:rsidRDefault="00107537">
            <w:pPr>
              <w:pStyle w:val="af5"/>
              <w:keepNext/>
              <w:spacing w:line="280" w:lineRule="exact"/>
              <w:ind w:firstLineChars="0" w:firstLine="0"/>
              <w:rPr>
                <w:bCs w:val="0"/>
                <w:sz w:val="21"/>
                <w:szCs w:val="21"/>
              </w:rPr>
            </w:pPr>
            <w:r>
              <w:rPr>
                <w:bCs w:val="0"/>
                <w:sz w:val="21"/>
                <w:szCs w:val="21"/>
              </w:rPr>
              <w:t>目标量</w:t>
            </w:r>
          </w:p>
        </w:tc>
        <w:tc>
          <w:tcPr>
            <w:tcW w:w="0" w:type="auto"/>
            <w:tcBorders>
              <w:top w:val="single" w:sz="12" w:space="0" w:color="000000"/>
              <w:left w:val="nil"/>
              <w:bottom w:val="single" w:sz="4" w:space="0" w:color="000000"/>
              <w:right w:val="nil"/>
            </w:tcBorders>
            <w:tcMar>
              <w:left w:w="102" w:type="dxa"/>
              <w:right w:w="102" w:type="dxa"/>
            </w:tcMar>
          </w:tcPr>
          <w:p w14:paraId="4B70D772" w14:textId="77777777" w:rsidR="006B7537" w:rsidRDefault="00107537">
            <w:pPr>
              <w:pStyle w:val="af5"/>
              <w:keepNext/>
              <w:spacing w:line="280" w:lineRule="exact"/>
              <w:ind w:firstLineChars="0" w:firstLine="0"/>
              <w:rPr>
                <w:bCs w:val="0"/>
                <w:sz w:val="21"/>
                <w:szCs w:val="21"/>
              </w:rPr>
            </w:pPr>
            <w:r>
              <w:rPr>
                <w:bCs w:val="0"/>
                <w:sz w:val="21"/>
                <w:szCs w:val="21"/>
              </w:rPr>
              <w:t>记录数</w:t>
            </w:r>
          </w:p>
        </w:tc>
        <w:tc>
          <w:tcPr>
            <w:tcW w:w="0" w:type="auto"/>
            <w:tcBorders>
              <w:top w:val="single" w:sz="12" w:space="0" w:color="000000"/>
              <w:left w:val="nil"/>
              <w:bottom w:val="single" w:sz="4" w:space="0" w:color="000000"/>
              <w:right w:val="nil"/>
            </w:tcBorders>
            <w:tcMar>
              <w:left w:w="102" w:type="dxa"/>
              <w:right w:w="102" w:type="dxa"/>
            </w:tcMar>
          </w:tcPr>
          <w:p w14:paraId="43060336" w14:textId="77777777" w:rsidR="006B7537" w:rsidRDefault="00107537">
            <w:pPr>
              <w:pStyle w:val="af5"/>
              <w:keepNext/>
              <w:spacing w:line="280" w:lineRule="exact"/>
              <w:ind w:firstLineChars="0" w:firstLine="0"/>
              <w:rPr>
                <w:bCs w:val="0"/>
                <w:sz w:val="21"/>
                <w:szCs w:val="21"/>
              </w:rPr>
            </w:pPr>
            <w:r>
              <w:rPr>
                <w:bCs w:val="0"/>
                <w:sz w:val="21"/>
                <w:szCs w:val="21"/>
              </w:rPr>
              <w:t>簇数</w:t>
            </w:r>
          </w:p>
        </w:tc>
        <w:tc>
          <w:tcPr>
            <w:tcW w:w="0" w:type="auto"/>
            <w:tcBorders>
              <w:top w:val="single" w:sz="12" w:space="0" w:color="000000"/>
              <w:left w:val="nil"/>
              <w:bottom w:val="single" w:sz="4" w:space="0" w:color="000000"/>
              <w:right w:val="nil"/>
            </w:tcBorders>
            <w:tcMar>
              <w:left w:w="102" w:type="dxa"/>
              <w:right w:w="102" w:type="dxa"/>
            </w:tcMar>
          </w:tcPr>
          <w:p w14:paraId="58B5FD71" w14:textId="77777777" w:rsidR="006B7537" w:rsidRDefault="00107537">
            <w:pPr>
              <w:pStyle w:val="af5"/>
              <w:keepNext/>
              <w:spacing w:line="280" w:lineRule="exact"/>
              <w:ind w:firstLineChars="0" w:firstLine="0"/>
              <w:rPr>
                <w:bCs w:val="0"/>
                <w:sz w:val="21"/>
                <w:szCs w:val="21"/>
              </w:rPr>
            </w:pPr>
            <w:r>
              <w:rPr>
                <w:bCs w:val="0"/>
                <w:sz w:val="21"/>
                <w:szCs w:val="21"/>
              </w:rPr>
              <w:t>估计</w:t>
            </w:r>
          </w:p>
        </w:tc>
        <w:tc>
          <w:tcPr>
            <w:tcW w:w="0" w:type="auto"/>
            <w:tcBorders>
              <w:top w:val="single" w:sz="12" w:space="0" w:color="000000"/>
              <w:left w:val="nil"/>
              <w:bottom w:val="single" w:sz="4" w:space="0" w:color="000000"/>
              <w:right w:val="nil"/>
            </w:tcBorders>
            <w:tcMar>
              <w:left w:w="102" w:type="dxa"/>
              <w:right w:w="102" w:type="dxa"/>
            </w:tcMar>
          </w:tcPr>
          <w:p w14:paraId="58C8B52F" w14:textId="77777777" w:rsidR="006B7537" w:rsidRDefault="00107537">
            <w:pPr>
              <w:pStyle w:val="af5"/>
              <w:keepNext/>
              <w:spacing w:line="280" w:lineRule="exact"/>
              <w:ind w:firstLineChars="0" w:firstLine="0"/>
              <w:rPr>
                <w:bCs w:val="0"/>
                <w:sz w:val="21"/>
                <w:szCs w:val="21"/>
              </w:rPr>
            </w:pPr>
            <w:r>
              <w:rPr>
                <w:bCs w:val="0"/>
                <w:sz w:val="21"/>
                <w:szCs w:val="21"/>
              </w:rPr>
              <w:t>95%</w:t>
            </w:r>
            <w:r>
              <w:rPr>
                <w:bCs w:val="0"/>
                <w:sz w:val="21"/>
                <w:szCs w:val="21"/>
              </w:rPr>
              <w:t>区间</w:t>
            </w:r>
          </w:p>
        </w:tc>
        <w:tc>
          <w:tcPr>
            <w:tcW w:w="0" w:type="auto"/>
            <w:tcBorders>
              <w:top w:val="single" w:sz="12" w:space="0" w:color="000000"/>
              <w:left w:val="nil"/>
              <w:bottom w:val="single" w:sz="4" w:space="0" w:color="000000"/>
              <w:right w:val="nil"/>
            </w:tcBorders>
            <w:tcMar>
              <w:left w:w="102" w:type="dxa"/>
              <w:right w:w="102" w:type="dxa"/>
            </w:tcMar>
          </w:tcPr>
          <w:p w14:paraId="26DBC3D0" w14:textId="77777777" w:rsidR="006B7537" w:rsidRDefault="00107537">
            <w:pPr>
              <w:pStyle w:val="af5"/>
              <w:keepNext/>
              <w:spacing w:line="280" w:lineRule="exact"/>
              <w:ind w:firstLineChars="0" w:firstLine="0"/>
              <w:rPr>
                <w:bCs w:val="0"/>
                <w:sz w:val="21"/>
                <w:szCs w:val="21"/>
              </w:rPr>
            </w:pPr>
            <w:r>
              <w:rPr>
                <w:bCs w:val="0"/>
                <w:sz w:val="21"/>
                <w:szCs w:val="21"/>
              </w:rPr>
              <w:t>单位</w:t>
            </w:r>
          </w:p>
        </w:tc>
        <w:tc>
          <w:tcPr>
            <w:tcW w:w="0" w:type="auto"/>
            <w:tcBorders>
              <w:top w:val="single" w:sz="12" w:space="0" w:color="000000"/>
              <w:left w:val="nil"/>
              <w:bottom w:val="single" w:sz="4" w:space="0" w:color="000000"/>
              <w:right w:val="nil"/>
            </w:tcBorders>
            <w:tcMar>
              <w:left w:w="102" w:type="dxa"/>
              <w:right w:w="102" w:type="dxa"/>
            </w:tcMar>
          </w:tcPr>
          <w:p w14:paraId="57F3C014" w14:textId="77777777" w:rsidR="006B7537" w:rsidRDefault="00107537">
            <w:pPr>
              <w:pStyle w:val="af5"/>
              <w:keepNext/>
              <w:spacing w:line="280" w:lineRule="exact"/>
              <w:ind w:firstLineChars="0" w:firstLine="0"/>
              <w:rPr>
                <w:bCs w:val="0"/>
                <w:sz w:val="21"/>
                <w:szCs w:val="21"/>
              </w:rPr>
            </w:pPr>
            <w:r>
              <w:rPr>
                <w:bCs w:val="0"/>
                <w:sz w:val="21"/>
                <w:szCs w:val="21"/>
              </w:rPr>
              <w:t>有效</w:t>
            </w:r>
            <w:r>
              <w:rPr>
                <w:bCs w:val="0"/>
                <w:sz w:val="21"/>
                <w:szCs w:val="21"/>
              </w:rPr>
              <w:t>/B</w:t>
            </w:r>
          </w:p>
        </w:tc>
        <w:tc>
          <w:tcPr>
            <w:tcW w:w="0" w:type="auto"/>
            <w:tcBorders>
              <w:top w:val="single" w:sz="12" w:space="0" w:color="000000"/>
              <w:left w:val="nil"/>
              <w:bottom w:val="single" w:sz="4" w:space="0" w:color="000000"/>
              <w:right w:val="nil"/>
            </w:tcBorders>
            <w:tcMar>
              <w:left w:w="102" w:type="dxa"/>
              <w:right w:w="102" w:type="dxa"/>
            </w:tcMar>
          </w:tcPr>
          <w:p w14:paraId="3D1C9DFA" w14:textId="77777777" w:rsidR="006B7537" w:rsidRDefault="00107537">
            <w:pPr>
              <w:pStyle w:val="af5"/>
              <w:keepNext/>
              <w:spacing w:line="280" w:lineRule="exact"/>
              <w:ind w:firstLineChars="0" w:firstLine="0"/>
              <w:rPr>
                <w:bCs w:val="0"/>
                <w:sz w:val="21"/>
                <w:szCs w:val="21"/>
              </w:rPr>
            </w:pPr>
            <w:r>
              <w:rPr>
                <w:bCs w:val="0"/>
                <w:sz w:val="21"/>
                <w:szCs w:val="21"/>
              </w:rPr>
              <w:t>原始</w:t>
            </w:r>
            <w:r>
              <w:rPr>
                <w:bCs w:val="0"/>
                <w:sz w:val="21"/>
                <w:szCs w:val="21"/>
              </w:rPr>
              <w:t>p</w:t>
            </w:r>
          </w:p>
        </w:tc>
      </w:tr>
      <w:tr w:rsidR="006B7537" w14:paraId="3DD66DC8" w14:textId="77777777" w:rsidTr="00B76844">
        <w:trPr>
          <w:cantSplit/>
        </w:trPr>
        <w:tc>
          <w:tcPr>
            <w:tcW w:w="0" w:type="auto"/>
            <w:tcBorders>
              <w:top w:val="nil"/>
              <w:left w:val="nil"/>
              <w:bottom w:val="nil"/>
              <w:right w:val="nil"/>
            </w:tcBorders>
            <w:tcMar>
              <w:left w:w="102" w:type="dxa"/>
              <w:right w:w="102" w:type="dxa"/>
            </w:tcMar>
          </w:tcPr>
          <w:p w14:paraId="305794F8" w14:textId="77777777" w:rsidR="006B7537" w:rsidRDefault="00107537">
            <w:pPr>
              <w:pStyle w:val="af5"/>
              <w:spacing w:line="280" w:lineRule="exact"/>
              <w:ind w:firstLineChars="0" w:firstLine="0"/>
              <w:jc w:val="right"/>
              <w:rPr>
                <w:bCs w:val="0"/>
                <w:sz w:val="21"/>
                <w:szCs w:val="21"/>
              </w:rPr>
            </w:pPr>
            <w:r>
              <w:rPr>
                <w:bCs w:val="0"/>
                <w:sz w:val="21"/>
                <w:szCs w:val="21"/>
              </w:rPr>
              <w:t>R4_A1</w:t>
            </w:r>
          </w:p>
        </w:tc>
        <w:tc>
          <w:tcPr>
            <w:tcW w:w="0" w:type="auto"/>
            <w:tcBorders>
              <w:top w:val="nil"/>
              <w:left w:val="nil"/>
              <w:bottom w:val="nil"/>
              <w:right w:val="nil"/>
            </w:tcBorders>
            <w:tcMar>
              <w:left w:w="102" w:type="dxa"/>
              <w:right w:w="102" w:type="dxa"/>
            </w:tcMar>
          </w:tcPr>
          <w:p w14:paraId="2AFAAE4F"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6DFDD9B9" w14:textId="77777777" w:rsidR="006B7537" w:rsidRDefault="00107537">
            <w:pPr>
              <w:pStyle w:val="af5"/>
              <w:spacing w:line="280" w:lineRule="exact"/>
              <w:ind w:firstLineChars="0" w:firstLine="0"/>
              <w:jc w:val="right"/>
              <w:rPr>
                <w:bCs w:val="0"/>
                <w:sz w:val="21"/>
                <w:szCs w:val="21"/>
              </w:rPr>
            </w:pPr>
            <w:r>
              <w:rPr>
                <w:bCs w:val="0"/>
                <w:sz w:val="21"/>
                <w:szCs w:val="21"/>
              </w:rPr>
              <w:t>7851</w:t>
            </w:r>
          </w:p>
        </w:tc>
        <w:tc>
          <w:tcPr>
            <w:tcW w:w="0" w:type="auto"/>
            <w:tcBorders>
              <w:top w:val="nil"/>
              <w:left w:val="nil"/>
              <w:bottom w:val="nil"/>
              <w:right w:val="nil"/>
            </w:tcBorders>
            <w:tcMar>
              <w:left w:w="102" w:type="dxa"/>
              <w:right w:w="102" w:type="dxa"/>
            </w:tcMar>
          </w:tcPr>
          <w:p w14:paraId="3E9683EB" w14:textId="77777777" w:rsidR="006B7537" w:rsidRDefault="00107537">
            <w:pPr>
              <w:pStyle w:val="af5"/>
              <w:spacing w:line="280" w:lineRule="exact"/>
              <w:ind w:firstLineChars="0" w:firstLine="0"/>
              <w:jc w:val="right"/>
              <w:rPr>
                <w:bCs w:val="0"/>
                <w:sz w:val="21"/>
                <w:szCs w:val="21"/>
              </w:rPr>
            </w:pPr>
            <w:r>
              <w:rPr>
                <w:bCs w:val="0"/>
                <w:sz w:val="21"/>
                <w:szCs w:val="21"/>
              </w:rPr>
              <w:t>3141</w:t>
            </w:r>
          </w:p>
        </w:tc>
        <w:tc>
          <w:tcPr>
            <w:tcW w:w="0" w:type="auto"/>
            <w:tcBorders>
              <w:top w:val="nil"/>
              <w:left w:val="nil"/>
              <w:bottom w:val="nil"/>
              <w:right w:val="nil"/>
            </w:tcBorders>
            <w:tcMar>
              <w:left w:w="102" w:type="dxa"/>
              <w:right w:w="102" w:type="dxa"/>
            </w:tcMar>
          </w:tcPr>
          <w:p w14:paraId="2F4FB600" w14:textId="77777777" w:rsidR="006B7537" w:rsidRDefault="00107537">
            <w:pPr>
              <w:pStyle w:val="af5"/>
              <w:spacing w:line="280" w:lineRule="exact"/>
              <w:ind w:firstLineChars="0" w:firstLine="0"/>
              <w:jc w:val="right"/>
              <w:rPr>
                <w:bCs w:val="0"/>
                <w:sz w:val="21"/>
                <w:szCs w:val="21"/>
              </w:rPr>
            </w:pPr>
            <w:r>
              <w:rPr>
                <w:bCs w:val="0"/>
                <w:sz w:val="21"/>
                <w:szCs w:val="21"/>
              </w:rPr>
              <w:t>-4.8305</w:t>
            </w:r>
          </w:p>
        </w:tc>
        <w:tc>
          <w:tcPr>
            <w:tcW w:w="0" w:type="auto"/>
            <w:tcBorders>
              <w:top w:val="nil"/>
              <w:left w:val="nil"/>
              <w:bottom w:val="nil"/>
              <w:right w:val="nil"/>
            </w:tcBorders>
            <w:tcMar>
              <w:left w:w="102" w:type="dxa"/>
              <w:right w:w="102" w:type="dxa"/>
            </w:tcMar>
          </w:tcPr>
          <w:p w14:paraId="2005D97F" w14:textId="77777777" w:rsidR="006B7537" w:rsidRDefault="00107537">
            <w:pPr>
              <w:pStyle w:val="af5"/>
              <w:spacing w:line="280" w:lineRule="exact"/>
              <w:ind w:firstLineChars="0" w:firstLine="0"/>
              <w:jc w:val="right"/>
              <w:rPr>
                <w:bCs w:val="0"/>
                <w:sz w:val="21"/>
                <w:szCs w:val="21"/>
              </w:rPr>
            </w:pPr>
            <w:r>
              <w:rPr>
                <w:bCs w:val="0"/>
                <w:sz w:val="21"/>
                <w:szCs w:val="21"/>
              </w:rPr>
              <w:t>[-10.9232, 1.2622]</w:t>
            </w:r>
          </w:p>
        </w:tc>
        <w:tc>
          <w:tcPr>
            <w:tcW w:w="0" w:type="auto"/>
            <w:tcBorders>
              <w:top w:val="nil"/>
              <w:left w:val="nil"/>
              <w:bottom w:val="nil"/>
              <w:right w:val="nil"/>
            </w:tcBorders>
            <w:tcMar>
              <w:left w:w="102" w:type="dxa"/>
              <w:right w:w="102" w:type="dxa"/>
            </w:tcMar>
          </w:tcPr>
          <w:p w14:paraId="1B759928"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098159F8"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426528AE" w14:textId="77777777" w:rsidR="006B7537" w:rsidRDefault="00107537">
            <w:pPr>
              <w:pStyle w:val="af5"/>
              <w:spacing w:line="280" w:lineRule="exact"/>
              <w:ind w:firstLineChars="0" w:firstLine="0"/>
              <w:jc w:val="right"/>
              <w:rPr>
                <w:bCs w:val="0"/>
                <w:sz w:val="21"/>
                <w:szCs w:val="21"/>
              </w:rPr>
            </w:pPr>
            <w:r>
              <w:rPr>
                <w:bCs w:val="0"/>
                <w:sz w:val="21"/>
                <w:szCs w:val="21"/>
              </w:rPr>
              <w:t>0.1317</w:t>
            </w:r>
          </w:p>
        </w:tc>
      </w:tr>
      <w:tr w:rsidR="006B7537" w14:paraId="293E5477" w14:textId="77777777" w:rsidTr="00B76844">
        <w:trPr>
          <w:cantSplit/>
        </w:trPr>
        <w:tc>
          <w:tcPr>
            <w:tcW w:w="0" w:type="auto"/>
            <w:tcBorders>
              <w:top w:val="nil"/>
              <w:left w:val="nil"/>
              <w:bottom w:val="nil"/>
              <w:right w:val="nil"/>
            </w:tcBorders>
            <w:tcMar>
              <w:left w:w="102" w:type="dxa"/>
              <w:right w:w="102" w:type="dxa"/>
            </w:tcMar>
          </w:tcPr>
          <w:p w14:paraId="663E71F0" w14:textId="77777777" w:rsidR="006B7537" w:rsidRDefault="00107537">
            <w:pPr>
              <w:pStyle w:val="af5"/>
              <w:spacing w:line="280" w:lineRule="exact"/>
              <w:ind w:firstLineChars="0" w:firstLine="0"/>
              <w:jc w:val="right"/>
              <w:rPr>
                <w:bCs w:val="0"/>
                <w:sz w:val="21"/>
                <w:szCs w:val="21"/>
              </w:rPr>
            </w:pPr>
            <w:r>
              <w:rPr>
                <w:bCs w:val="0"/>
                <w:sz w:val="21"/>
                <w:szCs w:val="21"/>
              </w:rPr>
              <w:t>R4_B1</w:t>
            </w:r>
          </w:p>
        </w:tc>
        <w:tc>
          <w:tcPr>
            <w:tcW w:w="0" w:type="auto"/>
            <w:tcBorders>
              <w:top w:val="nil"/>
              <w:left w:val="nil"/>
              <w:bottom w:val="nil"/>
              <w:right w:val="nil"/>
            </w:tcBorders>
            <w:tcMar>
              <w:left w:w="102" w:type="dxa"/>
              <w:right w:w="102" w:type="dxa"/>
            </w:tcMar>
          </w:tcPr>
          <w:p w14:paraId="04A5EDB1"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6C9C492F" w14:textId="77777777" w:rsidR="006B7537" w:rsidRDefault="00107537">
            <w:pPr>
              <w:pStyle w:val="af5"/>
              <w:spacing w:line="280" w:lineRule="exact"/>
              <w:ind w:firstLineChars="0" w:firstLine="0"/>
              <w:jc w:val="right"/>
              <w:rPr>
                <w:bCs w:val="0"/>
                <w:sz w:val="21"/>
                <w:szCs w:val="21"/>
              </w:rPr>
            </w:pPr>
            <w:r>
              <w:rPr>
                <w:bCs w:val="0"/>
                <w:sz w:val="21"/>
                <w:szCs w:val="21"/>
              </w:rPr>
              <w:t>7851</w:t>
            </w:r>
          </w:p>
        </w:tc>
        <w:tc>
          <w:tcPr>
            <w:tcW w:w="0" w:type="auto"/>
            <w:tcBorders>
              <w:top w:val="nil"/>
              <w:left w:val="nil"/>
              <w:bottom w:val="nil"/>
              <w:right w:val="nil"/>
            </w:tcBorders>
            <w:tcMar>
              <w:left w:w="102" w:type="dxa"/>
              <w:right w:w="102" w:type="dxa"/>
            </w:tcMar>
          </w:tcPr>
          <w:p w14:paraId="42B07E85" w14:textId="77777777" w:rsidR="006B7537" w:rsidRDefault="00107537">
            <w:pPr>
              <w:pStyle w:val="af5"/>
              <w:spacing w:line="280" w:lineRule="exact"/>
              <w:ind w:firstLineChars="0" w:firstLine="0"/>
              <w:jc w:val="right"/>
              <w:rPr>
                <w:bCs w:val="0"/>
                <w:sz w:val="21"/>
                <w:szCs w:val="21"/>
              </w:rPr>
            </w:pPr>
            <w:r>
              <w:rPr>
                <w:bCs w:val="0"/>
                <w:sz w:val="21"/>
                <w:szCs w:val="21"/>
              </w:rPr>
              <w:t>3141</w:t>
            </w:r>
          </w:p>
        </w:tc>
        <w:tc>
          <w:tcPr>
            <w:tcW w:w="0" w:type="auto"/>
            <w:tcBorders>
              <w:top w:val="nil"/>
              <w:left w:val="nil"/>
              <w:bottom w:val="nil"/>
              <w:right w:val="nil"/>
            </w:tcBorders>
            <w:tcMar>
              <w:left w:w="102" w:type="dxa"/>
              <w:right w:w="102" w:type="dxa"/>
            </w:tcMar>
          </w:tcPr>
          <w:p w14:paraId="07F2841E" w14:textId="77777777" w:rsidR="006B7537" w:rsidRDefault="00107537">
            <w:pPr>
              <w:pStyle w:val="af5"/>
              <w:spacing w:line="280" w:lineRule="exact"/>
              <w:ind w:firstLineChars="0" w:firstLine="0"/>
              <w:jc w:val="right"/>
              <w:rPr>
                <w:bCs w:val="0"/>
                <w:sz w:val="21"/>
                <w:szCs w:val="21"/>
              </w:rPr>
            </w:pPr>
            <w:r>
              <w:rPr>
                <w:bCs w:val="0"/>
                <w:sz w:val="21"/>
                <w:szCs w:val="21"/>
              </w:rPr>
              <w:t>-36.2619</w:t>
            </w:r>
          </w:p>
        </w:tc>
        <w:tc>
          <w:tcPr>
            <w:tcW w:w="0" w:type="auto"/>
            <w:tcBorders>
              <w:top w:val="nil"/>
              <w:left w:val="nil"/>
              <w:bottom w:val="nil"/>
              <w:right w:val="nil"/>
            </w:tcBorders>
            <w:tcMar>
              <w:left w:w="102" w:type="dxa"/>
              <w:right w:w="102" w:type="dxa"/>
            </w:tcMar>
          </w:tcPr>
          <w:p w14:paraId="7DC33788"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453644EE"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4DFF4749" w14:textId="77777777" w:rsidR="006B7537" w:rsidRDefault="00107537">
            <w:pPr>
              <w:pStyle w:val="af5"/>
              <w:spacing w:line="280" w:lineRule="exact"/>
              <w:ind w:firstLineChars="0" w:firstLine="0"/>
              <w:jc w:val="right"/>
              <w:rPr>
                <w:bCs w:val="0"/>
                <w:sz w:val="21"/>
                <w:szCs w:val="21"/>
              </w:rPr>
            </w:pPr>
            <w:r>
              <w:rPr>
                <w:bCs w:val="0"/>
                <w:sz w:val="21"/>
                <w:szCs w:val="21"/>
              </w:rPr>
              <w:t>486/500</w:t>
            </w:r>
          </w:p>
        </w:tc>
        <w:tc>
          <w:tcPr>
            <w:tcW w:w="0" w:type="auto"/>
            <w:tcBorders>
              <w:top w:val="nil"/>
              <w:left w:val="nil"/>
              <w:bottom w:val="nil"/>
              <w:right w:val="nil"/>
            </w:tcBorders>
            <w:tcMar>
              <w:left w:w="102" w:type="dxa"/>
              <w:right w:w="102" w:type="dxa"/>
            </w:tcMar>
          </w:tcPr>
          <w:p w14:paraId="555E99C7"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5AEEFB5D" w14:textId="77777777" w:rsidTr="00B76844">
        <w:trPr>
          <w:cantSplit/>
        </w:trPr>
        <w:tc>
          <w:tcPr>
            <w:tcW w:w="0" w:type="auto"/>
            <w:tcBorders>
              <w:top w:val="nil"/>
              <w:left w:val="nil"/>
              <w:bottom w:val="nil"/>
              <w:right w:val="nil"/>
            </w:tcBorders>
            <w:tcMar>
              <w:left w:w="102" w:type="dxa"/>
              <w:right w:w="102" w:type="dxa"/>
            </w:tcMar>
          </w:tcPr>
          <w:p w14:paraId="573B25A8" w14:textId="77777777" w:rsidR="006B7537" w:rsidRDefault="00107537">
            <w:pPr>
              <w:pStyle w:val="af5"/>
              <w:spacing w:line="280" w:lineRule="exact"/>
              <w:ind w:firstLineChars="0" w:firstLine="0"/>
              <w:jc w:val="right"/>
              <w:rPr>
                <w:bCs w:val="0"/>
                <w:sz w:val="21"/>
                <w:szCs w:val="21"/>
              </w:rPr>
            </w:pPr>
            <w:r>
              <w:rPr>
                <w:bCs w:val="0"/>
                <w:sz w:val="21"/>
                <w:szCs w:val="21"/>
              </w:rPr>
              <w:t>R6_B1</w:t>
            </w:r>
          </w:p>
        </w:tc>
        <w:tc>
          <w:tcPr>
            <w:tcW w:w="0" w:type="auto"/>
            <w:tcBorders>
              <w:top w:val="nil"/>
              <w:left w:val="nil"/>
              <w:bottom w:val="nil"/>
              <w:right w:val="nil"/>
            </w:tcBorders>
            <w:tcMar>
              <w:left w:w="102" w:type="dxa"/>
              <w:right w:w="102" w:type="dxa"/>
            </w:tcMar>
          </w:tcPr>
          <w:p w14:paraId="1320825D"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6135E594"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6BB536A7"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21FEA758" w14:textId="77777777" w:rsidR="006B7537" w:rsidRDefault="00107537">
            <w:pPr>
              <w:pStyle w:val="af5"/>
              <w:spacing w:line="280" w:lineRule="exact"/>
              <w:ind w:firstLineChars="0" w:firstLine="0"/>
              <w:jc w:val="right"/>
              <w:rPr>
                <w:bCs w:val="0"/>
                <w:sz w:val="21"/>
                <w:szCs w:val="21"/>
              </w:rPr>
            </w:pPr>
            <w:r>
              <w:rPr>
                <w:bCs w:val="0"/>
                <w:sz w:val="21"/>
                <w:szCs w:val="21"/>
              </w:rPr>
              <w:t>-25.6106</w:t>
            </w:r>
          </w:p>
        </w:tc>
        <w:tc>
          <w:tcPr>
            <w:tcW w:w="0" w:type="auto"/>
            <w:tcBorders>
              <w:top w:val="nil"/>
              <w:left w:val="nil"/>
              <w:bottom w:val="nil"/>
              <w:right w:val="nil"/>
            </w:tcBorders>
            <w:tcMar>
              <w:left w:w="102" w:type="dxa"/>
              <w:right w:w="102" w:type="dxa"/>
            </w:tcMar>
          </w:tcPr>
          <w:p w14:paraId="4166AC6B" w14:textId="77777777" w:rsidR="006B7537" w:rsidRDefault="00107537">
            <w:pPr>
              <w:pStyle w:val="af5"/>
              <w:spacing w:line="280" w:lineRule="exact"/>
              <w:ind w:firstLineChars="0" w:firstLine="0"/>
              <w:jc w:val="right"/>
              <w:rPr>
                <w:bCs w:val="0"/>
                <w:sz w:val="21"/>
                <w:szCs w:val="21"/>
              </w:rPr>
            </w:pPr>
            <w:r>
              <w:rPr>
                <w:bCs w:val="0"/>
                <w:sz w:val="21"/>
                <w:szCs w:val="21"/>
              </w:rPr>
              <w:t>[-61.6627, 10.4415]</w:t>
            </w:r>
          </w:p>
        </w:tc>
        <w:tc>
          <w:tcPr>
            <w:tcW w:w="0" w:type="auto"/>
            <w:tcBorders>
              <w:top w:val="nil"/>
              <w:left w:val="nil"/>
              <w:bottom w:val="nil"/>
              <w:right w:val="nil"/>
            </w:tcBorders>
            <w:tcMar>
              <w:left w:w="102" w:type="dxa"/>
              <w:right w:w="102" w:type="dxa"/>
            </w:tcMar>
          </w:tcPr>
          <w:p w14:paraId="1AF1495C"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359802A6"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23AA64EF" w14:textId="77777777" w:rsidR="006B7537" w:rsidRDefault="00107537">
            <w:pPr>
              <w:pStyle w:val="af5"/>
              <w:spacing w:line="280" w:lineRule="exact"/>
              <w:ind w:firstLineChars="0" w:firstLine="0"/>
              <w:jc w:val="right"/>
              <w:rPr>
                <w:bCs w:val="0"/>
                <w:sz w:val="21"/>
                <w:szCs w:val="21"/>
              </w:rPr>
            </w:pPr>
            <w:r>
              <w:rPr>
                <w:bCs w:val="0"/>
                <w:sz w:val="21"/>
                <w:szCs w:val="21"/>
              </w:rPr>
              <w:t>0.1976</w:t>
            </w:r>
          </w:p>
        </w:tc>
      </w:tr>
      <w:tr w:rsidR="006B7537" w14:paraId="0281D04C" w14:textId="77777777" w:rsidTr="00B76844">
        <w:trPr>
          <w:cantSplit/>
        </w:trPr>
        <w:tc>
          <w:tcPr>
            <w:tcW w:w="0" w:type="auto"/>
            <w:tcBorders>
              <w:top w:val="nil"/>
              <w:left w:val="nil"/>
              <w:bottom w:val="nil"/>
              <w:right w:val="nil"/>
            </w:tcBorders>
            <w:tcMar>
              <w:left w:w="102" w:type="dxa"/>
              <w:right w:w="102" w:type="dxa"/>
            </w:tcMar>
          </w:tcPr>
          <w:p w14:paraId="1D2E171F" w14:textId="77777777" w:rsidR="006B7537" w:rsidRDefault="00107537">
            <w:pPr>
              <w:pStyle w:val="af5"/>
              <w:spacing w:line="280" w:lineRule="exact"/>
              <w:ind w:firstLineChars="0" w:firstLine="0"/>
              <w:jc w:val="right"/>
              <w:rPr>
                <w:bCs w:val="0"/>
                <w:sz w:val="21"/>
                <w:szCs w:val="21"/>
              </w:rPr>
            </w:pPr>
            <w:r>
              <w:rPr>
                <w:bCs w:val="0"/>
                <w:sz w:val="21"/>
                <w:szCs w:val="21"/>
              </w:rPr>
              <w:t>R4_A2</w:t>
            </w:r>
          </w:p>
        </w:tc>
        <w:tc>
          <w:tcPr>
            <w:tcW w:w="0" w:type="auto"/>
            <w:tcBorders>
              <w:top w:val="nil"/>
              <w:left w:val="nil"/>
              <w:bottom w:val="nil"/>
              <w:right w:val="nil"/>
            </w:tcBorders>
            <w:tcMar>
              <w:left w:w="102" w:type="dxa"/>
              <w:right w:w="102" w:type="dxa"/>
            </w:tcMar>
          </w:tcPr>
          <w:p w14:paraId="0C39CF2A"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20CD3C00" w14:textId="77777777" w:rsidR="006B7537" w:rsidRDefault="00107537">
            <w:pPr>
              <w:pStyle w:val="af5"/>
              <w:spacing w:line="280" w:lineRule="exact"/>
              <w:ind w:firstLineChars="0" w:firstLine="0"/>
              <w:jc w:val="right"/>
              <w:rPr>
                <w:bCs w:val="0"/>
                <w:sz w:val="21"/>
                <w:szCs w:val="21"/>
              </w:rPr>
            </w:pPr>
            <w:r>
              <w:rPr>
                <w:bCs w:val="0"/>
                <w:sz w:val="21"/>
                <w:szCs w:val="21"/>
              </w:rPr>
              <w:t>7851</w:t>
            </w:r>
          </w:p>
        </w:tc>
        <w:tc>
          <w:tcPr>
            <w:tcW w:w="0" w:type="auto"/>
            <w:tcBorders>
              <w:top w:val="nil"/>
              <w:left w:val="nil"/>
              <w:bottom w:val="nil"/>
              <w:right w:val="nil"/>
            </w:tcBorders>
            <w:tcMar>
              <w:left w:w="102" w:type="dxa"/>
              <w:right w:w="102" w:type="dxa"/>
            </w:tcMar>
          </w:tcPr>
          <w:p w14:paraId="7C83993F" w14:textId="77777777" w:rsidR="006B7537" w:rsidRDefault="00107537">
            <w:pPr>
              <w:pStyle w:val="af5"/>
              <w:spacing w:line="280" w:lineRule="exact"/>
              <w:ind w:firstLineChars="0" w:firstLine="0"/>
              <w:jc w:val="right"/>
              <w:rPr>
                <w:bCs w:val="0"/>
                <w:sz w:val="21"/>
                <w:szCs w:val="21"/>
              </w:rPr>
            </w:pPr>
            <w:r>
              <w:rPr>
                <w:bCs w:val="0"/>
                <w:sz w:val="21"/>
                <w:szCs w:val="21"/>
              </w:rPr>
              <w:t>3141</w:t>
            </w:r>
          </w:p>
        </w:tc>
        <w:tc>
          <w:tcPr>
            <w:tcW w:w="0" w:type="auto"/>
            <w:tcBorders>
              <w:top w:val="nil"/>
              <w:left w:val="nil"/>
              <w:bottom w:val="nil"/>
              <w:right w:val="nil"/>
            </w:tcBorders>
            <w:tcMar>
              <w:left w:w="102" w:type="dxa"/>
              <w:right w:w="102" w:type="dxa"/>
            </w:tcMar>
          </w:tcPr>
          <w:p w14:paraId="5F9B1081" w14:textId="77777777" w:rsidR="006B7537" w:rsidRDefault="00107537">
            <w:pPr>
              <w:pStyle w:val="af5"/>
              <w:spacing w:line="280" w:lineRule="exact"/>
              <w:ind w:firstLineChars="0" w:firstLine="0"/>
              <w:jc w:val="right"/>
              <w:rPr>
                <w:bCs w:val="0"/>
                <w:sz w:val="21"/>
                <w:szCs w:val="21"/>
              </w:rPr>
            </w:pPr>
            <w:r>
              <w:rPr>
                <w:bCs w:val="0"/>
                <w:sz w:val="21"/>
                <w:szCs w:val="21"/>
              </w:rPr>
              <w:t>-2.6201</w:t>
            </w:r>
          </w:p>
        </w:tc>
        <w:tc>
          <w:tcPr>
            <w:tcW w:w="0" w:type="auto"/>
            <w:tcBorders>
              <w:top w:val="nil"/>
              <w:left w:val="nil"/>
              <w:bottom w:val="nil"/>
              <w:right w:val="nil"/>
            </w:tcBorders>
            <w:tcMar>
              <w:left w:w="102" w:type="dxa"/>
              <w:right w:w="102" w:type="dxa"/>
            </w:tcMar>
          </w:tcPr>
          <w:p w14:paraId="5AD5000D" w14:textId="77777777" w:rsidR="006B7537" w:rsidRDefault="00107537">
            <w:pPr>
              <w:pStyle w:val="af5"/>
              <w:spacing w:line="280" w:lineRule="exact"/>
              <w:ind w:firstLineChars="0" w:firstLine="0"/>
              <w:jc w:val="right"/>
              <w:rPr>
                <w:bCs w:val="0"/>
                <w:sz w:val="21"/>
                <w:szCs w:val="21"/>
              </w:rPr>
            </w:pPr>
            <w:r>
              <w:rPr>
                <w:bCs w:val="0"/>
                <w:sz w:val="21"/>
                <w:szCs w:val="21"/>
              </w:rPr>
              <w:t>[-9.4266, 4.1865]</w:t>
            </w:r>
          </w:p>
        </w:tc>
        <w:tc>
          <w:tcPr>
            <w:tcW w:w="0" w:type="auto"/>
            <w:tcBorders>
              <w:top w:val="nil"/>
              <w:left w:val="nil"/>
              <w:bottom w:val="nil"/>
              <w:right w:val="nil"/>
            </w:tcBorders>
            <w:tcMar>
              <w:left w:w="102" w:type="dxa"/>
              <w:right w:w="102" w:type="dxa"/>
            </w:tcMar>
          </w:tcPr>
          <w:p w14:paraId="386FCEBC"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345ADE3C"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1D0C78C5" w14:textId="77777777" w:rsidR="006B7537" w:rsidRDefault="00107537">
            <w:pPr>
              <w:pStyle w:val="af5"/>
              <w:spacing w:line="280" w:lineRule="exact"/>
              <w:ind w:firstLineChars="0" w:firstLine="0"/>
              <w:jc w:val="right"/>
              <w:rPr>
                <w:bCs w:val="0"/>
                <w:sz w:val="21"/>
                <w:szCs w:val="21"/>
              </w:rPr>
            </w:pPr>
            <w:r>
              <w:rPr>
                <w:bCs w:val="0"/>
                <w:sz w:val="21"/>
                <w:szCs w:val="21"/>
              </w:rPr>
              <w:t>0.3992</w:t>
            </w:r>
          </w:p>
        </w:tc>
      </w:tr>
      <w:tr w:rsidR="006B7537" w14:paraId="14A25EC2" w14:textId="77777777" w:rsidTr="00B76844">
        <w:trPr>
          <w:cantSplit/>
        </w:trPr>
        <w:tc>
          <w:tcPr>
            <w:tcW w:w="0" w:type="auto"/>
            <w:tcBorders>
              <w:top w:val="nil"/>
              <w:left w:val="nil"/>
              <w:bottom w:val="nil"/>
              <w:right w:val="nil"/>
            </w:tcBorders>
            <w:tcMar>
              <w:left w:w="102" w:type="dxa"/>
              <w:right w:w="102" w:type="dxa"/>
            </w:tcMar>
          </w:tcPr>
          <w:p w14:paraId="4920A5F6" w14:textId="77777777" w:rsidR="006B7537" w:rsidRDefault="00107537">
            <w:pPr>
              <w:pStyle w:val="af5"/>
              <w:spacing w:line="280" w:lineRule="exact"/>
              <w:ind w:firstLineChars="0" w:firstLine="0"/>
              <w:jc w:val="right"/>
              <w:rPr>
                <w:bCs w:val="0"/>
                <w:sz w:val="21"/>
                <w:szCs w:val="21"/>
              </w:rPr>
            </w:pPr>
            <w:r>
              <w:rPr>
                <w:bCs w:val="0"/>
                <w:sz w:val="21"/>
                <w:szCs w:val="21"/>
              </w:rPr>
              <w:t>R4_B2</w:t>
            </w:r>
          </w:p>
        </w:tc>
        <w:tc>
          <w:tcPr>
            <w:tcW w:w="0" w:type="auto"/>
            <w:tcBorders>
              <w:top w:val="nil"/>
              <w:left w:val="nil"/>
              <w:bottom w:val="nil"/>
              <w:right w:val="nil"/>
            </w:tcBorders>
            <w:tcMar>
              <w:left w:w="102" w:type="dxa"/>
              <w:right w:w="102" w:type="dxa"/>
            </w:tcMar>
          </w:tcPr>
          <w:p w14:paraId="048BAA9C"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7D1CDDC9" w14:textId="77777777" w:rsidR="006B7537" w:rsidRDefault="00107537">
            <w:pPr>
              <w:pStyle w:val="af5"/>
              <w:spacing w:line="280" w:lineRule="exact"/>
              <w:ind w:firstLineChars="0" w:firstLine="0"/>
              <w:jc w:val="right"/>
              <w:rPr>
                <w:bCs w:val="0"/>
                <w:sz w:val="21"/>
                <w:szCs w:val="21"/>
              </w:rPr>
            </w:pPr>
            <w:r>
              <w:rPr>
                <w:bCs w:val="0"/>
                <w:sz w:val="21"/>
                <w:szCs w:val="21"/>
              </w:rPr>
              <w:t>7851</w:t>
            </w:r>
          </w:p>
        </w:tc>
        <w:tc>
          <w:tcPr>
            <w:tcW w:w="0" w:type="auto"/>
            <w:tcBorders>
              <w:top w:val="nil"/>
              <w:left w:val="nil"/>
              <w:bottom w:val="nil"/>
              <w:right w:val="nil"/>
            </w:tcBorders>
            <w:tcMar>
              <w:left w:w="102" w:type="dxa"/>
              <w:right w:w="102" w:type="dxa"/>
            </w:tcMar>
          </w:tcPr>
          <w:p w14:paraId="57757449" w14:textId="77777777" w:rsidR="006B7537" w:rsidRDefault="00107537">
            <w:pPr>
              <w:pStyle w:val="af5"/>
              <w:spacing w:line="280" w:lineRule="exact"/>
              <w:ind w:firstLineChars="0" w:firstLine="0"/>
              <w:jc w:val="right"/>
              <w:rPr>
                <w:bCs w:val="0"/>
                <w:sz w:val="21"/>
                <w:szCs w:val="21"/>
              </w:rPr>
            </w:pPr>
            <w:r>
              <w:rPr>
                <w:bCs w:val="0"/>
                <w:sz w:val="21"/>
                <w:szCs w:val="21"/>
              </w:rPr>
              <w:t>3141</w:t>
            </w:r>
          </w:p>
        </w:tc>
        <w:tc>
          <w:tcPr>
            <w:tcW w:w="0" w:type="auto"/>
            <w:tcBorders>
              <w:top w:val="nil"/>
              <w:left w:val="nil"/>
              <w:bottom w:val="nil"/>
              <w:right w:val="nil"/>
            </w:tcBorders>
            <w:tcMar>
              <w:left w:w="102" w:type="dxa"/>
              <w:right w:w="102" w:type="dxa"/>
            </w:tcMar>
          </w:tcPr>
          <w:p w14:paraId="4FFAEF8F" w14:textId="77777777" w:rsidR="006B7537" w:rsidRDefault="00107537">
            <w:pPr>
              <w:pStyle w:val="af5"/>
              <w:spacing w:line="280" w:lineRule="exact"/>
              <w:ind w:firstLineChars="0" w:firstLine="0"/>
              <w:jc w:val="right"/>
              <w:rPr>
                <w:bCs w:val="0"/>
                <w:sz w:val="21"/>
                <w:szCs w:val="21"/>
              </w:rPr>
            </w:pPr>
            <w:r>
              <w:rPr>
                <w:bCs w:val="0"/>
                <w:sz w:val="21"/>
                <w:szCs w:val="21"/>
              </w:rPr>
              <w:t>-56.0143</w:t>
            </w:r>
          </w:p>
        </w:tc>
        <w:tc>
          <w:tcPr>
            <w:tcW w:w="0" w:type="auto"/>
            <w:tcBorders>
              <w:top w:val="nil"/>
              <w:left w:val="nil"/>
              <w:bottom w:val="nil"/>
              <w:right w:val="nil"/>
            </w:tcBorders>
            <w:tcMar>
              <w:left w:w="102" w:type="dxa"/>
              <w:right w:w="102" w:type="dxa"/>
            </w:tcMar>
          </w:tcPr>
          <w:p w14:paraId="68C50F06" w14:textId="77777777" w:rsidR="006B7537" w:rsidRDefault="00107537">
            <w:pPr>
              <w:pStyle w:val="af5"/>
              <w:spacing w:line="280" w:lineRule="exact"/>
              <w:ind w:firstLineChars="0" w:firstLine="0"/>
              <w:jc w:val="right"/>
              <w:rPr>
                <w:bCs w:val="0"/>
                <w:sz w:val="21"/>
                <w:szCs w:val="21"/>
              </w:rPr>
            </w:pPr>
            <w:r>
              <w:rPr>
                <w:bCs w:val="0"/>
                <w:sz w:val="21"/>
                <w:szCs w:val="21"/>
              </w:rPr>
              <w:t>[-159.2463, 47.2176]</w:t>
            </w:r>
          </w:p>
        </w:tc>
        <w:tc>
          <w:tcPr>
            <w:tcW w:w="0" w:type="auto"/>
            <w:tcBorders>
              <w:top w:val="nil"/>
              <w:left w:val="nil"/>
              <w:bottom w:val="nil"/>
              <w:right w:val="nil"/>
            </w:tcBorders>
            <w:tcMar>
              <w:left w:w="102" w:type="dxa"/>
              <w:right w:w="102" w:type="dxa"/>
            </w:tcMar>
          </w:tcPr>
          <w:p w14:paraId="6ADE3D5B"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6AE4C6A4" w14:textId="77777777" w:rsidR="006B7537" w:rsidRDefault="00107537">
            <w:pPr>
              <w:pStyle w:val="af5"/>
              <w:spacing w:line="280" w:lineRule="exact"/>
              <w:ind w:firstLineChars="0" w:firstLine="0"/>
              <w:jc w:val="right"/>
              <w:rPr>
                <w:bCs w:val="0"/>
                <w:sz w:val="21"/>
                <w:szCs w:val="21"/>
              </w:rPr>
            </w:pPr>
            <w:r>
              <w:rPr>
                <w:bCs w:val="0"/>
                <w:sz w:val="21"/>
                <w:szCs w:val="21"/>
              </w:rPr>
              <w:t>496/500</w:t>
            </w:r>
          </w:p>
        </w:tc>
        <w:tc>
          <w:tcPr>
            <w:tcW w:w="0" w:type="auto"/>
            <w:tcBorders>
              <w:top w:val="nil"/>
              <w:left w:val="nil"/>
              <w:bottom w:val="nil"/>
              <w:right w:val="nil"/>
            </w:tcBorders>
            <w:tcMar>
              <w:left w:w="102" w:type="dxa"/>
              <w:right w:w="102" w:type="dxa"/>
            </w:tcMar>
          </w:tcPr>
          <w:p w14:paraId="65A561B6" w14:textId="77777777" w:rsidR="006B7537" w:rsidRDefault="00107537">
            <w:pPr>
              <w:pStyle w:val="af5"/>
              <w:spacing w:line="280" w:lineRule="exact"/>
              <w:ind w:firstLineChars="0" w:firstLine="0"/>
              <w:jc w:val="right"/>
              <w:rPr>
                <w:bCs w:val="0"/>
                <w:sz w:val="21"/>
                <w:szCs w:val="21"/>
              </w:rPr>
            </w:pPr>
            <w:r>
              <w:rPr>
                <w:bCs w:val="0"/>
                <w:sz w:val="21"/>
                <w:szCs w:val="21"/>
              </w:rPr>
              <w:t>0.3119</w:t>
            </w:r>
          </w:p>
        </w:tc>
      </w:tr>
      <w:tr w:rsidR="006B7537" w14:paraId="41C76CBF" w14:textId="77777777" w:rsidTr="00B76844">
        <w:trPr>
          <w:cantSplit/>
        </w:trPr>
        <w:tc>
          <w:tcPr>
            <w:tcW w:w="0" w:type="auto"/>
            <w:tcBorders>
              <w:top w:val="nil"/>
              <w:left w:val="nil"/>
              <w:bottom w:val="nil"/>
              <w:right w:val="nil"/>
            </w:tcBorders>
            <w:tcMar>
              <w:left w:w="102" w:type="dxa"/>
              <w:right w:w="102" w:type="dxa"/>
            </w:tcMar>
          </w:tcPr>
          <w:p w14:paraId="3419F193" w14:textId="77777777" w:rsidR="006B7537" w:rsidRDefault="00107537">
            <w:pPr>
              <w:pStyle w:val="af5"/>
              <w:spacing w:line="280" w:lineRule="exact"/>
              <w:ind w:firstLineChars="0" w:firstLine="0"/>
              <w:jc w:val="right"/>
              <w:rPr>
                <w:bCs w:val="0"/>
                <w:sz w:val="21"/>
                <w:szCs w:val="21"/>
              </w:rPr>
            </w:pPr>
            <w:r>
              <w:rPr>
                <w:bCs w:val="0"/>
                <w:sz w:val="21"/>
                <w:szCs w:val="21"/>
              </w:rPr>
              <w:t>R6_B2</w:t>
            </w:r>
          </w:p>
        </w:tc>
        <w:tc>
          <w:tcPr>
            <w:tcW w:w="0" w:type="auto"/>
            <w:tcBorders>
              <w:top w:val="nil"/>
              <w:left w:val="nil"/>
              <w:bottom w:val="nil"/>
              <w:right w:val="nil"/>
            </w:tcBorders>
            <w:tcMar>
              <w:left w:w="102" w:type="dxa"/>
              <w:right w:w="102" w:type="dxa"/>
            </w:tcMar>
          </w:tcPr>
          <w:p w14:paraId="6255579C"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7F0EF940"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7C7CF692"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610C35A6" w14:textId="77777777" w:rsidR="006B7537" w:rsidRDefault="00107537">
            <w:pPr>
              <w:pStyle w:val="af5"/>
              <w:spacing w:line="280" w:lineRule="exact"/>
              <w:ind w:firstLineChars="0" w:firstLine="0"/>
              <w:jc w:val="right"/>
              <w:rPr>
                <w:bCs w:val="0"/>
                <w:sz w:val="21"/>
                <w:szCs w:val="21"/>
              </w:rPr>
            </w:pPr>
            <w:r>
              <w:rPr>
                <w:bCs w:val="0"/>
                <w:sz w:val="21"/>
                <w:szCs w:val="21"/>
              </w:rPr>
              <w:t>-2.0564</w:t>
            </w:r>
          </w:p>
        </w:tc>
        <w:tc>
          <w:tcPr>
            <w:tcW w:w="0" w:type="auto"/>
            <w:tcBorders>
              <w:top w:val="nil"/>
              <w:left w:val="nil"/>
              <w:bottom w:val="nil"/>
              <w:right w:val="nil"/>
            </w:tcBorders>
            <w:tcMar>
              <w:left w:w="102" w:type="dxa"/>
              <w:right w:w="102" w:type="dxa"/>
            </w:tcMar>
          </w:tcPr>
          <w:p w14:paraId="2C730FD3" w14:textId="77777777" w:rsidR="006B7537" w:rsidRDefault="00107537">
            <w:pPr>
              <w:pStyle w:val="af5"/>
              <w:spacing w:line="280" w:lineRule="exact"/>
              <w:ind w:firstLineChars="0" w:firstLine="0"/>
              <w:jc w:val="right"/>
              <w:rPr>
                <w:bCs w:val="0"/>
                <w:sz w:val="21"/>
                <w:szCs w:val="21"/>
              </w:rPr>
            </w:pPr>
            <w:r>
              <w:rPr>
                <w:bCs w:val="0"/>
                <w:sz w:val="21"/>
                <w:szCs w:val="21"/>
              </w:rPr>
              <w:t>[-39.6805, 35.5676]</w:t>
            </w:r>
          </w:p>
        </w:tc>
        <w:tc>
          <w:tcPr>
            <w:tcW w:w="0" w:type="auto"/>
            <w:tcBorders>
              <w:top w:val="nil"/>
              <w:left w:val="nil"/>
              <w:bottom w:val="nil"/>
              <w:right w:val="nil"/>
            </w:tcBorders>
            <w:tcMar>
              <w:left w:w="102" w:type="dxa"/>
              <w:right w:w="102" w:type="dxa"/>
            </w:tcMar>
          </w:tcPr>
          <w:p w14:paraId="5532E86B"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1D0B37C0"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52668349" w14:textId="77777777" w:rsidR="006B7537" w:rsidRDefault="00107537">
            <w:pPr>
              <w:pStyle w:val="af5"/>
              <w:spacing w:line="280" w:lineRule="exact"/>
              <w:ind w:firstLineChars="0" w:firstLine="0"/>
              <w:jc w:val="right"/>
              <w:rPr>
                <w:bCs w:val="0"/>
                <w:sz w:val="21"/>
                <w:szCs w:val="21"/>
              </w:rPr>
            </w:pPr>
            <w:r>
              <w:rPr>
                <w:bCs w:val="0"/>
                <w:sz w:val="21"/>
                <w:szCs w:val="21"/>
              </w:rPr>
              <w:t>0.9082</w:t>
            </w:r>
          </w:p>
        </w:tc>
      </w:tr>
      <w:tr w:rsidR="006B7537" w14:paraId="71F16680" w14:textId="77777777" w:rsidTr="00B76844">
        <w:trPr>
          <w:cantSplit/>
        </w:trPr>
        <w:tc>
          <w:tcPr>
            <w:tcW w:w="0" w:type="auto"/>
            <w:tcBorders>
              <w:top w:val="nil"/>
              <w:left w:val="nil"/>
              <w:bottom w:val="nil"/>
              <w:right w:val="nil"/>
            </w:tcBorders>
            <w:tcMar>
              <w:left w:w="102" w:type="dxa"/>
              <w:right w:w="102" w:type="dxa"/>
            </w:tcMar>
          </w:tcPr>
          <w:p w14:paraId="1AA3C470" w14:textId="77777777" w:rsidR="006B7537" w:rsidRDefault="00107537">
            <w:pPr>
              <w:pStyle w:val="af5"/>
              <w:spacing w:line="280" w:lineRule="exact"/>
              <w:ind w:firstLineChars="0" w:firstLine="0"/>
              <w:jc w:val="right"/>
              <w:rPr>
                <w:bCs w:val="0"/>
                <w:sz w:val="21"/>
                <w:szCs w:val="21"/>
              </w:rPr>
            </w:pPr>
            <w:r>
              <w:rPr>
                <w:bCs w:val="0"/>
                <w:sz w:val="21"/>
                <w:szCs w:val="21"/>
              </w:rPr>
              <w:t>R4_A3</w:t>
            </w:r>
          </w:p>
        </w:tc>
        <w:tc>
          <w:tcPr>
            <w:tcW w:w="0" w:type="auto"/>
            <w:tcBorders>
              <w:top w:val="nil"/>
              <w:left w:val="nil"/>
              <w:bottom w:val="nil"/>
              <w:right w:val="nil"/>
            </w:tcBorders>
            <w:tcMar>
              <w:left w:w="102" w:type="dxa"/>
              <w:right w:w="102" w:type="dxa"/>
            </w:tcMar>
          </w:tcPr>
          <w:p w14:paraId="17B3C97E"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6745A137" w14:textId="77777777" w:rsidR="006B7537" w:rsidRDefault="00107537">
            <w:pPr>
              <w:pStyle w:val="af5"/>
              <w:spacing w:line="280" w:lineRule="exact"/>
              <w:ind w:firstLineChars="0" w:firstLine="0"/>
              <w:jc w:val="right"/>
              <w:rPr>
                <w:bCs w:val="0"/>
                <w:sz w:val="21"/>
                <w:szCs w:val="21"/>
              </w:rPr>
            </w:pPr>
            <w:r>
              <w:rPr>
                <w:bCs w:val="0"/>
                <w:sz w:val="21"/>
                <w:szCs w:val="21"/>
              </w:rPr>
              <w:t>4810</w:t>
            </w:r>
          </w:p>
        </w:tc>
        <w:tc>
          <w:tcPr>
            <w:tcW w:w="0" w:type="auto"/>
            <w:tcBorders>
              <w:top w:val="nil"/>
              <w:left w:val="nil"/>
              <w:bottom w:val="nil"/>
              <w:right w:val="nil"/>
            </w:tcBorders>
            <w:tcMar>
              <w:left w:w="102" w:type="dxa"/>
              <w:right w:w="102" w:type="dxa"/>
            </w:tcMar>
          </w:tcPr>
          <w:p w14:paraId="7546AEE4" w14:textId="77777777" w:rsidR="006B7537" w:rsidRDefault="00107537">
            <w:pPr>
              <w:pStyle w:val="af5"/>
              <w:spacing w:line="280" w:lineRule="exact"/>
              <w:ind w:firstLineChars="0" w:firstLine="0"/>
              <w:jc w:val="right"/>
              <w:rPr>
                <w:bCs w:val="0"/>
                <w:sz w:val="21"/>
                <w:szCs w:val="21"/>
              </w:rPr>
            </w:pPr>
            <w:r>
              <w:rPr>
                <w:bCs w:val="0"/>
                <w:sz w:val="21"/>
                <w:szCs w:val="21"/>
              </w:rPr>
              <w:t>2639</w:t>
            </w:r>
          </w:p>
        </w:tc>
        <w:tc>
          <w:tcPr>
            <w:tcW w:w="0" w:type="auto"/>
            <w:tcBorders>
              <w:top w:val="nil"/>
              <w:left w:val="nil"/>
              <w:bottom w:val="nil"/>
              <w:right w:val="nil"/>
            </w:tcBorders>
            <w:tcMar>
              <w:left w:w="102" w:type="dxa"/>
              <w:right w:w="102" w:type="dxa"/>
            </w:tcMar>
          </w:tcPr>
          <w:p w14:paraId="33B060F5" w14:textId="77777777" w:rsidR="006B7537" w:rsidRDefault="00107537">
            <w:pPr>
              <w:pStyle w:val="af5"/>
              <w:spacing w:line="280" w:lineRule="exact"/>
              <w:ind w:firstLineChars="0" w:firstLine="0"/>
              <w:jc w:val="right"/>
              <w:rPr>
                <w:bCs w:val="0"/>
                <w:sz w:val="21"/>
                <w:szCs w:val="21"/>
              </w:rPr>
            </w:pPr>
            <w:r>
              <w:rPr>
                <w:bCs w:val="0"/>
                <w:sz w:val="21"/>
                <w:szCs w:val="21"/>
              </w:rPr>
              <w:t>-5.6089</w:t>
            </w:r>
          </w:p>
        </w:tc>
        <w:tc>
          <w:tcPr>
            <w:tcW w:w="0" w:type="auto"/>
            <w:tcBorders>
              <w:top w:val="nil"/>
              <w:left w:val="nil"/>
              <w:bottom w:val="nil"/>
              <w:right w:val="nil"/>
            </w:tcBorders>
            <w:tcMar>
              <w:left w:w="102" w:type="dxa"/>
              <w:right w:w="102" w:type="dxa"/>
            </w:tcMar>
          </w:tcPr>
          <w:p w14:paraId="108461B6" w14:textId="77777777" w:rsidR="006B7537" w:rsidRDefault="00107537">
            <w:pPr>
              <w:pStyle w:val="af5"/>
              <w:spacing w:line="280" w:lineRule="exact"/>
              <w:ind w:firstLineChars="0" w:firstLine="0"/>
              <w:jc w:val="right"/>
              <w:rPr>
                <w:bCs w:val="0"/>
                <w:sz w:val="21"/>
                <w:szCs w:val="21"/>
              </w:rPr>
            </w:pPr>
            <w:r>
              <w:rPr>
                <w:bCs w:val="0"/>
                <w:sz w:val="21"/>
                <w:szCs w:val="21"/>
              </w:rPr>
              <w:t>[-14.9384, 3.7206]</w:t>
            </w:r>
          </w:p>
        </w:tc>
        <w:tc>
          <w:tcPr>
            <w:tcW w:w="0" w:type="auto"/>
            <w:tcBorders>
              <w:top w:val="nil"/>
              <w:left w:val="nil"/>
              <w:bottom w:val="nil"/>
              <w:right w:val="nil"/>
            </w:tcBorders>
            <w:tcMar>
              <w:left w:w="102" w:type="dxa"/>
              <w:right w:w="102" w:type="dxa"/>
            </w:tcMar>
          </w:tcPr>
          <w:p w14:paraId="41A53A44"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AB9108D"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28BCE6DD" w14:textId="77777777" w:rsidR="006B7537" w:rsidRDefault="00107537">
            <w:pPr>
              <w:pStyle w:val="af5"/>
              <w:spacing w:line="280" w:lineRule="exact"/>
              <w:ind w:firstLineChars="0" w:firstLine="0"/>
              <w:jc w:val="right"/>
              <w:rPr>
                <w:bCs w:val="0"/>
                <w:sz w:val="21"/>
                <w:szCs w:val="21"/>
              </w:rPr>
            </w:pPr>
            <w:r>
              <w:rPr>
                <w:bCs w:val="0"/>
                <w:sz w:val="21"/>
                <w:szCs w:val="21"/>
              </w:rPr>
              <w:t>0.2355</w:t>
            </w:r>
          </w:p>
        </w:tc>
      </w:tr>
      <w:tr w:rsidR="006B7537" w14:paraId="3F5EF55F" w14:textId="77777777" w:rsidTr="00B76844">
        <w:trPr>
          <w:cantSplit/>
        </w:trPr>
        <w:tc>
          <w:tcPr>
            <w:tcW w:w="0" w:type="auto"/>
            <w:tcBorders>
              <w:top w:val="nil"/>
              <w:left w:val="nil"/>
              <w:bottom w:val="nil"/>
              <w:right w:val="nil"/>
            </w:tcBorders>
            <w:tcMar>
              <w:left w:w="102" w:type="dxa"/>
              <w:right w:w="102" w:type="dxa"/>
            </w:tcMar>
          </w:tcPr>
          <w:p w14:paraId="54F641DF" w14:textId="77777777" w:rsidR="006B7537" w:rsidRDefault="00107537">
            <w:pPr>
              <w:pStyle w:val="af5"/>
              <w:spacing w:line="280" w:lineRule="exact"/>
              <w:ind w:firstLineChars="0" w:firstLine="0"/>
              <w:jc w:val="right"/>
              <w:rPr>
                <w:bCs w:val="0"/>
                <w:sz w:val="21"/>
                <w:szCs w:val="21"/>
              </w:rPr>
            </w:pPr>
            <w:r>
              <w:rPr>
                <w:bCs w:val="0"/>
                <w:sz w:val="21"/>
                <w:szCs w:val="21"/>
              </w:rPr>
              <w:t>R4_B3</w:t>
            </w:r>
          </w:p>
        </w:tc>
        <w:tc>
          <w:tcPr>
            <w:tcW w:w="0" w:type="auto"/>
            <w:tcBorders>
              <w:top w:val="nil"/>
              <w:left w:val="nil"/>
              <w:bottom w:val="nil"/>
              <w:right w:val="nil"/>
            </w:tcBorders>
            <w:tcMar>
              <w:left w:w="102" w:type="dxa"/>
              <w:right w:w="102" w:type="dxa"/>
            </w:tcMar>
          </w:tcPr>
          <w:p w14:paraId="0649EE25"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5D41A4A8" w14:textId="77777777" w:rsidR="006B7537" w:rsidRDefault="00107537">
            <w:pPr>
              <w:pStyle w:val="af5"/>
              <w:spacing w:line="280" w:lineRule="exact"/>
              <w:ind w:firstLineChars="0" w:firstLine="0"/>
              <w:jc w:val="right"/>
              <w:rPr>
                <w:bCs w:val="0"/>
                <w:sz w:val="21"/>
                <w:szCs w:val="21"/>
              </w:rPr>
            </w:pPr>
            <w:r>
              <w:rPr>
                <w:bCs w:val="0"/>
                <w:sz w:val="21"/>
                <w:szCs w:val="21"/>
              </w:rPr>
              <w:t>4810</w:t>
            </w:r>
          </w:p>
        </w:tc>
        <w:tc>
          <w:tcPr>
            <w:tcW w:w="0" w:type="auto"/>
            <w:tcBorders>
              <w:top w:val="nil"/>
              <w:left w:val="nil"/>
              <w:bottom w:val="nil"/>
              <w:right w:val="nil"/>
            </w:tcBorders>
            <w:tcMar>
              <w:left w:w="102" w:type="dxa"/>
              <w:right w:w="102" w:type="dxa"/>
            </w:tcMar>
          </w:tcPr>
          <w:p w14:paraId="3A56A91B" w14:textId="77777777" w:rsidR="006B7537" w:rsidRDefault="00107537">
            <w:pPr>
              <w:pStyle w:val="af5"/>
              <w:spacing w:line="280" w:lineRule="exact"/>
              <w:ind w:firstLineChars="0" w:firstLine="0"/>
              <w:jc w:val="right"/>
              <w:rPr>
                <w:bCs w:val="0"/>
                <w:sz w:val="21"/>
                <w:szCs w:val="21"/>
              </w:rPr>
            </w:pPr>
            <w:r>
              <w:rPr>
                <w:bCs w:val="0"/>
                <w:sz w:val="21"/>
                <w:szCs w:val="21"/>
              </w:rPr>
              <w:t>2639</w:t>
            </w:r>
          </w:p>
        </w:tc>
        <w:tc>
          <w:tcPr>
            <w:tcW w:w="0" w:type="auto"/>
            <w:tcBorders>
              <w:top w:val="nil"/>
              <w:left w:val="nil"/>
              <w:bottom w:val="nil"/>
              <w:right w:val="nil"/>
            </w:tcBorders>
            <w:tcMar>
              <w:left w:w="102" w:type="dxa"/>
              <w:right w:w="102" w:type="dxa"/>
            </w:tcMar>
          </w:tcPr>
          <w:p w14:paraId="29A2561D" w14:textId="77777777" w:rsidR="006B7537" w:rsidRDefault="00107537">
            <w:pPr>
              <w:pStyle w:val="af5"/>
              <w:spacing w:line="280" w:lineRule="exact"/>
              <w:ind w:firstLineChars="0" w:firstLine="0"/>
              <w:jc w:val="right"/>
              <w:rPr>
                <w:bCs w:val="0"/>
                <w:sz w:val="21"/>
                <w:szCs w:val="21"/>
              </w:rPr>
            </w:pPr>
            <w:r>
              <w:rPr>
                <w:bCs w:val="0"/>
                <w:sz w:val="21"/>
                <w:szCs w:val="21"/>
              </w:rPr>
              <w:t>-47.9433</w:t>
            </w:r>
          </w:p>
        </w:tc>
        <w:tc>
          <w:tcPr>
            <w:tcW w:w="0" w:type="auto"/>
            <w:tcBorders>
              <w:top w:val="nil"/>
              <w:left w:val="nil"/>
              <w:bottom w:val="nil"/>
              <w:right w:val="nil"/>
            </w:tcBorders>
            <w:tcMar>
              <w:left w:w="102" w:type="dxa"/>
              <w:right w:w="102" w:type="dxa"/>
            </w:tcMar>
          </w:tcPr>
          <w:p w14:paraId="53CE6030" w14:textId="77777777" w:rsidR="006B7537" w:rsidRDefault="00107537">
            <w:pPr>
              <w:pStyle w:val="af5"/>
              <w:spacing w:line="280" w:lineRule="exact"/>
              <w:ind w:firstLineChars="0" w:firstLine="0"/>
              <w:jc w:val="right"/>
              <w:rPr>
                <w:bCs w:val="0"/>
                <w:sz w:val="21"/>
                <w:szCs w:val="21"/>
              </w:rPr>
            </w:pPr>
            <w:r>
              <w:rPr>
                <w:bCs w:val="0"/>
                <w:sz w:val="21"/>
                <w:szCs w:val="21"/>
              </w:rPr>
              <w:t>[-136.7840, 40.8975]</w:t>
            </w:r>
          </w:p>
        </w:tc>
        <w:tc>
          <w:tcPr>
            <w:tcW w:w="0" w:type="auto"/>
            <w:tcBorders>
              <w:top w:val="nil"/>
              <w:left w:val="nil"/>
              <w:bottom w:val="nil"/>
              <w:right w:val="nil"/>
            </w:tcBorders>
            <w:tcMar>
              <w:left w:w="102" w:type="dxa"/>
              <w:right w:w="102" w:type="dxa"/>
            </w:tcMar>
          </w:tcPr>
          <w:p w14:paraId="2F4D007C"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38184FDE"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17BCC1AE" w14:textId="77777777" w:rsidR="006B7537" w:rsidRDefault="00107537">
            <w:pPr>
              <w:pStyle w:val="af5"/>
              <w:spacing w:line="280" w:lineRule="exact"/>
              <w:ind w:firstLineChars="0" w:firstLine="0"/>
              <w:jc w:val="right"/>
              <w:rPr>
                <w:bCs w:val="0"/>
                <w:sz w:val="21"/>
                <w:szCs w:val="21"/>
              </w:rPr>
            </w:pPr>
            <w:r>
              <w:rPr>
                <w:bCs w:val="0"/>
                <w:sz w:val="21"/>
                <w:szCs w:val="21"/>
              </w:rPr>
              <w:t>0.3074</w:t>
            </w:r>
          </w:p>
        </w:tc>
      </w:tr>
      <w:tr w:rsidR="006B7537" w14:paraId="1084CB7A" w14:textId="77777777" w:rsidTr="00B76844">
        <w:trPr>
          <w:cantSplit/>
        </w:trPr>
        <w:tc>
          <w:tcPr>
            <w:tcW w:w="0" w:type="auto"/>
            <w:tcBorders>
              <w:top w:val="nil"/>
              <w:left w:val="nil"/>
              <w:bottom w:val="nil"/>
              <w:right w:val="nil"/>
            </w:tcBorders>
            <w:tcMar>
              <w:left w:w="102" w:type="dxa"/>
              <w:right w:w="102" w:type="dxa"/>
            </w:tcMar>
          </w:tcPr>
          <w:p w14:paraId="38F80A17" w14:textId="77777777" w:rsidR="006B7537" w:rsidRDefault="00107537">
            <w:pPr>
              <w:pStyle w:val="af5"/>
              <w:spacing w:line="280" w:lineRule="exact"/>
              <w:ind w:firstLineChars="0" w:firstLine="0"/>
              <w:jc w:val="right"/>
              <w:rPr>
                <w:bCs w:val="0"/>
                <w:sz w:val="21"/>
                <w:szCs w:val="21"/>
              </w:rPr>
            </w:pPr>
            <w:r>
              <w:rPr>
                <w:bCs w:val="0"/>
                <w:sz w:val="21"/>
                <w:szCs w:val="21"/>
              </w:rPr>
              <w:t>R6_B3</w:t>
            </w:r>
          </w:p>
        </w:tc>
        <w:tc>
          <w:tcPr>
            <w:tcW w:w="0" w:type="auto"/>
            <w:tcBorders>
              <w:top w:val="nil"/>
              <w:left w:val="nil"/>
              <w:bottom w:val="nil"/>
              <w:right w:val="nil"/>
            </w:tcBorders>
            <w:tcMar>
              <w:left w:w="102" w:type="dxa"/>
              <w:right w:w="102" w:type="dxa"/>
            </w:tcMar>
          </w:tcPr>
          <w:p w14:paraId="1EA7E043"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29531DE4"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74AE8C77"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674FACDC" w14:textId="77777777" w:rsidR="006B7537" w:rsidRDefault="00107537">
            <w:pPr>
              <w:pStyle w:val="af5"/>
              <w:spacing w:line="280" w:lineRule="exact"/>
              <w:ind w:firstLineChars="0" w:firstLine="0"/>
              <w:jc w:val="right"/>
              <w:rPr>
                <w:bCs w:val="0"/>
                <w:sz w:val="21"/>
                <w:szCs w:val="21"/>
              </w:rPr>
            </w:pPr>
            <w:r>
              <w:rPr>
                <w:bCs w:val="0"/>
                <w:sz w:val="21"/>
                <w:szCs w:val="21"/>
              </w:rPr>
              <w:t>-28.9939</w:t>
            </w:r>
          </w:p>
        </w:tc>
        <w:tc>
          <w:tcPr>
            <w:tcW w:w="0" w:type="auto"/>
            <w:tcBorders>
              <w:top w:val="nil"/>
              <w:left w:val="nil"/>
              <w:bottom w:val="nil"/>
              <w:right w:val="nil"/>
            </w:tcBorders>
            <w:tcMar>
              <w:left w:w="102" w:type="dxa"/>
              <w:right w:w="102" w:type="dxa"/>
            </w:tcMar>
          </w:tcPr>
          <w:p w14:paraId="76A768E2" w14:textId="77777777" w:rsidR="006B7537" w:rsidRDefault="00107537">
            <w:pPr>
              <w:pStyle w:val="af5"/>
              <w:spacing w:line="280" w:lineRule="exact"/>
              <w:ind w:firstLineChars="0" w:firstLine="0"/>
              <w:jc w:val="right"/>
              <w:rPr>
                <w:bCs w:val="0"/>
                <w:sz w:val="21"/>
                <w:szCs w:val="21"/>
              </w:rPr>
            </w:pPr>
            <w:r>
              <w:rPr>
                <w:bCs w:val="0"/>
                <w:sz w:val="21"/>
                <w:szCs w:val="21"/>
              </w:rPr>
              <w:t>[-87.5409, 29.5530]</w:t>
            </w:r>
          </w:p>
        </w:tc>
        <w:tc>
          <w:tcPr>
            <w:tcW w:w="0" w:type="auto"/>
            <w:tcBorders>
              <w:top w:val="nil"/>
              <w:left w:val="nil"/>
              <w:bottom w:val="nil"/>
              <w:right w:val="nil"/>
            </w:tcBorders>
            <w:tcMar>
              <w:left w:w="102" w:type="dxa"/>
              <w:right w:w="102" w:type="dxa"/>
            </w:tcMar>
          </w:tcPr>
          <w:p w14:paraId="0F6F94B3"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46A84E66"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41D481CF" w14:textId="77777777" w:rsidR="006B7537" w:rsidRDefault="00107537">
            <w:pPr>
              <w:pStyle w:val="af5"/>
              <w:spacing w:line="280" w:lineRule="exact"/>
              <w:ind w:firstLineChars="0" w:firstLine="0"/>
              <w:jc w:val="right"/>
              <w:rPr>
                <w:bCs w:val="0"/>
                <w:sz w:val="21"/>
                <w:szCs w:val="21"/>
              </w:rPr>
            </w:pPr>
            <w:r>
              <w:rPr>
                <w:bCs w:val="0"/>
                <w:sz w:val="21"/>
                <w:szCs w:val="21"/>
              </w:rPr>
              <w:t>0.3214</w:t>
            </w:r>
          </w:p>
        </w:tc>
      </w:tr>
      <w:tr w:rsidR="006B7537" w14:paraId="4139CB1C" w14:textId="77777777" w:rsidTr="00B76844">
        <w:trPr>
          <w:cantSplit/>
        </w:trPr>
        <w:tc>
          <w:tcPr>
            <w:tcW w:w="0" w:type="auto"/>
            <w:tcBorders>
              <w:top w:val="nil"/>
              <w:left w:val="nil"/>
              <w:bottom w:val="nil"/>
              <w:right w:val="nil"/>
            </w:tcBorders>
            <w:tcMar>
              <w:left w:w="102" w:type="dxa"/>
              <w:right w:w="102" w:type="dxa"/>
            </w:tcMar>
          </w:tcPr>
          <w:p w14:paraId="517EC2AA" w14:textId="77777777" w:rsidR="006B7537" w:rsidRDefault="00107537">
            <w:pPr>
              <w:pStyle w:val="af5"/>
              <w:spacing w:line="280" w:lineRule="exact"/>
              <w:ind w:firstLineChars="0" w:firstLine="0"/>
              <w:jc w:val="right"/>
              <w:rPr>
                <w:bCs w:val="0"/>
                <w:sz w:val="21"/>
                <w:szCs w:val="21"/>
              </w:rPr>
            </w:pPr>
            <w:r>
              <w:rPr>
                <w:bCs w:val="0"/>
                <w:sz w:val="21"/>
                <w:szCs w:val="21"/>
              </w:rPr>
              <w:t>R4_A4</w:t>
            </w:r>
          </w:p>
        </w:tc>
        <w:tc>
          <w:tcPr>
            <w:tcW w:w="0" w:type="auto"/>
            <w:tcBorders>
              <w:top w:val="nil"/>
              <w:left w:val="nil"/>
              <w:bottom w:val="nil"/>
              <w:right w:val="nil"/>
            </w:tcBorders>
            <w:tcMar>
              <w:left w:w="102" w:type="dxa"/>
              <w:right w:w="102" w:type="dxa"/>
            </w:tcMar>
          </w:tcPr>
          <w:p w14:paraId="06FEC835"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77534190" w14:textId="77777777" w:rsidR="006B7537" w:rsidRDefault="00107537">
            <w:pPr>
              <w:pStyle w:val="af5"/>
              <w:spacing w:line="280" w:lineRule="exact"/>
              <w:ind w:firstLineChars="0" w:firstLine="0"/>
              <w:jc w:val="right"/>
              <w:rPr>
                <w:bCs w:val="0"/>
                <w:sz w:val="21"/>
                <w:szCs w:val="21"/>
              </w:rPr>
            </w:pPr>
            <w:r>
              <w:rPr>
                <w:bCs w:val="0"/>
                <w:sz w:val="21"/>
                <w:szCs w:val="21"/>
              </w:rPr>
              <w:t>4810</w:t>
            </w:r>
          </w:p>
        </w:tc>
        <w:tc>
          <w:tcPr>
            <w:tcW w:w="0" w:type="auto"/>
            <w:tcBorders>
              <w:top w:val="nil"/>
              <w:left w:val="nil"/>
              <w:bottom w:val="nil"/>
              <w:right w:val="nil"/>
            </w:tcBorders>
            <w:tcMar>
              <w:left w:w="102" w:type="dxa"/>
              <w:right w:w="102" w:type="dxa"/>
            </w:tcMar>
          </w:tcPr>
          <w:p w14:paraId="500726E0" w14:textId="77777777" w:rsidR="006B7537" w:rsidRDefault="00107537">
            <w:pPr>
              <w:pStyle w:val="af5"/>
              <w:spacing w:line="280" w:lineRule="exact"/>
              <w:ind w:firstLineChars="0" w:firstLine="0"/>
              <w:jc w:val="right"/>
              <w:rPr>
                <w:bCs w:val="0"/>
                <w:sz w:val="21"/>
                <w:szCs w:val="21"/>
              </w:rPr>
            </w:pPr>
            <w:r>
              <w:rPr>
                <w:bCs w:val="0"/>
                <w:sz w:val="21"/>
                <w:szCs w:val="21"/>
              </w:rPr>
              <w:t>2639</w:t>
            </w:r>
          </w:p>
        </w:tc>
        <w:tc>
          <w:tcPr>
            <w:tcW w:w="0" w:type="auto"/>
            <w:tcBorders>
              <w:top w:val="nil"/>
              <w:left w:val="nil"/>
              <w:bottom w:val="nil"/>
              <w:right w:val="nil"/>
            </w:tcBorders>
            <w:tcMar>
              <w:left w:w="102" w:type="dxa"/>
              <w:right w:w="102" w:type="dxa"/>
            </w:tcMar>
          </w:tcPr>
          <w:p w14:paraId="3D6B3911" w14:textId="77777777" w:rsidR="006B7537" w:rsidRDefault="00107537">
            <w:pPr>
              <w:pStyle w:val="af5"/>
              <w:spacing w:line="280" w:lineRule="exact"/>
              <w:ind w:firstLineChars="0" w:firstLine="0"/>
              <w:jc w:val="right"/>
              <w:rPr>
                <w:bCs w:val="0"/>
                <w:sz w:val="21"/>
                <w:szCs w:val="21"/>
              </w:rPr>
            </w:pPr>
            <w:r>
              <w:rPr>
                <w:bCs w:val="0"/>
                <w:sz w:val="21"/>
                <w:szCs w:val="21"/>
              </w:rPr>
              <w:t>3.7198</w:t>
            </w:r>
          </w:p>
        </w:tc>
        <w:tc>
          <w:tcPr>
            <w:tcW w:w="0" w:type="auto"/>
            <w:tcBorders>
              <w:top w:val="nil"/>
              <w:left w:val="nil"/>
              <w:bottom w:val="nil"/>
              <w:right w:val="nil"/>
            </w:tcBorders>
            <w:tcMar>
              <w:left w:w="102" w:type="dxa"/>
              <w:right w:w="102" w:type="dxa"/>
            </w:tcMar>
          </w:tcPr>
          <w:p w14:paraId="557904E9" w14:textId="77777777" w:rsidR="006B7537" w:rsidRDefault="00107537">
            <w:pPr>
              <w:pStyle w:val="af5"/>
              <w:spacing w:line="280" w:lineRule="exact"/>
              <w:ind w:firstLineChars="0" w:firstLine="0"/>
              <w:jc w:val="right"/>
              <w:rPr>
                <w:bCs w:val="0"/>
                <w:sz w:val="21"/>
                <w:szCs w:val="21"/>
              </w:rPr>
            </w:pPr>
            <w:r>
              <w:rPr>
                <w:bCs w:val="0"/>
                <w:sz w:val="21"/>
                <w:szCs w:val="21"/>
              </w:rPr>
              <w:t>[-6.4665, 13.9062]</w:t>
            </w:r>
          </w:p>
        </w:tc>
        <w:tc>
          <w:tcPr>
            <w:tcW w:w="0" w:type="auto"/>
            <w:tcBorders>
              <w:top w:val="nil"/>
              <w:left w:val="nil"/>
              <w:bottom w:val="nil"/>
              <w:right w:val="nil"/>
            </w:tcBorders>
            <w:tcMar>
              <w:left w:w="102" w:type="dxa"/>
              <w:right w:w="102" w:type="dxa"/>
            </w:tcMar>
          </w:tcPr>
          <w:p w14:paraId="1EBE4047"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03B4B146"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460176DD" w14:textId="77777777" w:rsidR="006B7537" w:rsidRDefault="00107537">
            <w:pPr>
              <w:pStyle w:val="af5"/>
              <w:spacing w:line="280" w:lineRule="exact"/>
              <w:ind w:firstLineChars="0" w:firstLine="0"/>
              <w:jc w:val="right"/>
              <w:rPr>
                <w:bCs w:val="0"/>
                <w:sz w:val="21"/>
                <w:szCs w:val="21"/>
              </w:rPr>
            </w:pPr>
            <w:r>
              <w:rPr>
                <w:bCs w:val="0"/>
                <w:sz w:val="21"/>
                <w:szCs w:val="21"/>
              </w:rPr>
              <w:t>0.4830</w:t>
            </w:r>
          </w:p>
        </w:tc>
      </w:tr>
      <w:tr w:rsidR="006B7537" w14:paraId="04206210" w14:textId="77777777" w:rsidTr="00B76844">
        <w:trPr>
          <w:cantSplit/>
        </w:trPr>
        <w:tc>
          <w:tcPr>
            <w:tcW w:w="0" w:type="auto"/>
            <w:tcBorders>
              <w:top w:val="nil"/>
              <w:left w:val="nil"/>
              <w:bottom w:val="nil"/>
              <w:right w:val="nil"/>
            </w:tcBorders>
            <w:tcMar>
              <w:left w:w="102" w:type="dxa"/>
              <w:right w:w="102" w:type="dxa"/>
            </w:tcMar>
          </w:tcPr>
          <w:p w14:paraId="6131CE4E" w14:textId="77777777" w:rsidR="006B7537" w:rsidRDefault="00107537">
            <w:pPr>
              <w:pStyle w:val="af5"/>
              <w:spacing w:line="280" w:lineRule="exact"/>
              <w:ind w:firstLineChars="0" w:firstLine="0"/>
              <w:jc w:val="right"/>
              <w:rPr>
                <w:bCs w:val="0"/>
                <w:sz w:val="21"/>
                <w:szCs w:val="21"/>
              </w:rPr>
            </w:pPr>
            <w:r>
              <w:rPr>
                <w:bCs w:val="0"/>
                <w:sz w:val="21"/>
                <w:szCs w:val="21"/>
              </w:rPr>
              <w:t>R4_B4</w:t>
            </w:r>
          </w:p>
        </w:tc>
        <w:tc>
          <w:tcPr>
            <w:tcW w:w="0" w:type="auto"/>
            <w:tcBorders>
              <w:top w:val="nil"/>
              <w:left w:val="nil"/>
              <w:bottom w:val="nil"/>
              <w:right w:val="nil"/>
            </w:tcBorders>
            <w:tcMar>
              <w:left w:w="102" w:type="dxa"/>
              <w:right w:w="102" w:type="dxa"/>
            </w:tcMar>
          </w:tcPr>
          <w:p w14:paraId="4EC47E12"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63255C6B" w14:textId="77777777" w:rsidR="006B7537" w:rsidRDefault="00107537">
            <w:pPr>
              <w:pStyle w:val="af5"/>
              <w:spacing w:line="280" w:lineRule="exact"/>
              <w:ind w:firstLineChars="0" w:firstLine="0"/>
              <w:jc w:val="right"/>
              <w:rPr>
                <w:bCs w:val="0"/>
                <w:sz w:val="21"/>
                <w:szCs w:val="21"/>
              </w:rPr>
            </w:pPr>
            <w:r>
              <w:rPr>
                <w:bCs w:val="0"/>
                <w:sz w:val="21"/>
                <w:szCs w:val="21"/>
              </w:rPr>
              <w:t>4810</w:t>
            </w:r>
          </w:p>
        </w:tc>
        <w:tc>
          <w:tcPr>
            <w:tcW w:w="0" w:type="auto"/>
            <w:tcBorders>
              <w:top w:val="nil"/>
              <w:left w:val="nil"/>
              <w:bottom w:val="nil"/>
              <w:right w:val="nil"/>
            </w:tcBorders>
            <w:tcMar>
              <w:left w:w="102" w:type="dxa"/>
              <w:right w:w="102" w:type="dxa"/>
            </w:tcMar>
          </w:tcPr>
          <w:p w14:paraId="2B575395" w14:textId="77777777" w:rsidR="006B7537" w:rsidRDefault="00107537">
            <w:pPr>
              <w:pStyle w:val="af5"/>
              <w:spacing w:line="280" w:lineRule="exact"/>
              <w:ind w:firstLineChars="0" w:firstLine="0"/>
              <w:jc w:val="right"/>
              <w:rPr>
                <w:bCs w:val="0"/>
                <w:sz w:val="21"/>
                <w:szCs w:val="21"/>
              </w:rPr>
            </w:pPr>
            <w:r>
              <w:rPr>
                <w:bCs w:val="0"/>
                <w:sz w:val="21"/>
                <w:szCs w:val="21"/>
              </w:rPr>
              <w:t>2639</w:t>
            </w:r>
          </w:p>
        </w:tc>
        <w:tc>
          <w:tcPr>
            <w:tcW w:w="0" w:type="auto"/>
            <w:tcBorders>
              <w:top w:val="nil"/>
              <w:left w:val="nil"/>
              <w:bottom w:val="nil"/>
              <w:right w:val="nil"/>
            </w:tcBorders>
            <w:tcMar>
              <w:left w:w="102" w:type="dxa"/>
              <w:right w:w="102" w:type="dxa"/>
            </w:tcMar>
          </w:tcPr>
          <w:p w14:paraId="502E4562" w14:textId="77777777" w:rsidR="006B7537" w:rsidRDefault="00107537">
            <w:pPr>
              <w:pStyle w:val="af5"/>
              <w:spacing w:line="280" w:lineRule="exact"/>
              <w:ind w:firstLineChars="0" w:firstLine="0"/>
              <w:jc w:val="right"/>
              <w:rPr>
                <w:bCs w:val="0"/>
                <w:sz w:val="21"/>
                <w:szCs w:val="21"/>
              </w:rPr>
            </w:pPr>
            <w:r>
              <w:rPr>
                <w:bCs w:val="0"/>
                <w:sz w:val="21"/>
                <w:szCs w:val="21"/>
              </w:rPr>
              <w:t>-8.0706</w:t>
            </w:r>
          </w:p>
        </w:tc>
        <w:tc>
          <w:tcPr>
            <w:tcW w:w="0" w:type="auto"/>
            <w:tcBorders>
              <w:top w:val="nil"/>
              <w:left w:val="nil"/>
              <w:bottom w:val="nil"/>
              <w:right w:val="nil"/>
            </w:tcBorders>
            <w:tcMar>
              <w:left w:w="102" w:type="dxa"/>
              <w:right w:w="102" w:type="dxa"/>
            </w:tcMar>
          </w:tcPr>
          <w:p w14:paraId="1A289AAB" w14:textId="77777777" w:rsidR="006B7537" w:rsidRDefault="00107537">
            <w:pPr>
              <w:pStyle w:val="af5"/>
              <w:spacing w:line="280" w:lineRule="exact"/>
              <w:ind w:firstLineChars="0" w:firstLine="0"/>
              <w:jc w:val="right"/>
              <w:rPr>
                <w:bCs w:val="0"/>
                <w:sz w:val="21"/>
                <w:szCs w:val="21"/>
              </w:rPr>
            </w:pPr>
            <w:r>
              <w:rPr>
                <w:bCs w:val="0"/>
                <w:sz w:val="21"/>
                <w:szCs w:val="21"/>
              </w:rPr>
              <w:t>[-132.7355, 116.5943]</w:t>
            </w:r>
          </w:p>
        </w:tc>
        <w:tc>
          <w:tcPr>
            <w:tcW w:w="0" w:type="auto"/>
            <w:tcBorders>
              <w:top w:val="nil"/>
              <w:left w:val="nil"/>
              <w:bottom w:val="nil"/>
              <w:right w:val="nil"/>
            </w:tcBorders>
            <w:tcMar>
              <w:left w:w="102" w:type="dxa"/>
              <w:right w:w="102" w:type="dxa"/>
            </w:tcMar>
          </w:tcPr>
          <w:p w14:paraId="22C25256"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13DD7A46"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32A8786B" w14:textId="77777777" w:rsidR="006B7537" w:rsidRDefault="00107537">
            <w:pPr>
              <w:pStyle w:val="af5"/>
              <w:spacing w:line="280" w:lineRule="exact"/>
              <w:ind w:firstLineChars="0" w:firstLine="0"/>
              <w:jc w:val="right"/>
              <w:rPr>
                <w:bCs w:val="0"/>
                <w:sz w:val="21"/>
                <w:szCs w:val="21"/>
              </w:rPr>
            </w:pPr>
            <w:r>
              <w:rPr>
                <w:bCs w:val="0"/>
                <w:sz w:val="21"/>
                <w:szCs w:val="21"/>
              </w:rPr>
              <w:t>0.8822</w:t>
            </w:r>
          </w:p>
        </w:tc>
      </w:tr>
      <w:tr w:rsidR="006B7537" w14:paraId="7297BE9E" w14:textId="77777777" w:rsidTr="00B76844">
        <w:trPr>
          <w:cantSplit/>
        </w:trPr>
        <w:tc>
          <w:tcPr>
            <w:tcW w:w="0" w:type="auto"/>
            <w:tcBorders>
              <w:top w:val="nil"/>
              <w:left w:val="nil"/>
              <w:bottom w:val="nil"/>
              <w:right w:val="nil"/>
            </w:tcBorders>
            <w:tcMar>
              <w:left w:w="102" w:type="dxa"/>
              <w:right w:w="102" w:type="dxa"/>
            </w:tcMar>
          </w:tcPr>
          <w:p w14:paraId="695EB456" w14:textId="77777777" w:rsidR="006B7537" w:rsidRDefault="00107537">
            <w:pPr>
              <w:pStyle w:val="af5"/>
              <w:spacing w:line="280" w:lineRule="exact"/>
              <w:ind w:firstLineChars="0" w:firstLine="0"/>
              <w:jc w:val="right"/>
              <w:rPr>
                <w:bCs w:val="0"/>
                <w:sz w:val="21"/>
                <w:szCs w:val="21"/>
              </w:rPr>
            </w:pPr>
            <w:r>
              <w:rPr>
                <w:bCs w:val="0"/>
                <w:sz w:val="21"/>
                <w:szCs w:val="21"/>
              </w:rPr>
              <w:t>R6_B4</w:t>
            </w:r>
          </w:p>
        </w:tc>
        <w:tc>
          <w:tcPr>
            <w:tcW w:w="0" w:type="auto"/>
            <w:tcBorders>
              <w:top w:val="nil"/>
              <w:left w:val="nil"/>
              <w:bottom w:val="nil"/>
              <w:right w:val="nil"/>
            </w:tcBorders>
            <w:tcMar>
              <w:left w:w="102" w:type="dxa"/>
              <w:right w:w="102" w:type="dxa"/>
            </w:tcMar>
          </w:tcPr>
          <w:p w14:paraId="71392DBE"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399CBE72"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4D42EEF5"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1BD61B27" w14:textId="77777777" w:rsidR="006B7537" w:rsidRDefault="00107537">
            <w:pPr>
              <w:pStyle w:val="af5"/>
              <w:spacing w:line="280" w:lineRule="exact"/>
              <w:ind w:firstLineChars="0" w:firstLine="0"/>
              <w:jc w:val="right"/>
              <w:rPr>
                <w:bCs w:val="0"/>
                <w:sz w:val="21"/>
                <w:szCs w:val="21"/>
              </w:rPr>
            </w:pPr>
            <w:r>
              <w:rPr>
                <w:bCs w:val="0"/>
                <w:sz w:val="21"/>
                <w:szCs w:val="21"/>
              </w:rPr>
              <w:t>17.4532</w:t>
            </w:r>
          </w:p>
        </w:tc>
        <w:tc>
          <w:tcPr>
            <w:tcW w:w="0" w:type="auto"/>
            <w:tcBorders>
              <w:top w:val="nil"/>
              <w:left w:val="nil"/>
              <w:bottom w:val="nil"/>
              <w:right w:val="nil"/>
            </w:tcBorders>
            <w:tcMar>
              <w:left w:w="102" w:type="dxa"/>
              <w:right w:w="102" w:type="dxa"/>
            </w:tcMar>
          </w:tcPr>
          <w:p w14:paraId="7FDC5B17" w14:textId="77777777" w:rsidR="006B7537" w:rsidRDefault="00107537">
            <w:pPr>
              <w:pStyle w:val="af5"/>
              <w:spacing w:line="280" w:lineRule="exact"/>
              <w:ind w:firstLineChars="0" w:firstLine="0"/>
              <w:jc w:val="right"/>
              <w:rPr>
                <w:bCs w:val="0"/>
                <w:sz w:val="21"/>
                <w:szCs w:val="21"/>
              </w:rPr>
            </w:pPr>
            <w:r>
              <w:rPr>
                <w:bCs w:val="0"/>
                <w:sz w:val="21"/>
                <w:szCs w:val="21"/>
              </w:rPr>
              <w:t>[-38.2663, 73.1727]</w:t>
            </w:r>
          </w:p>
        </w:tc>
        <w:tc>
          <w:tcPr>
            <w:tcW w:w="0" w:type="auto"/>
            <w:tcBorders>
              <w:top w:val="nil"/>
              <w:left w:val="nil"/>
              <w:bottom w:val="nil"/>
              <w:right w:val="nil"/>
            </w:tcBorders>
            <w:tcMar>
              <w:left w:w="102" w:type="dxa"/>
              <w:right w:w="102" w:type="dxa"/>
            </w:tcMar>
          </w:tcPr>
          <w:p w14:paraId="439F7CD6"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588504C4"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0214CA0B" w14:textId="77777777" w:rsidR="006B7537" w:rsidRDefault="00107537">
            <w:pPr>
              <w:pStyle w:val="af5"/>
              <w:spacing w:line="280" w:lineRule="exact"/>
              <w:ind w:firstLineChars="0" w:firstLine="0"/>
              <w:jc w:val="right"/>
              <w:rPr>
                <w:bCs w:val="0"/>
                <w:sz w:val="21"/>
                <w:szCs w:val="21"/>
              </w:rPr>
            </w:pPr>
            <w:r>
              <w:rPr>
                <w:bCs w:val="0"/>
                <w:sz w:val="21"/>
                <w:szCs w:val="21"/>
              </w:rPr>
              <w:t>0.5509</w:t>
            </w:r>
          </w:p>
        </w:tc>
      </w:tr>
      <w:tr w:rsidR="006B7537" w14:paraId="402252DC" w14:textId="77777777" w:rsidTr="00B76844">
        <w:trPr>
          <w:cantSplit/>
        </w:trPr>
        <w:tc>
          <w:tcPr>
            <w:tcW w:w="0" w:type="auto"/>
            <w:tcBorders>
              <w:top w:val="nil"/>
              <w:left w:val="nil"/>
              <w:bottom w:val="nil"/>
              <w:right w:val="nil"/>
            </w:tcBorders>
            <w:tcMar>
              <w:left w:w="102" w:type="dxa"/>
              <w:right w:w="102" w:type="dxa"/>
            </w:tcMar>
          </w:tcPr>
          <w:p w14:paraId="42789D33" w14:textId="77777777" w:rsidR="006B7537" w:rsidRDefault="00107537">
            <w:pPr>
              <w:pStyle w:val="af5"/>
              <w:spacing w:line="280" w:lineRule="exact"/>
              <w:ind w:firstLineChars="0" w:firstLine="0"/>
              <w:jc w:val="right"/>
              <w:rPr>
                <w:bCs w:val="0"/>
                <w:sz w:val="21"/>
                <w:szCs w:val="21"/>
              </w:rPr>
            </w:pPr>
            <w:r>
              <w:rPr>
                <w:bCs w:val="0"/>
                <w:sz w:val="21"/>
                <w:szCs w:val="21"/>
              </w:rPr>
              <w:t>R3_A1</w:t>
            </w:r>
          </w:p>
        </w:tc>
        <w:tc>
          <w:tcPr>
            <w:tcW w:w="0" w:type="auto"/>
            <w:tcBorders>
              <w:top w:val="nil"/>
              <w:left w:val="nil"/>
              <w:bottom w:val="nil"/>
              <w:right w:val="nil"/>
            </w:tcBorders>
            <w:tcMar>
              <w:left w:w="102" w:type="dxa"/>
              <w:right w:w="102" w:type="dxa"/>
            </w:tcMar>
          </w:tcPr>
          <w:p w14:paraId="28338A37"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5C4A2DE8"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24CFF387"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58BE3824" w14:textId="77777777" w:rsidR="006B7537" w:rsidRDefault="00107537">
            <w:pPr>
              <w:pStyle w:val="af5"/>
              <w:spacing w:line="280" w:lineRule="exact"/>
              <w:ind w:firstLineChars="0" w:firstLine="0"/>
              <w:jc w:val="right"/>
              <w:rPr>
                <w:bCs w:val="0"/>
                <w:sz w:val="21"/>
                <w:szCs w:val="21"/>
              </w:rPr>
            </w:pPr>
            <w:r>
              <w:rPr>
                <w:bCs w:val="0"/>
                <w:sz w:val="21"/>
                <w:szCs w:val="21"/>
              </w:rPr>
              <w:t>-2.2851</w:t>
            </w:r>
          </w:p>
        </w:tc>
        <w:tc>
          <w:tcPr>
            <w:tcW w:w="0" w:type="auto"/>
            <w:tcBorders>
              <w:top w:val="nil"/>
              <w:left w:val="nil"/>
              <w:bottom w:val="nil"/>
              <w:right w:val="nil"/>
            </w:tcBorders>
            <w:tcMar>
              <w:left w:w="102" w:type="dxa"/>
              <w:right w:w="102" w:type="dxa"/>
            </w:tcMar>
          </w:tcPr>
          <w:p w14:paraId="147C9C77" w14:textId="77777777" w:rsidR="006B7537" w:rsidRDefault="00107537">
            <w:pPr>
              <w:pStyle w:val="af5"/>
              <w:spacing w:line="280" w:lineRule="exact"/>
              <w:ind w:firstLineChars="0" w:firstLine="0"/>
              <w:jc w:val="right"/>
              <w:rPr>
                <w:bCs w:val="0"/>
                <w:sz w:val="21"/>
                <w:szCs w:val="21"/>
              </w:rPr>
            </w:pPr>
            <w:r>
              <w:rPr>
                <w:bCs w:val="0"/>
                <w:sz w:val="21"/>
                <w:szCs w:val="21"/>
              </w:rPr>
              <w:t>[-5.6274, 1.0571]</w:t>
            </w:r>
          </w:p>
        </w:tc>
        <w:tc>
          <w:tcPr>
            <w:tcW w:w="0" w:type="auto"/>
            <w:tcBorders>
              <w:top w:val="nil"/>
              <w:left w:val="nil"/>
              <w:bottom w:val="nil"/>
              <w:right w:val="nil"/>
            </w:tcBorders>
            <w:tcMar>
              <w:left w:w="102" w:type="dxa"/>
              <w:right w:w="102" w:type="dxa"/>
            </w:tcMar>
          </w:tcPr>
          <w:p w14:paraId="0B8B3D7A"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7C2264B"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6E43F531" w14:textId="77777777" w:rsidR="006B7537" w:rsidRDefault="00107537">
            <w:pPr>
              <w:pStyle w:val="af5"/>
              <w:spacing w:line="280" w:lineRule="exact"/>
              <w:ind w:firstLineChars="0" w:firstLine="0"/>
              <w:jc w:val="right"/>
              <w:rPr>
                <w:bCs w:val="0"/>
                <w:sz w:val="21"/>
                <w:szCs w:val="21"/>
              </w:rPr>
            </w:pPr>
            <w:r>
              <w:rPr>
                <w:bCs w:val="0"/>
                <w:sz w:val="21"/>
                <w:szCs w:val="21"/>
              </w:rPr>
              <w:t>0.1756</w:t>
            </w:r>
          </w:p>
        </w:tc>
      </w:tr>
      <w:tr w:rsidR="006B7537" w14:paraId="6A370937" w14:textId="77777777" w:rsidTr="00B76844">
        <w:trPr>
          <w:cantSplit/>
        </w:trPr>
        <w:tc>
          <w:tcPr>
            <w:tcW w:w="0" w:type="auto"/>
            <w:tcBorders>
              <w:top w:val="nil"/>
              <w:left w:val="nil"/>
              <w:bottom w:val="nil"/>
              <w:right w:val="nil"/>
            </w:tcBorders>
            <w:tcMar>
              <w:left w:w="102" w:type="dxa"/>
              <w:right w:w="102" w:type="dxa"/>
            </w:tcMar>
          </w:tcPr>
          <w:p w14:paraId="7FD197B6" w14:textId="77777777" w:rsidR="006B7537" w:rsidRDefault="00107537">
            <w:pPr>
              <w:pStyle w:val="af5"/>
              <w:spacing w:line="280" w:lineRule="exact"/>
              <w:ind w:firstLineChars="0" w:firstLine="0"/>
              <w:jc w:val="right"/>
              <w:rPr>
                <w:bCs w:val="0"/>
                <w:sz w:val="21"/>
                <w:szCs w:val="21"/>
              </w:rPr>
            </w:pPr>
            <w:r>
              <w:rPr>
                <w:bCs w:val="0"/>
                <w:sz w:val="21"/>
                <w:szCs w:val="21"/>
              </w:rPr>
              <w:t>R3_B1</w:t>
            </w:r>
          </w:p>
        </w:tc>
        <w:tc>
          <w:tcPr>
            <w:tcW w:w="0" w:type="auto"/>
            <w:tcBorders>
              <w:top w:val="nil"/>
              <w:left w:val="nil"/>
              <w:bottom w:val="nil"/>
              <w:right w:val="nil"/>
            </w:tcBorders>
            <w:tcMar>
              <w:left w:w="102" w:type="dxa"/>
              <w:right w:w="102" w:type="dxa"/>
            </w:tcMar>
          </w:tcPr>
          <w:p w14:paraId="26B6207F"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340979E2"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6A95B375"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0C127FFA" w14:textId="77777777" w:rsidR="006B7537" w:rsidRDefault="00107537">
            <w:pPr>
              <w:pStyle w:val="af5"/>
              <w:spacing w:line="280" w:lineRule="exact"/>
              <w:ind w:firstLineChars="0" w:firstLine="0"/>
              <w:jc w:val="right"/>
              <w:rPr>
                <w:bCs w:val="0"/>
                <w:sz w:val="21"/>
                <w:szCs w:val="21"/>
              </w:rPr>
            </w:pPr>
            <w:r>
              <w:rPr>
                <w:bCs w:val="0"/>
                <w:sz w:val="21"/>
                <w:szCs w:val="21"/>
              </w:rPr>
              <w:t>-7.1529</w:t>
            </w:r>
          </w:p>
        </w:tc>
        <w:tc>
          <w:tcPr>
            <w:tcW w:w="0" w:type="auto"/>
            <w:tcBorders>
              <w:top w:val="nil"/>
              <w:left w:val="nil"/>
              <w:bottom w:val="nil"/>
              <w:right w:val="nil"/>
            </w:tcBorders>
            <w:tcMar>
              <w:left w:w="102" w:type="dxa"/>
              <w:right w:w="102" w:type="dxa"/>
            </w:tcMar>
          </w:tcPr>
          <w:p w14:paraId="3CC43F96"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4FC825F2"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4C64A78E" w14:textId="77777777" w:rsidR="006B7537" w:rsidRDefault="00107537">
            <w:pPr>
              <w:pStyle w:val="af5"/>
              <w:spacing w:line="280" w:lineRule="exact"/>
              <w:ind w:firstLineChars="0" w:firstLine="0"/>
              <w:jc w:val="right"/>
              <w:rPr>
                <w:bCs w:val="0"/>
                <w:sz w:val="21"/>
                <w:szCs w:val="21"/>
              </w:rPr>
            </w:pPr>
            <w:r>
              <w:rPr>
                <w:bCs w:val="0"/>
                <w:sz w:val="21"/>
                <w:szCs w:val="21"/>
              </w:rPr>
              <w:t>487/500</w:t>
            </w:r>
          </w:p>
        </w:tc>
        <w:tc>
          <w:tcPr>
            <w:tcW w:w="0" w:type="auto"/>
            <w:tcBorders>
              <w:top w:val="nil"/>
              <w:left w:val="nil"/>
              <w:bottom w:val="nil"/>
              <w:right w:val="nil"/>
            </w:tcBorders>
            <w:tcMar>
              <w:left w:w="102" w:type="dxa"/>
              <w:right w:w="102" w:type="dxa"/>
            </w:tcMar>
          </w:tcPr>
          <w:p w14:paraId="4C7CC8FA"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6FD0B128" w14:textId="77777777" w:rsidTr="00B76844">
        <w:trPr>
          <w:cantSplit/>
        </w:trPr>
        <w:tc>
          <w:tcPr>
            <w:tcW w:w="0" w:type="auto"/>
            <w:tcBorders>
              <w:top w:val="nil"/>
              <w:left w:val="nil"/>
              <w:bottom w:val="nil"/>
              <w:right w:val="nil"/>
            </w:tcBorders>
            <w:tcMar>
              <w:left w:w="102" w:type="dxa"/>
              <w:right w:w="102" w:type="dxa"/>
            </w:tcMar>
          </w:tcPr>
          <w:p w14:paraId="5C69807C" w14:textId="77777777" w:rsidR="006B7537" w:rsidRDefault="00107537">
            <w:pPr>
              <w:pStyle w:val="af5"/>
              <w:spacing w:line="280" w:lineRule="exact"/>
              <w:ind w:firstLineChars="0" w:firstLine="0"/>
              <w:jc w:val="right"/>
              <w:rPr>
                <w:bCs w:val="0"/>
                <w:sz w:val="21"/>
                <w:szCs w:val="21"/>
              </w:rPr>
            </w:pPr>
            <w:r>
              <w:rPr>
                <w:bCs w:val="0"/>
                <w:sz w:val="21"/>
                <w:szCs w:val="21"/>
              </w:rPr>
              <w:t>R3_A2</w:t>
            </w:r>
          </w:p>
        </w:tc>
        <w:tc>
          <w:tcPr>
            <w:tcW w:w="0" w:type="auto"/>
            <w:tcBorders>
              <w:top w:val="nil"/>
              <w:left w:val="nil"/>
              <w:bottom w:val="nil"/>
              <w:right w:val="nil"/>
            </w:tcBorders>
            <w:tcMar>
              <w:left w:w="102" w:type="dxa"/>
              <w:right w:w="102" w:type="dxa"/>
            </w:tcMar>
          </w:tcPr>
          <w:p w14:paraId="5672F867"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13B05BB7"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6FBB3C37"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7D0207C8" w14:textId="77777777" w:rsidR="006B7537" w:rsidRDefault="00107537">
            <w:pPr>
              <w:pStyle w:val="af5"/>
              <w:spacing w:line="280" w:lineRule="exact"/>
              <w:ind w:firstLineChars="0" w:firstLine="0"/>
              <w:jc w:val="right"/>
              <w:rPr>
                <w:bCs w:val="0"/>
                <w:sz w:val="21"/>
                <w:szCs w:val="21"/>
              </w:rPr>
            </w:pPr>
            <w:r>
              <w:rPr>
                <w:bCs w:val="0"/>
                <w:sz w:val="21"/>
                <w:szCs w:val="21"/>
              </w:rPr>
              <w:t>-0.3906</w:t>
            </w:r>
          </w:p>
        </w:tc>
        <w:tc>
          <w:tcPr>
            <w:tcW w:w="0" w:type="auto"/>
            <w:tcBorders>
              <w:top w:val="nil"/>
              <w:left w:val="nil"/>
              <w:bottom w:val="nil"/>
              <w:right w:val="nil"/>
            </w:tcBorders>
            <w:tcMar>
              <w:left w:w="102" w:type="dxa"/>
              <w:right w:w="102" w:type="dxa"/>
            </w:tcMar>
          </w:tcPr>
          <w:p w14:paraId="51F182F5" w14:textId="77777777" w:rsidR="006B7537" w:rsidRDefault="00107537">
            <w:pPr>
              <w:pStyle w:val="af5"/>
              <w:spacing w:line="280" w:lineRule="exact"/>
              <w:ind w:firstLineChars="0" w:firstLine="0"/>
              <w:jc w:val="right"/>
              <w:rPr>
                <w:bCs w:val="0"/>
                <w:sz w:val="21"/>
                <w:szCs w:val="21"/>
              </w:rPr>
            </w:pPr>
            <w:r>
              <w:rPr>
                <w:bCs w:val="0"/>
                <w:sz w:val="21"/>
                <w:szCs w:val="21"/>
              </w:rPr>
              <w:t>[-3.5069, 2.7257]</w:t>
            </w:r>
          </w:p>
        </w:tc>
        <w:tc>
          <w:tcPr>
            <w:tcW w:w="0" w:type="auto"/>
            <w:tcBorders>
              <w:top w:val="nil"/>
              <w:left w:val="nil"/>
              <w:bottom w:val="nil"/>
              <w:right w:val="nil"/>
            </w:tcBorders>
            <w:tcMar>
              <w:left w:w="102" w:type="dxa"/>
              <w:right w:w="102" w:type="dxa"/>
            </w:tcMar>
          </w:tcPr>
          <w:p w14:paraId="3939E239"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CA869CA"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63EF565A" w14:textId="77777777" w:rsidR="006B7537" w:rsidRDefault="00107537">
            <w:pPr>
              <w:pStyle w:val="af5"/>
              <w:spacing w:line="280" w:lineRule="exact"/>
              <w:ind w:firstLineChars="0" w:firstLine="0"/>
              <w:jc w:val="right"/>
              <w:rPr>
                <w:bCs w:val="0"/>
                <w:sz w:val="21"/>
                <w:szCs w:val="21"/>
              </w:rPr>
            </w:pPr>
            <w:r>
              <w:rPr>
                <w:bCs w:val="0"/>
                <w:sz w:val="21"/>
                <w:szCs w:val="21"/>
              </w:rPr>
              <w:t>0.7884</w:t>
            </w:r>
          </w:p>
        </w:tc>
      </w:tr>
      <w:tr w:rsidR="006B7537" w14:paraId="55251260" w14:textId="77777777" w:rsidTr="00B76844">
        <w:trPr>
          <w:cantSplit/>
        </w:trPr>
        <w:tc>
          <w:tcPr>
            <w:tcW w:w="0" w:type="auto"/>
            <w:tcBorders>
              <w:top w:val="nil"/>
              <w:left w:val="nil"/>
              <w:bottom w:val="nil"/>
              <w:right w:val="nil"/>
            </w:tcBorders>
            <w:tcMar>
              <w:left w:w="102" w:type="dxa"/>
              <w:right w:w="102" w:type="dxa"/>
            </w:tcMar>
          </w:tcPr>
          <w:p w14:paraId="34292C0A" w14:textId="77777777" w:rsidR="006B7537" w:rsidRDefault="00107537">
            <w:pPr>
              <w:pStyle w:val="af5"/>
              <w:spacing w:line="280" w:lineRule="exact"/>
              <w:ind w:firstLineChars="0" w:firstLine="0"/>
              <w:jc w:val="right"/>
              <w:rPr>
                <w:bCs w:val="0"/>
                <w:sz w:val="21"/>
                <w:szCs w:val="21"/>
              </w:rPr>
            </w:pPr>
            <w:r>
              <w:rPr>
                <w:bCs w:val="0"/>
                <w:sz w:val="21"/>
                <w:szCs w:val="21"/>
              </w:rPr>
              <w:t>R3_B2</w:t>
            </w:r>
          </w:p>
        </w:tc>
        <w:tc>
          <w:tcPr>
            <w:tcW w:w="0" w:type="auto"/>
            <w:tcBorders>
              <w:top w:val="nil"/>
              <w:left w:val="nil"/>
              <w:bottom w:val="nil"/>
              <w:right w:val="nil"/>
            </w:tcBorders>
            <w:tcMar>
              <w:left w:w="102" w:type="dxa"/>
              <w:right w:w="102" w:type="dxa"/>
            </w:tcMar>
          </w:tcPr>
          <w:p w14:paraId="2A8B53AD"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3E15D7BC"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67021080"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553FEA19" w14:textId="77777777" w:rsidR="006B7537" w:rsidRDefault="00107537">
            <w:pPr>
              <w:pStyle w:val="af5"/>
              <w:spacing w:line="280" w:lineRule="exact"/>
              <w:ind w:firstLineChars="0" w:firstLine="0"/>
              <w:jc w:val="right"/>
              <w:rPr>
                <w:bCs w:val="0"/>
                <w:sz w:val="21"/>
                <w:szCs w:val="21"/>
              </w:rPr>
            </w:pPr>
            <w:r>
              <w:rPr>
                <w:bCs w:val="0"/>
                <w:sz w:val="21"/>
                <w:szCs w:val="21"/>
              </w:rPr>
              <w:t>-10.3528</w:t>
            </w:r>
          </w:p>
        </w:tc>
        <w:tc>
          <w:tcPr>
            <w:tcW w:w="0" w:type="auto"/>
            <w:tcBorders>
              <w:top w:val="nil"/>
              <w:left w:val="nil"/>
              <w:bottom w:val="nil"/>
              <w:right w:val="nil"/>
            </w:tcBorders>
            <w:tcMar>
              <w:left w:w="102" w:type="dxa"/>
              <w:right w:w="102" w:type="dxa"/>
            </w:tcMar>
          </w:tcPr>
          <w:p w14:paraId="100494A1" w14:textId="77777777" w:rsidR="006B7537" w:rsidRDefault="00107537">
            <w:pPr>
              <w:pStyle w:val="af5"/>
              <w:spacing w:line="280" w:lineRule="exact"/>
              <w:ind w:firstLineChars="0" w:firstLine="0"/>
              <w:jc w:val="right"/>
              <w:rPr>
                <w:bCs w:val="0"/>
                <w:sz w:val="21"/>
                <w:szCs w:val="21"/>
              </w:rPr>
            </w:pPr>
            <w:r>
              <w:rPr>
                <w:bCs w:val="0"/>
                <w:sz w:val="21"/>
                <w:szCs w:val="21"/>
              </w:rPr>
              <w:t>[-41.6523, 20.9467]</w:t>
            </w:r>
          </w:p>
        </w:tc>
        <w:tc>
          <w:tcPr>
            <w:tcW w:w="0" w:type="auto"/>
            <w:tcBorders>
              <w:top w:val="nil"/>
              <w:left w:val="nil"/>
              <w:bottom w:val="nil"/>
              <w:right w:val="nil"/>
            </w:tcBorders>
            <w:tcMar>
              <w:left w:w="102" w:type="dxa"/>
              <w:right w:w="102" w:type="dxa"/>
            </w:tcMar>
          </w:tcPr>
          <w:p w14:paraId="1AC6AC46"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52CBAD5B" w14:textId="77777777" w:rsidR="006B7537" w:rsidRDefault="00107537">
            <w:pPr>
              <w:pStyle w:val="af5"/>
              <w:spacing w:line="280" w:lineRule="exact"/>
              <w:ind w:firstLineChars="0" w:firstLine="0"/>
              <w:jc w:val="right"/>
              <w:rPr>
                <w:bCs w:val="0"/>
                <w:sz w:val="21"/>
                <w:szCs w:val="21"/>
              </w:rPr>
            </w:pPr>
            <w:r>
              <w:rPr>
                <w:bCs w:val="0"/>
                <w:sz w:val="21"/>
                <w:szCs w:val="21"/>
              </w:rPr>
              <w:t>494/500</w:t>
            </w:r>
          </w:p>
        </w:tc>
        <w:tc>
          <w:tcPr>
            <w:tcW w:w="0" w:type="auto"/>
            <w:tcBorders>
              <w:top w:val="nil"/>
              <w:left w:val="nil"/>
              <w:bottom w:val="nil"/>
              <w:right w:val="nil"/>
            </w:tcBorders>
            <w:tcMar>
              <w:left w:w="102" w:type="dxa"/>
              <w:right w:w="102" w:type="dxa"/>
            </w:tcMar>
          </w:tcPr>
          <w:p w14:paraId="6AC6512D" w14:textId="77777777" w:rsidR="006B7537" w:rsidRDefault="00107537">
            <w:pPr>
              <w:pStyle w:val="af5"/>
              <w:spacing w:line="280" w:lineRule="exact"/>
              <w:ind w:firstLineChars="0" w:firstLine="0"/>
              <w:jc w:val="right"/>
              <w:rPr>
                <w:bCs w:val="0"/>
                <w:sz w:val="21"/>
                <w:szCs w:val="21"/>
              </w:rPr>
            </w:pPr>
            <w:r>
              <w:rPr>
                <w:bCs w:val="0"/>
                <w:sz w:val="21"/>
                <w:szCs w:val="21"/>
              </w:rPr>
              <w:t>0.5495</w:t>
            </w:r>
          </w:p>
        </w:tc>
      </w:tr>
      <w:tr w:rsidR="006B7537" w14:paraId="6867F914" w14:textId="77777777" w:rsidTr="00B76844">
        <w:trPr>
          <w:cantSplit/>
        </w:trPr>
        <w:tc>
          <w:tcPr>
            <w:tcW w:w="0" w:type="auto"/>
            <w:tcBorders>
              <w:top w:val="nil"/>
              <w:left w:val="nil"/>
              <w:bottom w:val="nil"/>
              <w:right w:val="nil"/>
            </w:tcBorders>
            <w:tcMar>
              <w:left w:w="102" w:type="dxa"/>
              <w:right w:w="102" w:type="dxa"/>
            </w:tcMar>
          </w:tcPr>
          <w:p w14:paraId="0A3EBD6D" w14:textId="77777777" w:rsidR="006B7537" w:rsidRDefault="00107537">
            <w:pPr>
              <w:pStyle w:val="af5"/>
              <w:spacing w:line="280" w:lineRule="exact"/>
              <w:ind w:firstLineChars="0" w:firstLine="0"/>
              <w:jc w:val="right"/>
              <w:rPr>
                <w:bCs w:val="0"/>
                <w:sz w:val="21"/>
                <w:szCs w:val="21"/>
              </w:rPr>
            </w:pPr>
            <w:r>
              <w:rPr>
                <w:bCs w:val="0"/>
                <w:sz w:val="21"/>
                <w:szCs w:val="21"/>
              </w:rPr>
              <w:t>R9_C1</w:t>
            </w:r>
          </w:p>
        </w:tc>
        <w:tc>
          <w:tcPr>
            <w:tcW w:w="0" w:type="auto"/>
            <w:tcBorders>
              <w:top w:val="nil"/>
              <w:left w:val="nil"/>
              <w:bottom w:val="nil"/>
              <w:right w:val="nil"/>
            </w:tcBorders>
            <w:tcMar>
              <w:left w:w="102" w:type="dxa"/>
              <w:right w:w="102" w:type="dxa"/>
            </w:tcMar>
          </w:tcPr>
          <w:p w14:paraId="23F5BC31"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2541631E" w14:textId="77777777" w:rsidR="006B7537" w:rsidRDefault="00107537">
            <w:pPr>
              <w:pStyle w:val="af5"/>
              <w:spacing w:line="280" w:lineRule="exact"/>
              <w:ind w:firstLineChars="0" w:firstLine="0"/>
              <w:jc w:val="right"/>
              <w:rPr>
                <w:bCs w:val="0"/>
                <w:sz w:val="21"/>
                <w:szCs w:val="21"/>
              </w:rPr>
            </w:pPr>
            <w:r>
              <w:rPr>
                <w:bCs w:val="0"/>
                <w:sz w:val="21"/>
                <w:szCs w:val="21"/>
              </w:rPr>
              <w:t>12629</w:t>
            </w:r>
          </w:p>
        </w:tc>
        <w:tc>
          <w:tcPr>
            <w:tcW w:w="0" w:type="auto"/>
            <w:tcBorders>
              <w:top w:val="nil"/>
              <w:left w:val="nil"/>
              <w:bottom w:val="nil"/>
              <w:right w:val="nil"/>
            </w:tcBorders>
            <w:tcMar>
              <w:left w:w="102" w:type="dxa"/>
              <w:right w:w="102" w:type="dxa"/>
            </w:tcMar>
          </w:tcPr>
          <w:p w14:paraId="58843C08" w14:textId="77777777" w:rsidR="006B7537" w:rsidRDefault="00107537">
            <w:pPr>
              <w:pStyle w:val="af5"/>
              <w:spacing w:line="280" w:lineRule="exact"/>
              <w:ind w:firstLineChars="0" w:firstLine="0"/>
              <w:jc w:val="right"/>
              <w:rPr>
                <w:bCs w:val="0"/>
                <w:sz w:val="21"/>
                <w:szCs w:val="21"/>
              </w:rPr>
            </w:pPr>
            <w:r>
              <w:rPr>
                <w:bCs w:val="0"/>
                <w:sz w:val="21"/>
                <w:szCs w:val="21"/>
              </w:rPr>
              <w:t>3152</w:t>
            </w:r>
          </w:p>
        </w:tc>
        <w:tc>
          <w:tcPr>
            <w:tcW w:w="0" w:type="auto"/>
            <w:tcBorders>
              <w:top w:val="nil"/>
              <w:left w:val="nil"/>
              <w:bottom w:val="nil"/>
              <w:right w:val="nil"/>
            </w:tcBorders>
            <w:tcMar>
              <w:left w:w="102" w:type="dxa"/>
              <w:right w:w="102" w:type="dxa"/>
            </w:tcMar>
          </w:tcPr>
          <w:p w14:paraId="63FFD958" w14:textId="77777777" w:rsidR="006B7537" w:rsidRDefault="00107537">
            <w:pPr>
              <w:pStyle w:val="af5"/>
              <w:spacing w:line="280" w:lineRule="exact"/>
              <w:ind w:firstLineChars="0" w:firstLine="0"/>
              <w:jc w:val="right"/>
              <w:rPr>
                <w:bCs w:val="0"/>
                <w:sz w:val="21"/>
                <w:szCs w:val="21"/>
              </w:rPr>
            </w:pPr>
            <w:r>
              <w:rPr>
                <w:bCs w:val="0"/>
                <w:sz w:val="21"/>
                <w:szCs w:val="21"/>
              </w:rPr>
              <w:t>0.0058</w:t>
            </w:r>
          </w:p>
        </w:tc>
        <w:tc>
          <w:tcPr>
            <w:tcW w:w="0" w:type="auto"/>
            <w:tcBorders>
              <w:top w:val="nil"/>
              <w:left w:val="nil"/>
              <w:bottom w:val="nil"/>
              <w:right w:val="nil"/>
            </w:tcBorders>
            <w:tcMar>
              <w:left w:w="102" w:type="dxa"/>
              <w:right w:w="102" w:type="dxa"/>
            </w:tcMar>
          </w:tcPr>
          <w:p w14:paraId="6941E806"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206F0CF7"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5F5130F3" w14:textId="77777777" w:rsidR="006B7537" w:rsidRDefault="00107537">
            <w:pPr>
              <w:pStyle w:val="af5"/>
              <w:spacing w:line="280" w:lineRule="exact"/>
              <w:ind w:firstLineChars="0" w:firstLine="0"/>
              <w:jc w:val="right"/>
              <w:rPr>
                <w:bCs w:val="0"/>
                <w:sz w:val="21"/>
                <w:szCs w:val="21"/>
              </w:rPr>
            </w:pPr>
            <w:r>
              <w:rPr>
                <w:bCs w:val="0"/>
                <w:sz w:val="21"/>
                <w:szCs w:val="21"/>
              </w:rPr>
              <w:t>488/500</w:t>
            </w:r>
          </w:p>
        </w:tc>
        <w:tc>
          <w:tcPr>
            <w:tcW w:w="0" w:type="auto"/>
            <w:tcBorders>
              <w:top w:val="nil"/>
              <w:left w:val="nil"/>
              <w:bottom w:val="nil"/>
              <w:right w:val="nil"/>
            </w:tcBorders>
            <w:tcMar>
              <w:left w:w="102" w:type="dxa"/>
              <w:right w:w="102" w:type="dxa"/>
            </w:tcMar>
          </w:tcPr>
          <w:p w14:paraId="48CFD695"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0A3A38CA" w14:textId="77777777" w:rsidTr="00B76844">
        <w:trPr>
          <w:cantSplit/>
        </w:trPr>
        <w:tc>
          <w:tcPr>
            <w:tcW w:w="0" w:type="auto"/>
            <w:tcBorders>
              <w:top w:val="nil"/>
              <w:left w:val="nil"/>
              <w:bottom w:val="nil"/>
              <w:right w:val="nil"/>
            </w:tcBorders>
            <w:tcMar>
              <w:left w:w="102" w:type="dxa"/>
              <w:right w:w="102" w:type="dxa"/>
            </w:tcMar>
          </w:tcPr>
          <w:p w14:paraId="77CB6421" w14:textId="77777777" w:rsidR="006B7537" w:rsidRDefault="00107537">
            <w:pPr>
              <w:pStyle w:val="af5"/>
              <w:spacing w:line="280" w:lineRule="exact"/>
              <w:ind w:firstLineChars="0" w:firstLine="0"/>
              <w:jc w:val="right"/>
              <w:rPr>
                <w:bCs w:val="0"/>
                <w:sz w:val="21"/>
                <w:szCs w:val="21"/>
              </w:rPr>
            </w:pPr>
            <w:r>
              <w:rPr>
                <w:bCs w:val="0"/>
                <w:sz w:val="21"/>
                <w:szCs w:val="21"/>
              </w:rPr>
              <w:t>R9_C2</w:t>
            </w:r>
          </w:p>
        </w:tc>
        <w:tc>
          <w:tcPr>
            <w:tcW w:w="0" w:type="auto"/>
            <w:tcBorders>
              <w:top w:val="nil"/>
              <w:left w:val="nil"/>
              <w:bottom w:val="nil"/>
              <w:right w:val="nil"/>
            </w:tcBorders>
            <w:tcMar>
              <w:left w:w="102" w:type="dxa"/>
              <w:right w:w="102" w:type="dxa"/>
            </w:tcMar>
          </w:tcPr>
          <w:p w14:paraId="50CD4D75"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6F216AED" w14:textId="77777777" w:rsidR="006B7537" w:rsidRDefault="00107537">
            <w:pPr>
              <w:pStyle w:val="af5"/>
              <w:spacing w:line="280" w:lineRule="exact"/>
              <w:ind w:firstLineChars="0" w:firstLine="0"/>
              <w:jc w:val="right"/>
              <w:rPr>
                <w:bCs w:val="0"/>
                <w:sz w:val="21"/>
                <w:szCs w:val="21"/>
              </w:rPr>
            </w:pPr>
            <w:r>
              <w:rPr>
                <w:bCs w:val="0"/>
                <w:sz w:val="21"/>
                <w:szCs w:val="21"/>
              </w:rPr>
              <w:t>12630</w:t>
            </w:r>
          </w:p>
        </w:tc>
        <w:tc>
          <w:tcPr>
            <w:tcW w:w="0" w:type="auto"/>
            <w:tcBorders>
              <w:top w:val="nil"/>
              <w:left w:val="nil"/>
              <w:bottom w:val="nil"/>
              <w:right w:val="nil"/>
            </w:tcBorders>
            <w:tcMar>
              <w:left w:w="102" w:type="dxa"/>
              <w:right w:w="102" w:type="dxa"/>
            </w:tcMar>
          </w:tcPr>
          <w:p w14:paraId="700FF5BD" w14:textId="77777777" w:rsidR="006B7537" w:rsidRDefault="00107537">
            <w:pPr>
              <w:pStyle w:val="af5"/>
              <w:spacing w:line="280" w:lineRule="exact"/>
              <w:ind w:firstLineChars="0" w:firstLine="0"/>
              <w:jc w:val="right"/>
              <w:rPr>
                <w:bCs w:val="0"/>
                <w:sz w:val="21"/>
                <w:szCs w:val="21"/>
              </w:rPr>
            </w:pPr>
            <w:r>
              <w:rPr>
                <w:bCs w:val="0"/>
                <w:sz w:val="21"/>
                <w:szCs w:val="21"/>
              </w:rPr>
              <w:t>3152</w:t>
            </w:r>
          </w:p>
        </w:tc>
        <w:tc>
          <w:tcPr>
            <w:tcW w:w="0" w:type="auto"/>
            <w:tcBorders>
              <w:top w:val="nil"/>
              <w:left w:val="nil"/>
              <w:bottom w:val="nil"/>
              <w:right w:val="nil"/>
            </w:tcBorders>
            <w:tcMar>
              <w:left w:w="102" w:type="dxa"/>
              <w:right w:w="102" w:type="dxa"/>
            </w:tcMar>
          </w:tcPr>
          <w:p w14:paraId="2F53463A" w14:textId="77777777" w:rsidR="006B7537" w:rsidRDefault="00107537">
            <w:pPr>
              <w:pStyle w:val="af5"/>
              <w:spacing w:line="280" w:lineRule="exact"/>
              <w:ind w:firstLineChars="0" w:firstLine="0"/>
              <w:jc w:val="right"/>
              <w:rPr>
                <w:bCs w:val="0"/>
                <w:sz w:val="21"/>
                <w:szCs w:val="21"/>
              </w:rPr>
            </w:pPr>
            <w:r>
              <w:rPr>
                <w:bCs w:val="0"/>
                <w:sz w:val="21"/>
                <w:szCs w:val="21"/>
              </w:rPr>
              <w:t>0.0314</w:t>
            </w:r>
          </w:p>
        </w:tc>
        <w:tc>
          <w:tcPr>
            <w:tcW w:w="0" w:type="auto"/>
            <w:tcBorders>
              <w:top w:val="nil"/>
              <w:left w:val="nil"/>
              <w:bottom w:val="nil"/>
              <w:right w:val="nil"/>
            </w:tcBorders>
            <w:tcMar>
              <w:left w:w="102" w:type="dxa"/>
              <w:right w:w="102" w:type="dxa"/>
            </w:tcMar>
          </w:tcPr>
          <w:p w14:paraId="28B9EE92" w14:textId="77777777" w:rsidR="006B7537" w:rsidRDefault="00107537">
            <w:pPr>
              <w:pStyle w:val="af5"/>
              <w:spacing w:line="280" w:lineRule="exact"/>
              <w:ind w:firstLineChars="0" w:firstLine="0"/>
              <w:jc w:val="right"/>
              <w:rPr>
                <w:bCs w:val="0"/>
                <w:sz w:val="21"/>
                <w:szCs w:val="21"/>
              </w:rPr>
            </w:pPr>
            <w:r>
              <w:rPr>
                <w:bCs w:val="0"/>
                <w:sz w:val="21"/>
                <w:szCs w:val="21"/>
              </w:rPr>
              <w:t>[-0.3550, 0.4178]</w:t>
            </w:r>
          </w:p>
        </w:tc>
        <w:tc>
          <w:tcPr>
            <w:tcW w:w="0" w:type="auto"/>
            <w:tcBorders>
              <w:top w:val="nil"/>
              <w:left w:val="nil"/>
              <w:bottom w:val="nil"/>
              <w:right w:val="nil"/>
            </w:tcBorders>
            <w:tcMar>
              <w:left w:w="102" w:type="dxa"/>
              <w:right w:w="102" w:type="dxa"/>
            </w:tcMar>
          </w:tcPr>
          <w:p w14:paraId="0002262B"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6D7EEBE7"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392CE42C" w14:textId="77777777" w:rsidR="006B7537" w:rsidRDefault="00107537">
            <w:pPr>
              <w:pStyle w:val="af5"/>
              <w:spacing w:line="280" w:lineRule="exact"/>
              <w:ind w:firstLineChars="0" w:firstLine="0"/>
              <w:jc w:val="right"/>
              <w:rPr>
                <w:bCs w:val="0"/>
                <w:sz w:val="21"/>
                <w:szCs w:val="21"/>
              </w:rPr>
            </w:pPr>
            <w:r>
              <w:rPr>
                <w:bCs w:val="0"/>
                <w:sz w:val="21"/>
                <w:szCs w:val="21"/>
              </w:rPr>
              <w:t>0.7365</w:t>
            </w:r>
          </w:p>
        </w:tc>
      </w:tr>
      <w:tr w:rsidR="006B7537" w14:paraId="4F42653C" w14:textId="77777777" w:rsidTr="00B76844">
        <w:trPr>
          <w:cantSplit/>
        </w:trPr>
        <w:tc>
          <w:tcPr>
            <w:tcW w:w="0" w:type="auto"/>
            <w:tcBorders>
              <w:top w:val="nil"/>
              <w:left w:val="nil"/>
              <w:bottom w:val="nil"/>
              <w:right w:val="nil"/>
            </w:tcBorders>
            <w:tcMar>
              <w:left w:w="102" w:type="dxa"/>
              <w:right w:w="102" w:type="dxa"/>
            </w:tcMar>
          </w:tcPr>
          <w:p w14:paraId="76A157D3" w14:textId="77777777" w:rsidR="006B7537" w:rsidRDefault="00107537">
            <w:pPr>
              <w:pStyle w:val="af5"/>
              <w:spacing w:line="280" w:lineRule="exact"/>
              <w:ind w:firstLineChars="0" w:firstLine="0"/>
              <w:jc w:val="right"/>
              <w:rPr>
                <w:bCs w:val="0"/>
                <w:sz w:val="21"/>
                <w:szCs w:val="21"/>
              </w:rPr>
            </w:pPr>
            <w:r>
              <w:rPr>
                <w:bCs w:val="0"/>
                <w:sz w:val="21"/>
                <w:szCs w:val="21"/>
              </w:rPr>
              <w:t>R9_C3</w:t>
            </w:r>
          </w:p>
        </w:tc>
        <w:tc>
          <w:tcPr>
            <w:tcW w:w="0" w:type="auto"/>
            <w:tcBorders>
              <w:top w:val="nil"/>
              <w:left w:val="nil"/>
              <w:bottom w:val="nil"/>
              <w:right w:val="nil"/>
            </w:tcBorders>
            <w:tcMar>
              <w:left w:w="102" w:type="dxa"/>
              <w:right w:w="102" w:type="dxa"/>
            </w:tcMar>
          </w:tcPr>
          <w:p w14:paraId="26B32D91"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42E7ED84" w14:textId="77777777" w:rsidR="006B7537" w:rsidRDefault="00107537">
            <w:pPr>
              <w:pStyle w:val="af5"/>
              <w:spacing w:line="280" w:lineRule="exact"/>
              <w:ind w:firstLineChars="0" w:firstLine="0"/>
              <w:jc w:val="right"/>
              <w:rPr>
                <w:bCs w:val="0"/>
                <w:sz w:val="21"/>
                <w:szCs w:val="21"/>
              </w:rPr>
            </w:pPr>
            <w:r>
              <w:rPr>
                <w:bCs w:val="0"/>
                <w:sz w:val="21"/>
                <w:szCs w:val="21"/>
              </w:rPr>
              <w:t>12625</w:t>
            </w:r>
          </w:p>
        </w:tc>
        <w:tc>
          <w:tcPr>
            <w:tcW w:w="0" w:type="auto"/>
            <w:tcBorders>
              <w:top w:val="nil"/>
              <w:left w:val="nil"/>
              <w:bottom w:val="nil"/>
              <w:right w:val="nil"/>
            </w:tcBorders>
            <w:tcMar>
              <w:left w:w="102" w:type="dxa"/>
              <w:right w:w="102" w:type="dxa"/>
            </w:tcMar>
          </w:tcPr>
          <w:p w14:paraId="568FB2A0" w14:textId="77777777" w:rsidR="006B7537" w:rsidRDefault="00107537">
            <w:pPr>
              <w:pStyle w:val="af5"/>
              <w:spacing w:line="280" w:lineRule="exact"/>
              <w:ind w:firstLineChars="0" w:firstLine="0"/>
              <w:jc w:val="right"/>
              <w:rPr>
                <w:bCs w:val="0"/>
                <w:sz w:val="21"/>
                <w:szCs w:val="21"/>
              </w:rPr>
            </w:pPr>
            <w:r>
              <w:rPr>
                <w:bCs w:val="0"/>
                <w:sz w:val="21"/>
                <w:szCs w:val="21"/>
              </w:rPr>
              <w:t>3151</w:t>
            </w:r>
          </w:p>
        </w:tc>
        <w:tc>
          <w:tcPr>
            <w:tcW w:w="0" w:type="auto"/>
            <w:tcBorders>
              <w:top w:val="nil"/>
              <w:left w:val="nil"/>
              <w:bottom w:val="nil"/>
              <w:right w:val="nil"/>
            </w:tcBorders>
            <w:tcMar>
              <w:left w:w="102" w:type="dxa"/>
              <w:right w:w="102" w:type="dxa"/>
            </w:tcMar>
          </w:tcPr>
          <w:p w14:paraId="61C47D83" w14:textId="77777777" w:rsidR="006B7537" w:rsidRDefault="00107537">
            <w:pPr>
              <w:pStyle w:val="af5"/>
              <w:spacing w:line="280" w:lineRule="exact"/>
              <w:ind w:firstLineChars="0" w:firstLine="0"/>
              <w:jc w:val="right"/>
              <w:rPr>
                <w:bCs w:val="0"/>
                <w:sz w:val="21"/>
                <w:szCs w:val="21"/>
              </w:rPr>
            </w:pPr>
            <w:r>
              <w:rPr>
                <w:bCs w:val="0"/>
                <w:sz w:val="21"/>
                <w:szCs w:val="21"/>
              </w:rPr>
              <w:t>-0.0611</w:t>
            </w:r>
          </w:p>
        </w:tc>
        <w:tc>
          <w:tcPr>
            <w:tcW w:w="0" w:type="auto"/>
            <w:tcBorders>
              <w:top w:val="nil"/>
              <w:left w:val="nil"/>
              <w:bottom w:val="nil"/>
              <w:right w:val="nil"/>
            </w:tcBorders>
            <w:tcMar>
              <w:left w:w="102" w:type="dxa"/>
              <w:right w:w="102" w:type="dxa"/>
            </w:tcMar>
          </w:tcPr>
          <w:p w14:paraId="4A0FFF2E"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62BD5376"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1437C836" w14:textId="77777777" w:rsidR="006B7537" w:rsidRDefault="00107537">
            <w:pPr>
              <w:pStyle w:val="af5"/>
              <w:spacing w:line="280" w:lineRule="exact"/>
              <w:ind w:firstLineChars="0" w:firstLine="0"/>
              <w:jc w:val="right"/>
              <w:rPr>
                <w:bCs w:val="0"/>
                <w:sz w:val="21"/>
                <w:szCs w:val="21"/>
              </w:rPr>
            </w:pPr>
            <w:r>
              <w:rPr>
                <w:bCs w:val="0"/>
                <w:sz w:val="21"/>
                <w:szCs w:val="21"/>
              </w:rPr>
              <w:t>483/500</w:t>
            </w:r>
          </w:p>
        </w:tc>
        <w:tc>
          <w:tcPr>
            <w:tcW w:w="0" w:type="auto"/>
            <w:tcBorders>
              <w:top w:val="nil"/>
              <w:left w:val="nil"/>
              <w:bottom w:val="nil"/>
              <w:right w:val="nil"/>
            </w:tcBorders>
            <w:tcMar>
              <w:left w:w="102" w:type="dxa"/>
              <w:right w:w="102" w:type="dxa"/>
            </w:tcMar>
          </w:tcPr>
          <w:p w14:paraId="3B087A23"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511819A4" w14:textId="77777777" w:rsidTr="00B76844">
        <w:trPr>
          <w:cantSplit/>
        </w:trPr>
        <w:tc>
          <w:tcPr>
            <w:tcW w:w="0" w:type="auto"/>
            <w:tcBorders>
              <w:top w:val="nil"/>
              <w:left w:val="nil"/>
              <w:bottom w:val="nil"/>
              <w:right w:val="nil"/>
            </w:tcBorders>
            <w:tcMar>
              <w:left w:w="102" w:type="dxa"/>
              <w:right w:w="102" w:type="dxa"/>
            </w:tcMar>
          </w:tcPr>
          <w:p w14:paraId="41328471" w14:textId="77777777" w:rsidR="006B7537" w:rsidRDefault="00107537">
            <w:pPr>
              <w:pStyle w:val="af5"/>
              <w:spacing w:line="280" w:lineRule="exact"/>
              <w:ind w:firstLineChars="0" w:firstLine="0"/>
              <w:jc w:val="right"/>
              <w:rPr>
                <w:bCs w:val="0"/>
                <w:sz w:val="21"/>
                <w:szCs w:val="21"/>
              </w:rPr>
            </w:pPr>
            <w:r>
              <w:rPr>
                <w:bCs w:val="0"/>
                <w:sz w:val="21"/>
                <w:szCs w:val="21"/>
              </w:rPr>
              <w:t>R9_C4</w:t>
            </w:r>
          </w:p>
        </w:tc>
        <w:tc>
          <w:tcPr>
            <w:tcW w:w="0" w:type="auto"/>
            <w:tcBorders>
              <w:top w:val="nil"/>
              <w:left w:val="nil"/>
              <w:bottom w:val="nil"/>
              <w:right w:val="nil"/>
            </w:tcBorders>
            <w:tcMar>
              <w:left w:w="102" w:type="dxa"/>
              <w:right w:w="102" w:type="dxa"/>
            </w:tcMar>
          </w:tcPr>
          <w:p w14:paraId="4A0FAE21"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569801FA" w14:textId="77777777" w:rsidR="006B7537" w:rsidRDefault="00107537">
            <w:pPr>
              <w:pStyle w:val="af5"/>
              <w:spacing w:line="280" w:lineRule="exact"/>
              <w:ind w:firstLineChars="0" w:firstLine="0"/>
              <w:jc w:val="right"/>
              <w:rPr>
                <w:bCs w:val="0"/>
                <w:sz w:val="21"/>
                <w:szCs w:val="21"/>
              </w:rPr>
            </w:pPr>
            <w:r>
              <w:rPr>
                <w:bCs w:val="0"/>
                <w:sz w:val="21"/>
                <w:szCs w:val="21"/>
              </w:rPr>
              <w:t>7702</w:t>
            </w:r>
          </w:p>
        </w:tc>
        <w:tc>
          <w:tcPr>
            <w:tcW w:w="0" w:type="auto"/>
            <w:tcBorders>
              <w:top w:val="nil"/>
              <w:left w:val="nil"/>
              <w:bottom w:val="nil"/>
              <w:right w:val="nil"/>
            </w:tcBorders>
            <w:tcMar>
              <w:left w:w="102" w:type="dxa"/>
              <w:right w:w="102" w:type="dxa"/>
            </w:tcMar>
          </w:tcPr>
          <w:p w14:paraId="2090B36E" w14:textId="77777777" w:rsidR="006B7537" w:rsidRDefault="00107537">
            <w:pPr>
              <w:pStyle w:val="af5"/>
              <w:spacing w:line="280" w:lineRule="exact"/>
              <w:ind w:firstLineChars="0" w:firstLine="0"/>
              <w:jc w:val="right"/>
              <w:rPr>
                <w:bCs w:val="0"/>
                <w:sz w:val="21"/>
                <w:szCs w:val="21"/>
              </w:rPr>
            </w:pPr>
            <w:r>
              <w:rPr>
                <w:bCs w:val="0"/>
                <w:sz w:val="21"/>
                <w:szCs w:val="21"/>
              </w:rPr>
              <w:t>2664</w:t>
            </w:r>
          </w:p>
        </w:tc>
        <w:tc>
          <w:tcPr>
            <w:tcW w:w="0" w:type="auto"/>
            <w:tcBorders>
              <w:top w:val="nil"/>
              <w:left w:val="nil"/>
              <w:bottom w:val="nil"/>
              <w:right w:val="nil"/>
            </w:tcBorders>
            <w:tcMar>
              <w:left w:w="102" w:type="dxa"/>
              <w:right w:w="102" w:type="dxa"/>
            </w:tcMar>
          </w:tcPr>
          <w:p w14:paraId="6A40541B" w14:textId="77777777" w:rsidR="006B7537" w:rsidRDefault="00107537">
            <w:pPr>
              <w:pStyle w:val="af5"/>
              <w:spacing w:line="280" w:lineRule="exact"/>
              <w:ind w:firstLineChars="0" w:firstLine="0"/>
              <w:jc w:val="right"/>
              <w:rPr>
                <w:bCs w:val="0"/>
                <w:sz w:val="21"/>
                <w:szCs w:val="21"/>
              </w:rPr>
            </w:pPr>
            <w:r>
              <w:rPr>
                <w:bCs w:val="0"/>
                <w:sz w:val="21"/>
                <w:szCs w:val="21"/>
              </w:rPr>
              <w:t>0.3087</w:t>
            </w:r>
          </w:p>
        </w:tc>
        <w:tc>
          <w:tcPr>
            <w:tcW w:w="0" w:type="auto"/>
            <w:tcBorders>
              <w:top w:val="nil"/>
              <w:left w:val="nil"/>
              <w:bottom w:val="nil"/>
              <w:right w:val="nil"/>
            </w:tcBorders>
            <w:tcMar>
              <w:left w:w="102" w:type="dxa"/>
              <w:right w:w="102" w:type="dxa"/>
            </w:tcMar>
          </w:tcPr>
          <w:p w14:paraId="40E78526" w14:textId="77777777" w:rsidR="006B7537" w:rsidRDefault="00107537">
            <w:pPr>
              <w:pStyle w:val="af5"/>
              <w:spacing w:line="280" w:lineRule="exact"/>
              <w:ind w:firstLineChars="0" w:firstLine="0"/>
              <w:jc w:val="right"/>
              <w:rPr>
                <w:bCs w:val="0"/>
                <w:sz w:val="21"/>
                <w:szCs w:val="21"/>
              </w:rPr>
            </w:pPr>
            <w:r>
              <w:rPr>
                <w:bCs w:val="0"/>
                <w:sz w:val="21"/>
                <w:szCs w:val="21"/>
              </w:rPr>
              <w:t>[-1.0932, 1.7106]</w:t>
            </w:r>
          </w:p>
        </w:tc>
        <w:tc>
          <w:tcPr>
            <w:tcW w:w="0" w:type="auto"/>
            <w:tcBorders>
              <w:top w:val="nil"/>
              <w:left w:val="nil"/>
              <w:bottom w:val="nil"/>
              <w:right w:val="nil"/>
            </w:tcBorders>
            <w:tcMar>
              <w:left w:w="102" w:type="dxa"/>
              <w:right w:w="102" w:type="dxa"/>
            </w:tcMar>
          </w:tcPr>
          <w:p w14:paraId="0CEBC784"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4C51DC15"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7B74F641" w14:textId="77777777" w:rsidR="006B7537" w:rsidRDefault="00107537">
            <w:pPr>
              <w:pStyle w:val="af5"/>
              <w:spacing w:line="280" w:lineRule="exact"/>
              <w:ind w:firstLineChars="0" w:firstLine="0"/>
              <w:jc w:val="right"/>
              <w:rPr>
                <w:bCs w:val="0"/>
                <w:sz w:val="21"/>
                <w:szCs w:val="21"/>
              </w:rPr>
            </w:pPr>
            <w:r>
              <w:rPr>
                <w:bCs w:val="0"/>
                <w:sz w:val="21"/>
                <w:szCs w:val="21"/>
              </w:rPr>
              <w:t>0.5429</w:t>
            </w:r>
          </w:p>
        </w:tc>
      </w:tr>
      <w:tr w:rsidR="006B7537" w14:paraId="7C350174" w14:textId="77777777" w:rsidTr="00B76844">
        <w:trPr>
          <w:cantSplit/>
        </w:trPr>
        <w:tc>
          <w:tcPr>
            <w:tcW w:w="0" w:type="auto"/>
            <w:tcBorders>
              <w:top w:val="nil"/>
              <w:left w:val="nil"/>
              <w:bottom w:val="nil"/>
              <w:right w:val="nil"/>
            </w:tcBorders>
            <w:tcMar>
              <w:left w:w="102" w:type="dxa"/>
              <w:right w:w="102" w:type="dxa"/>
            </w:tcMar>
          </w:tcPr>
          <w:p w14:paraId="249C965A" w14:textId="77777777" w:rsidR="006B7537" w:rsidRDefault="00107537">
            <w:pPr>
              <w:pStyle w:val="af5"/>
              <w:spacing w:line="280" w:lineRule="exact"/>
              <w:ind w:firstLineChars="0" w:firstLine="0"/>
              <w:jc w:val="right"/>
              <w:rPr>
                <w:bCs w:val="0"/>
                <w:sz w:val="21"/>
                <w:szCs w:val="21"/>
              </w:rPr>
            </w:pPr>
            <w:r>
              <w:rPr>
                <w:bCs w:val="0"/>
                <w:sz w:val="21"/>
                <w:szCs w:val="21"/>
              </w:rPr>
              <w:t>R9_D1</w:t>
            </w:r>
          </w:p>
        </w:tc>
        <w:tc>
          <w:tcPr>
            <w:tcW w:w="0" w:type="auto"/>
            <w:tcBorders>
              <w:top w:val="nil"/>
              <w:left w:val="nil"/>
              <w:bottom w:val="nil"/>
              <w:right w:val="nil"/>
            </w:tcBorders>
            <w:tcMar>
              <w:left w:w="102" w:type="dxa"/>
              <w:right w:w="102" w:type="dxa"/>
            </w:tcMar>
          </w:tcPr>
          <w:p w14:paraId="2640B225"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1AFEF8CE" w14:textId="77777777" w:rsidR="006B7537" w:rsidRDefault="00107537">
            <w:pPr>
              <w:pStyle w:val="af5"/>
              <w:spacing w:line="280" w:lineRule="exact"/>
              <w:ind w:firstLineChars="0" w:firstLine="0"/>
              <w:jc w:val="right"/>
              <w:rPr>
                <w:bCs w:val="0"/>
                <w:sz w:val="21"/>
                <w:szCs w:val="21"/>
              </w:rPr>
            </w:pPr>
            <w:r>
              <w:rPr>
                <w:bCs w:val="0"/>
                <w:sz w:val="21"/>
                <w:szCs w:val="21"/>
              </w:rPr>
              <w:t>4444</w:t>
            </w:r>
          </w:p>
        </w:tc>
        <w:tc>
          <w:tcPr>
            <w:tcW w:w="0" w:type="auto"/>
            <w:tcBorders>
              <w:top w:val="nil"/>
              <w:left w:val="nil"/>
              <w:bottom w:val="nil"/>
              <w:right w:val="nil"/>
            </w:tcBorders>
            <w:tcMar>
              <w:left w:w="102" w:type="dxa"/>
              <w:right w:w="102" w:type="dxa"/>
            </w:tcMar>
          </w:tcPr>
          <w:p w14:paraId="429BB5A0" w14:textId="77777777" w:rsidR="006B7537" w:rsidRDefault="00107537">
            <w:pPr>
              <w:pStyle w:val="af5"/>
              <w:spacing w:line="280" w:lineRule="exact"/>
              <w:ind w:firstLineChars="0" w:firstLine="0"/>
              <w:jc w:val="right"/>
              <w:rPr>
                <w:bCs w:val="0"/>
                <w:sz w:val="21"/>
                <w:szCs w:val="21"/>
              </w:rPr>
            </w:pPr>
            <w:r>
              <w:rPr>
                <w:bCs w:val="0"/>
                <w:sz w:val="21"/>
                <w:szCs w:val="21"/>
              </w:rPr>
              <w:t>1774</w:t>
            </w:r>
          </w:p>
        </w:tc>
        <w:tc>
          <w:tcPr>
            <w:tcW w:w="0" w:type="auto"/>
            <w:tcBorders>
              <w:top w:val="nil"/>
              <w:left w:val="nil"/>
              <w:bottom w:val="nil"/>
              <w:right w:val="nil"/>
            </w:tcBorders>
            <w:tcMar>
              <w:left w:w="102" w:type="dxa"/>
              <w:right w:w="102" w:type="dxa"/>
            </w:tcMar>
          </w:tcPr>
          <w:p w14:paraId="6A939D34" w14:textId="77777777" w:rsidR="006B7537" w:rsidRDefault="00107537">
            <w:pPr>
              <w:pStyle w:val="af5"/>
              <w:spacing w:line="280" w:lineRule="exact"/>
              <w:ind w:firstLineChars="0" w:firstLine="0"/>
              <w:jc w:val="right"/>
              <w:rPr>
                <w:bCs w:val="0"/>
                <w:sz w:val="21"/>
                <w:szCs w:val="21"/>
              </w:rPr>
            </w:pPr>
            <w:r>
              <w:rPr>
                <w:bCs w:val="0"/>
                <w:sz w:val="21"/>
                <w:szCs w:val="21"/>
              </w:rPr>
              <w:t>0.0102</w:t>
            </w:r>
          </w:p>
        </w:tc>
        <w:tc>
          <w:tcPr>
            <w:tcW w:w="0" w:type="auto"/>
            <w:tcBorders>
              <w:top w:val="nil"/>
              <w:left w:val="nil"/>
              <w:bottom w:val="nil"/>
              <w:right w:val="nil"/>
            </w:tcBorders>
            <w:tcMar>
              <w:left w:w="102" w:type="dxa"/>
              <w:right w:w="102" w:type="dxa"/>
            </w:tcMar>
          </w:tcPr>
          <w:p w14:paraId="3C02CB2D"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52395DC8"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7DCF92BA" w14:textId="77777777" w:rsidR="006B7537" w:rsidRDefault="00107537">
            <w:pPr>
              <w:pStyle w:val="af5"/>
              <w:spacing w:line="280" w:lineRule="exact"/>
              <w:ind w:firstLineChars="0" w:firstLine="0"/>
              <w:jc w:val="right"/>
              <w:rPr>
                <w:bCs w:val="0"/>
                <w:sz w:val="21"/>
                <w:szCs w:val="21"/>
              </w:rPr>
            </w:pPr>
            <w:r>
              <w:rPr>
                <w:bCs w:val="0"/>
                <w:sz w:val="21"/>
                <w:szCs w:val="21"/>
              </w:rPr>
              <w:t>373/500</w:t>
            </w:r>
          </w:p>
        </w:tc>
        <w:tc>
          <w:tcPr>
            <w:tcW w:w="0" w:type="auto"/>
            <w:tcBorders>
              <w:top w:val="nil"/>
              <w:left w:val="nil"/>
              <w:bottom w:val="nil"/>
              <w:right w:val="nil"/>
            </w:tcBorders>
            <w:tcMar>
              <w:left w:w="102" w:type="dxa"/>
              <w:right w:w="102" w:type="dxa"/>
            </w:tcMar>
          </w:tcPr>
          <w:p w14:paraId="1F3CD7F1"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7C9FFAAD" w14:textId="77777777" w:rsidTr="00B76844">
        <w:trPr>
          <w:cantSplit/>
        </w:trPr>
        <w:tc>
          <w:tcPr>
            <w:tcW w:w="0" w:type="auto"/>
            <w:tcBorders>
              <w:top w:val="nil"/>
              <w:left w:val="nil"/>
              <w:bottom w:val="nil"/>
              <w:right w:val="nil"/>
            </w:tcBorders>
            <w:tcMar>
              <w:left w:w="102" w:type="dxa"/>
              <w:right w:w="102" w:type="dxa"/>
            </w:tcMar>
          </w:tcPr>
          <w:p w14:paraId="1885B53B" w14:textId="77777777" w:rsidR="006B7537" w:rsidRDefault="00107537">
            <w:pPr>
              <w:pStyle w:val="af5"/>
              <w:spacing w:line="280" w:lineRule="exact"/>
              <w:ind w:firstLineChars="0" w:firstLine="0"/>
              <w:jc w:val="right"/>
              <w:rPr>
                <w:bCs w:val="0"/>
                <w:sz w:val="21"/>
                <w:szCs w:val="21"/>
              </w:rPr>
            </w:pPr>
            <w:r>
              <w:rPr>
                <w:bCs w:val="0"/>
                <w:sz w:val="21"/>
                <w:szCs w:val="21"/>
              </w:rPr>
              <w:t>R10_D1</w:t>
            </w:r>
          </w:p>
        </w:tc>
        <w:tc>
          <w:tcPr>
            <w:tcW w:w="0" w:type="auto"/>
            <w:tcBorders>
              <w:top w:val="nil"/>
              <w:left w:val="nil"/>
              <w:bottom w:val="nil"/>
              <w:right w:val="nil"/>
            </w:tcBorders>
            <w:tcMar>
              <w:left w:w="102" w:type="dxa"/>
              <w:right w:w="102" w:type="dxa"/>
            </w:tcMar>
          </w:tcPr>
          <w:p w14:paraId="5C865619"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28A1E9BB" w14:textId="77777777" w:rsidR="006B7537" w:rsidRDefault="00107537">
            <w:pPr>
              <w:pStyle w:val="af5"/>
              <w:spacing w:line="280" w:lineRule="exact"/>
              <w:ind w:firstLineChars="0" w:firstLine="0"/>
              <w:jc w:val="right"/>
              <w:rPr>
                <w:bCs w:val="0"/>
                <w:sz w:val="21"/>
                <w:szCs w:val="21"/>
              </w:rPr>
            </w:pPr>
            <w:r>
              <w:rPr>
                <w:bCs w:val="0"/>
                <w:sz w:val="21"/>
                <w:szCs w:val="21"/>
              </w:rPr>
              <w:t>4403</w:t>
            </w:r>
          </w:p>
        </w:tc>
        <w:tc>
          <w:tcPr>
            <w:tcW w:w="0" w:type="auto"/>
            <w:tcBorders>
              <w:top w:val="nil"/>
              <w:left w:val="nil"/>
              <w:bottom w:val="nil"/>
              <w:right w:val="nil"/>
            </w:tcBorders>
            <w:tcMar>
              <w:left w:w="102" w:type="dxa"/>
              <w:right w:w="102" w:type="dxa"/>
            </w:tcMar>
          </w:tcPr>
          <w:p w14:paraId="66906CF2" w14:textId="77777777" w:rsidR="006B7537" w:rsidRDefault="00107537">
            <w:pPr>
              <w:pStyle w:val="af5"/>
              <w:spacing w:line="280" w:lineRule="exact"/>
              <w:ind w:firstLineChars="0" w:firstLine="0"/>
              <w:jc w:val="right"/>
              <w:rPr>
                <w:bCs w:val="0"/>
                <w:sz w:val="21"/>
                <w:szCs w:val="21"/>
              </w:rPr>
            </w:pPr>
            <w:r>
              <w:rPr>
                <w:bCs w:val="0"/>
                <w:sz w:val="21"/>
                <w:szCs w:val="21"/>
              </w:rPr>
              <w:t>1767</w:t>
            </w:r>
          </w:p>
        </w:tc>
        <w:tc>
          <w:tcPr>
            <w:tcW w:w="0" w:type="auto"/>
            <w:tcBorders>
              <w:top w:val="nil"/>
              <w:left w:val="nil"/>
              <w:bottom w:val="nil"/>
              <w:right w:val="nil"/>
            </w:tcBorders>
            <w:tcMar>
              <w:left w:w="102" w:type="dxa"/>
              <w:right w:w="102" w:type="dxa"/>
            </w:tcMar>
          </w:tcPr>
          <w:p w14:paraId="4DB05ABA" w14:textId="77777777" w:rsidR="006B7537" w:rsidRDefault="00107537">
            <w:pPr>
              <w:pStyle w:val="af5"/>
              <w:spacing w:line="280" w:lineRule="exact"/>
              <w:ind w:firstLineChars="0" w:firstLine="0"/>
              <w:jc w:val="right"/>
              <w:rPr>
                <w:bCs w:val="0"/>
                <w:sz w:val="21"/>
                <w:szCs w:val="21"/>
              </w:rPr>
            </w:pPr>
            <w:r>
              <w:rPr>
                <w:bCs w:val="0"/>
                <w:sz w:val="21"/>
                <w:szCs w:val="21"/>
              </w:rPr>
              <w:t>-0.0124</w:t>
            </w:r>
          </w:p>
        </w:tc>
        <w:tc>
          <w:tcPr>
            <w:tcW w:w="0" w:type="auto"/>
            <w:tcBorders>
              <w:top w:val="nil"/>
              <w:left w:val="nil"/>
              <w:bottom w:val="nil"/>
              <w:right w:val="nil"/>
            </w:tcBorders>
            <w:tcMar>
              <w:left w:w="102" w:type="dxa"/>
              <w:right w:w="102" w:type="dxa"/>
            </w:tcMar>
          </w:tcPr>
          <w:p w14:paraId="0195711C" w14:textId="77777777" w:rsidR="006B7537" w:rsidRDefault="00107537">
            <w:pPr>
              <w:pStyle w:val="af5"/>
              <w:spacing w:line="280" w:lineRule="exact"/>
              <w:ind w:firstLineChars="0" w:firstLine="0"/>
              <w:jc w:val="right"/>
              <w:rPr>
                <w:bCs w:val="0"/>
                <w:sz w:val="21"/>
                <w:szCs w:val="21"/>
              </w:rPr>
            </w:pPr>
            <w:r>
              <w:rPr>
                <w:bCs w:val="0"/>
                <w:sz w:val="21"/>
                <w:szCs w:val="21"/>
              </w:rPr>
              <w:t>[-0.1418, 0.1170]</w:t>
            </w:r>
          </w:p>
        </w:tc>
        <w:tc>
          <w:tcPr>
            <w:tcW w:w="0" w:type="auto"/>
            <w:tcBorders>
              <w:top w:val="nil"/>
              <w:left w:val="nil"/>
              <w:bottom w:val="nil"/>
              <w:right w:val="nil"/>
            </w:tcBorders>
            <w:tcMar>
              <w:left w:w="102" w:type="dxa"/>
              <w:right w:w="102" w:type="dxa"/>
            </w:tcMar>
          </w:tcPr>
          <w:p w14:paraId="5D20E2FC"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1B0D702"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08353787" w14:textId="77777777" w:rsidR="006B7537" w:rsidRDefault="00107537">
            <w:pPr>
              <w:pStyle w:val="af5"/>
              <w:spacing w:line="280" w:lineRule="exact"/>
              <w:ind w:firstLineChars="0" w:firstLine="0"/>
              <w:jc w:val="right"/>
              <w:rPr>
                <w:bCs w:val="0"/>
                <w:sz w:val="21"/>
                <w:szCs w:val="21"/>
              </w:rPr>
            </w:pPr>
            <w:r>
              <w:rPr>
                <w:bCs w:val="0"/>
                <w:sz w:val="21"/>
                <w:szCs w:val="21"/>
              </w:rPr>
              <w:t>0.7006</w:t>
            </w:r>
          </w:p>
        </w:tc>
      </w:tr>
      <w:tr w:rsidR="006B7537" w14:paraId="2B7325CC" w14:textId="77777777" w:rsidTr="00B76844">
        <w:trPr>
          <w:cantSplit/>
        </w:trPr>
        <w:tc>
          <w:tcPr>
            <w:tcW w:w="0" w:type="auto"/>
            <w:tcBorders>
              <w:top w:val="nil"/>
              <w:left w:val="nil"/>
              <w:bottom w:val="nil"/>
              <w:right w:val="nil"/>
            </w:tcBorders>
            <w:tcMar>
              <w:left w:w="102" w:type="dxa"/>
              <w:right w:w="102" w:type="dxa"/>
            </w:tcMar>
          </w:tcPr>
          <w:p w14:paraId="2060A760" w14:textId="77777777" w:rsidR="006B7537" w:rsidRDefault="00107537">
            <w:pPr>
              <w:pStyle w:val="af5"/>
              <w:spacing w:line="280" w:lineRule="exact"/>
              <w:ind w:firstLineChars="0" w:firstLine="0"/>
              <w:jc w:val="right"/>
              <w:rPr>
                <w:bCs w:val="0"/>
                <w:sz w:val="21"/>
                <w:szCs w:val="21"/>
              </w:rPr>
            </w:pPr>
            <w:r>
              <w:rPr>
                <w:bCs w:val="0"/>
                <w:sz w:val="21"/>
                <w:szCs w:val="21"/>
              </w:rPr>
              <w:t>R9_D2</w:t>
            </w:r>
          </w:p>
        </w:tc>
        <w:tc>
          <w:tcPr>
            <w:tcW w:w="0" w:type="auto"/>
            <w:tcBorders>
              <w:top w:val="nil"/>
              <w:left w:val="nil"/>
              <w:bottom w:val="nil"/>
              <w:right w:val="nil"/>
            </w:tcBorders>
            <w:tcMar>
              <w:left w:w="102" w:type="dxa"/>
              <w:right w:w="102" w:type="dxa"/>
            </w:tcMar>
          </w:tcPr>
          <w:p w14:paraId="3701D056"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5BA25180" w14:textId="77777777" w:rsidR="006B7537" w:rsidRDefault="00107537">
            <w:pPr>
              <w:pStyle w:val="af5"/>
              <w:spacing w:line="280" w:lineRule="exact"/>
              <w:ind w:firstLineChars="0" w:firstLine="0"/>
              <w:jc w:val="right"/>
              <w:rPr>
                <w:bCs w:val="0"/>
                <w:sz w:val="21"/>
                <w:szCs w:val="21"/>
              </w:rPr>
            </w:pPr>
            <w:r>
              <w:rPr>
                <w:bCs w:val="0"/>
                <w:sz w:val="21"/>
                <w:szCs w:val="21"/>
              </w:rPr>
              <w:t>4443</w:t>
            </w:r>
          </w:p>
        </w:tc>
        <w:tc>
          <w:tcPr>
            <w:tcW w:w="0" w:type="auto"/>
            <w:tcBorders>
              <w:top w:val="nil"/>
              <w:left w:val="nil"/>
              <w:bottom w:val="nil"/>
              <w:right w:val="nil"/>
            </w:tcBorders>
            <w:tcMar>
              <w:left w:w="102" w:type="dxa"/>
              <w:right w:w="102" w:type="dxa"/>
            </w:tcMar>
          </w:tcPr>
          <w:p w14:paraId="7D1D88AB" w14:textId="77777777" w:rsidR="006B7537" w:rsidRDefault="00107537">
            <w:pPr>
              <w:pStyle w:val="af5"/>
              <w:spacing w:line="280" w:lineRule="exact"/>
              <w:ind w:firstLineChars="0" w:firstLine="0"/>
              <w:jc w:val="right"/>
              <w:rPr>
                <w:bCs w:val="0"/>
                <w:sz w:val="21"/>
                <w:szCs w:val="21"/>
              </w:rPr>
            </w:pPr>
            <w:r>
              <w:rPr>
                <w:bCs w:val="0"/>
                <w:sz w:val="21"/>
                <w:szCs w:val="21"/>
              </w:rPr>
              <w:t>1773</w:t>
            </w:r>
          </w:p>
        </w:tc>
        <w:tc>
          <w:tcPr>
            <w:tcW w:w="0" w:type="auto"/>
            <w:tcBorders>
              <w:top w:val="nil"/>
              <w:left w:val="nil"/>
              <w:bottom w:val="nil"/>
              <w:right w:val="nil"/>
            </w:tcBorders>
            <w:tcMar>
              <w:left w:w="102" w:type="dxa"/>
              <w:right w:w="102" w:type="dxa"/>
            </w:tcMar>
          </w:tcPr>
          <w:p w14:paraId="7110FAE9" w14:textId="77777777" w:rsidR="006B7537" w:rsidRDefault="00107537">
            <w:pPr>
              <w:pStyle w:val="af5"/>
              <w:spacing w:line="280" w:lineRule="exact"/>
              <w:ind w:firstLineChars="0" w:firstLine="0"/>
              <w:jc w:val="right"/>
              <w:rPr>
                <w:bCs w:val="0"/>
                <w:sz w:val="21"/>
                <w:szCs w:val="21"/>
              </w:rPr>
            </w:pPr>
            <w:r>
              <w:rPr>
                <w:bCs w:val="0"/>
                <w:sz w:val="21"/>
                <w:szCs w:val="21"/>
              </w:rPr>
              <w:t>-0.5708</w:t>
            </w:r>
          </w:p>
        </w:tc>
        <w:tc>
          <w:tcPr>
            <w:tcW w:w="0" w:type="auto"/>
            <w:tcBorders>
              <w:top w:val="nil"/>
              <w:left w:val="nil"/>
              <w:bottom w:val="nil"/>
              <w:right w:val="nil"/>
            </w:tcBorders>
            <w:tcMar>
              <w:left w:w="102" w:type="dxa"/>
              <w:right w:w="102" w:type="dxa"/>
            </w:tcMar>
          </w:tcPr>
          <w:p w14:paraId="3376A0FA"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690A52B0"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4C1308CC" w14:textId="77777777" w:rsidR="006B7537" w:rsidRDefault="00107537">
            <w:pPr>
              <w:pStyle w:val="af5"/>
              <w:spacing w:line="280" w:lineRule="exact"/>
              <w:ind w:firstLineChars="0" w:firstLine="0"/>
              <w:jc w:val="right"/>
              <w:rPr>
                <w:bCs w:val="0"/>
                <w:sz w:val="21"/>
                <w:szCs w:val="21"/>
              </w:rPr>
            </w:pPr>
            <w:r>
              <w:rPr>
                <w:bCs w:val="0"/>
                <w:sz w:val="21"/>
                <w:szCs w:val="21"/>
              </w:rPr>
              <w:t>311/500</w:t>
            </w:r>
          </w:p>
        </w:tc>
        <w:tc>
          <w:tcPr>
            <w:tcW w:w="0" w:type="auto"/>
            <w:tcBorders>
              <w:top w:val="nil"/>
              <w:left w:val="nil"/>
              <w:bottom w:val="nil"/>
              <w:right w:val="nil"/>
            </w:tcBorders>
            <w:tcMar>
              <w:left w:w="102" w:type="dxa"/>
              <w:right w:w="102" w:type="dxa"/>
            </w:tcMar>
          </w:tcPr>
          <w:p w14:paraId="1145524E"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0467517F" w14:textId="77777777" w:rsidTr="00B76844">
        <w:trPr>
          <w:cantSplit/>
        </w:trPr>
        <w:tc>
          <w:tcPr>
            <w:tcW w:w="0" w:type="auto"/>
            <w:tcBorders>
              <w:top w:val="nil"/>
              <w:left w:val="nil"/>
              <w:bottom w:val="nil"/>
              <w:right w:val="nil"/>
            </w:tcBorders>
            <w:tcMar>
              <w:left w:w="102" w:type="dxa"/>
              <w:right w:w="102" w:type="dxa"/>
            </w:tcMar>
          </w:tcPr>
          <w:p w14:paraId="7B7DC412" w14:textId="77777777" w:rsidR="006B7537" w:rsidRDefault="00107537">
            <w:pPr>
              <w:pStyle w:val="af5"/>
              <w:spacing w:line="280" w:lineRule="exact"/>
              <w:ind w:firstLineChars="0" w:firstLine="0"/>
              <w:jc w:val="right"/>
              <w:rPr>
                <w:bCs w:val="0"/>
                <w:sz w:val="21"/>
                <w:szCs w:val="21"/>
              </w:rPr>
            </w:pPr>
            <w:r>
              <w:rPr>
                <w:bCs w:val="0"/>
                <w:sz w:val="21"/>
                <w:szCs w:val="21"/>
              </w:rPr>
              <w:t>R10_D2</w:t>
            </w:r>
          </w:p>
        </w:tc>
        <w:tc>
          <w:tcPr>
            <w:tcW w:w="0" w:type="auto"/>
            <w:tcBorders>
              <w:top w:val="nil"/>
              <w:left w:val="nil"/>
              <w:bottom w:val="nil"/>
              <w:right w:val="nil"/>
            </w:tcBorders>
            <w:tcMar>
              <w:left w:w="102" w:type="dxa"/>
              <w:right w:w="102" w:type="dxa"/>
            </w:tcMar>
          </w:tcPr>
          <w:p w14:paraId="22D7D2E3"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4CC21AF7" w14:textId="77777777" w:rsidR="006B7537" w:rsidRDefault="00107537">
            <w:pPr>
              <w:pStyle w:val="af5"/>
              <w:spacing w:line="280" w:lineRule="exact"/>
              <w:ind w:firstLineChars="0" w:firstLine="0"/>
              <w:jc w:val="right"/>
              <w:rPr>
                <w:bCs w:val="0"/>
                <w:sz w:val="21"/>
                <w:szCs w:val="21"/>
              </w:rPr>
            </w:pPr>
            <w:r>
              <w:rPr>
                <w:bCs w:val="0"/>
                <w:sz w:val="21"/>
                <w:szCs w:val="21"/>
              </w:rPr>
              <w:t>4402</w:t>
            </w:r>
          </w:p>
        </w:tc>
        <w:tc>
          <w:tcPr>
            <w:tcW w:w="0" w:type="auto"/>
            <w:tcBorders>
              <w:top w:val="nil"/>
              <w:left w:val="nil"/>
              <w:bottom w:val="nil"/>
              <w:right w:val="nil"/>
            </w:tcBorders>
            <w:tcMar>
              <w:left w:w="102" w:type="dxa"/>
              <w:right w:w="102" w:type="dxa"/>
            </w:tcMar>
          </w:tcPr>
          <w:p w14:paraId="4D916107" w14:textId="77777777" w:rsidR="006B7537" w:rsidRDefault="00107537">
            <w:pPr>
              <w:pStyle w:val="af5"/>
              <w:spacing w:line="280" w:lineRule="exact"/>
              <w:ind w:firstLineChars="0" w:firstLine="0"/>
              <w:jc w:val="right"/>
              <w:rPr>
                <w:bCs w:val="0"/>
                <w:sz w:val="21"/>
                <w:szCs w:val="21"/>
              </w:rPr>
            </w:pPr>
            <w:r>
              <w:rPr>
                <w:bCs w:val="0"/>
                <w:sz w:val="21"/>
                <w:szCs w:val="21"/>
              </w:rPr>
              <w:t>1766</w:t>
            </w:r>
          </w:p>
        </w:tc>
        <w:tc>
          <w:tcPr>
            <w:tcW w:w="0" w:type="auto"/>
            <w:tcBorders>
              <w:top w:val="nil"/>
              <w:left w:val="nil"/>
              <w:bottom w:val="nil"/>
              <w:right w:val="nil"/>
            </w:tcBorders>
            <w:tcMar>
              <w:left w:w="102" w:type="dxa"/>
              <w:right w:w="102" w:type="dxa"/>
            </w:tcMar>
          </w:tcPr>
          <w:p w14:paraId="5D442794" w14:textId="77777777" w:rsidR="006B7537" w:rsidRDefault="00107537">
            <w:pPr>
              <w:pStyle w:val="af5"/>
              <w:spacing w:line="280" w:lineRule="exact"/>
              <w:ind w:firstLineChars="0" w:firstLine="0"/>
              <w:jc w:val="right"/>
              <w:rPr>
                <w:bCs w:val="0"/>
                <w:sz w:val="21"/>
                <w:szCs w:val="21"/>
              </w:rPr>
            </w:pPr>
            <w:r>
              <w:rPr>
                <w:bCs w:val="0"/>
                <w:sz w:val="21"/>
                <w:szCs w:val="21"/>
              </w:rPr>
              <w:t>0.0616</w:t>
            </w:r>
          </w:p>
        </w:tc>
        <w:tc>
          <w:tcPr>
            <w:tcW w:w="0" w:type="auto"/>
            <w:tcBorders>
              <w:top w:val="nil"/>
              <w:left w:val="nil"/>
              <w:bottom w:val="nil"/>
              <w:right w:val="nil"/>
            </w:tcBorders>
            <w:tcMar>
              <w:left w:w="102" w:type="dxa"/>
              <w:right w:w="102" w:type="dxa"/>
            </w:tcMar>
          </w:tcPr>
          <w:p w14:paraId="1AAF3109" w14:textId="77777777" w:rsidR="006B7537" w:rsidRDefault="00107537">
            <w:pPr>
              <w:pStyle w:val="af5"/>
              <w:spacing w:line="280" w:lineRule="exact"/>
              <w:ind w:firstLineChars="0" w:firstLine="0"/>
              <w:jc w:val="right"/>
              <w:rPr>
                <w:bCs w:val="0"/>
                <w:sz w:val="21"/>
                <w:szCs w:val="21"/>
              </w:rPr>
            </w:pPr>
            <w:r>
              <w:rPr>
                <w:bCs w:val="0"/>
                <w:sz w:val="21"/>
                <w:szCs w:val="21"/>
              </w:rPr>
              <w:t>[-0.1143, 0.2376]</w:t>
            </w:r>
          </w:p>
        </w:tc>
        <w:tc>
          <w:tcPr>
            <w:tcW w:w="0" w:type="auto"/>
            <w:tcBorders>
              <w:top w:val="nil"/>
              <w:left w:val="nil"/>
              <w:bottom w:val="nil"/>
              <w:right w:val="nil"/>
            </w:tcBorders>
            <w:tcMar>
              <w:left w:w="102" w:type="dxa"/>
              <w:right w:w="102" w:type="dxa"/>
            </w:tcMar>
          </w:tcPr>
          <w:p w14:paraId="4DF8D8B2"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E9E07DE"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6FA0BC5E" w14:textId="77777777" w:rsidR="006B7537" w:rsidRDefault="00107537">
            <w:pPr>
              <w:pStyle w:val="af5"/>
              <w:spacing w:line="280" w:lineRule="exact"/>
              <w:ind w:firstLineChars="0" w:firstLine="0"/>
              <w:jc w:val="right"/>
              <w:rPr>
                <w:bCs w:val="0"/>
                <w:sz w:val="21"/>
                <w:szCs w:val="21"/>
              </w:rPr>
            </w:pPr>
            <w:r>
              <w:rPr>
                <w:bCs w:val="0"/>
                <w:sz w:val="21"/>
                <w:szCs w:val="21"/>
              </w:rPr>
              <w:t>0.3972</w:t>
            </w:r>
          </w:p>
        </w:tc>
      </w:tr>
      <w:tr w:rsidR="006B7537" w14:paraId="14B4D55F" w14:textId="77777777" w:rsidTr="00B76844">
        <w:trPr>
          <w:cantSplit/>
        </w:trPr>
        <w:tc>
          <w:tcPr>
            <w:tcW w:w="0" w:type="auto"/>
            <w:tcBorders>
              <w:top w:val="nil"/>
              <w:left w:val="nil"/>
              <w:bottom w:val="nil"/>
              <w:right w:val="nil"/>
            </w:tcBorders>
            <w:tcMar>
              <w:left w:w="102" w:type="dxa"/>
              <w:right w:w="102" w:type="dxa"/>
            </w:tcMar>
          </w:tcPr>
          <w:p w14:paraId="0AAE2578" w14:textId="77777777" w:rsidR="006B7537" w:rsidRDefault="00107537">
            <w:pPr>
              <w:pStyle w:val="af5"/>
              <w:spacing w:line="280" w:lineRule="exact"/>
              <w:ind w:firstLineChars="0" w:firstLine="0"/>
              <w:jc w:val="right"/>
              <w:rPr>
                <w:bCs w:val="0"/>
                <w:sz w:val="21"/>
                <w:szCs w:val="21"/>
              </w:rPr>
            </w:pPr>
            <w:r>
              <w:rPr>
                <w:bCs w:val="0"/>
                <w:sz w:val="21"/>
                <w:szCs w:val="21"/>
              </w:rPr>
              <w:t>R11_C1</w:t>
            </w:r>
          </w:p>
        </w:tc>
        <w:tc>
          <w:tcPr>
            <w:tcW w:w="0" w:type="auto"/>
            <w:tcBorders>
              <w:top w:val="nil"/>
              <w:left w:val="nil"/>
              <w:bottom w:val="nil"/>
              <w:right w:val="nil"/>
            </w:tcBorders>
            <w:tcMar>
              <w:left w:w="102" w:type="dxa"/>
              <w:right w:w="102" w:type="dxa"/>
            </w:tcMar>
          </w:tcPr>
          <w:p w14:paraId="55E02623"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1323F9BD" w14:textId="77777777" w:rsidR="006B7537" w:rsidRDefault="00107537">
            <w:pPr>
              <w:pStyle w:val="af5"/>
              <w:spacing w:line="280" w:lineRule="exact"/>
              <w:ind w:firstLineChars="0" w:firstLine="0"/>
              <w:jc w:val="right"/>
              <w:rPr>
                <w:bCs w:val="0"/>
                <w:sz w:val="21"/>
                <w:szCs w:val="21"/>
              </w:rPr>
            </w:pPr>
            <w:r>
              <w:rPr>
                <w:bCs w:val="0"/>
                <w:sz w:val="21"/>
                <w:szCs w:val="21"/>
              </w:rPr>
              <w:t>12629</w:t>
            </w:r>
          </w:p>
        </w:tc>
        <w:tc>
          <w:tcPr>
            <w:tcW w:w="0" w:type="auto"/>
            <w:tcBorders>
              <w:top w:val="nil"/>
              <w:left w:val="nil"/>
              <w:bottom w:val="nil"/>
              <w:right w:val="nil"/>
            </w:tcBorders>
            <w:tcMar>
              <w:left w:w="102" w:type="dxa"/>
              <w:right w:w="102" w:type="dxa"/>
            </w:tcMar>
          </w:tcPr>
          <w:p w14:paraId="66308626" w14:textId="77777777" w:rsidR="006B7537" w:rsidRDefault="00107537">
            <w:pPr>
              <w:pStyle w:val="af5"/>
              <w:spacing w:line="280" w:lineRule="exact"/>
              <w:ind w:firstLineChars="0" w:firstLine="0"/>
              <w:jc w:val="right"/>
              <w:rPr>
                <w:bCs w:val="0"/>
                <w:sz w:val="21"/>
                <w:szCs w:val="21"/>
              </w:rPr>
            </w:pPr>
            <w:r>
              <w:rPr>
                <w:bCs w:val="0"/>
                <w:sz w:val="21"/>
                <w:szCs w:val="21"/>
              </w:rPr>
              <w:t>3152</w:t>
            </w:r>
          </w:p>
        </w:tc>
        <w:tc>
          <w:tcPr>
            <w:tcW w:w="0" w:type="auto"/>
            <w:tcBorders>
              <w:top w:val="nil"/>
              <w:left w:val="nil"/>
              <w:bottom w:val="nil"/>
              <w:right w:val="nil"/>
            </w:tcBorders>
            <w:tcMar>
              <w:left w:w="102" w:type="dxa"/>
              <w:right w:w="102" w:type="dxa"/>
            </w:tcMar>
          </w:tcPr>
          <w:p w14:paraId="6E974C60" w14:textId="77777777" w:rsidR="006B7537" w:rsidRDefault="00107537">
            <w:pPr>
              <w:pStyle w:val="af5"/>
              <w:spacing w:line="280" w:lineRule="exact"/>
              <w:ind w:firstLineChars="0" w:firstLine="0"/>
              <w:jc w:val="right"/>
              <w:rPr>
                <w:bCs w:val="0"/>
                <w:sz w:val="21"/>
                <w:szCs w:val="21"/>
              </w:rPr>
            </w:pPr>
            <w:r>
              <w:rPr>
                <w:bCs w:val="0"/>
                <w:sz w:val="21"/>
                <w:szCs w:val="21"/>
              </w:rPr>
              <w:t>0.0106</w:t>
            </w:r>
          </w:p>
        </w:tc>
        <w:tc>
          <w:tcPr>
            <w:tcW w:w="0" w:type="auto"/>
            <w:tcBorders>
              <w:top w:val="nil"/>
              <w:left w:val="nil"/>
              <w:bottom w:val="nil"/>
              <w:right w:val="nil"/>
            </w:tcBorders>
            <w:tcMar>
              <w:left w:w="102" w:type="dxa"/>
              <w:right w:w="102" w:type="dxa"/>
            </w:tcMar>
          </w:tcPr>
          <w:p w14:paraId="3D59E048" w14:textId="77777777" w:rsidR="006B7537" w:rsidRDefault="00107537">
            <w:pPr>
              <w:pStyle w:val="af5"/>
              <w:spacing w:line="280" w:lineRule="exact"/>
              <w:ind w:firstLineChars="0" w:firstLine="0"/>
              <w:jc w:val="right"/>
              <w:rPr>
                <w:bCs w:val="0"/>
                <w:sz w:val="21"/>
                <w:szCs w:val="21"/>
              </w:rPr>
            </w:pPr>
            <w:r>
              <w:rPr>
                <w:bCs w:val="0"/>
                <w:sz w:val="21"/>
                <w:szCs w:val="21"/>
              </w:rPr>
              <w:t>[-0.0751, 0.0962]</w:t>
            </w:r>
          </w:p>
        </w:tc>
        <w:tc>
          <w:tcPr>
            <w:tcW w:w="0" w:type="auto"/>
            <w:tcBorders>
              <w:top w:val="nil"/>
              <w:left w:val="nil"/>
              <w:bottom w:val="nil"/>
              <w:right w:val="nil"/>
            </w:tcBorders>
            <w:tcMar>
              <w:left w:w="102" w:type="dxa"/>
              <w:right w:w="102" w:type="dxa"/>
            </w:tcMar>
          </w:tcPr>
          <w:p w14:paraId="3BFE0917"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1BAF9684"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3A2E13A8" w14:textId="77777777" w:rsidR="006B7537" w:rsidRDefault="00107537">
            <w:pPr>
              <w:pStyle w:val="af5"/>
              <w:spacing w:line="280" w:lineRule="exact"/>
              <w:ind w:firstLineChars="0" w:firstLine="0"/>
              <w:jc w:val="right"/>
              <w:rPr>
                <w:bCs w:val="0"/>
                <w:sz w:val="21"/>
                <w:szCs w:val="21"/>
              </w:rPr>
            </w:pPr>
            <w:r>
              <w:rPr>
                <w:bCs w:val="0"/>
                <w:sz w:val="21"/>
                <w:szCs w:val="21"/>
              </w:rPr>
              <w:t>0.7645</w:t>
            </w:r>
          </w:p>
        </w:tc>
      </w:tr>
      <w:tr w:rsidR="006B7537" w14:paraId="3215AEAA" w14:textId="77777777" w:rsidTr="00B76844">
        <w:trPr>
          <w:cantSplit/>
        </w:trPr>
        <w:tc>
          <w:tcPr>
            <w:tcW w:w="0" w:type="auto"/>
            <w:tcBorders>
              <w:top w:val="nil"/>
              <w:left w:val="nil"/>
              <w:bottom w:val="nil"/>
              <w:right w:val="nil"/>
            </w:tcBorders>
            <w:tcMar>
              <w:left w:w="102" w:type="dxa"/>
              <w:right w:w="102" w:type="dxa"/>
            </w:tcMar>
          </w:tcPr>
          <w:p w14:paraId="786A5FF8" w14:textId="77777777" w:rsidR="006B7537" w:rsidRDefault="00107537">
            <w:pPr>
              <w:pStyle w:val="af5"/>
              <w:spacing w:line="280" w:lineRule="exact"/>
              <w:ind w:firstLineChars="0" w:firstLine="0"/>
              <w:jc w:val="right"/>
              <w:rPr>
                <w:bCs w:val="0"/>
                <w:sz w:val="21"/>
                <w:szCs w:val="21"/>
              </w:rPr>
            </w:pPr>
            <w:r>
              <w:rPr>
                <w:bCs w:val="0"/>
                <w:sz w:val="21"/>
                <w:szCs w:val="21"/>
              </w:rPr>
              <w:t>R11_C2</w:t>
            </w:r>
          </w:p>
        </w:tc>
        <w:tc>
          <w:tcPr>
            <w:tcW w:w="0" w:type="auto"/>
            <w:tcBorders>
              <w:top w:val="nil"/>
              <w:left w:val="nil"/>
              <w:bottom w:val="nil"/>
              <w:right w:val="nil"/>
            </w:tcBorders>
            <w:tcMar>
              <w:left w:w="102" w:type="dxa"/>
              <w:right w:w="102" w:type="dxa"/>
            </w:tcMar>
          </w:tcPr>
          <w:p w14:paraId="23F0B1B8"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63DEA6A6" w14:textId="77777777" w:rsidR="006B7537" w:rsidRDefault="00107537">
            <w:pPr>
              <w:pStyle w:val="af5"/>
              <w:spacing w:line="280" w:lineRule="exact"/>
              <w:ind w:firstLineChars="0" w:firstLine="0"/>
              <w:jc w:val="right"/>
              <w:rPr>
                <w:bCs w:val="0"/>
                <w:sz w:val="21"/>
                <w:szCs w:val="21"/>
              </w:rPr>
            </w:pPr>
            <w:r>
              <w:rPr>
                <w:bCs w:val="0"/>
                <w:sz w:val="21"/>
                <w:szCs w:val="21"/>
              </w:rPr>
              <w:t>12630</w:t>
            </w:r>
          </w:p>
        </w:tc>
        <w:tc>
          <w:tcPr>
            <w:tcW w:w="0" w:type="auto"/>
            <w:tcBorders>
              <w:top w:val="nil"/>
              <w:left w:val="nil"/>
              <w:bottom w:val="nil"/>
              <w:right w:val="nil"/>
            </w:tcBorders>
            <w:tcMar>
              <w:left w:w="102" w:type="dxa"/>
              <w:right w:w="102" w:type="dxa"/>
            </w:tcMar>
          </w:tcPr>
          <w:p w14:paraId="6FAC2118" w14:textId="77777777" w:rsidR="006B7537" w:rsidRDefault="00107537">
            <w:pPr>
              <w:pStyle w:val="af5"/>
              <w:spacing w:line="280" w:lineRule="exact"/>
              <w:ind w:firstLineChars="0" w:firstLine="0"/>
              <w:jc w:val="right"/>
              <w:rPr>
                <w:bCs w:val="0"/>
                <w:sz w:val="21"/>
                <w:szCs w:val="21"/>
              </w:rPr>
            </w:pPr>
            <w:r>
              <w:rPr>
                <w:bCs w:val="0"/>
                <w:sz w:val="21"/>
                <w:szCs w:val="21"/>
              </w:rPr>
              <w:t>3152</w:t>
            </w:r>
          </w:p>
        </w:tc>
        <w:tc>
          <w:tcPr>
            <w:tcW w:w="0" w:type="auto"/>
            <w:tcBorders>
              <w:top w:val="nil"/>
              <w:left w:val="nil"/>
              <w:bottom w:val="nil"/>
              <w:right w:val="nil"/>
            </w:tcBorders>
            <w:tcMar>
              <w:left w:w="102" w:type="dxa"/>
              <w:right w:w="102" w:type="dxa"/>
            </w:tcMar>
          </w:tcPr>
          <w:p w14:paraId="397E7A0C" w14:textId="77777777" w:rsidR="006B7537" w:rsidRDefault="00107537">
            <w:pPr>
              <w:pStyle w:val="af5"/>
              <w:spacing w:line="280" w:lineRule="exact"/>
              <w:ind w:firstLineChars="0" w:firstLine="0"/>
              <w:jc w:val="right"/>
              <w:rPr>
                <w:bCs w:val="0"/>
                <w:sz w:val="21"/>
                <w:szCs w:val="21"/>
              </w:rPr>
            </w:pPr>
            <w:r>
              <w:rPr>
                <w:bCs w:val="0"/>
                <w:sz w:val="21"/>
                <w:szCs w:val="21"/>
              </w:rPr>
              <w:t>0.0178</w:t>
            </w:r>
          </w:p>
        </w:tc>
        <w:tc>
          <w:tcPr>
            <w:tcW w:w="0" w:type="auto"/>
            <w:tcBorders>
              <w:top w:val="nil"/>
              <w:left w:val="nil"/>
              <w:bottom w:val="nil"/>
              <w:right w:val="nil"/>
            </w:tcBorders>
            <w:tcMar>
              <w:left w:w="102" w:type="dxa"/>
              <w:right w:w="102" w:type="dxa"/>
            </w:tcMar>
          </w:tcPr>
          <w:p w14:paraId="441D0097" w14:textId="77777777" w:rsidR="006B7537" w:rsidRDefault="00107537">
            <w:pPr>
              <w:pStyle w:val="af5"/>
              <w:spacing w:line="280" w:lineRule="exact"/>
              <w:ind w:firstLineChars="0" w:firstLine="0"/>
              <w:jc w:val="right"/>
              <w:rPr>
                <w:bCs w:val="0"/>
                <w:sz w:val="21"/>
                <w:szCs w:val="21"/>
              </w:rPr>
            </w:pPr>
            <w:r>
              <w:rPr>
                <w:bCs w:val="0"/>
                <w:sz w:val="21"/>
                <w:szCs w:val="21"/>
              </w:rPr>
              <w:t>[-0.0621, 0.0978]</w:t>
            </w:r>
          </w:p>
        </w:tc>
        <w:tc>
          <w:tcPr>
            <w:tcW w:w="0" w:type="auto"/>
            <w:tcBorders>
              <w:top w:val="nil"/>
              <w:left w:val="nil"/>
              <w:bottom w:val="nil"/>
              <w:right w:val="nil"/>
            </w:tcBorders>
            <w:tcMar>
              <w:left w:w="102" w:type="dxa"/>
              <w:right w:w="102" w:type="dxa"/>
            </w:tcMar>
          </w:tcPr>
          <w:p w14:paraId="27AC7FB7"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1FAC67AC"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3412034F" w14:textId="77777777" w:rsidR="006B7537" w:rsidRDefault="00107537">
            <w:pPr>
              <w:pStyle w:val="af5"/>
              <w:spacing w:line="280" w:lineRule="exact"/>
              <w:ind w:firstLineChars="0" w:firstLine="0"/>
              <w:jc w:val="right"/>
              <w:rPr>
                <w:bCs w:val="0"/>
                <w:sz w:val="21"/>
                <w:szCs w:val="21"/>
              </w:rPr>
            </w:pPr>
            <w:r>
              <w:rPr>
                <w:bCs w:val="0"/>
                <w:sz w:val="21"/>
                <w:szCs w:val="21"/>
              </w:rPr>
              <w:t>0.6088</w:t>
            </w:r>
          </w:p>
        </w:tc>
      </w:tr>
      <w:tr w:rsidR="006B7537" w14:paraId="25B8F54F" w14:textId="77777777" w:rsidTr="00B76844">
        <w:trPr>
          <w:cantSplit/>
        </w:trPr>
        <w:tc>
          <w:tcPr>
            <w:tcW w:w="0" w:type="auto"/>
            <w:tcBorders>
              <w:top w:val="nil"/>
              <w:left w:val="nil"/>
              <w:bottom w:val="nil"/>
              <w:right w:val="nil"/>
            </w:tcBorders>
            <w:tcMar>
              <w:left w:w="102" w:type="dxa"/>
              <w:right w:w="102" w:type="dxa"/>
            </w:tcMar>
          </w:tcPr>
          <w:p w14:paraId="04DA75BF" w14:textId="77777777" w:rsidR="006B7537" w:rsidRDefault="00107537">
            <w:pPr>
              <w:pStyle w:val="af5"/>
              <w:spacing w:line="280" w:lineRule="exact"/>
              <w:ind w:firstLineChars="0" w:firstLine="0"/>
              <w:jc w:val="right"/>
              <w:rPr>
                <w:bCs w:val="0"/>
                <w:sz w:val="21"/>
                <w:szCs w:val="21"/>
              </w:rPr>
            </w:pPr>
            <w:r>
              <w:rPr>
                <w:bCs w:val="0"/>
                <w:sz w:val="21"/>
                <w:szCs w:val="21"/>
              </w:rPr>
              <w:t>R11_C3</w:t>
            </w:r>
          </w:p>
        </w:tc>
        <w:tc>
          <w:tcPr>
            <w:tcW w:w="0" w:type="auto"/>
            <w:tcBorders>
              <w:top w:val="nil"/>
              <w:left w:val="nil"/>
              <w:bottom w:val="nil"/>
              <w:right w:val="nil"/>
            </w:tcBorders>
            <w:tcMar>
              <w:left w:w="102" w:type="dxa"/>
              <w:right w:w="102" w:type="dxa"/>
            </w:tcMar>
          </w:tcPr>
          <w:p w14:paraId="4BE3C686"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7C43EDF9" w14:textId="77777777" w:rsidR="006B7537" w:rsidRDefault="00107537">
            <w:pPr>
              <w:pStyle w:val="af5"/>
              <w:spacing w:line="280" w:lineRule="exact"/>
              <w:ind w:firstLineChars="0" w:firstLine="0"/>
              <w:jc w:val="right"/>
              <w:rPr>
                <w:bCs w:val="0"/>
                <w:sz w:val="21"/>
                <w:szCs w:val="21"/>
              </w:rPr>
            </w:pPr>
            <w:r>
              <w:rPr>
                <w:bCs w:val="0"/>
                <w:sz w:val="21"/>
                <w:szCs w:val="21"/>
              </w:rPr>
              <w:t>12625</w:t>
            </w:r>
          </w:p>
        </w:tc>
        <w:tc>
          <w:tcPr>
            <w:tcW w:w="0" w:type="auto"/>
            <w:tcBorders>
              <w:top w:val="nil"/>
              <w:left w:val="nil"/>
              <w:bottom w:val="nil"/>
              <w:right w:val="nil"/>
            </w:tcBorders>
            <w:tcMar>
              <w:left w:w="102" w:type="dxa"/>
              <w:right w:w="102" w:type="dxa"/>
            </w:tcMar>
          </w:tcPr>
          <w:p w14:paraId="550D6DDB" w14:textId="77777777" w:rsidR="006B7537" w:rsidRDefault="00107537">
            <w:pPr>
              <w:pStyle w:val="af5"/>
              <w:spacing w:line="280" w:lineRule="exact"/>
              <w:ind w:firstLineChars="0" w:firstLine="0"/>
              <w:jc w:val="right"/>
              <w:rPr>
                <w:bCs w:val="0"/>
                <w:sz w:val="21"/>
                <w:szCs w:val="21"/>
              </w:rPr>
            </w:pPr>
            <w:r>
              <w:rPr>
                <w:bCs w:val="0"/>
                <w:sz w:val="21"/>
                <w:szCs w:val="21"/>
              </w:rPr>
              <w:t>3151</w:t>
            </w:r>
          </w:p>
        </w:tc>
        <w:tc>
          <w:tcPr>
            <w:tcW w:w="0" w:type="auto"/>
            <w:tcBorders>
              <w:top w:val="nil"/>
              <w:left w:val="nil"/>
              <w:bottom w:val="nil"/>
              <w:right w:val="nil"/>
            </w:tcBorders>
            <w:tcMar>
              <w:left w:w="102" w:type="dxa"/>
              <w:right w:w="102" w:type="dxa"/>
            </w:tcMar>
          </w:tcPr>
          <w:p w14:paraId="7F3C42E5" w14:textId="77777777" w:rsidR="006B7537" w:rsidRDefault="00107537">
            <w:pPr>
              <w:pStyle w:val="af5"/>
              <w:spacing w:line="280" w:lineRule="exact"/>
              <w:ind w:firstLineChars="0" w:firstLine="0"/>
              <w:jc w:val="right"/>
              <w:rPr>
                <w:bCs w:val="0"/>
                <w:sz w:val="21"/>
                <w:szCs w:val="21"/>
              </w:rPr>
            </w:pPr>
            <w:r>
              <w:rPr>
                <w:bCs w:val="0"/>
                <w:sz w:val="21"/>
                <w:szCs w:val="21"/>
              </w:rPr>
              <w:t>0.0074</w:t>
            </w:r>
          </w:p>
        </w:tc>
        <w:tc>
          <w:tcPr>
            <w:tcW w:w="0" w:type="auto"/>
            <w:tcBorders>
              <w:top w:val="nil"/>
              <w:left w:val="nil"/>
              <w:bottom w:val="nil"/>
              <w:right w:val="nil"/>
            </w:tcBorders>
            <w:tcMar>
              <w:left w:w="102" w:type="dxa"/>
              <w:right w:w="102" w:type="dxa"/>
            </w:tcMar>
          </w:tcPr>
          <w:p w14:paraId="45DF5150" w14:textId="77777777" w:rsidR="006B7537" w:rsidRDefault="00107537">
            <w:pPr>
              <w:pStyle w:val="af5"/>
              <w:spacing w:line="280" w:lineRule="exact"/>
              <w:ind w:firstLineChars="0" w:firstLine="0"/>
              <w:jc w:val="right"/>
              <w:rPr>
                <w:bCs w:val="0"/>
                <w:sz w:val="21"/>
                <w:szCs w:val="21"/>
              </w:rPr>
            </w:pPr>
            <w:r>
              <w:rPr>
                <w:bCs w:val="0"/>
                <w:sz w:val="21"/>
                <w:szCs w:val="21"/>
              </w:rPr>
              <w:t>[-0.0745, 0.0894]</w:t>
            </w:r>
          </w:p>
        </w:tc>
        <w:tc>
          <w:tcPr>
            <w:tcW w:w="0" w:type="auto"/>
            <w:tcBorders>
              <w:top w:val="nil"/>
              <w:left w:val="nil"/>
              <w:bottom w:val="nil"/>
              <w:right w:val="nil"/>
            </w:tcBorders>
            <w:tcMar>
              <w:left w:w="102" w:type="dxa"/>
              <w:right w:w="102" w:type="dxa"/>
            </w:tcMar>
          </w:tcPr>
          <w:p w14:paraId="233F4926"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DE5FD89"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0B3C5C98" w14:textId="77777777" w:rsidR="006B7537" w:rsidRDefault="00107537">
            <w:pPr>
              <w:pStyle w:val="af5"/>
              <w:spacing w:line="280" w:lineRule="exact"/>
              <w:ind w:firstLineChars="0" w:firstLine="0"/>
              <w:jc w:val="right"/>
              <w:rPr>
                <w:bCs w:val="0"/>
                <w:sz w:val="21"/>
                <w:szCs w:val="21"/>
              </w:rPr>
            </w:pPr>
            <w:r>
              <w:rPr>
                <w:bCs w:val="0"/>
                <w:sz w:val="21"/>
                <w:szCs w:val="21"/>
              </w:rPr>
              <w:t>0.7745</w:t>
            </w:r>
          </w:p>
        </w:tc>
      </w:tr>
      <w:tr w:rsidR="006B7537" w14:paraId="6C41AC1D" w14:textId="77777777" w:rsidTr="00B76844">
        <w:trPr>
          <w:cantSplit/>
        </w:trPr>
        <w:tc>
          <w:tcPr>
            <w:tcW w:w="0" w:type="auto"/>
            <w:tcBorders>
              <w:top w:val="nil"/>
              <w:left w:val="nil"/>
              <w:bottom w:val="single" w:sz="12" w:space="0" w:color="000000"/>
              <w:right w:val="nil"/>
            </w:tcBorders>
            <w:tcMar>
              <w:left w:w="102" w:type="dxa"/>
              <w:right w:w="102" w:type="dxa"/>
            </w:tcMar>
          </w:tcPr>
          <w:p w14:paraId="43A7931E" w14:textId="77777777" w:rsidR="006B7537" w:rsidRDefault="00107537">
            <w:pPr>
              <w:pStyle w:val="af5"/>
              <w:spacing w:line="280" w:lineRule="exact"/>
              <w:ind w:firstLineChars="0" w:firstLine="0"/>
              <w:jc w:val="right"/>
              <w:rPr>
                <w:bCs w:val="0"/>
                <w:sz w:val="21"/>
                <w:szCs w:val="21"/>
              </w:rPr>
            </w:pPr>
            <w:r>
              <w:rPr>
                <w:bCs w:val="0"/>
                <w:sz w:val="21"/>
                <w:szCs w:val="21"/>
              </w:rPr>
              <w:t>R11_C4</w:t>
            </w:r>
          </w:p>
        </w:tc>
        <w:tc>
          <w:tcPr>
            <w:tcW w:w="0" w:type="auto"/>
            <w:tcBorders>
              <w:top w:val="nil"/>
              <w:left w:val="nil"/>
              <w:bottom w:val="single" w:sz="12" w:space="0" w:color="000000"/>
              <w:right w:val="nil"/>
            </w:tcBorders>
            <w:tcMar>
              <w:left w:w="102" w:type="dxa"/>
              <w:right w:w="102" w:type="dxa"/>
            </w:tcMar>
          </w:tcPr>
          <w:p w14:paraId="0EC3C150"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single" w:sz="12" w:space="0" w:color="000000"/>
              <w:right w:val="nil"/>
            </w:tcBorders>
            <w:tcMar>
              <w:left w:w="102" w:type="dxa"/>
              <w:right w:w="102" w:type="dxa"/>
            </w:tcMar>
          </w:tcPr>
          <w:p w14:paraId="06DBE49F" w14:textId="77777777" w:rsidR="006B7537" w:rsidRDefault="00107537">
            <w:pPr>
              <w:pStyle w:val="af5"/>
              <w:spacing w:line="280" w:lineRule="exact"/>
              <w:ind w:firstLineChars="0" w:firstLine="0"/>
              <w:jc w:val="right"/>
              <w:rPr>
                <w:bCs w:val="0"/>
                <w:sz w:val="21"/>
                <w:szCs w:val="21"/>
              </w:rPr>
            </w:pPr>
            <w:r>
              <w:rPr>
                <w:bCs w:val="0"/>
                <w:sz w:val="21"/>
                <w:szCs w:val="21"/>
              </w:rPr>
              <w:t>7702</w:t>
            </w:r>
          </w:p>
        </w:tc>
        <w:tc>
          <w:tcPr>
            <w:tcW w:w="0" w:type="auto"/>
            <w:tcBorders>
              <w:top w:val="nil"/>
              <w:left w:val="nil"/>
              <w:bottom w:val="single" w:sz="12" w:space="0" w:color="000000"/>
              <w:right w:val="nil"/>
            </w:tcBorders>
            <w:tcMar>
              <w:left w:w="102" w:type="dxa"/>
              <w:right w:w="102" w:type="dxa"/>
            </w:tcMar>
          </w:tcPr>
          <w:p w14:paraId="3CDE50F9" w14:textId="77777777" w:rsidR="006B7537" w:rsidRDefault="00107537">
            <w:pPr>
              <w:pStyle w:val="af5"/>
              <w:spacing w:line="280" w:lineRule="exact"/>
              <w:ind w:firstLineChars="0" w:firstLine="0"/>
              <w:jc w:val="right"/>
              <w:rPr>
                <w:bCs w:val="0"/>
                <w:sz w:val="21"/>
                <w:szCs w:val="21"/>
              </w:rPr>
            </w:pPr>
            <w:r>
              <w:rPr>
                <w:bCs w:val="0"/>
                <w:sz w:val="21"/>
                <w:szCs w:val="21"/>
              </w:rPr>
              <w:t>2664</w:t>
            </w:r>
          </w:p>
        </w:tc>
        <w:tc>
          <w:tcPr>
            <w:tcW w:w="0" w:type="auto"/>
            <w:tcBorders>
              <w:top w:val="nil"/>
              <w:left w:val="nil"/>
              <w:bottom w:val="single" w:sz="12" w:space="0" w:color="000000"/>
              <w:right w:val="nil"/>
            </w:tcBorders>
            <w:tcMar>
              <w:left w:w="102" w:type="dxa"/>
              <w:right w:w="102" w:type="dxa"/>
            </w:tcMar>
          </w:tcPr>
          <w:p w14:paraId="37D5368D" w14:textId="77777777" w:rsidR="006B7537" w:rsidRDefault="00107537">
            <w:pPr>
              <w:pStyle w:val="af5"/>
              <w:spacing w:line="280" w:lineRule="exact"/>
              <w:ind w:firstLineChars="0" w:firstLine="0"/>
              <w:jc w:val="right"/>
              <w:rPr>
                <w:bCs w:val="0"/>
                <w:sz w:val="21"/>
                <w:szCs w:val="21"/>
              </w:rPr>
            </w:pPr>
            <w:r>
              <w:rPr>
                <w:bCs w:val="0"/>
                <w:sz w:val="21"/>
                <w:szCs w:val="21"/>
              </w:rPr>
              <w:t>0.0783</w:t>
            </w:r>
          </w:p>
        </w:tc>
        <w:tc>
          <w:tcPr>
            <w:tcW w:w="0" w:type="auto"/>
            <w:tcBorders>
              <w:top w:val="nil"/>
              <w:left w:val="nil"/>
              <w:bottom w:val="single" w:sz="12" w:space="0" w:color="000000"/>
              <w:right w:val="nil"/>
            </w:tcBorders>
            <w:tcMar>
              <w:left w:w="102" w:type="dxa"/>
              <w:right w:w="102" w:type="dxa"/>
            </w:tcMar>
          </w:tcPr>
          <w:p w14:paraId="099A8DC0" w14:textId="77777777" w:rsidR="006B7537" w:rsidRDefault="00107537">
            <w:pPr>
              <w:pStyle w:val="af5"/>
              <w:spacing w:line="280" w:lineRule="exact"/>
              <w:ind w:firstLineChars="0" w:firstLine="0"/>
              <w:jc w:val="right"/>
              <w:rPr>
                <w:bCs w:val="0"/>
                <w:sz w:val="21"/>
                <w:szCs w:val="21"/>
              </w:rPr>
            </w:pPr>
            <w:r>
              <w:rPr>
                <w:bCs w:val="0"/>
                <w:sz w:val="21"/>
                <w:szCs w:val="21"/>
              </w:rPr>
              <w:t>[-0.1847, 0.3414]</w:t>
            </w:r>
          </w:p>
        </w:tc>
        <w:tc>
          <w:tcPr>
            <w:tcW w:w="0" w:type="auto"/>
            <w:tcBorders>
              <w:top w:val="nil"/>
              <w:left w:val="nil"/>
              <w:bottom w:val="single" w:sz="12" w:space="0" w:color="000000"/>
              <w:right w:val="nil"/>
            </w:tcBorders>
            <w:tcMar>
              <w:left w:w="102" w:type="dxa"/>
              <w:right w:w="102" w:type="dxa"/>
            </w:tcMar>
          </w:tcPr>
          <w:p w14:paraId="093CC004"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single" w:sz="12" w:space="0" w:color="000000"/>
              <w:right w:val="nil"/>
            </w:tcBorders>
            <w:tcMar>
              <w:left w:w="102" w:type="dxa"/>
              <w:right w:w="102" w:type="dxa"/>
            </w:tcMar>
          </w:tcPr>
          <w:p w14:paraId="7A9F14F1"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single" w:sz="12" w:space="0" w:color="000000"/>
              <w:right w:val="nil"/>
            </w:tcBorders>
            <w:tcMar>
              <w:left w:w="102" w:type="dxa"/>
              <w:right w:w="102" w:type="dxa"/>
            </w:tcMar>
          </w:tcPr>
          <w:p w14:paraId="43F36A4C" w14:textId="77777777" w:rsidR="006B7537" w:rsidRDefault="00107537">
            <w:pPr>
              <w:pStyle w:val="af5"/>
              <w:spacing w:line="280" w:lineRule="exact"/>
              <w:ind w:firstLineChars="0" w:firstLine="0"/>
              <w:jc w:val="right"/>
              <w:rPr>
                <w:bCs w:val="0"/>
                <w:sz w:val="21"/>
                <w:szCs w:val="21"/>
              </w:rPr>
            </w:pPr>
            <w:r>
              <w:rPr>
                <w:bCs w:val="0"/>
                <w:sz w:val="21"/>
                <w:szCs w:val="21"/>
              </w:rPr>
              <w:t>0.4671</w:t>
            </w:r>
          </w:p>
        </w:tc>
      </w:tr>
    </w:tbl>
    <w:p w14:paraId="2E74D1D1" w14:textId="77777777" w:rsidR="006B7537" w:rsidRDefault="00107537">
      <w:pPr>
        <w:pStyle w:val="af5"/>
        <w:ind w:firstLine="420"/>
        <w:jc w:val="both"/>
        <w:rPr>
          <w:sz w:val="21"/>
          <w:szCs w:val="21"/>
        </w:rPr>
      </w:pPr>
      <w:r>
        <w:rPr>
          <w:sz w:val="21"/>
          <w:szCs w:val="21"/>
        </w:rPr>
        <w:t>失败规格：无。</w:t>
      </w:r>
    </w:p>
    <w:p w14:paraId="52A20D60" w14:textId="77777777" w:rsidR="006B7537" w:rsidRDefault="00107537">
      <w:pPr>
        <w:pStyle w:val="af5"/>
        <w:ind w:firstLine="420"/>
        <w:jc w:val="both"/>
        <w:rPr>
          <w:sz w:val="21"/>
          <w:szCs w:val="21"/>
        </w:rPr>
      </w:pPr>
      <w:r>
        <w:rPr>
          <w:sz w:val="21"/>
          <w:szCs w:val="21"/>
        </w:rPr>
        <w:t>有效比例低于</w:t>
      </w:r>
      <w:r>
        <w:rPr>
          <w:sz w:val="21"/>
          <w:szCs w:val="21"/>
        </w:rPr>
        <w:t>98%</w:t>
      </w:r>
      <w:r>
        <w:rPr>
          <w:sz w:val="21"/>
          <w:szCs w:val="21"/>
        </w:rPr>
        <w:t>的规格不发布主</w:t>
      </w:r>
      <w:r>
        <w:rPr>
          <w:sz w:val="21"/>
          <w:szCs w:val="21"/>
        </w:rPr>
        <w:t>p</w:t>
      </w:r>
      <w:r>
        <w:rPr>
          <w:sz w:val="21"/>
          <w:szCs w:val="21"/>
        </w:rPr>
        <w:t>及区间。显著的收入直接关联或单段路径不能替代中介／调节检验；此处原始</w:t>
      </w:r>
      <w:r>
        <w:rPr>
          <w:sz w:val="21"/>
          <w:szCs w:val="21"/>
        </w:rPr>
        <w:t>p</w:t>
      </w:r>
      <w:r>
        <w:rPr>
          <w:sz w:val="21"/>
          <w:szCs w:val="21"/>
        </w:rPr>
        <w:t>未控制全研究自适应探索。</w:t>
      </w:r>
      <w:r>
        <w:rPr>
          <w:sz w:val="21"/>
          <w:szCs w:val="21"/>
        </w:rPr>
        <w:t>R10</w:t>
      </w:r>
      <w:r>
        <w:rPr>
          <w:sz w:val="21"/>
          <w:szCs w:val="21"/>
        </w:rPr>
        <w:t>涉及暴露区间内的调整变量，解释须区别于主设定。</w:t>
      </w:r>
    </w:p>
    <w:p w14:paraId="2DE7FC89" w14:textId="77777777" w:rsidR="006B7537" w:rsidRDefault="00107537">
      <w:pPr>
        <w:pStyle w:val="af5"/>
        <w:ind w:firstLine="428"/>
        <w:jc w:val="both"/>
        <w:rPr>
          <w:sz w:val="21"/>
          <w:szCs w:val="21"/>
        </w:rPr>
      </w:pPr>
      <w:r>
        <w:rPr>
          <w:b/>
          <w:sz w:val="21"/>
          <w:szCs w:val="21"/>
        </w:rPr>
        <w:t>登记敏感性模型的辅助满意度对比</w:t>
      </w:r>
    </w:p>
    <w:p w14:paraId="37CFD362" w14:textId="77777777" w:rsidR="006B7537" w:rsidRDefault="00107537">
      <w:pPr>
        <w:pStyle w:val="af5"/>
        <w:ind w:firstLine="420"/>
        <w:jc w:val="both"/>
        <w:rPr>
          <w:sz w:val="21"/>
          <w:szCs w:val="21"/>
        </w:rPr>
      </w:pPr>
      <w:r>
        <w:rPr>
          <w:sz w:val="21"/>
          <w:szCs w:val="21"/>
        </w:rPr>
        <w:t>下表完整列出</w:t>
      </w:r>
      <w:r>
        <w:rPr>
          <w:sz w:val="21"/>
          <w:szCs w:val="21"/>
        </w:rPr>
        <w:t>R1</w:t>
      </w:r>
      <w:r>
        <w:rPr>
          <w:sz w:val="21"/>
          <w:szCs w:val="21"/>
        </w:rPr>
        <w:t>、</w:t>
      </w:r>
      <w:r>
        <w:rPr>
          <w:sz w:val="21"/>
          <w:szCs w:val="21"/>
        </w:rPr>
        <w:t>R3</w:t>
      </w:r>
      <w:r>
        <w:rPr>
          <w:sz w:val="21"/>
          <w:szCs w:val="21"/>
        </w:rPr>
        <w:t>、</w:t>
      </w:r>
      <w:r>
        <w:rPr>
          <w:sz w:val="21"/>
          <w:szCs w:val="21"/>
        </w:rPr>
        <w:t>R4</w:t>
      </w:r>
      <w:r>
        <w:rPr>
          <w:sz w:val="21"/>
          <w:szCs w:val="21"/>
        </w:rPr>
        <w:t>、</w:t>
      </w:r>
      <w:r>
        <w:rPr>
          <w:sz w:val="21"/>
          <w:szCs w:val="21"/>
        </w:rPr>
        <w:t>R6</w:t>
      </w:r>
      <w:r>
        <w:rPr>
          <w:sz w:val="21"/>
          <w:szCs w:val="21"/>
        </w:rPr>
        <w:t>、</w:t>
      </w:r>
      <w:r>
        <w:rPr>
          <w:sz w:val="21"/>
          <w:szCs w:val="21"/>
        </w:rPr>
        <w:t>R7</w:t>
      </w:r>
      <w:r>
        <w:rPr>
          <w:sz w:val="21"/>
          <w:szCs w:val="21"/>
        </w:rPr>
        <w:t>已有模型保存的</w:t>
      </w:r>
      <w:r>
        <w:rPr>
          <w:sz w:val="21"/>
          <w:szCs w:val="21"/>
        </w:rPr>
        <w:t>5</w:t>
      </w:r>
      <w:r>
        <w:rPr>
          <w:sz w:val="21"/>
          <w:szCs w:val="21"/>
        </w:rPr>
        <w:t>分对</w:t>
      </w:r>
      <w:r>
        <w:rPr>
          <w:sz w:val="21"/>
          <w:szCs w:val="21"/>
        </w:rPr>
        <w:t>4</w:t>
      </w:r>
      <w:r>
        <w:rPr>
          <w:sz w:val="21"/>
          <w:szCs w:val="21"/>
        </w:rPr>
        <w:t>分调节对比，不按</w:t>
      </w:r>
      <w:r>
        <w:rPr>
          <w:sz w:val="21"/>
          <w:szCs w:val="21"/>
        </w:rPr>
        <w:t>p</w:t>
      </w:r>
      <w:r>
        <w:rPr>
          <w:sz w:val="21"/>
          <w:szCs w:val="21"/>
        </w:rPr>
        <w:t>值筛选。这些是辅助对比，不能替代主要</w:t>
      </w:r>
      <w:r>
        <w:rPr>
          <w:sz w:val="21"/>
          <w:szCs w:val="21"/>
        </w:rPr>
        <w:t>5</w:t>
      </w:r>
      <w:r>
        <w:rPr>
          <w:sz w:val="21"/>
          <w:szCs w:val="21"/>
        </w:rPr>
        <w:t>分对</w:t>
      </w:r>
      <w:r>
        <w:rPr>
          <w:sz w:val="21"/>
          <w:szCs w:val="21"/>
        </w:rPr>
        <w:t>≤3</w:t>
      </w:r>
      <w:r>
        <w:rPr>
          <w:sz w:val="21"/>
          <w:szCs w:val="21"/>
        </w:rPr>
        <w:t>分的检验；其他模块已经展示的同类对比保留原表。</w:t>
      </w:r>
    </w:p>
    <w:p w14:paraId="3AED389C" w14:textId="77777777" w:rsidR="006B7537" w:rsidRDefault="00107537">
      <w:pPr>
        <w:pStyle w:val="af5"/>
        <w:keepNext/>
        <w:spacing w:line="280" w:lineRule="exact"/>
        <w:ind w:firstLineChars="0" w:firstLine="0"/>
        <w:jc w:val="center"/>
        <w:rPr>
          <w:rFonts w:eastAsia="KaiTi"/>
          <w:bCs w:val="0"/>
          <w:sz w:val="21"/>
          <w:szCs w:val="21"/>
        </w:rPr>
      </w:pPr>
      <w:r>
        <w:rPr>
          <w:rFonts w:eastAsia="KaiTi"/>
          <w:bCs w:val="0"/>
          <w:sz w:val="21"/>
          <w:szCs w:val="21"/>
        </w:rPr>
        <w:t>表</w:t>
      </w:r>
      <w:r>
        <w:rPr>
          <w:rFonts w:eastAsia="KaiTi"/>
          <w:bCs w:val="0"/>
          <w:sz w:val="21"/>
          <w:szCs w:val="21"/>
        </w:rPr>
        <w:t xml:space="preserve">D.9 </w:t>
      </w:r>
      <w:r>
        <w:rPr>
          <w:rFonts w:eastAsia="KaiTi"/>
          <w:bCs w:val="0"/>
          <w:sz w:val="21"/>
          <w:szCs w:val="21"/>
        </w:rPr>
        <w:t>满意度</w:t>
      </w:r>
      <w:r>
        <w:rPr>
          <w:rFonts w:eastAsia="KaiTi"/>
          <w:bCs w:val="0"/>
          <w:sz w:val="21"/>
          <w:szCs w:val="21"/>
        </w:rPr>
        <w:t>5</w:t>
      </w:r>
      <w:r>
        <w:rPr>
          <w:rFonts w:eastAsia="KaiTi"/>
          <w:bCs w:val="0"/>
          <w:sz w:val="21"/>
          <w:szCs w:val="21"/>
        </w:rPr>
        <w:t>分对</w:t>
      </w:r>
      <w:r>
        <w:rPr>
          <w:rFonts w:eastAsia="KaiTi"/>
          <w:bCs w:val="0"/>
          <w:sz w:val="21"/>
          <w:szCs w:val="21"/>
        </w:rPr>
        <w:t>4</w:t>
      </w:r>
      <w:r>
        <w:rPr>
          <w:rFonts w:eastAsia="KaiTi"/>
          <w:bCs w:val="0"/>
          <w:sz w:val="21"/>
          <w:szCs w:val="21"/>
        </w:rPr>
        <w:t>分的完整辅助调节对比</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11"/>
        <w:gridCol w:w="986"/>
        <w:gridCol w:w="1062"/>
        <w:gridCol w:w="1989"/>
        <w:gridCol w:w="834"/>
        <w:gridCol w:w="893"/>
        <w:gridCol w:w="1097"/>
      </w:tblGrid>
      <w:tr w:rsidR="006B7537" w14:paraId="03EC6B75" w14:textId="77777777" w:rsidTr="00B76844">
        <w:trPr>
          <w:cantSplit/>
          <w:tblHeader/>
        </w:trPr>
        <w:tc>
          <w:tcPr>
            <w:tcW w:w="0" w:type="auto"/>
            <w:tcBorders>
              <w:top w:val="single" w:sz="12" w:space="0" w:color="000000"/>
              <w:left w:val="nil"/>
              <w:bottom w:val="single" w:sz="4" w:space="0" w:color="000000"/>
              <w:right w:val="nil"/>
            </w:tcBorders>
            <w:tcMar>
              <w:left w:w="102" w:type="dxa"/>
              <w:right w:w="102" w:type="dxa"/>
            </w:tcMar>
          </w:tcPr>
          <w:p w14:paraId="39A182A0" w14:textId="77777777" w:rsidR="006B7537" w:rsidRDefault="00107537">
            <w:pPr>
              <w:pStyle w:val="af5"/>
              <w:spacing w:line="280" w:lineRule="exact"/>
              <w:ind w:firstLineChars="0" w:firstLine="0"/>
              <w:rPr>
                <w:bCs w:val="0"/>
                <w:sz w:val="21"/>
                <w:szCs w:val="21"/>
              </w:rPr>
            </w:pPr>
            <w:r>
              <w:rPr>
                <w:bCs w:val="0"/>
                <w:sz w:val="21"/>
                <w:szCs w:val="21"/>
              </w:rPr>
              <w:t>规格</w:t>
            </w:r>
          </w:p>
        </w:tc>
        <w:tc>
          <w:tcPr>
            <w:tcW w:w="0" w:type="auto"/>
            <w:tcBorders>
              <w:top w:val="single" w:sz="12" w:space="0" w:color="000000"/>
              <w:left w:val="nil"/>
              <w:bottom w:val="single" w:sz="4" w:space="0" w:color="000000"/>
              <w:right w:val="nil"/>
            </w:tcBorders>
            <w:tcMar>
              <w:left w:w="102" w:type="dxa"/>
              <w:right w:w="102" w:type="dxa"/>
            </w:tcMar>
          </w:tcPr>
          <w:p w14:paraId="041D18AF" w14:textId="77777777" w:rsidR="006B7537" w:rsidRDefault="00107537">
            <w:pPr>
              <w:pStyle w:val="af5"/>
              <w:spacing w:line="280" w:lineRule="exact"/>
              <w:ind w:firstLineChars="0" w:firstLine="0"/>
              <w:rPr>
                <w:bCs w:val="0"/>
                <w:sz w:val="21"/>
                <w:szCs w:val="21"/>
              </w:rPr>
            </w:pPr>
            <w:r>
              <w:rPr>
                <w:bCs w:val="0"/>
                <w:sz w:val="21"/>
                <w:szCs w:val="21"/>
              </w:rPr>
              <w:t>目标量</w:t>
            </w:r>
          </w:p>
        </w:tc>
        <w:tc>
          <w:tcPr>
            <w:tcW w:w="0" w:type="auto"/>
            <w:tcBorders>
              <w:top w:val="single" w:sz="12" w:space="0" w:color="000000"/>
              <w:left w:val="nil"/>
              <w:bottom w:val="single" w:sz="4" w:space="0" w:color="000000"/>
              <w:right w:val="nil"/>
            </w:tcBorders>
            <w:tcMar>
              <w:left w:w="102" w:type="dxa"/>
              <w:right w:w="102" w:type="dxa"/>
            </w:tcMar>
          </w:tcPr>
          <w:p w14:paraId="6B489BE8" w14:textId="77777777" w:rsidR="006B7537" w:rsidRDefault="00107537">
            <w:pPr>
              <w:pStyle w:val="af5"/>
              <w:spacing w:line="280" w:lineRule="exact"/>
              <w:ind w:firstLineChars="0" w:firstLine="0"/>
              <w:rPr>
                <w:bCs w:val="0"/>
                <w:sz w:val="21"/>
                <w:szCs w:val="21"/>
              </w:rPr>
            </w:pPr>
            <w:r>
              <w:rPr>
                <w:bCs w:val="0"/>
                <w:sz w:val="21"/>
                <w:szCs w:val="21"/>
              </w:rPr>
              <w:t>估计</w:t>
            </w:r>
          </w:p>
        </w:tc>
        <w:tc>
          <w:tcPr>
            <w:tcW w:w="0" w:type="auto"/>
            <w:tcBorders>
              <w:top w:val="single" w:sz="12" w:space="0" w:color="000000"/>
              <w:left w:val="nil"/>
              <w:bottom w:val="single" w:sz="4" w:space="0" w:color="000000"/>
              <w:right w:val="nil"/>
            </w:tcBorders>
            <w:tcMar>
              <w:left w:w="102" w:type="dxa"/>
              <w:right w:w="102" w:type="dxa"/>
            </w:tcMar>
          </w:tcPr>
          <w:p w14:paraId="5B92052C" w14:textId="77777777" w:rsidR="006B7537" w:rsidRDefault="00107537">
            <w:pPr>
              <w:pStyle w:val="af5"/>
              <w:spacing w:line="280" w:lineRule="exact"/>
              <w:ind w:firstLineChars="0" w:firstLine="0"/>
              <w:rPr>
                <w:bCs w:val="0"/>
                <w:sz w:val="21"/>
                <w:szCs w:val="21"/>
              </w:rPr>
            </w:pPr>
            <w:r>
              <w:rPr>
                <w:bCs w:val="0"/>
                <w:sz w:val="21"/>
                <w:szCs w:val="21"/>
              </w:rPr>
              <w:t>95%</w:t>
            </w:r>
            <w:r>
              <w:rPr>
                <w:bCs w:val="0"/>
                <w:sz w:val="21"/>
                <w:szCs w:val="21"/>
              </w:rPr>
              <w:t>区间</w:t>
            </w:r>
          </w:p>
        </w:tc>
        <w:tc>
          <w:tcPr>
            <w:tcW w:w="0" w:type="auto"/>
            <w:tcBorders>
              <w:top w:val="single" w:sz="12" w:space="0" w:color="000000"/>
              <w:left w:val="nil"/>
              <w:bottom w:val="single" w:sz="4" w:space="0" w:color="000000"/>
              <w:right w:val="nil"/>
            </w:tcBorders>
            <w:tcMar>
              <w:left w:w="102" w:type="dxa"/>
              <w:right w:w="102" w:type="dxa"/>
            </w:tcMar>
          </w:tcPr>
          <w:p w14:paraId="0BDD466C" w14:textId="77777777" w:rsidR="006B7537" w:rsidRDefault="00107537">
            <w:pPr>
              <w:pStyle w:val="af5"/>
              <w:spacing w:line="280" w:lineRule="exact"/>
              <w:ind w:firstLineChars="0" w:firstLine="0"/>
              <w:rPr>
                <w:bCs w:val="0"/>
                <w:sz w:val="21"/>
                <w:szCs w:val="21"/>
              </w:rPr>
            </w:pPr>
            <w:r>
              <w:rPr>
                <w:bCs w:val="0"/>
                <w:sz w:val="21"/>
                <w:szCs w:val="21"/>
              </w:rPr>
              <w:t>单位</w:t>
            </w:r>
          </w:p>
        </w:tc>
        <w:tc>
          <w:tcPr>
            <w:tcW w:w="0" w:type="auto"/>
            <w:tcBorders>
              <w:top w:val="single" w:sz="12" w:space="0" w:color="000000"/>
              <w:left w:val="nil"/>
              <w:bottom w:val="single" w:sz="4" w:space="0" w:color="000000"/>
              <w:right w:val="nil"/>
            </w:tcBorders>
            <w:tcMar>
              <w:left w:w="102" w:type="dxa"/>
              <w:right w:w="102" w:type="dxa"/>
            </w:tcMar>
          </w:tcPr>
          <w:p w14:paraId="42E3641E" w14:textId="77777777" w:rsidR="006B7537" w:rsidRDefault="00107537">
            <w:pPr>
              <w:pStyle w:val="af5"/>
              <w:spacing w:line="280" w:lineRule="exact"/>
              <w:ind w:firstLineChars="0" w:firstLine="0"/>
              <w:rPr>
                <w:bCs w:val="0"/>
                <w:sz w:val="21"/>
                <w:szCs w:val="21"/>
              </w:rPr>
            </w:pPr>
            <w:r>
              <w:rPr>
                <w:bCs w:val="0"/>
                <w:sz w:val="21"/>
                <w:szCs w:val="21"/>
              </w:rPr>
              <w:t>有效</w:t>
            </w:r>
            <w:r>
              <w:rPr>
                <w:bCs w:val="0"/>
                <w:sz w:val="21"/>
                <w:szCs w:val="21"/>
              </w:rPr>
              <w:t>/B</w:t>
            </w:r>
          </w:p>
        </w:tc>
        <w:tc>
          <w:tcPr>
            <w:tcW w:w="0" w:type="auto"/>
            <w:tcBorders>
              <w:top w:val="single" w:sz="12" w:space="0" w:color="000000"/>
              <w:left w:val="nil"/>
              <w:bottom w:val="single" w:sz="4" w:space="0" w:color="000000"/>
              <w:right w:val="nil"/>
            </w:tcBorders>
            <w:tcMar>
              <w:left w:w="102" w:type="dxa"/>
              <w:right w:w="102" w:type="dxa"/>
            </w:tcMar>
          </w:tcPr>
          <w:p w14:paraId="2884A64C" w14:textId="77777777" w:rsidR="006B7537" w:rsidRDefault="00107537">
            <w:pPr>
              <w:pStyle w:val="af5"/>
              <w:spacing w:line="280" w:lineRule="exact"/>
              <w:ind w:firstLineChars="0" w:firstLine="0"/>
              <w:rPr>
                <w:bCs w:val="0"/>
                <w:sz w:val="21"/>
                <w:szCs w:val="21"/>
              </w:rPr>
            </w:pPr>
            <w:r>
              <w:rPr>
                <w:bCs w:val="0"/>
                <w:sz w:val="21"/>
                <w:szCs w:val="21"/>
              </w:rPr>
              <w:t>原始</w:t>
            </w:r>
            <w:r>
              <w:rPr>
                <w:bCs w:val="0"/>
                <w:sz w:val="21"/>
                <w:szCs w:val="21"/>
              </w:rPr>
              <w:t>p</w:t>
            </w:r>
          </w:p>
        </w:tc>
      </w:tr>
      <w:tr w:rsidR="006B7537" w14:paraId="407F3413" w14:textId="77777777" w:rsidTr="00B76844">
        <w:trPr>
          <w:cantSplit/>
        </w:trPr>
        <w:tc>
          <w:tcPr>
            <w:tcW w:w="0" w:type="auto"/>
            <w:tcBorders>
              <w:top w:val="nil"/>
              <w:left w:val="nil"/>
              <w:bottom w:val="nil"/>
              <w:right w:val="nil"/>
            </w:tcBorders>
            <w:tcMar>
              <w:left w:w="102" w:type="dxa"/>
              <w:right w:w="102" w:type="dxa"/>
            </w:tcMar>
          </w:tcPr>
          <w:p w14:paraId="1FE323AC" w14:textId="77777777" w:rsidR="006B7537" w:rsidRDefault="00107537">
            <w:pPr>
              <w:pStyle w:val="af5"/>
              <w:spacing w:line="280" w:lineRule="exact"/>
              <w:ind w:firstLineChars="0" w:firstLine="0"/>
              <w:jc w:val="right"/>
              <w:rPr>
                <w:bCs w:val="0"/>
                <w:sz w:val="21"/>
                <w:szCs w:val="21"/>
              </w:rPr>
            </w:pPr>
            <w:r>
              <w:rPr>
                <w:bCs w:val="0"/>
                <w:sz w:val="21"/>
                <w:szCs w:val="21"/>
              </w:rPr>
              <w:t>R1_A1</w:t>
            </w:r>
          </w:p>
        </w:tc>
        <w:tc>
          <w:tcPr>
            <w:tcW w:w="0" w:type="auto"/>
            <w:tcBorders>
              <w:top w:val="nil"/>
              <w:left w:val="nil"/>
              <w:bottom w:val="nil"/>
              <w:right w:val="nil"/>
            </w:tcBorders>
            <w:tcMar>
              <w:left w:w="102" w:type="dxa"/>
              <w:right w:w="102" w:type="dxa"/>
            </w:tcMar>
          </w:tcPr>
          <w:p w14:paraId="67DC51DA"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0A3D0645" w14:textId="77777777" w:rsidR="006B7537" w:rsidRDefault="00107537">
            <w:pPr>
              <w:pStyle w:val="af5"/>
              <w:spacing w:line="280" w:lineRule="exact"/>
              <w:ind w:firstLineChars="0" w:firstLine="0"/>
              <w:jc w:val="right"/>
              <w:rPr>
                <w:bCs w:val="0"/>
                <w:sz w:val="21"/>
                <w:szCs w:val="21"/>
              </w:rPr>
            </w:pPr>
            <w:r>
              <w:rPr>
                <w:bCs w:val="0"/>
                <w:sz w:val="21"/>
                <w:szCs w:val="21"/>
              </w:rPr>
              <w:t>-2.84642</w:t>
            </w:r>
          </w:p>
        </w:tc>
        <w:tc>
          <w:tcPr>
            <w:tcW w:w="0" w:type="auto"/>
            <w:tcBorders>
              <w:top w:val="nil"/>
              <w:left w:val="nil"/>
              <w:bottom w:val="nil"/>
              <w:right w:val="nil"/>
            </w:tcBorders>
            <w:tcMar>
              <w:left w:w="102" w:type="dxa"/>
              <w:right w:w="102" w:type="dxa"/>
            </w:tcMar>
          </w:tcPr>
          <w:p w14:paraId="62263206" w14:textId="77777777" w:rsidR="006B7537" w:rsidRDefault="00107537">
            <w:pPr>
              <w:pStyle w:val="af5"/>
              <w:spacing w:line="280" w:lineRule="exact"/>
              <w:ind w:firstLineChars="0" w:firstLine="0"/>
              <w:jc w:val="right"/>
              <w:rPr>
                <w:bCs w:val="0"/>
                <w:sz w:val="21"/>
                <w:szCs w:val="21"/>
              </w:rPr>
            </w:pPr>
            <w:r>
              <w:rPr>
                <w:bCs w:val="0"/>
                <w:sz w:val="21"/>
                <w:szCs w:val="21"/>
              </w:rPr>
              <w:t>[-7.93, 2.23716]</w:t>
            </w:r>
          </w:p>
        </w:tc>
        <w:tc>
          <w:tcPr>
            <w:tcW w:w="0" w:type="auto"/>
            <w:tcBorders>
              <w:top w:val="nil"/>
              <w:left w:val="nil"/>
              <w:bottom w:val="nil"/>
              <w:right w:val="nil"/>
            </w:tcBorders>
            <w:tcMar>
              <w:left w:w="102" w:type="dxa"/>
              <w:right w:w="102" w:type="dxa"/>
            </w:tcMar>
          </w:tcPr>
          <w:p w14:paraId="6E59E96B"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0A5C9487"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1CBAACAD" w14:textId="77777777" w:rsidR="006B7537" w:rsidRDefault="00107537">
            <w:pPr>
              <w:pStyle w:val="af5"/>
              <w:spacing w:line="280" w:lineRule="exact"/>
              <w:ind w:firstLineChars="0" w:firstLine="0"/>
              <w:jc w:val="right"/>
              <w:rPr>
                <w:bCs w:val="0"/>
                <w:sz w:val="21"/>
                <w:szCs w:val="21"/>
              </w:rPr>
            </w:pPr>
            <w:r>
              <w:rPr>
                <w:bCs w:val="0"/>
                <w:sz w:val="21"/>
                <w:szCs w:val="21"/>
              </w:rPr>
              <w:t>0.253493</w:t>
            </w:r>
          </w:p>
        </w:tc>
      </w:tr>
      <w:tr w:rsidR="006B7537" w14:paraId="4EC52A89" w14:textId="77777777" w:rsidTr="00B76844">
        <w:trPr>
          <w:cantSplit/>
        </w:trPr>
        <w:tc>
          <w:tcPr>
            <w:tcW w:w="0" w:type="auto"/>
            <w:tcBorders>
              <w:top w:val="nil"/>
              <w:left w:val="nil"/>
              <w:bottom w:val="nil"/>
              <w:right w:val="nil"/>
            </w:tcBorders>
            <w:tcMar>
              <w:left w:w="102" w:type="dxa"/>
              <w:right w:w="102" w:type="dxa"/>
            </w:tcMar>
          </w:tcPr>
          <w:p w14:paraId="6AFDA4D3" w14:textId="77777777" w:rsidR="006B7537" w:rsidRDefault="00107537">
            <w:pPr>
              <w:pStyle w:val="af5"/>
              <w:spacing w:line="280" w:lineRule="exact"/>
              <w:ind w:firstLineChars="0" w:firstLine="0"/>
              <w:jc w:val="right"/>
              <w:rPr>
                <w:bCs w:val="0"/>
                <w:sz w:val="21"/>
                <w:szCs w:val="21"/>
              </w:rPr>
            </w:pPr>
            <w:r>
              <w:rPr>
                <w:bCs w:val="0"/>
                <w:sz w:val="21"/>
                <w:szCs w:val="21"/>
              </w:rPr>
              <w:t>R1_B1</w:t>
            </w:r>
          </w:p>
        </w:tc>
        <w:tc>
          <w:tcPr>
            <w:tcW w:w="0" w:type="auto"/>
            <w:tcBorders>
              <w:top w:val="nil"/>
              <w:left w:val="nil"/>
              <w:bottom w:val="nil"/>
              <w:right w:val="nil"/>
            </w:tcBorders>
            <w:tcMar>
              <w:left w:w="102" w:type="dxa"/>
              <w:right w:w="102" w:type="dxa"/>
            </w:tcMar>
          </w:tcPr>
          <w:p w14:paraId="1FA93062"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38B1F180" w14:textId="77777777" w:rsidR="006B7537" w:rsidRDefault="00107537">
            <w:pPr>
              <w:pStyle w:val="af5"/>
              <w:spacing w:line="280" w:lineRule="exact"/>
              <w:ind w:firstLineChars="0" w:firstLine="0"/>
              <w:jc w:val="right"/>
              <w:rPr>
                <w:bCs w:val="0"/>
                <w:sz w:val="21"/>
                <w:szCs w:val="21"/>
              </w:rPr>
            </w:pPr>
            <w:r>
              <w:rPr>
                <w:bCs w:val="0"/>
                <w:sz w:val="21"/>
                <w:szCs w:val="21"/>
              </w:rPr>
              <w:t>-30.5294</w:t>
            </w:r>
          </w:p>
        </w:tc>
        <w:tc>
          <w:tcPr>
            <w:tcW w:w="0" w:type="auto"/>
            <w:tcBorders>
              <w:top w:val="nil"/>
              <w:left w:val="nil"/>
              <w:bottom w:val="nil"/>
              <w:right w:val="nil"/>
            </w:tcBorders>
            <w:tcMar>
              <w:left w:w="102" w:type="dxa"/>
              <w:right w:w="102" w:type="dxa"/>
            </w:tcMar>
          </w:tcPr>
          <w:p w14:paraId="1D8A836F"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65E0FB2F"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3112D51" w14:textId="77777777" w:rsidR="006B7537" w:rsidRDefault="00107537">
            <w:pPr>
              <w:pStyle w:val="af5"/>
              <w:spacing w:line="280" w:lineRule="exact"/>
              <w:ind w:firstLineChars="0" w:firstLine="0"/>
              <w:jc w:val="right"/>
              <w:rPr>
                <w:bCs w:val="0"/>
                <w:sz w:val="21"/>
                <w:szCs w:val="21"/>
              </w:rPr>
            </w:pPr>
            <w:r>
              <w:rPr>
                <w:bCs w:val="0"/>
                <w:sz w:val="21"/>
                <w:szCs w:val="21"/>
              </w:rPr>
              <w:t>486/500</w:t>
            </w:r>
          </w:p>
        </w:tc>
        <w:tc>
          <w:tcPr>
            <w:tcW w:w="0" w:type="auto"/>
            <w:tcBorders>
              <w:top w:val="nil"/>
              <w:left w:val="nil"/>
              <w:bottom w:val="nil"/>
              <w:right w:val="nil"/>
            </w:tcBorders>
            <w:tcMar>
              <w:left w:w="102" w:type="dxa"/>
              <w:right w:w="102" w:type="dxa"/>
            </w:tcMar>
          </w:tcPr>
          <w:p w14:paraId="45043DD7"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22AD1332" w14:textId="77777777" w:rsidTr="00B76844">
        <w:trPr>
          <w:cantSplit/>
        </w:trPr>
        <w:tc>
          <w:tcPr>
            <w:tcW w:w="0" w:type="auto"/>
            <w:tcBorders>
              <w:top w:val="nil"/>
              <w:left w:val="nil"/>
              <w:bottom w:val="nil"/>
              <w:right w:val="nil"/>
            </w:tcBorders>
            <w:tcMar>
              <w:left w:w="102" w:type="dxa"/>
              <w:right w:w="102" w:type="dxa"/>
            </w:tcMar>
          </w:tcPr>
          <w:p w14:paraId="7CFDBAE8" w14:textId="77777777" w:rsidR="006B7537" w:rsidRDefault="00107537">
            <w:pPr>
              <w:pStyle w:val="af5"/>
              <w:spacing w:line="280" w:lineRule="exact"/>
              <w:ind w:firstLineChars="0" w:firstLine="0"/>
              <w:jc w:val="right"/>
              <w:rPr>
                <w:bCs w:val="0"/>
                <w:sz w:val="21"/>
                <w:szCs w:val="21"/>
              </w:rPr>
            </w:pPr>
            <w:r>
              <w:rPr>
                <w:bCs w:val="0"/>
                <w:sz w:val="21"/>
                <w:szCs w:val="21"/>
              </w:rPr>
              <w:t>R7_A1</w:t>
            </w:r>
          </w:p>
        </w:tc>
        <w:tc>
          <w:tcPr>
            <w:tcW w:w="0" w:type="auto"/>
            <w:tcBorders>
              <w:top w:val="nil"/>
              <w:left w:val="nil"/>
              <w:bottom w:val="nil"/>
              <w:right w:val="nil"/>
            </w:tcBorders>
            <w:tcMar>
              <w:left w:w="102" w:type="dxa"/>
              <w:right w:w="102" w:type="dxa"/>
            </w:tcMar>
          </w:tcPr>
          <w:p w14:paraId="2CF86120"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4FB2D26E" w14:textId="77777777" w:rsidR="006B7537" w:rsidRDefault="00107537">
            <w:pPr>
              <w:pStyle w:val="af5"/>
              <w:spacing w:line="280" w:lineRule="exact"/>
              <w:ind w:firstLineChars="0" w:firstLine="0"/>
              <w:jc w:val="right"/>
              <w:rPr>
                <w:bCs w:val="0"/>
                <w:sz w:val="21"/>
                <w:szCs w:val="21"/>
              </w:rPr>
            </w:pPr>
            <w:r>
              <w:rPr>
                <w:bCs w:val="0"/>
                <w:sz w:val="21"/>
                <w:szCs w:val="21"/>
              </w:rPr>
              <w:t>-1.23187</w:t>
            </w:r>
          </w:p>
        </w:tc>
        <w:tc>
          <w:tcPr>
            <w:tcW w:w="0" w:type="auto"/>
            <w:tcBorders>
              <w:top w:val="nil"/>
              <w:left w:val="nil"/>
              <w:bottom w:val="nil"/>
              <w:right w:val="nil"/>
            </w:tcBorders>
            <w:tcMar>
              <w:left w:w="102" w:type="dxa"/>
              <w:right w:w="102" w:type="dxa"/>
            </w:tcMar>
          </w:tcPr>
          <w:p w14:paraId="1A3F9C95" w14:textId="77777777" w:rsidR="006B7537" w:rsidRDefault="00107537">
            <w:pPr>
              <w:pStyle w:val="af5"/>
              <w:spacing w:line="280" w:lineRule="exact"/>
              <w:ind w:firstLineChars="0" w:firstLine="0"/>
              <w:jc w:val="right"/>
              <w:rPr>
                <w:bCs w:val="0"/>
                <w:sz w:val="21"/>
                <w:szCs w:val="21"/>
              </w:rPr>
            </w:pPr>
            <w:r>
              <w:rPr>
                <w:bCs w:val="0"/>
                <w:sz w:val="21"/>
                <w:szCs w:val="21"/>
              </w:rPr>
              <w:t>[-5.9868, 3.52307]</w:t>
            </w:r>
          </w:p>
        </w:tc>
        <w:tc>
          <w:tcPr>
            <w:tcW w:w="0" w:type="auto"/>
            <w:tcBorders>
              <w:top w:val="nil"/>
              <w:left w:val="nil"/>
              <w:bottom w:val="nil"/>
              <w:right w:val="nil"/>
            </w:tcBorders>
            <w:tcMar>
              <w:left w:w="102" w:type="dxa"/>
              <w:right w:w="102" w:type="dxa"/>
            </w:tcMar>
          </w:tcPr>
          <w:p w14:paraId="1566B2B5"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1FE29489"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526909E2" w14:textId="77777777" w:rsidR="006B7537" w:rsidRDefault="00107537">
            <w:pPr>
              <w:pStyle w:val="af5"/>
              <w:spacing w:line="280" w:lineRule="exact"/>
              <w:ind w:firstLineChars="0" w:firstLine="0"/>
              <w:jc w:val="right"/>
              <w:rPr>
                <w:bCs w:val="0"/>
                <w:sz w:val="21"/>
                <w:szCs w:val="21"/>
              </w:rPr>
            </w:pPr>
            <w:r>
              <w:rPr>
                <w:bCs w:val="0"/>
                <w:sz w:val="21"/>
                <w:szCs w:val="21"/>
              </w:rPr>
              <w:t>0.628743</w:t>
            </w:r>
          </w:p>
        </w:tc>
      </w:tr>
      <w:tr w:rsidR="006B7537" w14:paraId="14D0C9F3" w14:textId="77777777" w:rsidTr="00B76844">
        <w:trPr>
          <w:cantSplit/>
        </w:trPr>
        <w:tc>
          <w:tcPr>
            <w:tcW w:w="0" w:type="auto"/>
            <w:tcBorders>
              <w:top w:val="nil"/>
              <w:left w:val="nil"/>
              <w:bottom w:val="nil"/>
              <w:right w:val="nil"/>
            </w:tcBorders>
            <w:tcMar>
              <w:left w:w="102" w:type="dxa"/>
              <w:right w:w="102" w:type="dxa"/>
            </w:tcMar>
          </w:tcPr>
          <w:p w14:paraId="64C634D0" w14:textId="77777777" w:rsidR="006B7537" w:rsidRDefault="00107537">
            <w:pPr>
              <w:pStyle w:val="af5"/>
              <w:spacing w:line="280" w:lineRule="exact"/>
              <w:ind w:firstLineChars="0" w:firstLine="0"/>
              <w:jc w:val="right"/>
              <w:rPr>
                <w:bCs w:val="0"/>
                <w:sz w:val="21"/>
                <w:szCs w:val="21"/>
              </w:rPr>
            </w:pPr>
            <w:r>
              <w:rPr>
                <w:bCs w:val="0"/>
                <w:sz w:val="21"/>
                <w:szCs w:val="21"/>
              </w:rPr>
              <w:t>R1_A2</w:t>
            </w:r>
          </w:p>
        </w:tc>
        <w:tc>
          <w:tcPr>
            <w:tcW w:w="0" w:type="auto"/>
            <w:tcBorders>
              <w:top w:val="nil"/>
              <w:left w:val="nil"/>
              <w:bottom w:val="nil"/>
              <w:right w:val="nil"/>
            </w:tcBorders>
            <w:tcMar>
              <w:left w:w="102" w:type="dxa"/>
              <w:right w:w="102" w:type="dxa"/>
            </w:tcMar>
          </w:tcPr>
          <w:p w14:paraId="22E4ECA0"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43568087" w14:textId="77777777" w:rsidR="006B7537" w:rsidRDefault="00107537">
            <w:pPr>
              <w:pStyle w:val="af5"/>
              <w:spacing w:line="280" w:lineRule="exact"/>
              <w:ind w:firstLineChars="0" w:firstLine="0"/>
              <w:jc w:val="right"/>
              <w:rPr>
                <w:bCs w:val="0"/>
                <w:sz w:val="21"/>
                <w:szCs w:val="21"/>
              </w:rPr>
            </w:pPr>
            <w:r>
              <w:rPr>
                <w:bCs w:val="0"/>
                <w:sz w:val="21"/>
                <w:szCs w:val="21"/>
              </w:rPr>
              <w:t>-0.379933</w:t>
            </w:r>
          </w:p>
        </w:tc>
        <w:tc>
          <w:tcPr>
            <w:tcW w:w="0" w:type="auto"/>
            <w:tcBorders>
              <w:top w:val="nil"/>
              <w:left w:val="nil"/>
              <w:bottom w:val="nil"/>
              <w:right w:val="nil"/>
            </w:tcBorders>
            <w:tcMar>
              <w:left w:w="102" w:type="dxa"/>
              <w:right w:w="102" w:type="dxa"/>
            </w:tcMar>
          </w:tcPr>
          <w:p w14:paraId="688DA30B" w14:textId="77777777" w:rsidR="006B7537" w:rsidRDefault="00107537">
            <w:pPr>
              <w:pStyle w:val="af5"/>
              <w:spacing w:line="280" w:lineRule="exact"/>
              <w:ind w:firstLineChars="0" w:firstLine="0"/>
              <w:jc w:val="right"/>
              <w:rPr>
                <w:bCs w:val="0"/>
                <w:sz w:val="21"/>
                <w:szCs w:val="21"/>
              </w:rPr>
            </w:pPr>
            <w:r>
              <w:rPr>
                <w:bCs w:val="0"/>
                <w:sz w:val="21"/>
                <w:szCs w:val="21"/>
              </w:rPr>
              <w:t>[-5.49358, 4.73371]</w:t>
            </w:r>
          </w:p>
        </w:tc>
        <w:tc>
          <w:tcPr>
            <w:tcW w:w="0" w:type="auto"/>
            <w:tcBorders>
              <w:top w:val="nil"/>
              <w:left w:val="nil"/>
              <w:bottom w:val="nil"/>
              <w:right w:val="nil"/>
            </w:tcBorders>
            <w:tcMar>
              <w:left w:w="102" w:type="dxa"/>
              <w:right w:w="102" w:type="dxa"/>
            </w:tcMar>
          </w:tcPr>
          <w:p w14:paraId="1CB4BB55"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C8379A7"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3ADEEA56" w14:textId="77777777" w:rsidR="006B7537" w:rsidRDefault="00107537">
            <w:pPr>
              <w:pStyle w:val="af5"/>
              <w:spacing w:line="280" w:lineRule="exact"/>
              <w:ind w:firstLineChars="0" w:firstLine="0"/>
              <w:jc w:val="right"/>
              <w:rPr>
                <w:bCs w:val="0"/>
                <w:sz w:val="21"/>
                <w:szCs w:val="21"/>
              </w:rPr>
            </w:pPr>
            <w:r>
              <w:rPr>
                <w:bCs w:val="0"/>
                <w:sz w:val="21"/>
                <w:szCs w:val="21"/>
              </w:rPr>
              <w:t>0.88024</w:t>
            </w:r>
          </w:p>
        </w:tc>
      </w:tr>
      <w:tr w:rsidR="006B7537" w14:paraId="6C77D150" w14:textId="77777777" w:rsidTr="00B76844">
        <w:trPr>
          <w:cantSplit/>
        </w:trPr>
        <w:tc>
          <w:tcPr>
            <w:tcW w:w="0" w:type="auto"/>
            <w:tcBorders>
              <w:top w:val="nil"/>
              <w:left w:val="nil"/>
              <w:bottom w:val="nil"/>
              <w:right w:val="nil"/>
            </w:tcBorders>
            <w:tcMar>
              <w:left w:w="102" w:type="dxa"/>
              <w:right w:w="102" w:type="dxa"/>
            </w:tcMar>
          </w:tcPr>
          <w:p w14:paraId="28E0278D" w14:textId="77777777" w:rsidR="006B7537" w:rsidRDefault="00107537">
            <w:pPr>
              <w:pStyle w:val="af5"/>
              <w:spacing w:line="280" w:lineRule="exact"/>
              <w:ind w:firstLineChars="0" w:firstLine="0"/>
              <w:jc w:val="right"/>
              <w:rPr>
                <w:bCs w:val="0"/>
                <w:sz w:val="21"/>
                <w:szCs w:val="21"/>
              </w:rPr>
            </w:pPr>
            <w:r>
              <w:rPr>
                <w:bCs w:val="0"/>
                <w:sz w:val="21"/>
                <w:szCs w:val="21"/>
              </w:rPr>
              <w:t>R1_B2</w:t>
            </w:r>
          </w:p>
        </w:tc>
        <w:tc>
          <w:tcPr>
            <w:tcW w:w="0" w:type="auto"/>
            <w:tcBorders>
              <w:top w:val="nil"/>
              <w:left w:val="nil"/>
              <w:bottom w:val="nil"/>
              <w:right w:val="nil"/>
            </w:tcBorders>
            <w:tcMar>
              <w:left w:w="102" w:type="dxa"/>
              <w:right w:w="102" w:type="dxa"/>
            </w:tcMar>
          </w:tcPr>
          <w:p w14:paraId="3A5A0F82"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2C11CC6A" w14:textId="77777777" w:rsidR="006B7537" w:rsidRDefault="00107537">
            <w:pPr>
              <w:pStyle w:val="af5"/>
              <w:spacing w:line="280" w:lineRule="exact"/>
              <w:ind w:firstLineChars="0" w:firstLine="0"/>
              <w:jc w:val="right"/>
              <w:rPr>
                <w:bCs w:val="0"/>
                <w:sz w:val="21"/>
                <w:szCs w:val="21"/>
              </w:rPr>
            </w:pPr>
            <w:r>
              <w:rPr>
                <w:bCs w:val="0"/>
                <w:sz w:val="21"/>
                <w:szCs w:val="21"/>
              </w:rPr>
              <w:t>13.1051</w:t>
            </w:r>
          </w:p>
        </w:tc>
        <w:tc>
          <w:tcPr>
            <w:tcW w:w="0" w:type="auto"/>
            <w:tcBorders>
              <w:top w:val="nil"/>
              <w:left w:val="nil"/>
              <w:bottom w:val="nil"/>
              <w:right w:val="nil"/>
            </w:tcBorders>
            <w:tcMar>
              <w:left w:w="102" w:type="dxa"/>
              <w:right w:w="102" w:type="dxa"/>
            </w:tcMar>
          </w:tcPr>
          <w:p w14:paraId="41DBBE59" w14:textId="77777777" w:rsidR="006B7537" w:rsidRDefault="00107537">
            <w:pPr>
              <w:pStyle w:val="af5"/>
              <w:spacing w:line="280" w:lineRule="exact"/>
              <w:ind w:firstLineChars="0" w:firstLine="0"/>
              <w:jc w:val="right"/>
              <w:rPr>
                <w:bCs w:val="0"/>
                <w:sz w:val="21"/>
                <w:szCs w:val="21"/>
              </w:rPr>
            </w:pPr>
            <w:r>
              <w:rPr>
                <w:bCs w:val="0"/>
                <w:sz w:val="21"/>
                <w:szCs w:val="21"/>
              </w:rPr>
              <w:t>[-22.9442, 49.1543]</w:t>
            </w:r>
          </w:p>
        </w:tc>
        <w:tc>
          <w:tcPr>
            <w:tcW w:w="0" w:type="auto"/>
            <w:tcBorders>
              <w:top w:val="nil"/>
              <w:left w:val="nil"/>
              <w:bottom w:val="nil"/>
              <w:right w:val="nil"/>
            </w:tcBorders>
            <w:tcMar>
              <w:left w:w="102" w:type="dxa"/>
              <w:right w:w="102" w:type="dxa"/>
            </w:tcMar>
          </w:tcPr>
          <w:p w14:paraId="26222CE2"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82097B2" w14:textId="77777777" w:rsidR="006B7537" w:rsidRDefault="00107537">
            <w:pPr>
              <w:pStyle w:val="af5"/>
              <w:spacing w:line="280" w:lineRule="exact"/>
              <w:ind w:firstLineChars="0" w:firstLine="0"/>
              <w:jc w:val="right"/>
              <w:rPr>
                <w:bCs w:val="0"/>
                <w:sz w:val="21"/>
                <w:szCs w:val="21"/>
              </w:rPr>
            </w:pPr>
            <w:r>
              <w:rPr>
                <w:bCs w:val="0"/>
                <w:sz w:val="21"/>
                <w:szCs w:val="21"/>
              </w:rPr>
              <w:t>493/500</w:t>
            </w:r>
          </w:p>
        </w:tc>
        <w:tc>
          <w:tcPr>
            <w:tcW w:w="0" w:type="auto"/>
            <w:tcBorders>
              <w:top w:val="nil"/>
              <w:left w:val="nil"/>
              <w:bottom w:val="nil"/>
              <w:right w:val="nil"/>
            </w:tcBorders>
            <w:tcMar>
              <w:left w:w="102" w:type="dxa"/>
              <w:right w:w="102" w:type="dxa"/>
            </w:tcMar>
          </w:tcPr>
          <w:p w14:paraId="656846FA" w14:textId="77777777" w:rsidR="006B7537" w:rsidRDefault="00107537">
            <w:pPr>
              <w:pStyle w:val="af5"/>
              <w:spacing w:line="280" w:lineRule="exact"/>
              <w:ind w:firstLineChars="0" w:firstLine="0"/>
              <w:jc w:val="right"/>
              <w:rPr>
                <w:bCs w:val="0"/>
                <w:sz w:val="21"/>
                <w:szCs w:val="21"/>
              </w:rPr>
            </w:pPr>
            <w:r>
              <w:rPr>
                <w:bCs w:val="0"/>
                <w:sz w:val="21"/>
                <w:szCs w:val="21"/>
              </w:rPr>
              <w:t>0.431174</w:t>
            </w:r>
          </w:p>
        </w:tc>
      </w:tr>
      <w:tr w:rsidR="006B7537" w14:paraId="1B698887" w14:textId="77777777" w:rsidTr="00B76844">
        <w:trPr>
          <w:cantSplit/>
        </w:trPr>
        <w:tc>
          <w:tcPr>
            <w:tcW w:w="0" w:type="auto"/>
            <w:tcBorders>
              <w:top w:val="nil"/>
              <w:left w:val="nil"/>
              <w:bottom w:val="nil"/>
              <w:right w:val="nil"/>
            </w:tcBorders>
            <w:tcMar>
              <w:left w:w="102" w:type="dxa"/>
              <w:right w:w="102" w:type="dxa"/>
            </w:tcMar>
          </w:tcPr>
          <w:p w14:paraId="4BA5EADD" w14:textId="77777777" w:rsidR="006B7537" w:rsidRDefault="00107537">
            <w:pPr>
              <w:pStyle w:val="af5"/>
              <w:spacing w:line="280" w:lineRule="exact"/>
              <w:ind w:firstLineChars="0" w:firstLine="0"/>
              <w:jc w:val="right"/>
              <w:rPr>
                <w:bCs w:val="0"/>
                <w:sz w:val="21"/>
                <w:szCs w:val="21"/>
              </w:rPr>
            </w:pPr>
            <w:r>
              <w:rPr>
                <w:bCs w:val="0"/>
                <w:sz w:val="21"/>
                <w:szCs w:val="21"/>
              </w:rPr>
              <w:t>R7_A2</w:t>
            </w:r>
          </w:p>
        </w:tc>
        <w:tc>
          <w:tcPr>
            <w:tcW w:w="0" w:type="auto"/>
            <w:tcBorders>
              <w:top w:val="nil"/>
              <w:left w:val="nil"/>
              <w:bottom w:val="nil"/>
              <w:right w:val="nil"/>
            </w:tcBorders>
            <w:tcMar>
              <w:left w:w="102" w:type="dxa"/>
              <w:right w:w="102" w:type="dxa"/>
            </w:tcMar>
          </w:tcPr>
          <w:p w14:paraId="3730036B"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47FFDF43" w14:textId="77777777" w:rsidR="006B7537" w:rsidRDefault="00107537">
            <w:pPr>
              <w:pStyle w:val="af5"/>
              <w:spacing w:line="280" w:lineRule="exact"/>
              <w:ind w:firstLineChars="0" w:firstLine="0"/>
              <w:jc w:val="right"/>
              <w:rPr>
                <w:bCs w:val="0"/>
                <w:sz w:val="21"/>
                <w:szCs w:val="21"/>
              </w:rPr>
            </w:pPr>
            <w:r>
              <w:rPr>
                <w:bCs w:val="0"/>
                <w:sz w:val="21"/>
                <w:szCs w:val="21"/>
              </w:rPr>
              <w:t>1.84056</w:t>
            </w:r>
          </w:p>
        </w:tc>
        <w:tc>
          <w:tcPr>
            <w:tcW w:w="0" w:type="auto"/>
            <w:tcBorders>
              <w:top w:val="nil"/>
              <w:left w:val="nil"/>
              <w:bottom w:val="nil"/>
              <w:right w:val="nil"/>
            </w:tcBorders>
            <w:tcMar>
              <w:left w:w="102" w:type="dxa"/>
              <w:right w:w="102" w:type="dxa"/>
            </w:tcMar>
          </w:tcPr>
          <w:p w14:paraId="3E24DA71" w14:textId="77777777" w:rsidR="006B7537" w:rsidRDefault="00107537">
            <w:pPr>
              <w:pStyle w:val="af5"/>
              <w:spacing w:line="280" w:lineRule="exact"/>
              <w:ind w:firstLineChars="0" w:firstLine="0"/>
              <w:jc w:val="right"/>
              <w:rPr>
                <w:bCs w:val="0"/>
                <w:sz w:val="21"/>
                <w:szCs w:val="21"/>
              </w:rPr>
            </w:pPr>
            <w:r>
              <w:rPr>
                <w:bCs w:val="0"/>
                <w:sz w:val="21"/>
                <w:szCs w:val="21"/>
              </w:rPr>
              <w:t>[-3.23801, 6.91914]</w:t>
            </w:r>
          </w:p>
        </w:tc>
        <w:tc>
          <w:tcPr>
            <w:tcW w:w="0" w:type="auto"/>
            <w:tcBorders>
              <w:top w:val="nil"/>
              <w:left w:val="nil"/>
              <w:bottom w:val="nil"/>
              <w:right w:val="nil"/>
            </w:tcBorders>
            <w:tcMar>
              <w:left w:w="102" w:type="dxa"/>
              <w:right w:w="102" w:type="dxa"/>
            </w:tcMar>
          </w:tcPr>
          <w:p w14:paraId="26DCF75F"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060AB495"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63BE6D07" w14:textId="77777777" w:rsidR="006B7537" w:rsidRDefault="00107537">
            <w:pPr>
              <w:pStyle w:val="af5"/>
              <w:spacing w:line="280" w:lineRule="exact"/>
              <w:ind w:firstLineChars="0" w:firstLine="0"/>
              <w:jc w:val="right"/>
              <w:rPr>
                <w:bCs w:val="0"/>
                <w:sz w:val="21"/>
                <w:szCs w:val="21"/>
              </w:rPr>
            </w:pPr>
            <w:r>
              <w:rPr>
                <w:bCs w:val="0"/>
                <w:sz w:val="21"/>
                <w:szCs w:val="21"/>
              </w:rPr>
              <w:t>0.473054</w:t>
            </w:r>
          </w:p>
        </w:tc>
      </w:tr>
      <w:tr w:rsidR="006B7537" w14:paraId="758264AB" w14:textId="77777777" w:rsidTr="00B76844">
        <w:trPr>
          <w:cantSplit/>
        </w:trPr>
        <w:tc>
          <w:tcPr>
            <w:tcW w:w="0" w:type="auto"/>
            <w:tcBorders>
              <w:top w:val="nil"/>
              <w:left w:val="nil"/>
              <w:bottom w:val="nil"/>
              <w:right w:val="nil"/>
            </w:tcBorders>
            <w:tcMar>
              <w:left w:w="102" w:type="dxa"/>
              <w:right w:w="102" w:type="dxa"/>
            </w:tcMar>
          </w:tcPr>
          <w:p w14:paraId="3AA7547F" w14:textId="77777777" w:rsidR="006B7537" w:rsidRDefault="00107537">
            <w:pPr>
              <w:pStyle w:val="af5"/>
              <w:spacing w:line="280" w:lineRule="exact"/>
              <w:ind w:firstLineChars="0" w:firstLine="0"/>
              <w:jc w:val="right"/>
              <w:rPr>
                <w:bCs w:val="0"/>
                <w:sz w:val="21"/>
                <w:szCs w:val="21"/>
              </w:rPr>
            </w:pPr>
            <w:r>
              <w:rPr>
                <w:bCs w:val="0"/>
                <w:sz w:val="21"/>
                <w:szCs w:val="21"/>
              </w:rPr>
              <w:t>R1_A3</w:t>
            </w:r>
          </w:p>
        </w:tc>
        <w:tc>
          <w:tcPr>
            <w:tcW w:w="0" w:type="auto"/>
            <w:tcBorders>
              <w:top w:val="nil"/>
              <w:left w:val="nil"/>
              <w:bottom w:val="nil"/>
              <w:right w:val="nil"/>
            </w:tcBorders>
            <w:tcMar>
              <w:left w:w="102" w:type="dxa"/>
              <w:right w:w="102" w:type="dxa"/>
            </w:tcMar>
          </w:tcPr>
          <w:p w14:paraId="4061617B"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72E58140" w14:textId="77777777" w:rsidR="006B7537" w:rsidRDefault="00107537">
            <w:pPr>
              <w:pStyle w:val="af5"/>
              <w:spacing w:line="280" w:lineRule="exact"/>
              <w:ind w:firstLineChars="0" w:firstLine="0"/>
              <w:jc w:val="right"/>
              <w:rPr>
                <w:bCs w:val="0"/>
                <w:sz w:val="21"/>
                <w:szCs w:val="21"/>
              </w:rPr>
            </w:pPr>
            <w:r>
              <w:rPr>
                <w:bCs w:val="0"/>
                <w:sz w:val="21"/>
                <w:szCs w:val="21"/>
              </w:rPr>
              <w:t>3.29347</w:t>
            </w:r>
          </w:p>
        </w:tc>
        <w:tc>
          <w:tcPr>
            <w:tcW w:w="0" w:type="auto"/>
            <w:tcBorders>
              <w:top w:val="nil"/>
              <w:left w:val="nil"/>
              <w:bottom w:val="nil"/>
              <w:right w:val="nil"/>
            </w:tcBorders>
            <w:tcMar>
              <w:left w:w="102" w:type="dxa"/>
              <w:right w:w="102" w:type="dxa"/>
            </w:tcMar>
          </w:tcPr>
          <w:p w14:paraId="699C5EB9" w14:textId="77777777" w:rsidR="006B7537" w:rsidRDefault="00107537">
            <w:pPr>
              <w:pStyle w:val="af5"/>
              <w:spacing w:line="280" w:lineRule="exact"/>
              <w:ind w:firstLineChars="0" w:firstLine="0"/>
              <w:jc w:val="right"/>
              <w:rPr>
                <w:bCs w:val="0"/>
                <w:sz w:val="21"/>
                <w:szCs w:val="21"/>
              </w:rPr>
            </w:pPr>
            <w:r>
              <w:rPr>
                <w:bCs w:val="0"/>
                <w:sz w:val="21"/>
                <w:szCs w:val="21"/>
              </w:rPr>
              <w:t>[-4.60358, 11.1905]</w:t>
            </w:r>
          </w:p>
        </w:tc>
        <w:tc>
          <w:tcPr>
            <w:tcW w:w="0" w:type="auto"/>
            <w:tcBorders>
              <w:top w:val="nil"/>
              <w:left w:val="nil"/>
              <w:bottom w:val="nil"/>
              <w:right w:val="nil"/>
            </w:tcBorders>
            <w:tcMar>
              <w:left w:w="102" w:type="dxa"/>
              <w:right w:w="102" w:type="dxa"/>
            </w:tcMar>
          </w:tcPr>
          <w:p w14:paraId="2EEABD65"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E708B87"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3EA5B0F4" w14:textId="77777777" w:rsidR="006B7537" w:rsidRDefault="00107537">
            <w:pPr>
              <w:pStyle w:val="af5"/>
              <w:spacing w:line="280" w:lineRule="exact"/>
              <w:ind w:firstLineChars="0" w:firstLine="0"/>
              <w:jc w:val="right"/>
              <w:rPr>
                <w:bCs w:val="0"/>
                <w:sz w:val="21"/>
                <w:szCs w:val="21"/>
              </w:rPr>
            </w:pPr>
            <w:r>
              <w:rPr>
                <w:bCs w:val="0"/>
                <w:sz w:val="21"/>
                <w:szCs w:val="21"/>
              </w:rPr>
              <w:t>0.473054</w:t>
            </w:r>
          </w:p>
        </w:tc>
      </w:tr>
      <w:tr w:rsidR="006B7537" w14:paraId="1C7A8849" w14:textId="77777777" w:rsidTr="00B76844">
        <w:trPr>
          <w:cantSplit/>
        </w:trPr>
        <w:tc>
          <w:tcPr>
            <w:tcW w:w="0" w:type="auto"/>
            <w:tcBorders>
              <w:top w:val="nil"/>
              <w:left w:val="nil"/>
              <w:bottom w:val="nil"/>
              <w:right w:val="nil"/>
            </w:tcBorders>
            <w:tcMar>
              <w:left w:w="102" w:type="dxa"/>
              <w:right w:w="102" w:type="dxa"/>
            </w:tcMar>
          </w:tcPr>
          <w:p w14:paraId="265CE0C5" w14:textId="77777777" w:rsidR="006B7537" w:rsidRDefault="00107537">
            <w:pPr>
              <w:pStyle w:val="af5"/>
              <w:spacing w:line="280" w:lineRule="exact"/>
              <w:ind w:firstLineChars="0" w:firstLine="0"/>
              <w:jc w:val="right"/>
              <w:rPr>
                <w:bCs w:val="0"/>
                <w:sz w:val="21"/>
                <w:szCs w:val="21"/>
              </w:rPr>
            </w:pPr>
            <w:r>
              <w:rPr>
                <w:bCs w:val="0"/>
                <w:sz w:val="21"/>
                <w:szCs w:val="21"/>
              </w:rPr>
              <w:t>R1_B3</w:t>
            </w:r>
          </w:p>
        </w:tc>
        <w:tc>
          <w:tcPr>
            <w:tcW w:w="0" w:type="auto"/>
            <w:tcBorders>
              <w:top w:val="nil"/>
              <w:left w:val="nil"/>
              <w:bottom w:val="nil"/>
              <w:right w:val="nil"/>
            </w:tcBorders>
            <w:tcMar>
              <w:left w:w="102" w:type="dxa"/>
              <w:right w:w="102" w:type="dxa"/>
            </w:tcMar>
          </w:tcPr>
          <w:p w14:paraId="5427A794"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1054B395" w14:textId="77777777" w:rsidR="006B7537" w:rsidRDefault="00107537">
            <w:pPr>
              <w:pStyle w:val="af5"/>
              <w:spacing w:line="280" w:lineRule="exact"/>
              <w:ind w:firstLineChars="0" w:firstLine="0"/>
              <w:jc w:val="right"/>
              <w:rPr>
                <w:bCs w:val="0"/>
                <w:sz w:val="21"/>
                <w:szCs w:val="21"/>
              </w:rPr>
            </w:pPr>
            <w:r>
              <w:rPr>
                <w:bCs w:val="0"/>
                <w:sz w:val="21"/>
                <w:szCs w:val="21"/>
              </w:rPr>
              <w:t>-33.6577</w:t>
            </w:r>
          </w:p>
        </w:tc>
        <w:tc>
          <w:tcPr>
            <w:tcW w:w="0" w:type="auto"/>
            <w:tcBorders>
              <w:top w:val="nil"/>
              <w:left w:val="nil"/>
              <w:bottom w:val="nil"/>
              <w:right w:val="nil"/>
            </w:tcBorders>
            <w:tcMar>
              <w:left w:w="102" w:type="dxa"/>
              <w:right w:w="102" w:type="dxa"/>
            </w:tcMar>
          </w:tcPr>
          <w:p w14:paraId="1C7A144D" w14:textId="77777777" w:rsidR="006B7537" w:rsidRDefault="00107537">
            <w:pPr>
              <w:pStyle w:val="af5"/>
              <w:spacing w:line="280" w:lineRule="exact"/>
              <w:ind w:firstLineChars="0" w:firstLine="0"/>
              <w:jc w:val="right"/>
              <w:rPr>
                <w:bCs w:val="0"/>
                <w:sz w:val="21"/>
                <w:szCs w:val="21"/>
              </w:rPr>
            </w:pPr>
            <w:r>
              <w:rPr>
                <w:bCs w:val="0"/>
                <w:sz w:val="21"/>
                <w:szCs w:val="21"/>
              </w:rPr>
              <w:t>[-94.1445, 26.8291]</w:t>
            </w:r>
          </w:p>
        </w:tc>
        <w:tc>
          <w:tcPr>
            <w:tcW w:w="0" w:type="auto"/>
            <w:tcBorders>
              <w:top w:val="nil"/>
              <w:left w:val="nil"/>
              <w:bottom w:val="nil"/>
              <w:right w:val="nil"/>
            </w:tcBorders>
            <w:tcMar>
              <w:left w:w="102" w:type="dxa"/>
              <w:right w:w="102" w:type="dxa"/>
            </w:tcMar>
          </w:tcPr>
          <w:p w14:paraId="12699828"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77FEE343"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08616C0B" w14:textId="77777777" w:rsidR="006B7537" w:rsidRDefault="00107537">
            <w:pPr>
              <w:pStyle w:val="af5"/>
              <w:spacing w:line="280" w:lineRule="exact"/>
              <w:ind w:firstLineChars="0" w:firstLine="0"/>
              <w:jc w:val="right"/>
              <w:rPr>
                <w:bCs w:val="0"/>
                <w:sz w:val="21"/>
                <w:szCs w:val="21"/>
              </w:rPr>
            </w:pPr>
            <w:r>
              <w:rPr>
                <w:bCs w:val="0"/>
                <w:sz w:val="21"/>
                <w:szCs w:val="21"/>
              </w:rPr>
              <w:t>0.237525</w:t>
            </w:r>
          </w:p>
        </w:tc>
      </w:tr>
      <w:tr w:rsidR="006B7537" w14:paraId="2373E11C" w14:textId="77777777" w:rsidTr="00B76844">
        <w:trPr>
          <w:cantSplit/>
        </w:trPr>
        <w:tc>
          <w:tcPr>
            <w:tcW w:w="0" w:type="auto"/>
            <w:tcBorders>
              <w:top w:val="nil"/>
              <w:left w:val="nil"/>
              <w:bottom w:val="nil"/>
              <w:right w:val="nil"/>
            </w:tcBorders>
            <w:tcMar>
              <w:left w:w="102" w:type="dxa"/>
              <w:right w:w="102" w:type="dxa"/>
            </w:tcMar>
          </w:tcPr>
          <w:p w14:paraId="23CB2B64" w14:textId="77777777" w:rsidR="006B7537" w:rsidRDefault="00107537">
            <w:pPr>
              <w:pStyle w:val="af5"/>
              <w:spacing w:line="280" w:lineRule="exact"/>
              <w:ind w:firstLineChars="0" w:firstLine="0"/>
              <w:jc w:val="right"/>
              <w:rPr>
                <w:bCs w:val="0"/>
                <w:sz w:val="21"/>
                <w:szCs w:val="21"/>
              </w:rPr>
            </w:pPr>
            <w:r>
              <w:rPr>
                <w:bCs w:val="0"/>
                <w:sz w:val="21"/>
                <w:szCs w:val="21"/>
              </w:rPr>
              <w:t>R7_A3</w:t>
            </w:r>
          </w:p>
        </w:tc>
        <w:tc>
          <w:tcPr>
            <w:tcW w:w="0" w:type="auto"/>
            <w:tcBorders>
              <w:top w:val="nil"/>
              <w:left w:val="nil"/>
              <w:bottom w:val="nil"/>
              <w:right w:val="nil"/>
            </w:tcBorders>
            <w:tcMar>
              <w:left w:w="102" w:type="dxa"/>
              <w:right w:w="102" w:type="dxa"/>
            </w:tcMar>
          </w:tcPr>
          <w:p w14:paraId="444C711F"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439C8B47" w14:textId="77777777" w:rsidR="006B7537" w:rsidRDefault="00107537">
            <w:pPr>
              <w:pStyle w:val="af5"/>
              <w:spacing w:line="280" w:lineRule="exact"/>
              <w:ind w:firstLineChars="0" w:firstLine="0"/>
              <w:jc w:val="right"/>
              <w:rPr>
                <w:bCs w:val="0"/>
                <w:sz w:val="21"/>
                <w:szCs w:val="21"/>
              </w:rPr>
            </w:pPr>
            <w:r>
              <w:rPr>
                <w:bCs w:val="0"/>
                <w:sz w:val="21"/>
                <w:szCs w:val="21"/>
              </w:rPr>
              <w:t>2.5159</w:t>
            </w:r>
          </w:p>
        </w:tc>
        <w:tc>
          <w:tcPr>
            <w:tcW w:w="0" w:type="auto"/>
            <w:tcBorders>
              <w:top w:val="nil"/>
              <w:left w:val="nil"/>
              <w:bottom w:val="nil"/>
              <w:right w:val="nil"/>
            </w:tcBorders>
            <w:tcMar>
              <w:left w:w="102" w:type="dxa"/>
              <w:right w:w="102" w:type="dxa"/>
            </w:tcMar>
          </w:tcPr>
          <w:p w14:paraId="6797F48A" w14:textId="77777777" w:rsidR="006B7537" w:rsidRDefault="00107537">
            <w:pPr>
              <w:pStyle w:val="af5"/>
              <w:spacing w:line="280" w:lineRule="exact"/>
              <w:ind w:firstLineChars="0" w:firstLine="0"/>
              <w:jc w:val="right"/>
              <w:rPr>
                <w:bCs w:val="0"/>
                <w:sz w:val="21"/>
                <w:szCs w:val="21"/>
              </w:rPr>
            </w:pPr>
            <w:r>
              <w:rPr>
                <w:bCs w:val="0"/>
                <w:sz w:val="21"/>
                <w:szCs w:val="21"/>
              </w:rPr>
              <w:t>[-5.8145, 10.8463]</w:t>
            </w:r>
          </w:p>
        </w:tc>
        <w:tc>
          <w:tcPr>
            <w:tcW w:w="0" w:type="auto"/>
            <w:tcBorders>
              <w:top w:val="nil"/>
              <w:left w:val="nil"/>
              <w:bottom w:val="nil"/>
              <w:right w:val="nil"/>
            </w:tcBorders>
            <w:tcMar>
              <w:left w:w="102" w:type="dxa"/>
              <w:right w:w="102" w:type="dxa"/>
            </w:tcMar>
          </w:tcPr>
          <w:p w14:paraId="4B8D327D"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02D6D5E2"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06D7E4DF" w14:textId="77777777" w:rsidR="006B7537" w:rsidRDefault="00107537">
            <w:pPr>
              <w:pStyle w:val="af5"/>
              <w:spacing w:line="280" w:lineRule="exact"/>
              <w:ind w:firstLineChars="0" w:firstLine="0"/>
              <w:jc w:val="right"/>
              <w:rPr>
                <w:bCs w:val="0"/>
                <w:sz w:val="21"/>
                <w:szCs w:val="21"/>
              </w:rPr>
            </w:pPr>
            <w:r>
              <w:rPr>
                <w:bCs w:val="0"/>
                <w:sz w:val="21"/>
                <w:szCs w:val="21"/>
              </w:rPr>
              <w:t>0.550898</w:t>
            </w:r>
          </w:p>
        </w:tc>
      </w:tr>
      <w:tr w:rsidR="006B7537" w14:paraId="47F1E96C" w14:textId="77777777" w:rsidTr="00B76844">
        <w:trPr>
          <w:cantSplit/>
        </w:trPr>
        <w:tc>
          <w:tcPr>
            <w:tcW w:w="0" w:type="auto"/>
            <w:tcBorders>
              <w:top w:val="nil"/>
              <w:left w:val="nil"/>
              <w:bottom w:val="nil"/>
              <w:right w:val="nil"/>
            </w:tcBorders>
            <w:tcMar>
              <w:left w:w="102" w:type="dxa"/>
              <w:right w:w="102" w:type="dxa"/>
            </w:tcMar>
          </w:tcPr>
          <w:p w14:paraId="2F8FAC15" w14:textId="77777777" w:rsidR="006B7537" w:rsidRDefault="00107537">
            <w:pPr>
              <w:pStyle w:val="af5"/>
              <w:spacing w:line="280" w:lineRule="exact"/>
              <w:ind w:firstLineChars="0" w:firstLine="0"/>
              <w:jc w:val="right"/>
              <w:rPr>
                <w:bCs w:val="0"/>
                <w:sz w:val="21"/>
                <w:szCs w:val="21"/>
              </w:rPr>
            </w:pPr>
            <w:r>
              <w:rPr>
                <w:bCs w:val="0"/>
                <w:sz w:val="21"/>
                <w:szCs w:val="21"/>
              </w:rPr>
              <w:t>R1_A4</w:t>
            </w:r>
          </w:p>
        </w:tc>
        <w:tc>
          <w:tcPr>
            <w:tcW w:w="0" w:type="auto"/>
            <w:tcBorders>
              <w:top w:val="nil"/>
              <w:left w:val="nil"/>
              <w:bottom w:val="nil"/>
              <w:right w:val="nil"/>
            </w:tcBorders>
            <w:tcMar>
              <w:left w:w="102" w:type="dxa"/>
              <w:right w:w="102" w:type="dxa"/>
            </w:tcMar>
          </w:tcPr>
          <w:p w14:paraId="35C95FB5"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09697C2F" w14:textId="77777777" w:rsidR="006B7537" w:rsidRDefault="00107537">
            <w:pPr>
              <w:pStyle w:val="af5"/>
              <w:spacing w:line="280" w:lineRule="exact"/>
              <w:ind w:firstLineChars="0" w:firstLine="0"/>
              <w:jc w:val="right"/>
              <w:rPr>
                <w:bCs w:val="0"/>
                <w:sz w:val="21"/>
                <w:szCs w:val="21"/>
              </w:rPr>
            </w:pPr>
            <w:r>
              <w:rPr>
                <w:bCs w:val="0"/>
                <w:sz w:val="21"/>
                <w:szCs w:val="21"/>
              </w:rPr>
              <w:t>-4.09614</w:t>
            </w:r>
          </w:p>
        </w:tc>
        <w:tc>
          <w:tcPr>
            <w:tcW w:w="0" w:type="auto"/>
            <w:tcBorders>
              <w:top w:val="nil"/>
              <w:left w:val="nil"/>
              <w:bottom w:val="nil"/>
              <w:right w:val="nil"/>
            </w:tcBorders>
            <w:tcMar>
              <w:left w:w="102" w:type="dxa"/>
              <w:right w:w="102" w:type="dxa"/>
            </w:tcMar>
          </w:tcPr>
          <w:p w14:paraId="2ECDD5A4" w14:textId="77777777" w:rsidR="006B7537" w:rsidRDefault="00107537">
            <w:pPr>
              <w:pStyle w:val="af5"/>
              <w:spacing w:line="280" w:lineRule="exact"/>
              <w:ind w:firstLineChars="0" w:firstLine="0"/>
              <w:jc w:val="right"/>
              <w:rPr>
                <w:bCs w:val="0"/>
                <w:sz w:val="21"/>
                <w:szCs w:val="21"/>
              </w:rPr>
            </w:pPr>
            <w:r>
              <w:rPr>
                <w:bCs w:val="0"/>
                <w:sz w:val="21"/>
                <w:szCs w:val="21"/>
              </w:rPr>
              <w:t>[-11.992, 3.79976]</w:t>
            </w:r>
          </w:p>
        </w:tc>
        <w:tc>
          <w:tcPr>
            <w:tcW w:w="0" w:type="auto"/>
            <w:tcBorders>
              <w:top w:val="nil"/>
              <w:left w:val="nil"/>
              <w:bottom w:val="nil"/>
              <w:right w:val="nil"/>
            </w:tcBorders>
            <w:tcMar>
              <w:left w:w="102" w:type="dxa"/>
              <w:right w:w="102" w:type="dxa"/>
            </w:tcMar>
          </w:tcPr>
          <w:p w14:paraId="2989C1C2"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24DAE667"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7CC5B65C" w14:textId="77777777" w:rsidR="006B7537" w:rsidRDefault="00107537">
            <w:pPr>
              <w:pStyle w:val="af5"/>
              <w:spacing w:line="280" w:lineRule="exact"/>
              <w:ind w:firstLineChars="0" w:firstLine="0"/>
              <w:jc w:val="right"/>
              <w:rPr>
                <w:bCs w:val="0"/>
                <w:sz w:val="21"/>
                <w:szCs w:val="21"/>
              </w:rPr>
            </w:pPr>
            <w:r>
              <w:rPr>
                <w:bCs w:val="0"/>
                <w:sz w:val="21"/>
                <w:szCs w:val="21"/>
              </w:rPr>
              <w:t>0.315369</w:t>
            </w:r>
          </w:p>
        </w:tc>
      </w:tr>
      <w:tr w:rsidR="006B7537" w14:paraId="4301A81F" w14:textId="77777777" w:rsidTr="00B76844">
        <w:trPr>
          <w:cantSplit/>
        </w:trPr>
        <w:tc>
          <w:tcPr>
            <w:tcW w:w="0" w:type="auto"/>
            <w:tcBorders>
              <w:top w:val="nil"/>
              <w:left w:val="nil"/>
              <w:bottom w:val="nil"/>
              <w:right w:val="nil"/>
            </w:tcBorders>
            <w:tcMar>
              <w:left w:w="102" w:type="dxa"/>
              <w:right w:w="102" w:type="dxa"/>
            </w:tcMar>
          </w:tcPr>
          <w:p w14:paraId="2694B3C5" w14:textId="77777777" w:rsidR="006B7537" w:rsidRDefault="00107537">
            <w:pPr>
              <w:pStyle w:val="af5"/>
              <w:spacing w:line="280" w:lineRule="exact"/>
              <w:ind w:firstLineChars="0" w:firstLine="0"/>
              <w:jc w:val="right"/>
              <w:rPr>
                <w:bCs w:val="0"/>
                <w:sz w:val="21"/>
                <w:szCs w:val="21"/>
              </w:rPr>
            </w:pPr>
            <w:r>
              <w:rPr>
                <w:bCs w:val="0"/>
                <w:sz w:val="21"/>
                <w:szCs w:val="21"/>
              </w:rPr>
              <w:t>R1_B4</w:t>
            </w:r>
          </w:p>
        </w:tc>
        <w:tc>
          <w:tcPr>
            <w:tcW w:w="0" w:type="auto"/>
            <w:tcBorders>
              <w:top w:val="nil"/>
              <w:left w:val="nil"/>
              <w:bottom w:val="nil"/>
              <w:right w:val="nil"/>
            </w:tcBorders>
            <w:tcMar>
              <w:left w:w="102" w:type="dxa"/>
              <w:right w:w="102" w:type="dxa"/>
            </w:tcMar>
          </w:tcPr>
          <w:p w14:paraId="31C156BF"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6129B07B" w14:textId="77777777" w:rsidR="006B7537" w:rsidRDefault="00107537">
            <w:pPr>
              <w:pStyle w:val="af5"/>
              <w:spacing w:line="280" w:lineRule="exact"/>
              <w:ind w:firstLineChars="0" w:firstLine="0"/>
              <w:jc w:val="right"/>
              <w:rPr>
                <w:bCs w:val="0"/>
                <w:sz w:val="21"/>
                <w:szCs w:val="21"/>
              </w:rPr>
            </w:pPr>
            <w:r>
              <w:rPr>
                <w:bCs w:val="0"/>
                <w:sz w:val="21"/>
                <w:szCs w:val="21"/>
              </w:rPr>
              <w:t>-14.97</w:t>
            </w:r>
          </w:p>
        </w:tc>
        <w:tc>
          <w:tcPr>
            <w:tcW w:w="0" w:type="auto"/>
            <w:tcBorders>
              <w:top w:val="nil"/>
              <w:left w:val="nil"/>
              <w:bottom w:val="nil"/>
              <w:right w:val="nil"/>
            </w:tcBorders>
            <w:tcMar>
              <w:left w:w="102" w:type="dxa"/>
              <w:right w:w="102" w:type="dxa"/>
            </w:tcMar>
          </w:tcPr>
          <w:p w14:paraId="17644962" w14:textId="77777777" w:rsidR="006B7537" w:rsidRDefault="00107537">
            <w:pPr>
              <w:pStyle w:val="af5"/>
              <w:spacing w:line="280" w:lineRule="exact"/>
              <w:ind w:firstLineChars="0" w:firstLine="0"/>
              <w:jc w:val="right"/>
              <w:rPr>
                <w:bCs w:val="0"/>
                <w:sz w:val="21"/>
                <w:szCs w:val="21"/>
              </w:rPr>
            </w:pPr>
            <w:r>
              <w:rPr>
                <w:bCs w:val="0"/>
                <w:sz w:val="21"/>
                <w:szCs w:val="21"/>
              </w:rPr>
              <w:t>[-62.4953, 32.5553]</w:t>
            </w:r>
          </w:p>
        </w:tc>
        <w:tc>
          <w:tcPr>
            <w:tcW w:w="0" w:type="auto"/>
            <w:tcBorders>
              <w:top w:val="nil"/>
              <w:left w:val="nil"/>
              <w:bottom w:val="nil"/>
              <w:right w:val="nil"/>
            </w:tcBorders>
            <w:tcMar>
              <w:left w:w="102" w:type="dxa"/>
              <w:right w:w="102" w:type="dxa"/>
            </w:tcMar>
          </w:tcPr>
          <w:p w14:paraId="7D600140"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671CED7B"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5BCF83D7" w14:textId="77777777" w:rsidR="006B7537" w:rsidRDefault="00107537">
            <w:pPr>
              <w:pStyle w:val="af5"/>
              <w:spacing w:line="280" w:lineRule="exact"/>
              <w:ind w:firstLineChars="0" w:firstLine="0"/>
              <w:jc w:val="right"/>
              <w:rPr>
                <w:bCs w:val="0"/>
                <w:sz w:val="21"/>
                <w:szCs w:val="21"/>
              </w:rPr>
            </w:pPr>
            <w:r>
              <w:rPr>
                <w:bCs w:val="0"/>
                <w:sz w:val="21"/>
                <w:szCs w:val="21"/>
              </w:rPr>
              <w:t>0.562874</w:t>
            </w:r>
          </w:p>
        </w:tc>
      </w:tr>
      <w:tr w:rsidR="006B7537" w14:paraId="650CBEBB" w14:textId="77777777" w:rsidTr="00B76844">
        <w:trPr>
          <w:cantSplit/>
        </w:trPr>
        <w:tc>
          <w:tcPr>
            <w:tcW w:w="0" w:type="auto"/>
            <w:tcBorders>
              <w:top w:val="nil"/>
              <w:left w:val="nil"/>
              <w:bottom w:val="nil"/>
              <w:right w:val="nil"/>
            </w:tcBorders>
            <w:tcMar>
              <w:left w:w="102" w:type="dxa"/>
              <w:right w:w="102" w:type="dxa"/>
            </w:tcMar>
          </w:tcPr>
          <w:p w14:paraId="319B7F02" w14:textId="77777777" w:rsidR="006B7537" w:rsidRDefault="00107537">
            <w:pPr>
              <w:pStyle w:val="af5"/>
              <w:spacing w:line="280" w:lineRule="exact"/>
              <w:ind w:firstLineChars="0" w:firstLine="0"/>
              <w:jc w:val="right"/>
              <w:rPr>
                <w:bCs w:val="0"/>
                <w:sz w:val="21"/>
                <w:szCs w:val="21"/>
              </w:rPr>
            </w:pPr>
            <w:r>
              <w:rPr>
                <w:bCs w:val="0"/>
                <w:sz w:val="21"/>
                <w:szCs w:val="21"/>
              </w:rPr>
              <w:t>R7_A4</w:t>
            </w:r>
          </w:p>
        </w:tc>
        <w:tc>
          <w:tcPr>
            <w:tcW w:w="0" w:type="auto"/>
            <w:tcBorders>
              <w:top w:val="nil"/>
              <w:left w:val="nil"/>
              <w:bottom w:val="nil"/>
              <w:right w:val="nil"/>
            </w:tcBorders>
            <w:tcMar>
              <w:left w:w="102" w:type="dxa"/>
              <w:right w:w="102" w:type="dxa"/>
            </w:tcMar>
          </w:tcPr>
          <w:p w14:paraId="35645016"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64612618" w14:textId="77777777" w:rsidR="006B7537" w:rsidRDefault="00107537">
            <w:pPr>
              <w:pStyle w:val="af5"/>
              <w:spacing w:line="280" w:lineRule="exact"/>
              <w:ind w:firstLineChars="0" w:firstLine="0"/>
              <w:jc w:val="right"/>
              <w:rPr>
                <w:bCs w:val="0"/>
                <w:sz w:val="21"/>
                <w:szCs w:val="21"/>
              </w:rPr>
            </w:pPr>
            <w:r>
              <w:rPr>
                <w:bCs w:val="0"/>
                <w:sz w:val="21"/>
                <w:szCs w:val="21"/>
              </w:rPr>
              <w:t>0.344976</w:t>
            </w:r>
          </w:p>
        </w:tc>
        <w:tc>
          <w:tcPr>
            <w:tcW w:w="0" w:type="auto"/>
            <w:tcBorders>
              <w:top w:val="nil"/>
              <w:left w:val="nil"/>
              <w:bottom w:val="nil"/>
              <w:right w:val="nil"/>
            </w:tcBorders>
            <w:tcMar>
              <w:left w:w="102" w:type="dxa"/>
              <w:right w:w="102" w:type="dxa"/>
            </w:tcMar>
          </w:tcPr>
          <w:p w14:paraId="7DFF5935" w14:textId="77777777" w:rsidR="006B7537" w:rsidRDefault="00107537">
            <w:pPr>
              <w:pStyle w:val="af5"/>
              <w:spacing w:line="280" w:lineRule="exact"/>
              <w:ind w:firstLineChars="0" w:firstLine="0"/>
              <w:jc w:val="right"/>
              <w:rPr>
                <w:bCs w:val="0"/>
                <w:sz w:val="21"/>
                <w:szCs w:val="21"/>
              </w:rPr>
            </w:pPr>
            <w:r>
              <w:rPr>
                <w:bCs w:val="0"/>
                <w:sz w:val="21"/>
                <w:szCs w:val="21"/>
              </w:rPr>
              <w:t>[-7.62153, 8.31148]</w:t>
            </w:r>
          </w:p>
        </w:tc>
        <w:tc>
          <w:tcPr>
            <w:tcW w:w="0" w:type="auto"/>
            <w:tcBorders>
              <w:top w:val="nil"/>
              <w:left w:val="nil"/>
              <w:bottom w:val="nil"/>
              <w:right w:val="nil"/>
            </w:tcBorders>
            <w:tcMar>
              <w:left w:w="102" w:type="dxa"/>
              <w:right w:w="102" w:type="dxa"/>
            </w:tcMar>
          </w:tcPr>
          <w:p w14:paraId="480E3513"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416E641"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5D8C28F9" w14:textId="77777777" w:rsidR="006B7537" w:rsidRDefault="00107537">
            <w:pPr>
              <w:pStyle w:val="af5"/>
              <w:spacing w:line="280" w:lineRule="exact"/>
              <w:ind w:firstLineChars="0" w:firstLine="0"/>
              <w:jc w:val="right"/>
              <w:rPr>
                <w:bCs w:val="0"/>
                <w:sz w:val="21"/>
                <w:szCs w:val="21"/>
              </w:rPr>
            </w:pPr>
            <w:r>
              <w:rPr>
                <w:bCs w:val="0"/>
                <w:sz w:val="21"/>
                <w:szCs w:val="21"/>
              </w:rPr>
              <w:t>0.912176</w:t>
            </w:r>
          </w:p>
        </w:tc>
      </w:tr>
      <w:tr w:rsidR="006B7537" w14:paraId="2E2008AA" w14:textId="77777777" w:rsidTr="00B76844">
        <w:trPr>
          <w:cantSplit/>
        </w:trPr>
        <w:tc>
          <w:tcPr>
            <w:tcW w:w="0" w:type="auto"/>
            <w:tcBorders>
              <w:top w:val="nil"/>
              <w:left w:val="nil"/>
              <w:bottom w:val="nil"/>
              <w:right w:val="nil"/>
            </w:tcBorders>
            <w:tcMar>
              <w:left w:w="102" w:type="dxa"/>
              <w:right w:w="102" w:type="dxa"/>
            </w:tcMar>
          </w:tcPr>
          <w:p w14:paraId="34FE09D0" w14:textId="77777777" w:rsidR="006B7537" w:rsidRDefault="00107537">
            <w:pPr>
              <w:pStyle w:val="af5"/>
              <w:spacing w:line="280" w:lineRule="exact"/>
              <w:ind w:firstLineChars="0" w:firstLine="0"/>
              <w:jc w:val="right"/>
              <w:rPr>
                <w:bCs w:val="0"/>
                <w:sz w:val="21"/>
                <w:szCs w:val="21"/>
              </w:rPr>
            </w:pPr>
            <w:r>
              <w:rPr>
                <w:bCs w:val="0"/>
                <w:sz w:val="21"/>
                <w:szCs w:val="21"/>
              </w:rPr>
              <w:t>R4_A1</w:t>
            </w:r>
          </w:p>
        </w:tc>
        <w:tc>
          <w:tcPr>
            <w:tcW w:w="0" w:type="auto"/>
            <w:tcBorders>
              <w:top w:val="nil"/>
              <w:left w:val="nil"/>
              <w:bottom w:val="nil"/>
              <w:right w:val="nil"/>
            </w:tcBorders>
            <w:tcMar>
              <w:left w:w="102" w:type="dxa"/>
              <w:right w:w="102" w:type="dxa"/>
            </w:tcMar>
          </w:tcPr>
          <w:p w14:paraId="10CB5066"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62D818BE" w14:textId="77777777" w:rsidR="006B7537" w:rsidRDefault="00107537">
            <w:pPr>
              <w:pStyle w:val="af5"/>
              <w:spacing w:line="280" w:lineRule="exact"/>
              <w:ind w:firstLineChars="0" w:firstLine="0"/>
              <w:jc w:val="right"/>
              <w:rPr>
                <w:bCs w:val="0"/>
                <w:sz w:val="21"/>
                <w:szCs w:val="21"/>
              </w:rPr>
            </w:pPr>
            <w:r>
              <w:rPr>
                <w:bCs w:val="0"/>
                <w:sz w:val="21"/>
                <w:szCs w:val="21"/>
              </w:rPr>
              <w:t>-4.15514</w:t>
            </w:r>
          </w:p>
        </w:tc>
        <w:tc>
          <w:tcPr>
            <w:tcW w:w="0" w:type="auto"/>
            <w:tcBorders>
              <w:top w:val="nil"/>
              <w:left w:val="nil"/>
              <w:bottom w:val="nil"/>
              <w:right w:val="nil"/>
            </w:tcBorders>
            <w:tcMar>
              <w:left w:w="102" w:type="dxa"/>
              <w:right w:w="102" w:type="dxa"/>
            </w:tcMar>
          </w:tcPr>
          <w:p w14:paraId="173A1A00" w14:textId="77777777" w:rsidR="006B7537" w:rsidRDefault="00107537">
            <w:pPr>
              <w:pStyle w:val="af5"/>
              <w:spacing w:line="280" w:lineRule="exact"/>
              <w:ind w:firstLineChars="0" w:firstLine="0"/>
              <w:jc w:val="right"/>
              <w:rPr>
                <w:bCs w:val="0"/>
                <w:sz w:val="21"/>
                <w:szCs w:val="21"/>
              </w:rPr>
            </w:pPr>
            <w:r>
              <w:rPr>
                <w:bCs w:val="0"/>
                <w:sz w:val="21"/>
                <w:szCs w:val="21"/>
              </w:rPr>
              <w:t>[-9.18351, 0.873228]</w:t>
            </w:r>
          </w:p>
        </w:tc>
        <w:tc>
          <w:tcPr>
            <w:tcW w:w="0" w:type="auto"/>
            <w:tcBorders>
              <w:top w:val="nil"/>
              <w:left w:val="nil"/>
              <w:bottom w:val="nil"/>
              <w:right w:val="nil"/>
            </w:tcBorders>
            <w:tcMar>
              <w:left w:w="102" w:type="dxa"/>
              <w:right w:w="102" w:type="dxa"/>
            </w:tcMar>
          </w:tcPr>
          <w:p w14:paraId="2B0437D6"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BDECB4E"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0D2A62E1" w14:textId="77777777" w:rsidR="006B7537" w:rsidRDefault="00107537">
            <w:pPr>
              <w:pStyle w:val="af5"/>
              <w:spacing w:line="280" w:lineRule="exact"/>
              <w:ind w:firstLineChars="0" w:firstLine="0"/>
              <w:jc w:val="right"/>
              <w:rPr>
                <w:bCs w:val="0"/>
                <w:sz w:val="21"/>
                <w:szCs w:val="21"/>
              </w:rPr>
            </w:pPr>
            <w:r>
              <w:rPr>
                <w:bCs w:val="0"/>
                <w:sz w:val="21"/>
                <w:szCs w:val="21"/>
              </w:rPr>
              <w:t>0.115768</w:t>
            </w:r>
          </w:p>
        </w:tc>
      </w:tr>
      <w:tr w:rsidR="006B7537" w14:paraId="4E64BEB7" w14:textId="77777777" w:rsidTr="00B76844">
        <w:trPr>
          <w:cantSplit/>
        </w:trPr>
        <w:tc>
          <w:tcPr>
            <w:tcW w:w="0" w:type="auto"/>
            <w:tcBorders>
              <w:top w:val="nil"/>
              <w:left w:val="nil"/>
              <w:bottom w:val="nil"/>
              <w:right w:val="nil"/>
            </w:tcBorders>
            <w:tcMar>
              <w:left w:w="102" w:type="dxa"/>
              <w:right w:w="102" w:type="dxa"/>
            </w:tcMar>
          </w:tcPr>
          <w:p w14:paraId="1DF91AB5" w14:textId="77777777" w:rsidR="006B7537" w:rsidRDefault="00107537">
            <w:pPr>
              <w:pStyle w:val="af5"/>
              <w:spacing w:line="280" w:lineRule="exact"/>
              <w:ind w:firstLineChars="0" w:firstLine="0"/>
              <w:jc w:val="right"/>
              <w:rPr>
                <w:bCs w:val="0"/>
                <w:sz w:val="21"/>
                <w:szCs w:val="21"/>
              </w:rPr>
            </w:pPr>
            <w:r>
              <w:rPr>
                <w:bCs w:val="0"/>
                <w:sz w:val="21"/>
                <w:szCs w:val="21"/>
              </w:rPr>
              <w:t>R4_B1</w:t>
            </w:r>
          </w:p>
        </w:tc>
        <w:tc>
          <w:tcPr>
            <w:tcW w:w="0" w:type="auto"/>
            <w:tcBorders>
              <w:top w:val="nil"/>
              <w:left w:val="nil"/>
              <w:bottom w:val="nil"/>
              <w:right w:val="nil"/>
            </w:tcBorders>
            <w:tcMar>
              <w:left w:w="102" w:type="dxa"/>
              <w:right w:w="102" w:type="dxa"/>
            </w:tcMar>
          </w:tcPr>
          <w:p w14:paraId="78824706"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38EBB701" w14:textId="77777777" w:rsidR="006B7537" w:rsidRDefault="00107537">
            <w:pPr>
              <w:pStyle w:val="af5"/>
              <w:spacing w:line="280" w:lineRule="exact"/>
              <w:ind w:firstLineChars="0" w:firstLine="0"/>
              <w:jc w:val="right"/>
              <w:rPr>
                <w:bCs w:val="0"/>
                <w:sz w:val="21"/>
                <w:szCs w:val="21"/>
              </w:rPr>
            </w:pPr>
            <w:r>
              <w:rPr>
                <w:bCs w:val="0"/>
                <w:sz w:val="21"/>
                <w:szCs w:val="21"/>
              </w:rPr>
              <w:t>-58.7145</w:t>
            </w:r>
          </w:p>
        </w:tc>
        <w:tc>
          <w:tcPr>
            <w:tcW w:w="0" w:type="auto"/>
            <w:tcBorders>
              <w:top w:val="nil"/>
              <w:left w:val="nil"/>
              <w:bottom w:val="nil"/>
              <w:right w:val="nil"/>
            </w:tcBorders>
            <w:tcMar>
              <w:left w:w="102" w:type="dxa"/>
              <w:right w:w="102" w:type="dxa"/>
            </w:tcMar>
          </w:tcPr>
          <w:p w14:paraId="45D86493"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1997329F"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587DC1B8" w14:textId="77777777" w:rsidR="006B7537" w:rsidRDefault="00107537">
            <w:pPr>
              <w:pStyle w:val="af5"/>
              <w:spacing w:line="280" w:lineRule="exact"/>
              <w:ind w:firstLineChars="0" w:firstLine="0"/>
              <w:jc w:val="right"/>
              <w:rPr>
                <w:bCs w:val="0"/>
                <w:sz w:val="21"/>
                <w:szCs w:val="21"/>
              </w:rPr>
            </w:pPr>
            <w:r>
              <w:rPr>
                <w:bCs w:val="0"/>
                <w:sz w:val="21"/>
                <w:szCs w:val="21"/>
              </w:rPr>
              <w:t>486/500</w:t>
            </w:r>
          </w:p>
        </w:tc>
        <w:tc>
          <w:tcPr>
            <w:tcW w:w="0" w:type="auto"/>
            <w:tcBorders>
              <w:top w:val="nil"/>
              <w:left w:val="nil"/>
              <w:bottom w:val="nil"/>
              <w:right w:val="nil"/>
            </w:tcBorders>
            <w:tcMar>
              <w:left w:w="102" w:type="dxa"/>
              <w:right w:w="102" w:type="dxa"/>
            </w:tcMar>
          </w:tcPr>
          <w:p w14:paraId="6B7DA661"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49D60E21" w14:textId="77777777" w:rsidTr="00B76844">
        <w:trPr>
          <w:cantSplit/>
        </w:trPr>
        <w:tc>
          <w:tcPr>
            <w:tcW w:w="0" w:type="auto"/>
            <w:tcBorders>
              <w:top w:val="nil"/>
              <w:left w:val="nil"/>
              <w:bottom w:val="nil"/>
              <w:right w:val="nil"/>
            </w:tcBorders>
            <w:tcMar>
              <w:left w:w="102" w:type="dxa"/>
              <w:right w:w="102" w:type="dxa"/>
            </w:tcMar>
          </w:tcPr>
          <w:p w14:paraId="09F5467B" w14:textId="77777777" w:rsidR="006B7537" w:rsidRDefault="00107537">
            <w:pPr>
              <w:pStyle w:val="af5"/>
              <w:spacing w:line="280" w:lineRule="exact"/>
              <w:ind w:firstLineChars="0" w:firstLine="0"/>
              <w:jc w:val="right"/>
              <w:rPr>
                <w:bCs w:val="0"/>
                <w:sz w:val="21"/>
                <w:szCs w:val="21"/>
              </w:rPr>
            </w:pPr>
            <w:r>
              <w:rPr>
                <w:bCs w:val="0"/>
                <w:sz w:val="21"/>
                <w:szCs w:val="21"/>
              </w:rPr>
              <w:t>R6_B1</w:t>
            </w:r>
          </w:p>
        </w:tc>
        <w:tc>
          <w:tcPr>
            <w:tcW w:w="0" w:type="auto"/>
            <w:tcBorders>
              <w:top w:val="nil"/>
              <w:left w:val="nil"/>
              <w:bottom w:val="nil"/>
              <w:right w:val="nil"/>
            </w:tcBorders>
            <w:tcMar>
              <w:left w:w="102" w:type="dxa"/>
              <w:right w:w="102" w:type="dxa"/>
            </w:tcMar>
          </w:tcPr>
          <w:p w14:paraId="219D818D"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327FBFC9" w14:textId="77777777" w:rsidR="006B7537" w:rsidRDefault="00107537">
            <w:pPr>
              <w:pStyle w:val="af5"/>
              <w:spacing w:line="280" w:lineRule="exact"/>
              <w:ind w:firstLineChars="0" w:firstLine="0"/>
              <w:jc w:val="right"/>
              <w:rPr>
                <w:bCs w:val="0"/>
                <w:sz w:val="21"/>
                <w:szCs w:val="21"/>
              </w:rPr>
            </w:pPr>
            <w:r>
              <w:rPr>
                <w:bCs w:val="0"/>
                <w:sz w:val="21"/>
                <w:szCs w:val="21"/>
              </w:rPr>
              <w:t>-30.3551</w:t>
            </w:r>
          </w:p>
        </w:tc>
        <w:tc>
          <w:tcPr>
            <w:tcW w:w="0" w:type="auto"/>
            <w:tcBorders>
              <w:top w:val="nil"/>
              <w:left w:val="nil"/>
              <w:bottom w:val="nil"/>
              <w:right w:val="nil"/>
            </w:tcBorders>
            <w:tcMar>
              <w:left w:w="102" w:type="dxa"/>
              <w:right w:w="102" w:type="dxa"/>
            </w:tcMar>
          </w:tcPr>
          <w:p w14:paraId="69ED5962" w14:textId="77777777" w:rsidR="006B7537" w:rsidRDefault="00107537">
            <w:pPr>
              <w:pStyle w:val="af5"/>
              <w:spacing w:line="280" w:lineRule="exact"/>
              <w:ind w:firstLineChars="0" w:firstLine="0"/>
              <w:jc w:val="right"/>
              <w:rPr>
                <w:bCs w:val="0"/>
                <w:sz w:val="21"/>
                <w:szCs w:val="21"/>
              </w:rPr>
            </w:pPr>
            <w:r>
              <w:rPr>
                <w:bCs w:val="0"/>
                <w:sz w:val="21"/>
                <w:szCs w:val="21"/>
              </w:rPr>
              <w:t>[-58.6703, -2.03995]</w:t>
            </w:r>
          </w:p>
        </w:tc>
        <w:tc>
          <w:tcPr>
            <w:tcW w:w="0" w:type="auto"/>
            <w:tcBorders>
              <w:top w:val="nil"/>
              <w:left w:val="nil"/>
              <w:bottom w:val="nil"/>
              <w:right w:val="nil"/>
            </w:tcBorders>
            <w:tcMar>
              <w:left w:w="102" w:type="dxa"/>
              <w:right w:w="102" w:type="dxa"/>
            </w:tcMar>
          </w:tcPr>
          <w:p w14:paraId="518AFCDC"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5C137237"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71119034" w14:textId="77777777" w:rsidR="006B7537" w:rsidRDefault="00107537">
            <w:pPr>
              <w:pStyle w:val="af5"/>
              <w:spacing w:line="280" w:lineRule="exact"/>
              <w:ind w:firstLineChars="0" w:firstLine="0"/>
              <w:jc w:val="right"/>
              <w:rPr>
                <w:bCs w:val="0"/>
                <w:sz w:val="21"/>
                <w:szCs w:val="21"/>
              </w:rPr>
            </w:pPr>
            <w:r>
              <w:rPr>
                <w:bCs w:val="0"/>
                <w:sz w:val="21"/>
                <w:szCs w:val="21"/>
              </w:rPr>
              <w:t>0.0359281</w:t>
            </w:r>
          </w:p>
        </w:tc>
      </w:tr>
      <w:tr w:rsidR="006B7537" w14:paraId="611EC37E" w14:textId="77777777" w:rsidTr="00B76844">
        <w:trPr>
          <w:cantSplit/>
        </w:trPr>
        <w:tc>
          <w:tcPr>
            <w:tcW w:w="0" w:type="auto"/>
            <w:tcBorders>
              <w:top w:val="nil"/>
              <w:left w:val="nil"/>
              <w:bottom w:val="nil"/>
              <w:right w:val="nil"/>
            </w:tcBorders>
            <w:tcMar>
              <w:left w:w="102" w:type="dxa"/>
              <w:right w:w="102" w:type="dxa"/>
            </w:tcMar>
          </w:tcPr>
          <w:p w14:paraId="33E8EFC4" w14:textId="77777777" w:rsidR="006B7537" w:rsidRDefault="00107537">
            <w:pPr>
              <w:pStyle w:val="af5"/>
              <w:spacing w:line="280" w:lineRule="exact"/>
              <w:ind w:firstLineChars="0" w:firstLine="0"/>
              <w:jc w:val="right"/>
              <w:rPr>
                <w:bCs w:val="0"/>
                <w:sz w:val="21"/>
                <w:szCs w:val="21"/>
              </w:rPr>
            </w:pPr>
            <w:r>
              <w:rPr>
                <w:bCs w:val="0"/>
                <w:sz w:val="21"/>
                <w:szCs w:val="21"/>
              </w:rPr>
              <w:t>R4_A2</w:t>
            </w:r>
          </w:p>
        </w:tc>
        <w:tc>
          <w:tcPr>
            <w:tcW w:w="0" w:type="auto"/>
            <w:tcBorders>
              <w:top w:val="nil"/>
              <w:left w:val="nil"/>
              <w:bottom w:val="nil"/>
              <w:right w:val="nil"/>
            </w:tcBorders>
            <w:tcMar>
              <w:left w:w="102" w:type="dxa"/>
              <w:right w:w="102" w:type="dxa"/>
            </w:tcMar>
          </w:tcPr>
          <w:p w14:paraId="0A42FBA3"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46BC4FFD" w14:textId="77777777" w:rsidR="006B7537" w:rsidRDefault="00107537">
            <w:pPr>
              <w:pStyle w:val="af5"/>
              <w:spacing w:line="280" w:lineRule="exact"/>
              <w:ind w:firstLineChars="0" w:firstLine="0"/>
              <w:jc w:val="right"/>
              <w:rPr>
                <w:bCs w:val="0"/>
                <w:sz w:val="21"/>
                <w:szCs w:val="21"/>
              </w:rPr>
            </w:pPr>
            <w:r>
              <w:rPr>
                <w:bCs w:val="0"/>
                <w:sz w:val="21"/>
                <w:szCs w:val="21"/>
              </w:rPr>
              <w:t>-1.02336</w:t>
            </w:r>
          </w:p>
        </w:tc>
        <w:tc>
          <w:tcPr>
            <w:tcW w:w="0" w:type="auto"/>
            <w:tcBorders>
              <w:top w:val="nil"/>
              <w:left w:val="nil"/>
              <w:bottom w:val="nil"/>
              <w:right w:val="nil"/>
            </w:tcBorders>
            <w:tcMar>
              <w:left w:w="102" w:type="dxa"/>
              <w:right w:w="102" w:type="dxa"/>
            </w:tcMar>
          </w:tcPr>
          <w:p w14:paraId="41558A75" w14:textId="77777777" w:rsidR="006B7537" w:rsidRDefault="00107537">
            <w:pPr>
              <w:pStyle w:val="af5"/>
              <w:spacing w:line="280" w:lineRule="exact"/>
              <w:ind w:firstLineChars="0" w:firstLine="0"/>
              <w:jc w:val="right"/>
              <w:rPr>
                <w:bCs w:val="0"/>
                <w:sz w:val="21"/>
                <w:szCs w:val="21"/>
              </w:rPr>
            </w:pPr>
            <w:r>
              <w:rPr>
                <w:bCs w:val="0"/>
                <w:sz w:val="21"/>
                <w:szCs w:val="21"/>
              </w:rPr>
              <w:t>[-6.76423, 4.71751]</w:t>
            </w:r>
          </w:p>
        </w:tc>
        <w:tc>
          <w:tcPr>
            <w:tcW w:w="0" w:type="auto"/>
            <w:tcBorders>
              <w:top w:val="nil"/>
              <w:left w:val="nil"/>
              <w:bottom w:val="nil"/>
              <w:right w:val="nil"/>
            </w:tcBorders>
            <w:tcMar>
              <w:left w:w="102" w:type="dxa"/>
              <w:right w:w="102" w:type="dxa"/>
            </w:tcMar>
          </w:tcPr>
          <w:p w14:paraId="09AD736A"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E3152DE"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2544F2AE" w14:textId="77777777" w:rsidR="006B7537" w:rsidRDefault="00107537">
            <w:pPr>
              <w:pStyle w:val="af5"/>
              <w:spacing w:line="280" w:lineRule="exact"/>
              <w:ind w:firstLineChars="0" w:firstLine="0"/>
              <w:jc w:val="right"/>
              <w:rPr>
                <w:bCs w:val="0"/>
                <w:sz w:val="21"/>
                <w:szCs w:val="21"/>
              </w:rPr>
            </w:pPr>
            <w:r>
              <w:rPr>
                <w:bCs w:val="0"/>
                <w:sz w:val="21"/>
                <w:szCs w:val="21"/>
              </w:rPr>
              <w:t>0.688623</w:t>
            </w:r>
          </w:p>
        </w:tc>
      </w:tr>
      <w:tr w:rsidR="006B7537" w14:paraId="07B1B25F" w14:textId="77777777" w:rsidTr="00B76844">
        <w:trPr>
          <w:cantSplit/>
        </w:trPr>
        <w:tc>
          <w:tcPr>
            <w:tcW w:w="0" w:type="auto"/>
            <w:tcBorders>
              <w:top w:val="nil"/>
              <w:left w:val="nil"/>
              <w:bottom w:val="nil"/>
              <w:right w:val="nil"/>
            </w:tcBorders>
            <w:tcMar>
              <w:left w:w="102" w:type="dxa"/>
              <w:right w:w="102" w:type="dxa"/>
            </w:tcMar>
          </w:tcPr>
          <w:p w14:paraId="743EA125" w14:textId="77777777" w:rsidR="006B7537" w:rsidRDefault="00107537">
            <w:pPr>
              <w:pStyle w:val="af5"/>
              <w:spacing w:line="280" w:lineRule="exact"/>
              <w:ind w:firstLineChars="0" w:firstLine="0"/>
              <w:jc w:val="right"/>
              <w:rPr>
                <w:bCs w:val="0"/>
                <w:sz w:val="21"/>
                <w:szCs w:val="21"/>
              </w:rPr>
            </w:pPr>
            <w:r>
              <w:rPr>
                <w:bCs w:val="0"/>
                <w:sz w:val="21"/>
                <w:szCs w:val="21"/>
              </w:rPr>
              <w:t>R4_B2</w:t>
            </w:r>
          </w:p>
        </w:tc>
        <w:tc>
          <w:tcPr>
            <w:tcW w:w="0" w:type="auto"/>
            <w:tcBorders>
              <w:top w:val="nil"/>
              <w:left w:val="nil"/>
              <w:bottom w:val="nil"/>
              <w:right w:val="nil"/>
            </w:tcBorders>
            <w:tcMar>
              <w:left w:w="102" w:type="dxa"/>
              <w:right w:w="102" w:type="dxa"/>
            </w:tcMar>
          </w:tcPr>
          <w:p w14:paraId="21B9099F"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52B2D1EE" w14:textId="77777777" w:rsidR="006B7537" w:rsidRDefault="00107537">
            <w:pPr>
              <w:pStyle w:val="af5"/>
              <w:spacing w:line="280" w:lineRule="exact"/>
              <w:ind w:firstLineChars="0" w:firstLine="0"/>
              <w:jc w:val="right"/>
              <w:rPr>
                <w:bCs w:val="0"/>
                <w:sz w:val="21"/>
                <w:szCs w:val="21"/>
              </w:rPr>
            </w:pPr>
            <w:r>
              <w:rPr>
                <w:bCs w:val="0"/>
                <w:sz w:val="21"/>
                <w:szCs w:val="21"/>
              </w:rPr>
              <w:t>14.6965</w:t>
            </w:r>
          </w:p>
        </w:tc>
        <w:tc>
          <w:tcPr>
            <w:tcW w:w="0" w:type="auto"/>
            <w:tcBorders>
              <w:top w:val="nil"/>
              <w:left w:val="nil"/>
              <w:bottom w:val="nil"/>
              <w:right w:val="nil"/>
            </w:tcBorders>
            <w:tcMar>
              <w:left w:w="102" w:type="dxa"/>
              <w:right w:w="102" w:type="dxa"/>
            </w:tcMar>
          </w:tcPr>
          <w:p w14:paraId="312C8801" w14:textId="77777777" w:rsidR="006B7537" w:rsidRDefault="00107537">
            <w:pPr>
              <w:pStyle w:val="af5"/>
              <w:spacing w:line="280" w:lineRule="exact"/>
              <w:ind w:firstLineChars="0" w:firstLine="0"/>
              <w:jc w:val="right"/>
              <w:rPr>
                <w:bCs w:val="0"/>
                <w:sz w:val="21"/>
                <w:szCs w:val="21"/>
              </w:rPr>
            </w:pPr>
            <w:r>
              <w:rPr>
                <w:bCs w:val="0"/>
                <w:sz w:val="21"/>
                <w:szCs w:val="21"/>
              </w:rPr>
              <w:t>[-41.3583, 70.7513]</w:t>
            </w:r>
          </w:p>
        </w:tc>
        <w:tc>
          <w:tcPr>
            <w:tcW w:w="0" w:type="auto"/>
            <w:tcBorders>
              <w:top w:val="nil"/>
              <w:left w:val="nil"/>
              <w:bottom w:val="nil"/>
              <w:right w:val="nil"/>
            </w:tcBorders>
            <w:tcMar>
              <w:left w:w="102" w:type="dxa"/>
              <w:right w:w="102" w:type="dxa"/>
            </w:tcMar>
          </w:tcPr>
          <w:p w14:paraId="146A6176"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5029B033" w14:textId="77777777" w:rsidR="006B7537" w:rsidRDefault="00107537">
            <w:pPr>
              <w:pStyle w:val="af5"/>
              <w:spacing w:line="280" w:lineRule="exact"/>
              <w:ind w:firstLineChars="0" w:firstLine="0"/>
              <w:jc w:val="right"/>
              <w:rPr>
                <w:bCs w:val="0"/>
                <w:sz w:val="21"/>
                <w:szCs w:val="21"/>
              </w:rPr>
            </w:pPr>
            <w:r>
              <w:rPr>
                <w:bCs w:val="0"/>
                <w:sz w:val="21"/>
                <w:szCs w:val="21"/>
              </w:rPr>
              <w:t>496/500</w:t>
            </w:r>
          </w:p>
        </w:tc>
        <w:tc>
          <w:tcPr>
            <w:tcW w:w="0" w:type="auto"/>
            <w:tcBorders>
              <w:top w:val="nil"/>
              <w:left w:val="nil"/>
              <w:bottom w:val="nil"/>
              <w:right w:val="nil"/>
            </w:tcBorders>
            <w:tcMar>
              <w:left w:w="102" w:type="dxa"/>
              <w:right w:w="102" w:type="dxa"/>
            </w:tcMar>
          </w:tcPr>
          <w:p w14:paraId="6A59878A" w14:textId="77777777" w:rsidR="006B7537" w:rsidRDefault="00107537">
            <w:pPr>
              <w:pStyle w:val="af5"/>
              <w:spacing w:line="280" w:lineRule="exact"/>
              <w:ind w:firstLineChars="0" w:firstLine="0"/>
              <w:jc w:val="right"/>
              <w:rPr>
                <w:bCs w:val="0"/>
                <w:sz w:val="21"/>
                <w:szCs w:val="21"/>
              </w:rPr>
            </w:pPr>
            <w:r>
              <w:rPr>
                <w:bCs w:val="0"/>
                <w:sz w:val="21"/>
                <w:szCs w:val="21"/>
              </w:rPr>
              <w:t>0.577465</w:t>
            </w:r>
          </w:p>
        </w:tc>
      </w:tr>
      <w:tr w:rsidR="006B7537" w14:paraId="4244A6E3" w14:textId="77777777" w:rsidTr="00B76844">
        <w:trPr>
          <w:cantSplit/>
        </w:trPr>
        <w:tc>
          <w:tcPr>
            <w:tcW w:w="0" w:type="auto"/>
            <w:tcBorders>
              <w:top w:val="nil"/>
              <w:left w:val="nil"/>
              <w:bottom w:val="nil"/>
              <w:right w:val="nil"/>
            </w:tcBorders>
            <w:tcMar>
              <w:left w:w="102" w:type="dxa"/>
              <w:right w:w="102" w:type="dxa"/>
            </w:tcMar>
          </w:tcPr>
          <w:p w14:paraId="471495F1" w14:textId="77777777" w:rsidR="006B7537" w:rsidRDefault="00107537">
            <w:pPr>
              <w:pStyle w:val="af5"/>
              <w:spacing w:line="280" w:lineRule="exact"/>
              <w:ind w:firstLineChars="0" w:firstLine="0"/>
              <w:jc w:val="right"/>
              <w:rPr>
                <w:bCs w:val="0"/>
                <w:sz w:val="21"/>
                <w:szCs w:val="21"/>
              </w:rPr>
            </w:pPr>
            <w:r>
              <w:rPr>
                <w:bCs w:val="0"/>
                <w:sz w:val="21"/>
                <w:szCs w:val="21"/>
              </w:rPr>
              <w:t>R6_B2</w:t>
            </w:r>
          </w:p>
        </w:tc>
        <w:tc>
          <w:tcPr>
            <w:tcW w:w="0" w:type="auto"/>
            <w:tcBorders>
              <w:top w:val="nil"/>
              <w:left w:val="nil"/>
              <w:bottom w:val="nil"/>
              <w:right w:val="nil"/>
            </w:tcBorders>
            <w:tcMar>
              <w:left w:w="102" w:type="dxa"/>
              <w:right w:w="102" w:type="dxa"/>
            </w:tcMar>
          </w:tcPr>
          <w:p w14:paraId="7BC91790"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6C99E76C" w14:textId="77777777" w:rsidR="006B7537" w:rsidRDefault="00107537">
            <w:pPr>
              <w:pStyle w:val="af5"/>
              <w:spacing w:line="280" w:lineRule="exact"/>
              <w:ind w:firstLineChars="0" w:firstLine="0"/>
              <w:jc w:val="right"/>
              <w:rPr>
                <w:bCs w:val="0"/>
                <w:sz w:val="21"/>
                <w:szCs w:val="21"/>
              </w:rPr>
            </w:pPr>
            <w:r>
              <w:rPr>
                <w:bCs w:val="0"/>
                <w:sz w:val="21"/>
                <w:szCs w:val="21"/>
              </w:rPr>
              <w:t>9.72408</w:t>
            </w:r>
          </w:p>
        </w:tc>
        <w:tc>
          <w:tcPr>
            <w:tcW w:w="0" w:type="auto"/>
            <w:tcBorders>
              <w:top w:val="nil"/>
              <w:left w:val="nil"/>
              <w:bottom w:val="nil"/>
              <w:right w:val="nil"/>
            </w:tcBorders>
            <w:tcMar>
              <w:left w:w="102" w:type="dxa"/>
              <w:right w:w="102" w:type="dxa"/>
            </w:tcMar>
          </w:tcPr>
          <w:p w14:paraId="674FFAAA" w14:textId="77777777" w:rsidR="006B7537" w:rsidRDefault="00107537">
            <w:pPr>
              <w:pStyle w:val="af5"/>
              <w:spacing w:line="280" w:lineRule="exact"/>
              <w:ind w:firstLineChars="0" w:firstLine="0"/>
              <w:jc w:val="right"/>
              <w:rPr>
                <w:bCs w:val="0"/>
                <w:sz w:val="21"/>
                <w:szCs w:val="21"/>
              </w:rPr>
            </w:pPr>
            <w:r>
              <w:rPr>
                <w:bCs w:val="0"/>
                <w:sz w:val="21"/>
                <w:szCs w:val="21"/>
              </w:rPr>
              <w:t>[-22.5254, 41.9736]</w:t>
            </w:r>
          </w:p>
        </w:tc>
        <w:tc>
          <w:tcPr>
            <w:tcW w:w="0" w:type="auto"/>
            <w:tcBorders>
              <w:top w:val="nil"/>
              <w:left w:val="nil"/>
              <w:bottom w:val="nil"/>
              <w:right w:val="nil"/>
            </w:tcBorders>
            <w:tcMar>
              <w:left w:w="102" w:type="dxa"/>
              <w:right w:w="102" w:type="dxa"/>
            </w:tcMar>
          </w:tcPr>
          <w:p w14:paraId="02504346"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5C317D0A"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7196D3B4" w14:textId="77777777" w:rsidR="006B7537" w:rsidRDefault="00107537">
            <w:pPr>
              <w:pStyle w:val="af5"/>
              <w:spacing w:line="280" w:lineRule="exact"/>
              <w:ind w:firstLineChars="0" w:firstLine="0"/>
              <w:jc w:val="right"/>
              <w:rPr>
                <w:bCs w:val="0"/>
                <w:sz w:val="21"/>
                <w:szCs w:val="21"/>
              </w:rPr>
            </w:pPr>
            <w:r>
              <w:rPr>
                <w:bCs w:val="0"/>
                <w:sz w:val="21"/>
                <w:szCs w:val="21"/>
              </w:rPr>
              <w:t>0.510978</w:t>
            </w:r>
          </w:p>
        </w:tc>
      </w:tr>
      <w:tr w:rsidR="006B7537" w14:paraId="01B306FC" w14:textId="77777777" w:rsidTr="00B76844">
        <w:trPr>
          <w:cantSplit/>
        </w:trPr>
        <w:tc>
          <w:tcPr>
            <w:tcW w:w="0" w:type="auto"/>
            <w:tcBorders>
              <w:top w:val="nil"/>
              <w:left w:val="nil"/>
              <w:bottom w:val="nil"/>
              <w:right w:val="nil"/>
            </w:tcBorders>
            <w:tcMar>
              <w:left w:w="102" w:type="dxa"/>
              <w:right w:w="102" w:type="dxa"/>
            </w:tcMar>
          </w:tcPr>
          <w:p w14:paraId="5EC32E1A" w14:textId="77777777" w:rsidR="006B7537" w:rsidRDefault="00107537">
            <w:pPr>
              <w:pStyle w:val="af5"/>
              <w:spacing w:line="280" w:lineRule="exact"/>
              <w:ind w:firstLineChars="0" w:firstLine="0"/>
              <w:jc w:val="right"/>
              <w:rPr>
                <w:bCs w:val="0"/>
                <w:sz w:val="21"/>
                <w:szCs w:val="21"/>
              </w:rPr>
            </w:pPr>
            <w:r>
              <w:rPr>
                <w:bCs w:val="0"/>
                <w:sz w:val="21"/>
                <w:szCs w:val="21"/>
              </w:rPr>
              <w:t>R4_A3</w:t>
            </w:r>
          </w:p>
        </w:tc>
        <w:tc>
          <w:tcPr>
            <w:tcW w:w="0" w:type="auto"/>
            <w:tcBorders>
              <w:top w:val="nil"/>
              <w:left w:val="nil"/>
              <w:bottom w:val="nil"/>
              <w:right w:val="nil"/>
            </w:tcBorders>
            <w:tcMar>
              <w:left w:w="102" w:type="dxa"/>
              <w:right w:w="102" w:type="dxa"/>
            </w:tcMar>
          </w:tcPr>
          <w:p w14:paraId="00CC7AE8"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3F93D97E" w14:textId="77777777" w:rsidR="006B7537" w:rsidRDefault="00107537">
            <w:pPr>
              <w:pStyle w:val="af5"/>
              <w:spacing w:line="280" w:lineRule="exact"/>
              <w:ind w:firstLineChars="0" w:firstLine="0"/>
              <w:jc w:val="right"/>
              <w:rPr>
                <w:bCs w:val="0"/>
                <w:sz w:val="21"/>
                <w:szCs w:val="21"/>
              </w:rPr>
            </w:pPr>
            <w:r>
              <w:rPr>
                <w:bCs w:val="0"/>
                <w:sz w:val="21"/>
                <w:szCs w:val="21"/>
              </w:rPr>
              <w:t>2.23162</w:t>
            </w:r>
          </w:p>
        </w:tc>
        <w:tc>
          <w:tcPr>
            <w:tcW w:w="0" w:type="auto"/>
            <w:tcBorders>
              <w:top w:val="nil"/>
              <w:left w:val="nil"/>
              <w:bottom w:val="nil"/>
              <w:right w:val="nil"/>
            </w:tcBorders>
            <w:tcMar>
              <w:left w:w="102" w:type="dxa"/>
              <w:right w:w="102" w:type="dxa"/>
            </w:tcMar>
          </w:tcPr>
          <w:p w14:paraId="260B8DFE" w14:textId="77777777" w:rsidR="006B7537" w:rsidRDefault="00107537">
            <w:pPr>
              <w:pStyle w:val="af5"/>
              <w:spacing w:line="280" w:lineRule="exact"/>
              <w:ind w:firstLineChars="0" w:firstLine="0"/>
              <w:jc w:val="right"/>
              <w:rPr>
                <w:bCs w:val="0"/>
                <w:sz w:val="21"/>
                <w:szCs w:val="21"/>
              </w:rPr>
            </w:pPr>
            <w:r>
              <w:rPr>
                <w:bCs w:val="0"/>
                <w:sz w:val="21"/>
                <w:szCs w:val="21"/>
              </w:rPr>
              <w:t>[-6.14938, 10.6126]</w:t>
            </w:r>
          </w:p>
        </w:tc>
        <w:tc>
          <w:tcPr>
            <w:tcW w:w="0" w:type="auto"/>
            <w:tcBorders>
              <w:top w:val="nil"/>
              <w:left w:val="nil"/>
              <w:bottom w:val="nil"/>
              <w:right w:val="nil"/>
            </w:tcBorders>
            <w:tcMar>
              <w:left w:w="102" w:type="dxa"/>
              <w:right w:w="102" w:type="dxa"/>
            </w:tcMar>
          </w:tcPr>
          <w:p w14:paraId="245318B3"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22E7532F"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1F6F08D8" w14:textId="77777777" w:rsidR="006B7537" w:rsidRDefault="00107537">
            <w:pPr>
              <w:pStyle w:val="af5"/>
              <w:spacing w:line="280" w:lineRule="exact"/>
              <w:ind w:firstLineChars="0" w:firstLine="0"/>
              <w:jc w:val="right"/>
              <w:rPr>
                <w:bCs w:val="0"/>
                <w:sz w:val="21"/>
                <w:szCs w:val="21"/>
              </w:rPr>
            </w:pPr>
            <w:r>
              <w:rPr>
                <w:bCs w:val="0"/>
                <w:sz w:val="21"/>
                <w:szCs w:val="21"/>
              </w:rPr>
              <w:t>0.644711</w:t>
            </w:r>
          </w:p>
        </w:tc>
      </w:tr>
      <w:tr w:rsidR="006B7537" w14:paraId="1E076A17" w14:textId="77777777" w:rsidTr="00B76844">
        <w:trPr>
          <w:cantSplit/>
        </w:trPr>
        <w:tc>
          <w:tcPr>
            <w:tcW w:w="0" w:type="auto"/>
            <w:tcBorders>
              <w:top w:val="nil"/>
              <w:left w:val="nil"/>
              <w:bottom w:val="nil"/>
              <w:right w:val="nil"/>
            </w:tcBorders>
            <w:tcMar>
              <w:left w:w="102" w:type="dxa"/>
              <w:right w:w="102" w:type="dxa"/>
            </w:tcMar>
          </w:tcPr>
          <w:p w14:paraId="4C1FB415" w14:textId="77777777" w:rsidR="006B7537" w:rsidRDefault="00107537">
            <w:pPr>
              <w:pStyle w:val="af5"/>
              <w:spacing w:line="280" w:lineRule="exact"/>
              <w:ind w:firstLineChars="0" w:firstLine="0"/>
              <w:jc w:val="right"/>
              <w:rPr>
                <w:bCs w:val="0"/>
                <w:sz w:val="21"/>
                <w:szCs w:val="21"/>
              </w:rPr>
            </w:pPr>
            <w:r>
              <w:rPr>
                <w:bCs w:val="0"/>
                <w:sz w:val="21"/>
                <w:szCs w:val="21"/>
              </w:rPr>
              <w:t>R4_B3</w:t>
            </w:r>
          </w:p>
        </w:tc>
        <w:tc>
          <w:tcPr>
            <w:tcW w:w="0" w:type="auto"/>
            <w:tcBorders>
              <w:top w:val="nil"/>
              <w:left w:val="nil"/>
              <w:bottom w:val="nil"/>
              <w:right w:val="nil"/>
            </w:tcBorders>
            <w:tcMar>
              <w:left w:w="102" w:type="dxa"/>
              <w:right w:w="102" w:type="dxa"/>
            </w:tcMar>
          </w:tcPr>
          <w:p w14:paraId="774C6EDB"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4A45C79C" w14:textId="77777777" w:rsidR="006B7537" w:rsidRDefault="00107537">
            <w:pPr>
              <w:pStyle w:val="af5"/>
              <w:spacing w:line="280" w:lineRule="exact"/>
              <w:ind w:firstLineChars="0" w:firstLine="0"/>
              <w:jc w:val="right"/>
              <w:rPr>
                <w:bCs w:val="0"/>
                <w:sz w:val="21"/>
                <w:szCs w:val="21"/>
              </w:rPr>
            </w:pPr>
            <w:r>
              <w:rPr>
                <w:bCs w:val="0"/>
                <w:sz w:val="21"/>
                <w:szCs w:val="21"/>
              </w:rPr>
              <w:t>-93.7023</w:t>
            </w:r>
          </w:p>
        </w:tc>
        <w:tc>
          <w:tcPr>
            <w:tcW w:w="0" w:type="auto"/>
            <w:tcBorders>
              <w:top w:val="nil"/>
              <w:left w:val="nil"/>
              <w:bottom w:val="nil"/>
              <w:right w:val="nil"/>
            </w:tcBorders>
            <w:tcMar>
              <w:left w:w="102" w:type="dxa"/>
              <w:right w:w="102" w:type="dxa"/>
            </w:tcMar>
          </w:tcPr>
          <w:p w14:paraId="720795D8" w14:textId="77777777" w:rsidR="006B7537" w:rsidRDefault="00107537">
            <w:pPr>
              <w:pStyle w:val="af5"/>
              <w:spacing w:line="280" w:lineRule="exact"/>
              <w:ind w:firstLineChars="0" w:firstLine="0"/>
              <w:jc w:val="right"/>
              <w:rPr>
                <w:bCs w:val="0"/>
                <w:sz w:val="21"/>
                <w:szCs w:val="21"/>
              </w:rPr>
            </w:pPr>
            <w:r>
              <w:rPr>
                <w:bCs w:val="0"/>
                <w:sz w:val="21"/>
                <w:szCs w:val="21"/>
              </w:rPr>
              <w:t>[-205.86, 18.455]</w:t>
            </w:r>
          </w:p>
        </w:tc>
        <w:tc>
          <w:tcPr>
            <w:tcW w:w="0" w:type="auto"/>
            <w:tcBorders>
              <w:top w:val="nil"/>
              <w:left w:val="nil"/>
              <w:bottom w:val="nil"/>
              <w:right w:val="nil"/>
            </w:tcBorders>
            <w:tcMar>
              <w:left w:w="102" w:type="dxa"/>
              <w:right w:w="102" w:type="dxa"/>
            </w:tcMar>
          </w:tcPr>
          <w:p w14:paraId="280C6812"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7F0143E4"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6E967B5C" w14:textId="77777777" w:rsidR="006B7537" w:rsidRDefault="00107537">
            <w:pPr>
              <w:pStyle w:val="af5"/>
              <w:spacing w:line="280" w:lineRule="exact"/>
              <w:ind w:firstLineChars="0" w:firstLine="0"/>
              <w:jc w:val="right"/>
              <w:rPr>
                <w:bCs w:val="0"/>
                <w:sz w:val="21"/>
                <w:szCs w:val="21"/>
              </w:rPr>
            </w:pPr>
            <w:r>
              <w:rPr>
                <w:bCs w:val="0"/>
                <w:sz w:val="21"/>
                <w:szCs w:val="21"/>
              </w:rPr>
              <w:t>0.0918164</w:t>
            </w:r>
          </w:p>
        </w:tc>
      </w:tr>
      <w:tr w:rsidR="006B7537" w14:paraId="4971E06F" w14:textId="77777777" w:rsidTr="00B76844">
        <w:trPr>
          <w:cantSplit/>
        </w:trPr>
        <w:tc>
          <w:tcPr>
            <w:tcW w:w="0" w:type="auto"/>
            <w:tcBorders>
              <w:top w:val="nil"/>
              <w:left w:val="nil"/>
              <w:bottom w:val="nil"/>
              <w:right w:val="nil"/>
            </w:tcBorders>
            <w:tcMar>
              <w:left w:w="102" w:type="dxa"/>
              <w:right w:w="102" w:type="dxa"/>
            </w:tcMar>
          </w:tcPr>
          <w:p w14:paraId="1D7DBCF7" w14:textId="77777777" w:rsidR="006B7537" w:rsidRDefault="00107537">
            <w:pPr>
              <w:pStyle w:val="af5"/>
              <w:spacing w:line="280" w:lineRule="exact"/>
              <w:ind w:firstLineChars="0" w:firstLine="0"/>
              <w:jc w:val="right"/>
              <w:rPr>
                <w:bCs w:val="0"/>
                <w:sz w:val="21"/>
                <w:szCs w:val="21"/>
              </w:rPr>
            </w:pPr>
            <w:r>
              <w:rPr>
                <w:bCs w:val="0"/>
                <w:sz w:val="21"/>
                <w:szCs w:val="21"/>
              </w:rPr>
              <w:t>R6_B3</w:t>
            </w:r>
          </w:p>
        </w:tc>
        <w:tc>
          <w:tcPr>
            <w:tcW w:w="0" w:type="auto"/>
            <w:tcBorders>
              <w:top w:val="nil"/>
              <w:left w:val="nil"/>
              <w:bottom w:val="nil"/>
              <w:right w:val="nil"/>
            </w:tcBorders>
            <w:tcMar>
              <w:left w:w="102" w:type="dxa"/>
              <w:right w:w="102" w:type="dxa"/>
            </w:tcMar>
          </w:tcPr>
          <w:p w14:paraId="7BC70394"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1CE13948" w14:textId="77777777" w:rsidR="006B7537" w:rsidRDefault="00107537">
            <w:pPr>
              <w:pStyle w:val="af5"/>
              <w:spacing w:line="280" w:lineRule="exact"/>
              <w:ind w:firstLineChars="0" w:firstLine="0"/>
              <w:jc w:val="right"/>
              <w:rPr>
                <w:bCs w:val="0"/>
                <w:sz w:val="21"/>
                <w:szCs w:val="21"/>
              </w:rPr>
            </w:pPr>
            <w:r>
              <w:rPr>
                <w:bCs w:val="0"/>
                <w:sz w:val="21"/>
                <w:szCs w:val="21"/>
              </w:rPr>
              <w:t>-32.7679</w:t>
            </w:r>
          </w:p>
        </w:tc>
        <w:tc>
          <w:tcPr>
            <w:tcW w:w="0" w:type="auto"/>
            <w:tcBorders>
              <w:top w:val="nil"/>
              <w:left w:val="nil"/>
              <w:bottom w:val="nil"/>
              <w:right w:val="nil"/>
            </w:tcBorders>
            <w:tcMar>
              <w:left w:w="102" w:type="dxa"/>
              <w:right w:w="102" w:type="dxa"/>
            </w:tcMar>
          </w:tcPr>
          <w:p w14:paraId="075F4405" w14:textId="77777777" w:rsidR="006B7537" w:rsidRDefault="00107537">
            <w:pPr>
              <w:pStyle w:val="af5"/>
              <w:spacing w:line="280" w:lineRule="exact"/>
              <w:ind w:firstLineChars="0" w:firstLine="0"/>
              <w:jc w:val="right"/>
              <w:rPr>
                <w:bCs w:val="0"/>
                <w:sz w:val="21"/>
                <w:szCs w:val="21"/>
              </w:rPr>
            </w:pPr>
            <w:r>
              <w:rPr>
                <w:bCs w:val="0"/>
                <w:sz w:val="21"/>
                <w:szCs w:val="21"/>
              </w:rPr>
              <w:t>[-87.4089, 21.8732]</w:t>
            </w:r>
          </w:p>
        </w:tc>
        <w:tc>
          <w:tcPr>
            <w:tcW w:w="0" w:type="auto"/>
            <w:tcBorders>
              <w:top w:val="nil"/>
              <w:left w:val="nil"/>
              <w:bottom w:val="nil"/>
              <w:right w:val="nil"/>
            </w:tcBorders>
            <w:tcMar>
              <w:left w:w="102" w:type="dxa"/>
              <w:right w:w="102" w:type="dxa"/>
            </w:tcMar>
          </w:tcPr>
          <w:p w14:paraId="6CC12484"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48A2DEB4"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2B4677E2" w14:textId="77777777" w:rsidR="006B7537" w:rsidRDefault="00107537">
            <w:pPr>
              <w:pStyle w:val="af5"/>
              <w:spacing w:line="280" w:lineRule="exact"/>
              <w:ind w:firstLineChars="0" w:firstLine="0"/>
              <w:jc w:val="right"/>
              <w:rPr>
                <w:bCs w:val="0"/>
                <w:sz w:val="21"/>
                <w:szCs w:val="21"/>
              </w:rPr>
            </w:pPr>
            <w:r>
              <w:rPr>
                <w:bCs w:val="0"/>
                <w:sz w:val="21"/>
                <w:szCs w:val="21"/>
              </w:rPr>
              <w:t>0.217565</w:t>
            </w:r>
          </w:p>
        </w:tc>
      </w:tr>
      <w:tr w:rsidR="006B7537" w14:paraId="551DA634" w14:textId="77777777" w:rsidTr="00B76844">
        <w:trPr>
          <w:cantSplit/>
        </w:trPr>
        <w:tc>
          <w:tcPr>
            <w:tcW w:w="0" w:type="auto"/>
            <w:tcBorders>
              <w:top w:val="nil"/>
              <w:left w:val="nil"/>
              <w:bottom w:val="nil"/>
              <w:right w:val="nil"/>
            </w:tcBorders>
            <w:tcMar>
              <w:left w:w="102" w:type="dxa"/>
              <w:right w:w="102" w:type="dxa"/>
            </w:tcMar>
          </w:tcPr>
          <w:p w14:paraId="30BBD92B" w14:textId="77777777" w:rsidR="006B7537" w:rsidRDefault="00107537">
            <w:pPr>
              <w:pStyle w:val="af5"/>
              <w:spacing w:line="280" w:lineRule="exact"/>
              <w:ind w:firstLineChars="0" w:firstLine="0"/>
              <w:jc w:val="right"/>
              <w:rPr>
                <w:bCs w:val="0"/>
                <w:sz w:val="21"/>
                <w:szCs w:val="21"/>
              </w:rPr>
            </w:pPr>
            <w:r>
              <w:rPr>
                <w:bCs w:val="0"/>
                <w:sz w:val="21"/>
                <w:szCs w:val="21"/>
              </w:rPr>
              <w:t>R4_A4</w:t>
            </w:r>
          </w:p>
        </w:tc>
        <w:tc>
          <w:tcPr>
            <w:tcW w:w="0" w:type="auto"/>
            <w:tcBorders>
              <w:top w:val="nil"/>
              <w:left w:val="nil"/>
              <w:bottom w:val="nil"/>
              <w:right w:val="nil"/>
            </w:tcBorders>
            <w:tcMar>
              <w:left w:w="102" w:type="dxa"/>
              <w:right w:w="102" w:type="dxa"/>
            </w:tcMar>
          </w:tcPr>
          <w:p w14:paraId="31870E1B"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2534E03A" w14:textId="77777777" w:rsidR="006B7537" w:rsidRDefault="00107537">
            <w:pPr>
              <w:pStyle w:val="af5"/>
              <w:spacing w:line="280" w:lineRule="exact"/>
              <w:ind w:firstLineChars="0" w:firstLine="0"/>
              <w:jc w:val="right"/>
              <w:rPr>
                <w:bCs w:val="0"/>
                <w:sz w:val="21"/>
                <w:szCs w:val="21"/>
              </w:rPr>
            </w:pPr>
            <w:r>
              <w:rPr>
                <w:bCs w:val="0"/>
                <w:sz w:val="21"/>
                <w:szCs w:val="21"/>
              </w:rPr>
              <w:t>-3.338</w:t>
            </w:r>
          </w:p>
        </w:tc>
        <w:tc>
          <w:tcPr>
            <w:tcW w:w="0" w:type="auto"/>
            <w:tcBorders>
              <w:top w:val="nil"/>
              <w:left w:val="nil"/>
              <w:bottom w:val="nil"/>
              <w:right w:val="nil"/>
            </w:tcBorders>
            <w:tcMar>
              <w:left w:w="102" w:type="dxa"/>
              <w:right w:w="102" w:type="dxa"/>
            </w:tcMar>
          </w:tcPr>
          <w:p w14:paraId="788AD04F" w14:textId="77777777" w:rsidR="006B7537" w:rsidRDefault="00107537">
            <w:pPr>
              <w:pStyle w:val="af5"/>
              <w:spacing w:line="280" w:lineRule="exact"/>
              <w:ind w:firstLineChars="0" w:firstLine="0"/>
              <w:jc w:val="right"/>
              <w:rPr>
                <w:bCs w:val="0"/>
                <w:sz w:val="21"/>
                <w:szCs w:val="21"/>
              </w:rPr>
            </w:pPr>
            <w:r>
              <w:rPr>
                <w:bCs w:val="0"/>
                <w:sz w:val="21"/>
                <w:szCs w:val="21"/>
              </w:rPr>
              <w:t>[-11.7841, 5.10811]</w:t>
            </w:r>
          </w:p>
        </w:tc>
        <w:tc>
          <w:tcPr>
            <w:tcW w:w="0" w:type="auto"/>
            <w:tcBorders>
              <w:top w:val="nil"/>
              <w:left w:val="nil"/>
              <w:bottom w:val="nil"/>
              <w:right w:val="nil"/>
            </w:tcBorders>
            <w:tcMar>
              <w:left w:w="102" w:type="dxa"/>
              <w:right w:w="102" w:type="dxa"/>
            </w:tcMar>
          </w:tcPr>
          <w:p w14:paraId="00664C3B"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F872BB4"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2FA4820B" w14:textId="77777777" w:rsidR="006B7537" w:rsidRDefault="00107537">
            <w:pPr>
              <w:pStyle w:val="af5"/>
              <w:spacing w:line="280" w:lineRule="exact"/>
              <w:ind w:firstLineChars="0" w:firstLine="0"/>
              <w:jc w:val="right"/>
              <w:rPr>
                <w:bCs w:val="0"/>
                <w:sz w:val="21"/>
                <w:szCs w:val="21"/>
              </w:rPr>
            </w:pPr>
            <w:r>
              <w:rPr>
                <w:bCs w:val="0"/>
                <w:sz w:val="21"/>
                <w:szCs w:val="21"/>
              </w:rPr>
              <w:t>0.457086</w:t>
            </w:r>
          </w:p>
        </w:tc>
      </w:tr>
      <w:tr w:rsidR="006B7537" w14:paraId="6AFCF3F8" w14:textId="77777777" w:rsidTr="00B76844">
        <w:trPr>
          <w:cantSplit/>
        </w:trPr>
        <w:tc>
          <w:tcPr>
            <w:tcW w:w="0" w:type="auto"/>
            <w:tcBorders>
              <w:top w:val="nil"/>
              <w:left w:val="nil"/>
              <w:bottom w:val="nil"/>
              <w:right w:val="nil"/>
            </w:tcBorders>
            <w:tcMar>
              <w:left w:w="102" w:type="dxa"/>
              <w:right w:w="102" w:type="dxa"/>
            </w:tcMar>
          </w:tcPr>
          <w:p w14:paraId="6D7DFA4C" w14:textId="77777777" w:rsidR="006B7537" w:rsidRDefault="00107537">
            <w:pPr>
              <w:pStyle w:val="af5"/>
              <w:spacing w:line="280" w:lineRule="exact"/>
              <w:ind w:firstLineChars="0" w:firstLine="0"/>
              <w:jc w:val="right"/>
              <w:rPr>
                <w:bCs w:val="0"/>
                <w:sz w:val="21"/>
                <w:szCs w:val="21"/>
              </w:rPr>
            </w:pPr>
            <w:r>
              <w:rPr>
                <w:bCs w:val="0"/>
                <w:sz w:val="21"/>
                <w:szCs w:val="21"/>
              </w:rPr>
              <w:t>R4_B4</w:t>
            </w:r>
          </w:p>
        </w:tc>
        <w:tc>
          <w:tcPr>
            <w:tcW w:w="0" w:type="auto"/>
            <w:tcBorders>
              <w:top w:val="nil"/>
              <w:left w:val="nil"/>
              <w:bottom w:val="nil"/>
              <w:right w:val="nil"/>
            </w:tcBorders>
            <w:tcMar>
              <w:left w:w="102" w:type="dxa"/>
              <w:right w:w="102" w:type="dxa"/>
            </w:tcMar>
          </w:tcPr>
          <w:p w14:paraId="14F8148C"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0C38F7BC" w14:textId="77777777" w:rsidR="006B7537" w:rsidRDefault="00107537">
            <w:pPr>
              <w:pStyle w:val="af5"/>
              <w:spacing w:line="280" w:lineRule="exact"/>
              <w:ind w:firstLineChars="0" w:firstLine="0"/>
              <w:jc w:val="right"/>
              <w:rPr>
                <w:bCs w:val="0"/>
                <w:sz w:val="21"/>
                <w:szCs w:val="21"/>
              </w:rPr>
            </w:pPr>
            <w:r>
              <w:rPr>
                <w:bCs w:val="0"/>
                <w:sz w:val="21"/>
                <w:szCs w:val="21"/>
              </w:rPr>
              <w:t>-11.6913</w:t>
            </w:r>
          </w:p>
        </w:tc>
        <w:tc>
          <w:tcPr>
            <w:tcW w:w="0" w:type="auto"/>
            <w:tcBorders>
              <w:top w:val="nil"/>
              <w:left w:val="nil"/>
              <w:bottom w:val="nil"/>
              <w:right w:val="nil"/>
            </w:tcBorders>
            <w:tcMar>
              <w:left w:w="102" w:type="dxa"/>
              <w:right w:w="102" w:type="dxa"/>
            </w:tcMar>
          </w:tcPr>
          <w:p w14:paraId="0084959B" w14:textId="77777777" w:rsidR="006B7537" w:rsidRDefault="00107537">
            <w:pPr>
              <w:pStyle w:val="af5"/>
              <w:spacing w:line="280" w:lineRule="exact"/>
              <w:ind w:firstLineChars="0" w:firstLine="0"/>
              <w:jc w:val="right"/>
              <w:rPr>
                <w:bCs w:val="0"/>
                <w:sz w:val="21"/>
                <w:szCs w:val="21"/>
              </w:rPr>
            </w:pPr>
            <w:r>
              <w:rPr>
                <w:bCs w:val="0"/>
                <w:sz w:val="21"/>
                <w:szCs w:val="21"/>
              </w:rPr>
              <w:t>[-83.7115, 60.3289]</w:t>
            </w:r>
          </w:p>
        </w:tc>
        <w:tc>
          <w:tcPr>
            <w:tcW w:w="0" w:type="auto"/>
            <w:tcBorders>
              <w:top w:val="nil"/>
              <w:left w:val="nil"/>
              <w:bottom w:val="nil"/>
              <w:right w:val="nil"/>
            </w:tcBorders>
            <w:tcMar>
              <w:left w:w="102" w:type="dxa"/>
              <w:right w:w="102" w:type="dxa"/>
            </w:tcMar>
          </w:tcPr>
          <w:p w14:paraId="796C1886"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42F5B5E1"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674F5F03" w14:textId="77777777" w:rsidR="006B7537" w:rsidRDefault="00107537">
            <w:pPr>
              <w:pStyle w:val="af5"/>
              <w:spacing w:line="280" w:lineRule="exact"/>
              <w:ind w:firstLineChars="0" w:firstLine="0"/>
              <w:jc w:val="right"/>
              <w:rPr>
                <w:bCs w:val="0"/>
                <w:sz w:val="21"/>
                <w:szCs w:val="21"/>
              </w:rPr>
            </w:pPr>
            <w:r>
              <w:rPr>
                <w:bCs w:val="0"/>
                <w:sz w:val="21"/>
                <w:szCs w:val="21"/>
              </w:rPr>
              <w:t>0.748503</w:t>
            </w:r>
          </w:p>
        </w:tc>
      </w:tr>
      <w:tr w:rsidR="006B7537" w14:paraId="63D8DE03" w14:textId="77777777" w:rsidTr="00B76844">
        <w:trPr>
          <w:cantSplit/>
        </w:trPr>
        <w:tc>
          <w:tcPr>
            <w:tcW w:w="0" w:type="auto"/>
            <w:tcBorders>
              <w:top w:val="nil"/>
              <w:left w:val="nil"/>
              <w:bottom w:val="nil"/>
              <w:right w:val="nil"/>
            </w:tcBorders>
            <w:tcMar>
              <w:left w:w="102" w:type="dxa"/>
              <w:right w:w="102" w:type="dxa"/>
            </w:tcMar>
          </w:tcPr>
          <w:p w14:paraId="052850EE" w14:textId="77777777" w:rsidR="006B7537" w:rsidRDefault="00107537">
            <w:pPr>
              <w:pStyle w:val="af5"/>
              <w:spacing w:line="280" w:lineRule="exact"/>
              <w:ind w:firstLineChars="0" w:firstLine="0"/>
              <w:jc w:val="right"/>
              <w:rPr>
                <w:bCs w:val="0"/>
                <w:sz w:val="21"/>
                <w:szCs w:val="21"/>
              </w:rPr>
            </w:pPr>
            <w:r>
              <w:rPr>
                <w:bCs w:val="0"/>
                <w:sz w:val="21"/>
                <w:szCs w:val="21"/>
              </w:rPr>
              <w:t>R6_B4</w:t>
            </w:r>
          </w:p>
        </w:tc>
        <w:tc>
          <w:tcPr>
            <w:tcW w:w="0" w:type="auto"/>
            <w:tcBorders>
              <w:top w:val="nil"/>
              <w:left w:val="nil"/>
              <w:bottom w:val="nil"/>
              <w:right w:val="nil"/>
            </w:tcBorders>
            <w:tcMar>
              <w:left w:w="102" w:type="dxa"/>
              <w:right w:w="102" w:type="dxa"/>
            </w:tcMar>
          </w:tcPr>
          <w:p w14:paraId="76B57A39"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2B1ECCA7" w14:textId="77777777" w:rsidR="006B7537" w:rsidRDefault="00107537">
            <w:pPr>
              <w:pStyle w:val="af5"/>
              <w:spacing w:line="280" w:lineRule="exact"/>
              <w:ind w:firstLineChars="0" w:firstLine="0"/>
              <w:jc w:val="right"/>
              <w:rPr>
                <w:bCs w:val="0"/>
                <w:sz w:val="21"/>
                <w:szCs w:val="21"/>
              </w:rPr>
            </w:pPr>
            <w:r>
              <w:rPr>
                <w:bCs w:val="0"/>
                <w:sz w:val="21"/>
                <w:szCs w:val="21"/>
              </w:rPr>
              <w:t>-13.8635</w:t>
            </w:r>
          </w:p>
        </w:tc>
        <w:tc>
          <w:tcPr>
            <w:tcW w:w="0" w:type="auto"/>
            <w:tcBorders>
              <w:top w:val="nil"/>
              <w:left w:val="nil"/>
              <w:bottom w:val="nil"/>
              <w:right w:val="nil"/>
            </w:tcBorders>
            <w:tcMar>
              <w:left w:w="102" w:type="dxa"/>
              <w:right w:w="102" w:type="dxa"/>
            </w:tcMar>
          </w:tcPr>
          <w:p w14:paraId="579DE461" w14:textId="77777777" w:rsidR="006B7537" w:rsidRDefault="00107537">
            <w:pPr>
              <w:pStyle w:val="af5"/>
              <w:spacing w:line="280" w:lineRule="exact"/>
              <w:ind w:firstLineChars="0" w:firstLine="0"/>
              <w:jc w:val="right"/>
              <w:rPr>
                <w:bCs w:val="0"/>
                <w:sz w:val="21"/>
                <w:szCs w:val="21"/>
              </w:rPr>
            </w:pPr>
            <w:r>
              <w:rPr>
                <w:bCs w:val="0"/>
                <w:sz w:val="21"/>
                <w:szCs w:val="21"/>
              </w:rPr>
              <w:t>[-59.8777, 32.1507]</w:t>
            </w:r>
          </w:p>
        </w:tc>
        <w:tc>
          <w:tcPr>
            <w:tcW w:w="0" w:type="auto"/>
            <w:tcBorders>
              <w:top w:val="nil"/>
              <w:left w:val="nil"/>
              <w:bottom w:val="nil"/>
              <w:right w:val="nil"/>
            </w:tcBorders>
            <w:tcMar>
              <w:left w:w="102" w:type="dxa"/>
              <w:right w:w="102" w:type="dxa"/>
            </w:tcMar>
          </w:tcPr>
          <w:p w14:paraId="5F4F428A"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7EB89826"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0AB1D8DA" w14:textId="77777777" w:rsidR="006B7537" w:rsidRDefault="00107537">
            <w:pPr>
              <w:pStyle w:val="af5"/>
              <w:spacing w:line="280" w:lineRule="exact"/>
              <w:ind w:firstLineChars="0" w:firstLine="0"/>
              <w:jc w:val="right"/>
              <w:rPr>
                <w:bCs w:val="0"/>
                <w:sz w:val="21"/>
                <w:szCs w:val="21"/>
              </w:rPr>
            </w:pPr>
            <w:r>
              <w:rPr>
                <w:bCs w:val="0"/>
                <w:sz w:val="21"/>
                <w:szCs w:val="21"/>
              </w:rPr>
              <w:t>0.572854</w:t>
            </w:r>
          </w:p>
        </w:tc>
      </w:tr>
      <w:tr w:rsidR="006B7537" w14:paraId="7B332EFC" w14:textId="77777777" w:rsidTr="00B76844">
        <w:trPr>
          <w:cantSplit/>
        </w:trPr>
        <w:tc>
          <w:tcPr>
            <w:tcW w:w="0" w:type="auto"/>
            <w:tcBorders>
              <w:top w:val="nil"/>
              <w:left w:val="nil"/>
              <w:bottom w:val="nil"/>
              <w:right w:val="nil"/>
            </w:tcBorders>
            <w:tcMar>
              <w:left w:w="102" w:type="dxa"/>
              <w:right w:w="102" w:type="dxa"/>
            </w:tcMar>
          </w:tcPr>
          <w:p w14:paraId="11CA097C" w14:textId="77777777" w:rsidR="006B7537" w:rsidRDefault="00107537">
            <w:pPr>
              <w:pStyle w:val="af5"/>
              <w:spacing w:line="280" w:lineRule="exact"/>
              <w:ind w:firstLineChars="0" w:firstLine="0"/>
              <w:jc w:val="right"/>
              <w:rPr>
                <w:bCs w:val="0"/>
                <w:sz w:val="21"/>
                <w:szCs w:val="21"/>
              </w:rPr>
            </w:pPr>
            <w:r>
              <w:rPr>
                <w:bCs w:val="0"/>
                <w:sz w:val="21"/>
                <w:szCs w:val="21"/>
              </w:rPr>
              <w:t>R3_A1</w:t>
            </w:r>
          </w:p>
        </w:tc>
        <w:tc>
          <w:tcPr>
            <w:tcW w:w="0" w:type="auto"/>
            <w:tcBorders>
              <w:top w:val="nil"/>
              <w:left w:val="nil"/>
              <w:bottom w:val="nil"/>
              <w:right w:val="nil"/>
            </w:tcBorders>
            <w:tcMar>
              <w:left w:w="102" w:type="dxa"/>
              <w:right w:w="102" w:type="dxa"/>
            </w:tcMar>
          </w:tcPr>
          <w:p w14:paraId="0EDA9F36"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741A80D4" w14:textId="77777777" w:rsidR="006B7537" w:rsidRDefault="00107537">
            <w:pPr>
              <w:pStyle w:val="af5"/>
              <w:spacing w:line="280" w:lineRule="exact"/>
              <w:ind w:firstLineChars="0" w:firstLine="0"/>
              <w:jc w:val="right"/>
              <w:rPr>
                <w:bCs w:val="0"/>
                <w:sz w:val="21"/>
                <w:szCs w:val="21"/>
              </w:rPr>
            </w:pPr>
            <w:r>
              <w:rPr>
                <w:bCs w:val="0"/>
                <w:sz w:val="21"/>
                <w:szCs w:val="21"/>
              </w:rPr>
              <w:t>-0.430562</w:t>
            </w:r>
          </w:p>
        </w:tc>
        <w:tc>
          <w:tcPr>
            <w:tcW w:w="0" w:type="auto"/>
            <w:tcBorders>
              <w:top w:val="nil"/>
              <w:left w:val="nil"/>
              <w:bottom w:val="nil"/>
              <w:right w:val="nil"/>
            </w:tcBorders>
            <w:tcMar>
              <w:left w:w="102" w:type="dxa"/>
              <w:right w:w="102" w:type="dxa"/>
            </w:tcMar>
          </w:tcPr>
          <w:p w14:paraId="37CD3748" w14:textId="77777777" w:rsidR="006B7537" w:rsidRDefault="00107537">
            <w:pPr>
              <w:pStyle w:val="af5"/>
              <w:spacing w:line="280" w:lineRule="exact"/>
              <w:ind w:firstLineChars="0" w:firstLine="0"/>
              <w:jc w:val="right"/>
              <w:rPr>
                <w:bCs w:val="0"/>
                <w:sz w:val="21"/>
                <w:szCs w:val="21"/>
              </w:rPr>
            </w:pPr>
            <w:r>
              <w:rPr>
                <w:bCs w:val="0"/>
                <w:sz w:val="21"/>
                <w:szCs w:val="21"/>
              </w:rPr>
              <w:t>[-3.07477, 2.21365]</w:t>
            </w:r>
          </w:p>
        </w:tc>
        <w:tc>
          <w:tcPr>
            <w:tcW w:w="0" w:type="auto"/>
            <w:tcBorders>
              <w:top w:val="nil"/>
              <w:left w:val="nil"/>
              <w:bottom w:val="nil"/>
              <w:right w:val="nil"/>
            </w:tcBorders>
            <w:tcMar>
              <w:left w:w="102" w:type="dxa"/>
              <w:right w:w="102" w:type="dxa"/>
            </w:tcMar>
          </w:tcPr>
          <w:p w14:paraId="56CE9F25"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FBC2E0D"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013F79E0" w14:textId="77777777" w:rsidR="006B7537" w:rsidRDefault="00107537">
            <w:pPr>
              <w:pStyle w:val="af5"/>
              <w:spacing w:line="280" w:lineRule="exact"/>
              <w:ind w:firstLineChars="0" w:firstLine="0"/>
              <w:jc w:val="right"/>
              <w:rPr>
                <w:bCs w:val="0"/>
                <w:sz w:val="21"/>
                <w:szCs w:val="21"/>
              </w:rPr>
            </w:pPr>
            <w:r>
              <w:rPr>
                <w:bCs w:val="0"/>
                <w:sz w:val="21"/>
                <w:szCs w:val="21"/>
              </w:rPr>
              <w:t>0.746507</w:t>
            </w:r>
          </w:p>
        </w:tc>
      </w:tr>
      <w:tr w:rsidR="006B7537" w14:paraId="300B0861" w14:textId="77777777" w:rsidTr="00B76844">
        <w:trPr>
          <w:cantSplit/>
        </w:trPr>
        <w:tc>
          <w:tcPr>
            <w:tcW w:w="0" w:type="auto"/>
            <w:tcBorders>
              <w:top w:val="nil"/>
              <w:left w:val="nil"/>
              <w:bottom w:val="nil"/>
              <w:right w:val="nil"/>
            </w:tcBorders>
            <w:tcMar>
              <w:left w:w="102" w:type="dxa"/>
              <w:right w:w="102" w:type="dxa"/>
            </w:tcMar>
          </w:tcPr>
          <w:p w14:paraId="759E649E" w14:textId="77777777" w:rsidR="006B7537" w:rsidRDefault="00107537">
            <w:pPr>
              <w:pStyle w:val="af5"/>
              <w:spacing w:line="280" w:lineRule="exact"/>
              <w:ind w:firstLineChars="0" w:firstLine="0"/>
              <w:jc w:val="right"/>
              <w:rPr>
                <w:bCs w:val="0"/>
                <w:sz w:val="21"/>
                <w:szCs w:val="21"/>
              </w:rPr>
            </w:pPr>
            <w:r>
              <w:rPr>
                <w:bCs w:val="0"/>
                <w:sz w:val="21"/>
                <w:szCs w:val="21"/>
              </w:rPr>
              <w:t>R3_B1</w:t>
            </w:r>
          </w:p>
        </w:tc>
        <w:tc>
          <w:tcPr>
            <w:tcW w:w="0" w:type="auto"/>
            <w:tcBorders>
              <w:top w:val="nil"/>
              <w:left w:val="nil"/>
              <w:bottom w:val="nil"/>
              <w:right w:val="nil"/>
            </w:tcBorders>
            <w:tcMar>
              <w:left w:w="102" w:type="dxa"/>
              <w:right w:w="102" w:type="dxa"/>
            </w:tcMar>
          </w:tcPr>
          <w:p w14:paraId="5886FC5B"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4D8C0BBF" w14:textId="77777777" w:rsidR="006B7537" w:rsidRDefault="00107537">
            <w:pPr>
              <w:pStyle w:val="af5"/>
              <w:spacing w:line="280" w:lineRule="exact"/>
              <w:ind w:firstLineChars="0" w:firstLine="0"/>
              <w:jc w:val="right"/>
              <w:rPr>
                <w:bCs w:val="0"/>
                <w:sz w:val="21"/>
                <w:szCs w:val="21"/>
              </w:rPr>
            </w:pPr>
            <w:r>
              <w:rPr>
                <w:bCs w:val="0"/>
                <w:sz w:val="21"/>
                <w:szCs w:val="21"/>
              </w:rPr>
              <w:t>-4.94853</w:t>
            </w:r>
          </w:p>
        </w:tc>
        <w:tc>
          <w:tcPr>
            <w:tcW w:w="0" w:type="auto"/>
            <w:tcBorders>
              <w:top w:val="nil"/>
              <w:left w:val="nil"/>
              <w:bottom w:val="nil"/>
              <w:right w:val="nil"/>
            </w:tcBorders>
            <w:tcMar>
              <w:left w:w="102" w:type="dxa"/>
              <w:right w:w="102" w:type="dxa"/>
            </w:tcMar>
          </w:tcPr>
          <w:p w14:paraId="10AB6C51"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1B670F4F"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5BC2FFCC" w14:textId="77777777" w:rsidR="006B7537" w:rsidRDefault="00107537">
            <w:pPr>
              <w:pStyle w:val="af5"/>
              <w:spacing w:line="280" w:lineRule="exact"/>
              <w:ind w:firstLineChars="0" w:firstLine="0"/>
              <w:jc w:val="right"/>
              <w:rPr>
                <w:bCs w:val="0"/>
                <w:sz w:val="21"/>
                <w:szCs w:val="21"/>
              </w:rPr>
            </w:pPr>
            <w:r>
              <w:rPr>
                <w:bCs w:val="0"/>
                <w:sz w:val="21"/>
                <w:szCs w:val="21"/>
              </w:rPr>
              <w:t>487/500</w:t>
            </w:r>
          </w:p>
        </w:tc>
        <w:tc>
          <w:tcPr>
            <w:tcW w:w="0" w:type="auto"/>
            <w:tcBorders>
              <w:top w:val="nil"/>
              <w:left w:val="nil"/>
              <w:bottom w:val="nil"/>
              <w:right w:val="nil"/>
            </w:tcBorders>
            <w:tcMar>
              <w:left w:w="102" w:type="dxa"/>
              <w:right w:w="102" w:type="dxa"/>
            </w:tcMar>
          </w:tcPr>
          <w:p w14:paraId="62DC147E"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6FAC0495" w14:textId="77777777" w:rsidTr="00B76844">
        <w:trPr>
          <w:cantSplit/>
        </w:trPr>
        <w:tc>
          <w:tcPr>
            <w:tcW w:w="0" w:type="auto"/>
            <w:tcBorders>
              <w:top w:val="nil"/>
              <w:left w:val="nil"/>
              <w:bottom w:val="nil"/>
              <w:right w:val="nil"/>
            </w:tcBorders>
            <w:tcMar>
              <w:left w:w="102" w:type="dxa"/>
              <w:right w:w="102" w:type="dxa"/>
            </w:tcMar>
          </w:tcPr>
          <w:p w14:paraId="324D4C94" w14:textId="77777777" w:rsidR="006B7537" w:rsidRDefault="00107537">
            <w:pPr>
              <w:pStyle w:val="af5"/>
              <w:spacing w:line="280" w:lineRule="exact"/>
              <w:ind w:firstLineChars="0" w:firstLine="0"/>
              <w:jc w:val="right"/>
              <w:rPr>
                <w:bCs w:val="0"/>
                <w:sz w:val="21"/>
                <w:szCs w:val="21"/>
              </w:rPr>
            </w:pPr>
            <w:r>
              <w:rPr>
                <w:bCs w:val="0"/>
                <w:sz w:val="21"/>
                <w:szCs w:val="21"/>
              </w:rPr>
              <w:t>R3_A2</w:t>
            </w:r>
          </w:p>
        </w:tc>
        <w:tc>
          <w:tcPr>
            <w:tcW w:w="0" w:type="auto"/>
            <w:tcBorders>
              <w:top w:val="nil"/>
              <w:left w:val="nil"/>
              <w:bottom w:val="nil"/>
              <w:right w:val="nil"/>
            </w:tcBorders>
            <w:tcMar>
              <w:left w:w="102" w:type="dxa"/>
              <w:right w:w="102" w:type="dxa"/>
            </w:tcMar>
          </w:tcPr>
          <w:p w14:paraId="5A7F8D5A"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6A5E8963" w14:textId="77777777" w:rsidR="006B7537" w:rsidRDefault="00107537">
            <w:pPr>
              <w:pStyle w:val="af5"/>
              <w:spacing w:line="280" w:lineRule="exact"/>
              <w:ind w:firstLineChars="0" w:firstLine="0"/>
              <w:jc w:val="right"/>
              <w:rPr>
                <w:bCs w:val="0"/>
                <w:sz w:val="21"/>
                <w:szCs w:val="21"/>
              </w:rPr>
            </w:pPr>
            <w:r>
              <w:rPr>
                <w:bCs w:val="0"/>
                <w:sz w:val="21"/>
                <w:szCs w:val="21"/>
              </w:rPr>
              <w:t>0.135411</w:t>
            </w:r>
          </w:p>
        </w:tc>
        <w:tc>
          <w:tcPr>
            <w:tcW w:w="0" w:type="auto"/>
            <w:tcBorders>
              <w:top w:val="nil"/>
              <w:left w:val="nil"/>
              <w:bottom w:val="nil"/>
              <w:right w:val="nil"/>
            </w:tcBorders>
            <w:tcMar>
              <w:left w:w="102" w:type="dxa"/>
              <w:right w:w="102" w:type="dxa"/>
            </w:tcMar>
          </w:tcPr>
          <w:p w14:paraId="47C9970C" w14:textId="77777777" w:rsidR="006B7537" w:rsidRDefault="00107537">
            <w:pPr>
              <w:pStyle w:val="af5"/>
              <w:spacing w:line="280" w:lineRule="exact"/>
              <w:ind w:firstLineChars="0" w:firstLine="0"/>
              <w:jc w:val="right"/>
              <w:rPr>
                <w:bCs w:val="0"/>
                <w:sz w:val="21"/>
                <w:szCs w:val="21"/>
              </w:rPr>
            </w:pPr>
            <w:r>
              <w:rPr>
                <w:bCs w:val="0"/>
                <w:sz w:val="21"/>
                <w:szCs w:val="21"/>
              </w:rPr>
              <w:t>[-2.68938, 2.9602]</w:t>
            </w:r>
          </w:p>
        </w:tc>
        <w:tc>
          <w:tcPr>
            <w:tcW w:w="0" w:type="auto"/>
            <w:tcBorders>
              <w:top w:val="nil"/>
              <w:left w:val="nil"/>
              <w:bottom w:val="nil"/>
              <w:right w:val="nil"/>
            </w:tcBorders>
            <w:tcMar>
              <w:left w:w="102" w:type="dxa"/>
              <w:right w:w="102" w:type="dxa"/>
            </w:tcMar>
          </w:tcPr>
          <w:p w14:paraId="1BB47969"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5A260A5"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7162A049" w14:textId="77777777" w:rsidR="006B7537" w:rsidRDefault="00107537">
            <w:pPr>
              <w:pStyle w:val="af5"/>
              <w:spacing w:line="280" w:lineRule="exact"/>
              <w:ind w:firstLineChars="0" w:firstLine="0"/>
              <w:jc w:val="right"/>
              <w:rPr>
                <w:bCs w:val="0"/>
                <w:sz w:val="21"/>
                <w:szCs w:val="21"/>
              </w:rPr>
            </w:pPr>
            <w:r>
              <w:rPr>
                <w:bCs w:val="0"/>
                <w:sz w:val="21"/>
                <w:szCs w:val="21"/>
              </w:rPr>
              <w:t>0.908184</w:t>
            </w:r>
          </w:p>
        </w:tc>
      </w:tr>
      <w:tr w:rsidR="006B7537" w14:paraId="6A096299" w14:textId="77777777" w:rsidTr="00B76844">
        <w:trPr>
          <w:cantSplit/>
        </w:trPr>
        <w:tc>
          <w:tcPr>
            <w:tcW w:w="0" w:type="auto"/>
            <w:tcBorders>
              <w:top w:val="nil"/>
              <w:left w:val="nil"/>
              <w:bottom w:val="single" w:sz="12" w:space="0" w:color="000000"/>
              <w:right w:val="nil"/>
            </w:tcBorders>
            <w:tcMar>
              <w:left w:w="102" w:type="dxa"/>
              <w:right w:w="102" w:type="dxa"/>
            </w:tcMar>
          </w:tcPr>
          <w:p w14:paraId="3538AFE8" w14:textId="77777777" w:rsidR="006B7537" w:rsidRDefault="00107537">
            <w:pPr>
              <w:pStyle w:val="af5"/>
              <w:spacing w:line="280" w:lineRule="exact"/>
              <w:ind w:firstLineChars="0" w:firstLine="0"/>
              <w:jc w:val="right"/>
              <w:rPr>
                <w:bCs w:val="0"/>
                <w:sz w:val="21"/>
                <w:szCs w:val="21"/>
              </w:rPr>
            </w:pPr>
            <w:r>
              <w:rPr>
                <w:bCs w:val="0"/>
                <w:sz w:val="21"/>
                <w:szCs w:val="21"/>
              </w:rPr>
              <w:t>R3_B2</w:t>
            </w:r>
          </w:p>
        </w:tc>
        <w:tc>
          <w:tcPr>
            <w:tcW w:w="0" w:type="auto"/>
            <w:tcBorders>
              <w:top w:val="nil"/>
              <w:left w:val="nil"/>
              <w:bottom w:val="single" w:sz="12" w:space="0" w:color="000000"/>
              <w:right w:val="nil"/>
            </w:tcBorders>
            <w:tcMar>
              <w:left w:w="102" w:type="dxa"/>
              <w:right w:w="102" w:type="dxa"/>
            </w:tcMar>
          </w:tcPr>
          <w:p w14:paraId="5AC120C9"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single" w:sz="12" w:space="0" w:color="000000"/>
              <w:right w:val="nil"/>
            </w:tcBorders>
            <w:tcMar>
              <w:left w:w="102" w:type="dxa"/>
              <w:right w:w="102" w:type="dxa"/>
            </w:tcMar>
          </w:tcPr>
          <w:p w14:paraId="3E13A021" w14:textId="77777777" w:rsidR="006B7537" w:rsidRDefault="00107537">
            <w:pPr>
              <w:pStyle w:val="af5"/>
              <w:spacing w:line="280" w:lineRule="exact"/>
              <w:ind w:firstLineChars="0" w:firstLine="0"/>
              <w:jc w:val="right"/>
              <w:rPr>
                <w:bCs w:val="0"/>
                <w:sz w:val="21"/>
                <w:szCs w:val="21"/>
              </w:rPr>
            </w:pPr>
            <w:r>
              <w:rPr>
                <w:bCs w:val="0"/>
                <w:sz w:val="21"/>
                <w:szCs w:val="21"/>
              </w:rPr>
              <w:t>17.7836</w:t>
            </w:r>
          </w:p>
        </w:tc>
        <w:tc>
          <w:tcPr>
            <w:tcW w:w="0" w:type="auto"/>
            <w:tcBorders>
              <w:top w:val="nil"/>
              <w:left w:val="nil"/>
              <w:bottom w:val="single" w:sz="12" w:space="0" w:color="000000"/>
              <w:right w:val="nil"/>
            </w:tcBorders>
            <w:tcMar>
              <w:left w:w="102" w:type="dxa"/>
              <w:right w:w="102" w:type="dxa"/>
            </w:tcMar>
          </w:tcPr>
          <w:p w14:paraId="11F2D50D" w14:textId="77777777" w:rsidR="006B7537" w:rsidRDefault="00107537">
            <w:pPr>
              <w:pStyle w:val="af5"/>
              <w:spacing w:line="280" w:lineRule="exact"/>
              <w:ind w:firstLineChars="0" w:firstLine="0"/>
              <w:jc w:val="right"/>
              <w:rPr>
                <w:bCs w:val="0"/>
                <w:sz w:val="21"/>
                <w:szCs w:val="21"/>
              </w:rPr>
            </w:pPr>
            <w:r>
              <w:rPr>
                <w:bCs w:val="0"/>
                <w:sz w:val="21"/>
                <w:szCs w:val="21"/>
              </w:rPr>
              <w:t>[-1.12607, 36.6932]</w:t>
            </w:r>
          </w:p>
        </w:tc>
        <w:tc>
          <w:tcPr>
            <w:tcW w:w="0" w:type="auto"/>
            <w:tcBorders>
              <w:top w:val="nil"/>
              <w:left w:val="nil"/>
              <w:bottom w:val="single" w:sz="12" w:space="0" w:color="000000"/>
              <w:right w:val="nil"/>
            </w:tcBorders>
            <w:tcMar>
              <w:left w:w="102" w:type="dxa"/>
              <w:right w:w="102" w:type="dxa"/>
            </w:tcMar>
          </w:tcPr>
          <w:p w14:paraId="2BE41D01"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single" w:sz="12" w:space="0" w:color="000000"/>
              <w:right w:val="nil"/>
            </w:tcBorders>
            <w:tcMar>
              <w:left w:w="102" w:type="dxa"/>
              <w:right w:w="102" w:type="dxa"/>
            </w:tcMar>
          </w:tcPr>
          <w:p w14:paraId="69397B90" w14:textId="77777777" w:rsidR="006B7537" w:rsidRDefault="00107537">
            <w:pPr>
              <w:pStyle w:val="af5"/>
              <w:spacing w:line="280" w:lineRule="exact"/>
              <w:ind w:firstLineChars="0" w:firstLine="0"/>
              <w:jc w:val="right"/>
              <w:rPr>
                <w:bCs w:val="0"/>
                <w:sz w:val="21"/>
                <w:szCs w:val="21"/>
              </w:rPr>
            </w:pPr>
            <w:r>
              <w:rPr>
                <w:bCs w:val="0"/>
                <w:sz w:val="21"/>
                <w:szCs w:val="21"/>
              </w:rPr>
              <w:t>494/500</w:t>
            </w:r>
          </w:p>
        </w:tc>
        <w:tc>
          <w:tcPr>
            <w:tcW w:w="0" w:type="auto"/>
            <w:tcBorders>
              <w:top w:val="nil"/>
              <w:left w:val="nil"/>
              <w:bottom w:val="single" w:sz="12" w:space="0" w:color="000000"/>
              <w:right w:val="nil"/>
            </w:tcBorders>
            <w:tcMar>
              <w:left w:w="102" w:type="dxa"/>
              <w:right w:w="102" w:type="dxa"/>
            </w:tcMar>
          </w:tcPr>
          <w:p w14:paraId="5D463919" w14:textId="77777777" w:rsidR="006B7537" w:rsidRDefault="00107537">
            <w:pPr>
              <w:pStyle w:val="af5"/>
              <w:spacing w:line="280" w:lineRule="exact"/>
              <w:ind w:firstLineChars="0" w:firstLine="0"/>
              <w:jc w:val="right"/>
              <w:rPr>
                <w:bCs w:val="0"/>
                <w:sz w:val="21"/>
                <w:szCs w:val="21"/>
              </w:rPr>
            </w:pPr>
            <w:r>
              <w:rPr>
                <w:bCs w:val="0"/>
                <w:sz w:val="21"/>
                <w:szCs w:val="21"/>
              </w:rPr>
              <w:t>0.0606061</w:t>
            </w:r>
          </w:p>
        </w:tc>
      </w:tr>
    </w:tbl>
    <w:p w14:paraId="051884B7" w14:textId="77777777" w:rsidR="006B7537" w:rsidRDefault="00107537">
      <w:pPr>
        <w:pStyle w:val="af5"/>
        <w:ind w:firstLine="420"/>
        <w:jc w:val="both"/>
        <w:rPr>
          <w:sz w:val="21"/>
          <w:szCs w:val="21"/>
        </w:rPr>
      </w:pPr>
      <w:r>
        <w:rPr>
          <w:sz w:val="21"/>
          <w:szCs w:val="21"/>
        </w:rPr>
        <w:t>R6_B1</w:t>
      </w:r>
      <w:r>
        <w:rPr>
          <w:sz w:val="21"/>
          <w:szCs w:val="21"/>
        </w:rPr>
        <w:t>的辅助金额对比原始</w:t>
      </w:r>
      <w:r>
        <w:rPr>
          <w:sz w:val="21"/>
          <w:szCs w:val="21"/>
        </w:rPr>
        <w:t>p&lt;0.05</w:t>
      </w:r>
      <w:r>
        <w:rPr>
          <w:sz w:val="21"/>
          <w:szCs w:val="21"/>
        </w:rPr>
        <w:t>；此结果属于多次探索中的辅助发现，尚不能称为控制整个搜索过程后的显著机制。不能将</w:t>
      </w:r>
      <w:r>
        <w:rPr>
          <w:sz w:val="21"/>
          <w:szCs w:val="21"/>
        </w:rPr>
        <w:t>“</w:t>
      </w:r>
      <w:r>
        <w:rPr>
          <w:sz w:val="21"/>
          <w:szCs w:val="21"/>
        </w:rPr>
        <w:t>主要对比未发现原始显著结果</w:t>
      </w:r>
      <w:r>
        <w:rPr>
          <w:sz w:val="21"/>
          <w:szCs w:val="21"/>
        </w:rPr>
        <w:t>”</w:t>
      </w:r>
      <w:r>
        <w:rPr>
          <w:sz w:val="21"/>
          <w:szCs w:val="21"/>
        </w:rPr>
        <w:t>扩写为</w:t>
      </w:r>
      <w:r>
        <w:rPr>
          <w:sz w:val="21"/>
          <w:szCs w:val="21"/>
        </w:rPr>
        <w:t>“</w:t>
      </w:r>
      <w:r>
        <w:rPr>
          <w:sz w:val="21"/>
          <w:szCs w:val="21"/>
        </w:rPr>
        <w:t>所有调节对比均不显著</w:t>
      </w:r>
      <w:r>
        <w:rPr>
          <w:sz w:val="21"/>
          <w:szCs w:val="21"/>
        </w:rPr>
        <w:t>”</w:t>
      </w:r>
      <w:r>
        <w:rPr>
          <w:sz w:val="21"/>
          <w:szCs w:val="21"/>
        </w:rPr>
        <w:t>。有效比例不足</w:t>
      </w:r>
      <w:r>
        <w:rPr>
          <w:sz w:val="21"/>
          <w:szCs w:val="21"/>
        </w:rPr>
        <w:t>98%</w:t>
      </w:r>
      <w:r>
        <w:rPr>
          <w:sz w:val="21"/>
          <w:szCs w:val="21"/>
        </w:rPr>
        <w:t>的结果继续暂缓推断。</w:t>
      </w:r>
    </w:p>
    <w:p>
      <w:pPr>
        <w:pStyle w:val="af5"/>
        <w:ind w:firstLine="428"/>
        <w:jc w:val="both"/>
        <w:rPr>
          <w:sz w:val="21"/>
          <w:szCs w:val="21"/>
        </w:rPr>
      </w:pPr>
      <w:r>
        <w:rPr>
          <w:rFonts w:ascii="Times New Roman" w:hAnsi="Times New Roman" w:eastAsia="SimSun" w:cs="Times New Roman"/>
          <w:sz w:val="21"/>
          <w:szCs w:val="21"/>
        </w:rPr>
        <w:t>附录E 选择后的限定复核</w:t>
      </w:r>
    </w:p>
    <w:p>
      <w:pPr>
        <w:pStyle w:val="af5"/>
        <w:ind w:firstLine="428"/>
        <w:jc w:val="both"/>
        <w:rPr>
          <w:sz w:val="21"/>
          <w:szCs w:val="21"/>
        </w:rPr>
      </w:pPr>
      <w:r>
        <w:rPr>
          <w:rFonts w:ascii="Times New Roman" w:hAnsi="Times New Roman" w:eastAsia="SimSun" w:cs="Times New Roman"/>
          <w:sz w:val="21"/>
          <w:szCs w:val="21"/>
        </w:rPr>
        <w:t>E.1 候选定义、样本与区间</w:t>
      </w:r>
    </w:p>
    <w:p>
      <w:pPr>
        <w:pStyle w:val="af5"/>
        <w:snapToGrid w:val="0"/>
        <w:ind w:firstLine="420"/>
        <w:jc w:val="both"/>
        <w:rPr>
          <w:sz w:val="21"/>
          <w:szCs w:val="21"/>
        </w:rPr>
      </w:pPr>
      <w:r>
        <w:rPr>
          <w:rFonts w:ascii="Times New Roman" w:hAnsi="Times New Roman" w:eastAsia="SimSun" w:cs="Times New Roman"/>
          <w:sz w:val="21"/>
          <w:szCs w:val="21"/>
        </w:rPr>
        <w:t>P1（FEAS_031）限定基期本人满意度不高于配偶且双方两期满意度可用者；期末本人高于配偶记为1，否则为0，固定对比0→1。样本为9,879条二元组—时段记录、2,939簇。P2（FEAS_041）使用本人减配偶满意度分差的跨期变化，固定对比0→1分；原完整案例12,625行，经基期分差加0和1均须落在[−4，4]的端点检查后，保留12,564行、3,149簇。该端点检查不证明条件共同支持或连续中介模拟均可行。配偶分差的负号镜像经干预值对应后不算独立机制。</w:t>
      </w:r>
    </w:p>
    <w:p>
      <w:pPr>
        <w:pStyle w:val="af5"/>
        <w:snapToGrid w:val="0"/>
        <w:ind w:firstLine="420"/>
        <w:jc w:val="both"/>
        <w:rPr>
          <w:sz w:val="21"/>
          <w:szCs w:val="21"/>
        </w:rPr>
      </w:pPr>
      <w:r>
        <w:rPr>
          <w:rFonts w:ascii="Times New Roman" w:hAnsi="Times New Roman" w:eastAsia="SimSun" w:cs="Times New Roman"/>
          <w:sz w:val="21"/>
          <w:szCs w:val="21"/>
        </w:rPr>
        <w:t>两候选的暴露均为本人期末实际收入高于基期，结局均为向原记录父母的实际月均经济支持高于基期；金额未知不赋零。结果模型包含收入、中介、二者交互及控制变量；P1中介方程为Logit，P2为Gaussian。本轮仅删除dwm_begin，不证明其余控制全部处于处理前。1,000次重复均有效；敏感性区间按点估计±bootstrap重复与点估计绝对偏差的95%分位数构造（type=7），与旧稿百分位区间分列，未新增p值。</w:t>
      </w:r>
    </w:p>
    <w:p>
      <w:pPr>
        <w:pStyle w:val="af5"/>
        <w:snapToGrid w:val="0"/>
        <w:ind w:firstLine="420"/>
        <w:jc w:val="both"/>
        <w:rPr>
          <w:sz w:val="21"/>
          <w:szCs w:val="21"/>
        </w:rPr>
      </w:pPr>
      <w:r>
        <w:rPr>
          <w:rFonts w:ascii="Times New Roman" w:hAnsi="Times New Roman" w:eastAsia="SimSun" w:cs="Times New Roman"/>
          <w:sz w:val="21"/>
          <w:szCs w:val="21"/>
        </w:rPr>
        <w:t>P1修订减原模型的ΔOR为−0.001807，95%区间[−0.007229，0.003615]；TNIE差为0.000069，区间[−0.000366，0.000504]。P2相应ΔOR差为0.000372，区间[−0.001218，0.001963]；TNIE差为−0.000007，区间[−0.000068，0.000054]。TNIE差的零值为0，与TNIE自身的无效值1不同。</w:t>
      </w:r>
    </w:p>
    <w:p>
      <w:pPr>
        <w:pStyle w:val="af5"/>
        <w:snapToGrid w:val="0"/>
        <w:ind w:firstLine="420"/>
        <w:jc w:val="both"/>
        <w:rPr>
          <w:sz w:val="21"/>
          <w:szCs w:val="21"/>
        </w:rPr>
      </w:pPr>
      <w:r>
        <w:rPr>
          <w:rFonts w:ascii="Times New Roman" w:hAnsi="Times New Roman" w:eastAsia="SimSun" w:cs="Times New Roman"/>
          <w:sz w:val="21"/>
          <w:szCs w:val="21"/>
        </w:rPr>
        <w:t>P1修订模型2018—2020年、2020—2022年的ΔOR分别为−0.461590和−0.342680；P2分别为−0.107590和−0.059135。两候选全部2,939和3,149个逐簇剔除拟合有效；其最大相对变化以修订全样本ΔOR为分母，不混入删除dwm_begin的变化。分期结果只报告点估计，不作新增显著性声明。</w:t>
      </w:r>
    </w:p>
    <w:p>
      <w:pPr>
        <w:pStyle w:val="af5"/>
        <w:ind w:firstLine="428"/>
        <w:jc w:val="both"/>
        <w:rPr>
          <w:sz w:val="21"/>
          <w:szCs w:val="21"/>
        </w:rPr>
      </w:pPr>
      <w:r>
        <w:rPr>
          <w:rFonts w:ascii="Times New Roman" w:hAnsi="Times New Roman" w:eastAsia="SimSun" w:cs="Times New Roman"/>
          <w:sz w:val="21"/>
          <w:szCs w:val="21"/>
        </w:rPr>
        <w:t>E.2 三状态金额对比及失败记录</w:t>
      </w:r>
    </w:p>
    <w:p>
      <w:pPr>
        <w:pStyle w:val="af5"/>
        <w:snapToGrid w:val="0"/>
        <w:ind w:firstLine="420"/>
        <w:jc w:val="both"/>
        <w:rPr>
          <w:sz w:val="21"/>
          <w:szCs w:val="21"/>
        </w:rPr>
      </w:pPr>
      <w:r>
        <w:rPr>
          <w:rFonts w:ascii="Times New Roman" w:hAnsi="Times New Roman" w:eastAsia="SimSun" w:cs="Times New Roman"/>
          <w:sz w:val="21"/>
          <w:szCs w:val="21"/>
        </w:rPr>
        <w:t>P3对三种满意度状态分别计算X=1与X=0的标准化预测差；总体金额为支持发生概率乘正值金额预测后再求样本平均。两个状态差组成二维向量，以有效重复的固定协方差计算二次型，并用bootstrap向量减原点估计所得中心化统计量校准尾概率，采用加一修正；不将其表述为卡方分布校准。封顶采用pmin固定阈值，不删除上尾记录。</w:t>
      </w:r>
    </w:p>
    <w:p>
      <w:pPr>
        <w:pStyle w:val="af5"/>
        <w:snapToGrid w:val="0"/>
        <w:ind w:firstLine="420"/>
        <w:jc w:val="both"/>
        <w:rPr>
          <w:sz w:val="21"/>
          <w:szCs w:val="21"/>
        </w:rPr>
      </w:pPr>
      <w:r>
        <w:rPr>
          <w:rFonts w:ascii="Times New Roman" w:hAnsi="Times New Roman" w:eastAsia="SimSun" w:cs="Times New Roman"/>
          <w:sz w:val="21"/>
          <w:szCs w:val="21"/>
        </w:rPr>
        <w:t>原金额5分对≤3分及5分对4分之差为−24.0332、−30.4177元/月；封顶金额对应差值为−25.6108、−30.3552元/月。旧49次失败（48次不收敛、1次拟合或预测错误）完整留档。固定验证中的53份样本、两种金额口径均通过满秩、正Hessian、梯度、两起点及有限正预测检查，随后统一应用新求解规则至原2,000份抽样。新旧概率方程重复值完全一致，所有原抽样哈希逐项匹配，原金额与封顶金额各2,000次有效。整体尾部计数分别为263与159，加一p分别为264/2001及160/2001；本轮未新增单个状态或相邻对比p值。</w:t>
      </w:r>
    </w:p>
    <w:p>
      <w:pPr>
        <w:pStyle w:val="af5"/>
        <w:ind w:firstLine="428"/>
        <w:jc w:val="both"/>
        <w:rPr>
          <w:sz w:val="21"/>
          <w:szCs w:val="21"/>
        </w:rPr>
      </w:pPr>
      <w:r>
        <w:rPr>
          <w:rFonts w:ascii="Times New Roman" w:hAnsi="Times New Roman" w:eastAsia="SimSun" w:cs="Times New Roman"/>
          <w:sz w:val="21"/>
          <w:szCs w:val="21"/>
        </w:rPr>
        <w:t>E.3 本人—波次关联及固定六项校正</w:t>
      </w:r>
    </w:p>
    <w:p>
      <w:pPr>
        <w:pStyle w:val="af5"/>
        <w:snapToGrid w:val="0"/>
        <w:ind w:firstLine="420"/>
        <w:jc w:val="both"/>
        <w:rPr>
          <w:sz w:val="21"/>
          <w:szCs w:val="21"/>
        </w:rPr>
      </w:pPr>
      <w:r>
        <w:rPr>
          <w:rFonts w:ascii="Times New Roman" w:hAnsi="Times New Roman" w:eastAsia="SimSun" w:cs="Times New Roman"/>
          <w:sz w:val="21"/>
          <w:szCs w:val="21"/>
        </w:rPr>
        <w:t>N1从13,514条本人—波次记录开始，完整资料13,361条，剔除仅余一波的68条后为13,293条；其中2,795人三波、2,454人两波。本人—波次等权意味着三波者总权重高于两波者，其他时变控制未全部分解均值与偏差。本人均值、本人偏差、配偶均值和配偶偏差的概率百分点系数依次为1.655113、1.234941、1.841208和−0.915259；95%区间依次为[0.031740，3.278486]、[−0.128793，2.598675]、[0.168838，3.513577]、[−2.298367，0.467848]。这些区间未经多重比较调整。</w:t>
      </w:r>
    </w:p>
    <w:p>
      <w:pPr>
        <w:pStyle w:val="af5"/>
        <w:keepNext/>
        <w:spacing w:line="280" w:lineRule="exact"/>
        <w:ind w:firstLineChars="0" w:firstLine="0"/>
        <w:jc w:val="center"/>
        <w:rPr>
          <w:rFonts w:eastAsia="KaiTi"/>
          <w:bCs w:val="0"/>
          <w:sz w:val="21"/>
          <w:szCs w:val="21"/>
        </w:rPr>
      </w:pPr>
      <w:r>
        <w:rPr>
          <w:rFonts w:ascii="Times New Roman" w:hAnsi="Times New Roman" w:eastAsia="KaiTi" w:cs="Times New Roman"/>
          <w:sz w:val="21"/>
          <w:szCs w:val="21"/>
        </w:rPr>
        <w:t>表E.1 固定六项检验的原始p与BH/BY调整（NA表示推断暂缓）</w:t>
      </w:r>
    </w:p>
    <w:tbl>
      <w:tblPr>
        <w:tblW w:w="0" w:type="auto"/>
        <w:tblInd w:w="0" w:type="dxa"/>
        <w:tblBorders>
          <w:top w:val="single" w:sz="8" w:color="auto"/>
          <w:bottom w:val="single" w:sz="8" w:color="auto"/>
        </w:tblBorders>
        <w:tblLayout w:type="autofit"/>
      </w:tblPr>
      <w:tblGrid>
        <w:gridCol w:w="3400"/>
        <w:gridCol w:w="1300"/>
        <w:gridCol w:w="1300"/>
        <w:gridCol w:w="1300"/>
        <w:gridCol w:w="1900"/>
      </w:tblGrid>
      <w:tr>
        <w:trPr>
          <w:cantSplit/>
          <w:tblHeader/>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登记检验</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原始p</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BH q6</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BY q6</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状态</w:t>
            </w:r>
          </w:p>
        </w:tc>
      </w:tr>
      <w:tr>
        <w:trPr>
          <w:cantSplit/>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N1本人满意度人际均值</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0.045682</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0.119940</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0.293853</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选择后探索</w:t>
            </w:r>
          </w:p>
        </w:tc>
      </w:tr>
      <w:tr>
        <w:trPr>
          <w:cantSplit/>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N1本人满意度个人内偏差</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0.075915</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0.119940</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0.293853</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选择后探索</w:t>
            </w:r>
          </w:p>
        </w:tc>
      </w:tr>
      <w:tr>
        <w:trPr>
          <w:cantSplit/>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N1配偶满意度人际均值</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0.030937</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0.119940</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0.293853</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选择后探索</w:t>
            </w:r>
          </w:p>
        </w:tc>
      </w:tr>
      <w:tr>
        <w:trPr>
          <w:cantSplit/>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N1配偶满意度个人内偏差</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0.194627</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0.194627</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0.476835</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选择后探索</w:t>
            </w:r>
          </w:p>
        </w:tc>
      </w:tr>
      <w:tr>
        <w:trPr>
          <w:cantSplit/>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P3原金额三状态整体</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0.131934</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0.158321</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0.387886</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选择后探索</w:t>
            </w:r>
          </w:p>
        </w:tc>
      </w:tr>
      <w:tr>
        <w:trPr>
          <w:cantSplit/>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P3封顶金额三状态整体</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0.079960</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0.119940</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0.293853</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选择后探索</w:t>
            </w:r>
          </w:p>
        </w:tc>
      </w:tr>
    </w:tbl>
    <w:p>
      <w:pPr>
        <w:pStyle w:val="af5"/>
        <w:snapToGrid w:val="0"/>
        <w:ind w:firstLine="420"/>
        <w:jc w:val="both"/>
        <w:rPr>
          <w:sz w:val="21"/>
          <w:szCs w:val="21"/>
        </w:rPr>
      </w:pPr>
      <w:r>
        <w:rPr>
          <w:rFonts w:ascii="Times New Roman" w:hAnsi="Times New Roman" w:eastAsia="SimSun" w:cs="Times New Roman"/>
          <w:sz w:val="21"/>
          <w:szCs w:val="21"/>
        </w:rPr>
        <w:t>注：固定家族共6项，数值修复后六项均可估计；BH/BY均未在0.05水平拒绝。本表仅调整本次六项检验，不消除历史模型选择。P1/P2敏感性区间不属于本表六项家族；旧B=200搜索校正另行报告。N2只描述既有分期点，不新增检验。</w:t>
      </w:r>
    </w:p>
    <w:p w14:paraId="18A820FF" w14:textId="77777777" w:rsidR="003E386D" w:rsidRDefault="003E386D" w:rsidP="00B76844">
      <w:pPr>
        <w:pStyle w:val="af5"/>
        <w:ind w:firstLine="420"/>
        <w:jc w:val="both"/>
        <w:rPr>
          <w:sz w:val="21"/>
          <w:szCs w:val="21"/>
        </w:rPr>
      </w:pPr>
      <w:r>
        <w:rPr>
          <w:rFonts w:hint="eastAsia"/>
          <w:sz w:val="21"/>
          <w:szCs w:val="21"/>
        </w:rPr>
        <w:t>参考文献</w:t>
      </w:r>
    </w:p>
    <w:p w14:paraId="0506992D"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Pr>
          <w:bCs/>
          <w:sz w:val="21"/>
          <w:szCs w:val="21"/>
        </w:rPr>
        <w:fldChar w:fldCharType="begin"/>
      </w:r>
      <w:r>
        <w:rPr>
          <w:bCs/>
          <w:sz w:val="21"/>
          <w:szCs w:val="21"/>
        </w:rPr>
        <w:instrText xml:space="preserve"> ADDIN ZOTERO_BIBL {"uncited":[],"omitted":[],"custom":[]} CSL_BIBLIOGRAPHY </w:instrText>
      </w:r>
      <w:r>
        <w:rPr>
          <w:bCs/>
          <w:sz w:val="21"/>
          <w:szCs w:val="21"/>
        </w:rPr>
        <w:fldChar w:fldCharType="separate"/>
      </w:r>
      <w:r w:rsidRPr="00B76844">
        <w:rPr>
          <w:rFonts w:cs="Times New Roman" w:hint="eastAsia"/>
          <w:sz w:val="21"/>
          <w:szCs w:val="21"/>
          <w:lang w:eastAsia="zh-CN"/>
        </w:rPr>
        <w:t>许琪</w:t>
      </w:r>
      <w:r w:rsidRPr="00B76844">
        <w:rPr>
          <w:rFonts w:cs="Times New Roman"/>
          <w:sz w:val="21"/>
          <w:szCs w:val="21"/>
          <w:lang w:eastAsia="zh-CN"/>
        </w:rPr>
        <w:t xml:space="preserve">, 2022. </w:t>
      </w:r>
      <w:r w:rsidRPr="00B76844">
        <w:rPr>
          <w:rFonts w:cs="Times New Roman" w:hint="eastAsia"/>
          <w:sz w:val="21"/>
          <w:szCs w:val="21"/>
          <w:lang w:eastAsia="zh-CN"/>
        </w:rPr>
        <w:t>挣钱还是做家务</w:t>
      </w:r>
      <w:r w:rsidRPr="00B76844">
        <w:rPr>
          <w:rFonts w:cs="Times New Roman"/>
          <w:sz w:val="21"/>
          <w:szCs w:val="21"/>
          <w:lang w:eastAsia="zh-CN"/>
        </w:rPr>
        <w:t>——</w:t>
      </w:r>
      <w:r w:rsidRPr="00B76844">
        <w:rPr>
          <w:rFonts w:cs="Times New Roman" w:hint="eastAsia"/>
          <w:sz w:val="21"/>
          <w:szCs w:val="21"/>
          <w:lang w:eastAsia="zh-CN"/>
        </w:rPr>
        <w:t>丈夫的经济贡献和家务贡献对妻子婚姻满意度的影响</w:t>
      </w:r>
      <w:r w:rsidRPr="00B76844">
        <w:rPr>
          <w:rFonts w:cs="Times New Roman"/>
          <w:sz w:val="21"/>
          <w:szCs w:val="21"/>
          <w:lang w:eastAsia="zh-CN"/>
        </w:rPr>
        <w:t xml:space="preserve">[J]. </w:t>
      </w:r>
      <w:r w:rsidRPr="00B76844">
        <w:rPr>
          <w:rFonts w:cs="Times New Roman" w:hint="eastAsia"/>
          <w:sz w:val="21"/>
          <w:szCs w:val="21"/>
          <w:lang w:eastAsia="zh-CN"/>
        </w:rPr>
        <w:t>社会学评论</w:t>
      </w:r>
      <w:r w:rsidRPr="00B76844">
        <w:rPr>
          <w:rFonts w:cs="Times New Roman"/>
          <w:sz w:val="21"/>
          <w:szCs w:val="21"/>
          <w:lang w:eastAsia="zh-CN"/>
        </w:rPr>
        <w:t>, 10(3): 43-63.</w:t>
      </w:r>
    </w:p>
    <w:p w14:paraId="692F1236" w14:textId="77777777" w:rsidR="003E386D" w:rsidRPr="00B76844" w:rsidRDefault="003E386D" w:rsidP="00B76844">
      <w:pPr>
        <w:pStyle w:val="PLAN13NativeBibliography20260930"/>
        <w:spacing w:line="360" w:lineRule="exact"/>
        <w:ind w:left="0" w:firstLine="420"/>
        <w:jc w:val="both"/>
        <w:rPr>
          <w:rFonts w:cs="Times New Roman"/>
          <w:sz w:val="21"/>
          <w:szCs w:val="21"/>
          <w:lang w:eastAsia="zh-CN"/>
        </w:rPr>
      </w:pPr>
      <w:r w:rsidRPr="00B76844">
        <w:rPr>
          <w:rFonts w:cs="Times New Roman" w:hint="eastAsia"/>
          <w:sz w:val="21"/>
          <w:szCs w:val="21"/>
          <w:lang w:eastAsia="zh-CN"/>
        </w:rPr>
        <w:t>郑丹丹</w:t>
      </w:r>
      <w:r w:rsidRPr="00B76844">
        <w:rPr>
          <w:rFonts w:cs="Times New Roman"/>
          <w:sz w:val="21"/>
          <w:szCs w:val="21"/>
          <w:lang w:eastAsia="zh-CN"/>
        </w:rPr>
        <w:t xml:space="preserve">, </w:t>
      </w:r>
      <w:r w:rsidRPr="00B76844">
        <w:rPr>
          <w:rFonts w:cs="Times New Roman" w:hint="eastAsia"/>
          <w:sz w:val="21"/>
          <w:szCs w:val="21"/>
          <w:lang w:eastAsia="zh-CN"/>
        </w:rPr>
        <w:t>狄金华</w:t>
      </w:r>
      <w:r w:rsidRPr="00B76844">
        <w:rPr>
          <w:rFonts w:cs="Times New Roman"/>
          <w:sz w:val="21"/>
          <w:szCs w:val="21"/>
          <w:lang w:eastAsia="zh-CN"/>
        </w:rPr>
        <w:t xml:space="preserve">, 2017. </w:t>
      </w:r>
      <w:r w:rsidRPr="00B76844">
        <w:rPr>
          <w:rFonts w:cs="Times New Roman" w:hint="eastAsia"/>
          <w:sz w:val="21"/>
          <w:szCs w:val="21"/>
          <w:lang w:eastAsia="zh-CN"/>
        </w:rPr>
        <w:t>女性家庭权力、夫妻关系与家庭代际资源分配</w:t>
      </w:r>
      <w:r w:rsidRPr="00B76844">
        <w:rPr>
          <w:rFonts w:cs="Times New Roman"/>
          <w:sz w:val="21"/>
          <w:szCs w:val="21"/>
          <w:lang w:eastAsia="zh-CN"/>
        </w:rPr>
        <w:t xml:space="preserve">[J]. </w:t>
      </w:r>
      <w:r w:rsidRPr="00B76844">
        <w:rPr>
          <w:rFonts w:cs="Times New Roman" w:hint="eastAsia"/>
          <w:sz w:val="21"/>
          <w:szCs w:val="21"/>
          <w:lang w:eastAsia="zh-CN"/>
        </w:rPr>
        <w:t>社会学研究</w:t>
      </w:r>
      <w:r w:rsidRPr="00B76844">
        <w:rPr>
          <w:rFonts w:cs="Times New Roman"/>
          <w:sz w:val="21"/>
          <w:szCs w:val="21"/>
          <w:lang w:eastAsia="zh-CN"/>
        </w:rPr>
        <w:t>, 32(1): 171-192+245.</w:t>
      </w:r>
    </w:p>
    <w:p w14:paraId="4DDA8AAB"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Al-kassab-Córdova A, Mezones-Holguin E, Kaufman J S, 2025. Diminished returns of maternal education on children’s vaccination status for indigenous women in Peru[J]. Social Science &amp; Medicine, 370: 117862.</w:t>
      </w:r>
    </w:p>
    <w:p w14:paraId="54068EEC"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Ding P, VanderWeele T J, 2016. Sensitivity analysis without assumptions[J]. Epidemiology, 27(3): 368-377.</w:t>
      </w:r>
    </w:p>
    <w:p w14:paraId="1AA5D48B"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Fujihara S, 2024. Identifying the role of high school in educational inequality: A causal mediation approach[J]. Social Science Research, 124: 103077.</w:t>
      </w:r>
    </w:p>
    <w:p w14:paraId="66D7A60B"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Hsu Y T, Grodstein F, Liu T H, et al., 2025. Causal mediation of the association between educational attainment and late-life cognitive function by trajectories of social participation[J]. Social Science &amp; Medicine, 370: 117861.</w:t>
      </w:r>
    </w:p>
    <w:p w14:paraId="7A09F41F"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Ikram M A, VanderWeele T J, 2015. A proposed clinical and biological interpretation of mediated interaction[J]. European Journal of Epidemiology, 30(10): 1115-1118.</w:t>
      </w:r>
    </w:p>
    <w:p w14:paraId="6AE73A54"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Kratz F, Pettinger B, Grätz M, 2022. At which age is education the great equalizer? A causal mediation analysis of the (in-)direct effects of social origin over the life course[J]. European Sociological Review, 38(6): 866-881.</w:t>
      </w:r>
    </w:p>
    <w:p w14:paraId="43B5861A"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Lundberg I, 2024. The gap-closing estimand: A causal approach to study interventions that close disparities across social categories[J]. Sociological Methods &amp; Research, 53(2): 507-570.</w:t>
      </w:r>
    </w:p>
    <w:p w14:paraId="25E66857"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Lundberg I, Johnson R, Stewart B M, 2021. What is your estimand? Defining the target quantity connects statistical evidence to theory[J]. American Sociological Review, 86(3): 532-565.</w:t>
      </w:r>
    </w:p>
    <w:p w14:paraId="133DA3BB"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Madia J E, Gruijters R J, Raabe I J, et al., 2025. Growth mindset and socioeconomic inequality in academic achievement across seventy-three PISA countries[J]. npj Science of Learning, 10(1): 81.</w:t>
      </w:r>
    </w:p>
    <w:p w14:paraId="3EBEF368"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Mencarini L, Vignoli D, 2018. Employed women and marital union stability: It helps when men help[J]. Journal of Family Issues, 39(5): 1348-1373.</w:t>
      </w:r>
    </w:p>
    <w:p w14:paraId="3E8CB8A5"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Mikkonen J, Remes H, Moustgaard H, et al., 2021. Early adolescent health problems, school performance, and upper secondary educational pathways: A counterfactual-based mediation analysis[J]. Social Forces, 99(3): 1146-1175.</w:t>
      </w:r>
    </w:p>
    <w:p w14:paraId="37945FF1"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Qin X, Yang F, 2022. Simulation-based sensitivity analysis for causal mediation studies[J]. Psychological Methods, 27(6): 1000-1013.</w:t>
      </w:r>
    </w:p>
    <w:p w14:paraId="52317DC3"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Rijnhart J J M, Valente M J, Smyth H L, et al., 2023. Statistical mediation analysis for models with a binary mediator and a binary outcome: The differences between causal and traditional mediation analysis[J]. Prevention Science, 24(3): 408-418.</w:t>
      </w:r>
    </w:p>
    <w:p w14:paraId="4FB27A2E"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Shi B, Choirat C, Coull B A, et al., 2021. CMAverse: A suite of functions for reproducible causal mediation analyses[J]. Epidemiology, 32(5): e20-e22.</w:t>
      </w:r>
    </w:p>
    <w:p w14:paraId="0D061679"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Smith L H, VanderWeele T J, 2019. Mediational E-values: Approximate sensitivity analysis for unmeasured mediator-outcome confounding[J]. Epidemiology (Cambridge, Mass.), 30(6): 835-837.</w:t>
      </w:r>
    </w:p>
    <w:p w14:paraId="3D98D8AE"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VanderWeele T J, 2013. A three-way decomposition of a total effect into direct, indirect, and interactive effects[J]. Epidemiology, 24(2): 224-232.</w:t>
      </w:r>
    </w:p>
    <w:p w14:paraId="2BBD51F2"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VanderWeele T J, 2014. A unification of mediation and interaction: A 4-way decomposition[J]. Epidemiology, 25(5): 749-761.</w:t>
      </w:r>
    </w:p>
    <w:p w14:paraId="18FD7660"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VanderWeele T J, Ding P, 2017a. Sensitivity analysis in observational research: Introducing the E-value[J]. Annals of Internal Medicine, 167(4): 268-274.</w:t>
      </w:r>
    </w:p>
    <w:p w14:paraId="4EB302F6"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VanderWeele T J, Tchetgen Tchetgen E J, 2017b. Mediation analysis with time varying exposures and mediators[J]. Journal of the Royal Statistical Society. Series B, Statistical methodology, 79(3): 917-938.</w:t>
      </w:r>
    </w:p>
    <w:p w14:paraId="44857926"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Vignoli D, Mencarini L, Alderotti G, 2020. Is the effect of job uncertainty on fertility intentions channeled by subjective well-being?[J]. Advances in Life Course Research, 46: 100343.</w:t>
      </w:r>
    </w:p>
    <w:p w14:paraId="4F858237"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Wang A, Arah O A, 2015. G-computation demonstration in causal mediation analysis[J]. European Journal of Epidemiology, 30(10): 1119-1127.</w:t>
      </w:r>
    </w:p>
    <w:p w14:paraId="4FE168E6"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Yazawa A, Shiba K, Inoue Y, et al., 2022. Early childhood adversity and late-life depressive symptoms: Unpacking mediation and interaction by adult socioeconomic status[J]. Social Psychiatry and Psychiatric Epidemiology, 57(6): 1147-1156.</w:t>
      </w:r>
    </w:p>
    <w:p w14:paraId="15820F22" w14:textId="77777777" w:rsidR="00FB24F4" w:rsidRDefault="003E386D" w:rsidP="00992357">
      <w:pPr>
        <w:pStyle w:val="PLAN13NativeBibliography20260930"/>
        <w:ind w:firstLine="420"/>
        <w:rPr>
          <w:bCs/>
          <w:sz w:val="21"/>
          <w:szCs w:val="21"/>
        </w:rPr>
      </w:pPr>
      <w:r>
        <w:rPr>
          <w:bCs/>
          <w:sz w:val="21"/>
          <w:szCs w:val="21"/>
        </w:rPr>
        <w:fldChar w:fldCharType="end"/>
      </w:r>
    </w:p>
    <w:sectPr w:rsidR="00FB24F4" w:rsidSect="008F3C9C">
      <w:headerReference w:type="even" r:id="rId11"/>
      <w:headerReference w:type="default" r:id="rId12"/>
      <w:footerReference w:type="even" r:id="rId13"/>
      <w:footerReference w:type="default" r:id="rId14"/>
      <w:headerReference w:type="first" r:id="rId15"/>
      <w:footerReference w:type="first" r:id="rId16"/>
      <w:pgSz w:w="16838" w:h="11906" w:orient="landscape"/>
      <w:pgMar w:top="284" w:right="284" w:bottom="284" w:left="28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FB5BFD0" w14:textId="77777777" w:rsidR="00107537" w:rsidRDefault="00107537" w:rsidP="00BC7770">
      <w:pPr>
        <w:ind w:firstLine="420"/>
      </w:pPr>
      <w:r>
        <w:separator/>
      </w:r>
    </w:p>
  </w:endnote>
  <w:endnote w:type="continuationSeparator" w:id="0">
    <w:p w14:paraId="00755AD4" w14:textId="77777777" w:rsidR="00107537" w:rsidRDefault="00107537" w:rsidP="00BC7770">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6FF" w:usb1="4000FCFF" w:usb2="00000009" w:usb3="00000000" w:csb0="0000019F" w:csb1="00000000"/>
  </w:font>
  <w:font w:name="KaiTi">
    <w:altName w:val="楷体"/>
    <w:panose1 w:val="02010609060101010101"/>
    <w:charset w:val="86"/>
    <w:family w:val="modern"/>
    <w:pitch w:val="fixed"/>
    <w:sig w:usb0="800002BF" w:usb1="38CF7CFA"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0722E8" w14:textId="77777777" w:rsidR="00F7563D" w:rsidRDefault="00F7563D">
    <w:pPr>
      <w:pStyle w:val="af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C754F1" w14:textId="77777777" w:rsidR="00F7563D" w:rsidRDefault="00F7563D">
    <w:pPr>
      <w:pStyle w:val="af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3EF5E7" w14:textId="77777777" w:rsidR="00F7563D" w:rsidRDefault="00F7563D">
    <w:pPr>
      <w:pStyle w:val="af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2656E2B" w14:textId="77777777" w:rsidR="00107537" w:rsidRDefault="00107537" w:rsidP="00BC7770">
      <w:pPr>
        <w:ind w:firstLine="420"/>
      </w:pPr>
      <w:r>
        <w:separator/>
      </w:r>
    </w:p>
  </w:footnote>
  <w:footnote w:type="continuationSeparator" w:id="0">
    <w:p w14:paraId="4147BE21" w14:textId="77777777" w:rsidR="00107537" w:rsidRDefault="00107537" w:rsidP="00BC7770">
      <w:pPr>
        <w:ind w:firstLine="420"/>
      </w:pPr>
      <w:r>
        <w:continuationSeparator/>
      </w:r>
    </w:p>
  </w:footnote>
  <w:footnote w:id="1">
    <w:p w14:paraId="33CA6549" w14:textId="77777777" w:rsidR="00D75296" w:rsidRDefault="00D75296">
      <w:pPr>
        <w:pStyle w:val="af7"/>
        <w:ind w:firstLine="360"/>
      </w:pPr>
      <w:r>
        <w:rPr>
          <w:rStyle w:val="af9"/>
        </w:rPr>
        <w:footnoteRef/>
      </w:r>
      <w:r>
        <w:t xml:space="preserve"> </w:t>
      </w:r>
      <w:r>
        <w:t>本研究考察收入正向转移与向上代际经济支持之间的联系，以及本人和配偶婚姻满意度在其中的中介与调节角色。收入与满意度是否存在交互，需要由明确尺度下的对比及其不确定性检验，不能预先假定存在，也不能仅凭单一路径的显著性作出判断。</w:t>
      </w:r>
    </w:p>
  </w:footnote>
  <w:footnote w:id="2">
    <w:p w14:paraId="769C6F5E" w14:textId="77777777" w:rsidR="004F7FD9" w:rsidRDefault="004F7FD9" w:rsidP="004F7FD9">
      <w:pPr>
        <w:pStyle w:val="af7"/>
        <w:ind w:firstLine="360"/>
      </w:pPr>
      <w:r>
        <w:rPr>
          <w:rStyle w:val="af9"/>
        </w:rPr>
        <w:footnoteRef/>
      </w:r>
      <w:r>
        <w:t xml:space="preserve"> </w:t>
      </w:r>
      <w:r w:rsidRPr="004F7FD9">
        <w:t>https://www.mca.gov.cn/n152/n165/c1662004999980001877/part/19971.pdf</w:t>
      </w:r>
    </w:p>
  </w:footnote>
  <w:footnote w:id="3">
    <w:p w14:paraId="6A695EC9" w14:textId="77777777" w:rsidR="00011C2F" w:rsidRDefault="00011C2F">
      <w:pPr>
        <w:pStyle w:val="af7"/>
        <w:ind w:firstLine="360"/>
      </w:pPr>
      <w:r>
        <w:rPr>
          <w:rStyle w:val="af9"/>
        </w:rPr>
        <w:footnoteRef/>
      </w:r>
      <w:r>
        <w:t xml:space="preserve"> </w:t>
      </w:r>
      <w:r w:rsidRPr="00011C2F">
        <w:t>我院王跃生教授在《光明日报》撰文：中国家庭结构百年变迁及其特征分析</w:t>
      </w:r>
      <w:r>
        <w:rPr>
          <w:rFonts w:hint="eastAsia"/>
        </w:rPr>
        <w:t xml:space="preserve"> </w:t>
      </w:r>
      <w:r w:rsidRPr="00011C2F">
        <w:t>https://history.nankai.edu.cn/2026/0403/c16078a592148/page.htm</w:t>
      </w:r>
    </w:p>
  </w:footnote>
  <w:footnote w:id="4">
    <w:p w14:paraId="6766259A" w14:textId="77777777" w:rsidR="004F7FD9" w:rsidRDefault="004F7FD9">
      <w:pPr>
        <w:pStyle w:val="af7"/>
        <w:ind w:firstLine="360"/>
      </w:pPr>
      <w:r>
        <w:rPr>
          <w:rStyle w:val="af9"/>
        </w:rPr>
        <w:footnoteRef/>
      </w:r>
      <w:r>
        <w:t xml:space="preserve"> </w:t>
      </w:r>
      <w:r w:rsidRPr="004F7FD9">
        <w:t>https://www.mca.gov.cn/n152/n165/c1662004999980001877/part/19971.pdf</w:t>
      </w:r>
    </w:p>
  </w:footnote>
  <w:footnote w:id="5">
    <w:p w14:paraId="54BD63F4" w14:textId="77777777" w:rsidR="003C4A23" w:rsidRPr="00C852B7" w:rsidRDefault="003C4A23" w:rsidP="003C4A23">
      <w:pPr>
        <w:pStyle w:val="af7"/>
        <w:ind w:firstLine="360"/>
      </w:pPr>
      <w:r>
        <w:rPr>
          <w:rStyle w:val="af9"/>
        </w:rPr>
        <w:footnoteRef/>
      </w:r>
      <w:r>
        <w:t xml:space="preserve"> The controlled contrasts compare the income contrast at two fixed mediator states within the same target sample. Their paired difference is an interaction contrast on the reported scale; neither contrast alone establishes causal moderation.</w:t>
      </w:r>
    </w:p>
  </w:footnote>
  <w:footnote w:id="6">
    <w:p w14:paraId="00B06DC6" w14:textId="77777777" w:rsidR="003C4A23" w:rsidRDefault="003C4A23" w:rsidP="003C4A23">
      <w:pPr>
        <w:pStyle w:val="af7"/>
        <w:ind w:firstLine="360"/>
      </w:pPr>
      <w:r>
        <w:rPr>
          <w:rStyle w:val="af9"/>
        </w:rPr>
        <w:footnoteRef/>
      </w:r>
      <w:r>
        <w:t xml:space="preserve"> </w:t>
      </w:r>
      <w:r>
        <w:t>固定中介状态与重新分配中介分布是不同的干预。前者在同一目标样本上设置</w:t>
      </w:r>
      <w:r>
        <w:t>M=m</w:t>
      </w:r>
      <w:r>
        <w:t>，不删除观察到另一状态的记录；后者须另行指定分配分布、参照群体和目标总体，二者不能作为</w:t>
      </w:r>
      <w:r>
        <w:t>PE</w:t>
      </w:r>
      <w:r>
        <w:t>的两种等价解释。</w:t>
      </w:r>
    </w:p>
    <w:p w14:paraId="0B6FE826" w14:textId="77777777" w:rsidR="003C4A23" w:rsidRDefault="003C4A23" w:rsidP="003C4A23">
      <w:pPr>
        <w:pStyle w:val="af7"/>
        <w:numPr>
          <w:ilvl w:val="0"/>
          <w:numId w:val="9"/>
        </w:numPr>
        <w:ind w:firstLineChars="0"/>
      </w:pPr>
      <w:r>
        <w:t>有关中介、交互及干预量化的实证应用，可参见</w:t>
      </w:r>
      <w:r>
        <w:fldChar w:fldCharType="begin"/>
      </w:r>
      <w:r w:rsidR="003E386D">
        <w:instrText xml:space="preserve"> ADDIN ZOTERO_ITEM CSL_CITATION {"citationID":"ze6hmBJV","properties":{"formattedCitation":"\\uc0\\u65288{}Al-kassab-C\\uc0\\u243{}rdova et al., 2025; Fujihara, 2024; Mencarini et al., 2018; Vignoli et al., 2020; Mikkonen et al., 2021; Kratz et al., 2022\</w:instrText>
      </w:r>
      <w:r w:rsidR="003E386D">
        <w:rPr>
          <w:rFonts w:hint="eastAsia"/>
        </w:rPr>
        <w:instrText>\uc0\\u65289{}","plainCitation":"</w:instrText>
      </w:r>
      <w:r w:rsidR="003E386D">
        <w:rPr>
          <w:rFonts w:hint="eastAsia"/>
        </w:rPr>
        <w:instrText>（</w:instrText>
      </w:r>
      <w:r w:rsidR="003E386D">
        <w:rPr>
          <w:rFonts w:hint="eastAsia"/>
        </w:rPr>
        <w:instrText>Al-kassab-C</w:instrText>
      </w:r>
      <w:r w:rsidR="003E386D">
        <w:rPr>
          <w:rFonts w:hint="eastAsia"/>
        </w:rPr>
        <w:instrText>ó</w:instrText>
      </w:r>
      <w:r w:rsidR="003E386D">
        <w:rPr>
          <w:rFonts w:hint="eastAsia"/>
        </w:rPr>
        <w:instrText>rdova et al., 2025; Fujihara, 2024; Mencarini et al., 2018; Vignoli et al., 2020; Mikkonen et al., 2021; Kratz et al., 2022</w:instrText>
      </w:r>
      <w:r w:rsidR="003E386D">
        <w:rPr>
          <w:rFonts w:hint="eastAsia"/>
        </w:rPr>
        <w:instrText>）</w:instrText>
      </w:r>
      <w:r w:rsidR="003E386D">
        <w:rPr>
          <w:rFonts w:hint="eastAsia"/>
        </w:rPr>
        <w:instrText>","noteIndex":6},"citationItems":[{"id":25742,"uris":["http://zotero.org/users/967673</w:instrText>
      </w:r>
      <w:r w:rsidR="003E386D">
        <w:instrText>7/items/YFYCNQMH"],"itemData":{"id":25742,"type":"article-journal","abstract":"Objective\nTo assess the mediating and moderating roles of maternal education on ethnic disparities in children's vaccination status in Peru.\nMethods\nThis was a cross-sectional study based on the secondary analysis of the 2023 Demographic and Health Survey. Children's vaccination status was defined as having completely received BCG; three doses of DPT and polio vaccines; and MMR vaccine by 12 months of age. Linear and Poisson regression models by ethnicity were fitted to assess the effect of maternal education on vaccination status. The 4-way decomposition using interventional analogues of natural effects was performed with the g-formula to assess the mediating and moderating roles of education on the disparity in vaccination status by mother's self-reported ethnicity (Indigenous versus Mestizos).\nResults\nA total of 5,622 Indigenous and 6,939 Mestizo children were included. The proportion of incomplete vaccination was 27.6% in Indigenous children and 21.6% in Mestizo children. Among Indigenous children, secondary and higher maternal education were associated with a 5 and 4 percentage point reduction in incomplete vaccination [-0.05 (95% CI: −0.08,-0.02) and −0.04 (95% CI: −0.07,-0.01), respectively]; while among Mestizo children, the reductions were 8 and 11 percentage points [-0.08 (95% CI: −0.11,-0.06) and −0.11 (95% CI: −0.13,-0.08)], compared to mothers who completed less than secondary education. Poisson models were consistent with the linear model. The mediation analysis showed large negative interaction, representing the reduced benefit of higher educational attainment for Indigenous women.\nConclusion\nSmaller beneficial effects of maternal education level on children's vaccination status for Indigenous relative to Mestizos. Increasing education levels for all groups would inadvertently amplify existing ethnic gaps.","citation-key":"Al-kassab-Cordova2025","container-title":"Social Science &amp; Medicine","DOI":"10.1016/</w:instrText>
      </w:r>
      <w:r w:rsidR="003E386D">
        <w:rPr>
          <w:rFonts w:hint="eastAsia"/>
        </w:rPr>
        <w:instrText>j.socscimed.2025.117862","ISSN":"0277-9536","journalAbbreviation":"Social Science &amp; Medicine","language":"en","note":"</w:instrText>
      </w:r>
      <w:r w:rsidR="003E386D">
        <w:rPr>
          <w:rFonts w:hint="eastAsia"/>
        </w:rPr>
        <w:instrText>顶刊</w:instrText>
      </w:r>
      <w:r w:rsidR="003E386D">
        <w:rPr>
          <w:rFonts w:hint="eastAsia"/>
        </w:rPr>
        <w:instrText>;CWAverse;g-formula;4-way decom;\nTLDR: Smaller beneficial effects of maternal education level on children's vaccination status for Ind</w:instrText>
      </w:r>
      <w:r w:rsidR="003E386D">
        <w:instrText>igenous relative to Mestizos are found, suggesting that increasing education levels for all groups would inadvertently amplify existing ethnic gaps.","page":"117862","source":"ScienceDirect","title":"Diminished returns of maternal education on children's vaccination status for indigenous women in Peru","volume":"370","author":[{"family":"Al-kassab-Córdova","given":"Ali"},{"family":"Mezones-Holguin","given":"Edward"},{"family":"Kaufman","given":"Jay S."}],"issued":{"date-parts":[["2025",4,1]]}}},{"id":25728,"uris":["http://zotero.org/users/9676737/items/ZTGFSF26"],"itemData":{"id":25728,"type":"article-journal","abstract":"Although the effect of socioeconomic background on children’s educational attainment has long been investigated, the extent to which high school mediates this effect has not been assessed from the causal mediation framework. This study investigates the direct effect of family income on educational attainment not mediated by the rank of high school, using data from longitudinal surveys of ninth-grade students in Japan (n = 1,790). Regression with residuals (RWR) analysis reveals that, although high school type mediates the effects of family income on university enrollment and relative educational attainment to some extent (approximately 25% and 33%, respectively), the direct effects of family income are considerable. The result also suggests a positive interaction effect between family income and high school selectivity, implying a boosting advantage pattern rather than a compensatory advantage. I argue that the analytical framework can be applied to many methodological settings in sociological studies.","citation-key":"Fujihara2024","container-title":"Social Science Research","DOI":"10.1016/j.ssresearch.2024.103077","ISSN":"0049-089X","j</w:instrText>
      </w:r>
      <w:r w:rsidR="003E386D">
        <w:rPr>
          <w:rFonts w:hint="eastAsia"/>
        </w:rPr>
        <w:instrText>ournalAbbreviation":"Social Science Research","language":"en","note":"</w:instrText>
      </w:r>
      <w:r w:rsidR="003E386D">
        <w:rPr>
          <w:rFonts w:hint="eastAsia"/>
        </w:rPr>
        <w:instrText>顶刊</w:instrText>
      </w:r>
      <w:r w:rsidR="003E386D">
        <w:rPr>
          <w:rFonts w:hint="eastAsia"/>
        </w:rPr>
        <w:instrText>;gformula; CMAverse; Rcode","page":"103077","source":"ScienceDirect","title":"Identifying the role of high school in educational inequality: A causal mediation approach","title-short"</w:instrText>
      </w:r>
      <w:r w:rsidR="003E386D">
        <w:instrText>:"Identifying the role of high school in educational inequality","volume":"124","author":[{"family":"Fujihara","given":"Sho"}],"issued":{"date-parts":[["2024",11,1]]}}},{"id":25630,"uris":["http://zotero.org/users/9676737/items/UGUATJU8"],"itemData":{"id":25630,"type":"article-journal","abstract":"A new strand of studies has called into question standard microeconomic predictions of a positive association between women’s economic independence and marital union dissolution. We investigate whether and how the gender division of labor channels the impact of women’s employment on marital union disruption, utilizing data on heterosexual couples from the 2003 and 2007 waves of the Italian nationally representative “Family and Social Subject” survey (N = 2,871) and applying techniques of mediation analysis. We suggest that women’s employment does not have a negative effect per se on union stability, and that women’s paid work becomes detrimental to the stability of the union only if the men’s contribution to unpaid work is limited.","citation-key":"Mencarini2018","container-title":"Journal of Family Issues","DOI":"10.1177/0192513X17710283","ISSN":"0192-513X","issue":"5","language":"en","page":"1348-1373","publisher":"SAGE Publications Inc","source":"SAGE Journals","title":"Employed women and marital union stability: It helps when men help","title-short":"Employed Women and Marital Union Stability","volume":"39","author":[{"family":"Mencarini","given":"Letizia"},{"family":"Vignoli","given":"Daniele"}],"issued":{"date-parts":[["2018",4,1]]}}},{"id":25152,"uris":["http://zotero.org/users/9676737/items/EQT78FFF"],"itemData":{"id":25152,"type":"article-journal","abstract":"This article combines two apparently distinct strands of contemporary research on fertility: the literature on economic uncertainty and fertility; and the literature on subjective well-being and fertility. We advance the hypothesis that the impact of jobs with uncertain conditions on fertility intentions is channeled by an individual’s level of subjective well-being, which captures also unmeasured amenities of the job, including prestige, work-life balance, or welfare provision. To offer evidence for this hypothesis, we apply techniques of mediation analysis to data from two rounds of the European Social Survey (ESS 2004 and 2010). Our analysis suggested that the effect of jobs with uncertain conditions on fertility intentions depends on the level of subjective well-being: the negative effect is found only when subjective well-being is relatively low (i.e. life satisfaction levels equal or below six). Detailed results show that parents and older individuals have lower fertility intentions than childless and younger individuals when they have a job with uncertain conditions and a consequent low subjective well-being. We also found that – while the economic crisis was underway in 2010 – it was especially the deterioration in men’s position in the labor market that was associated with lower fertility plans.","citation-key":"Vignoli2020","container-title":"Advances in Life Course Research","DOI":"10.1016/j.alcr.2020.100343","ISSN":"1569-4909","journalAbbreviation":"Advances in Life Course Research","language":"en","page":"100343","source":"ScienceDirect","title":"Is the effect of job uncertainty on fertility intentions channeled by subjective well-being?","volume":"46","author":[{"family":"Vignoli","given":"Daniele"},{"family":"Mencarini","given":"Letizia"},{"family":"Alderotti","given":"Giammarco"}],"issued":{"date-parts":[["2020",12,1]]}}},{"id":25174,"uris":["http://zotero.org/users/9676737/items/J8PEL64H"],"itemData":{"id":25174,"type":"article-journal","abstract":"Early health problems predict lower educational attainment, but it remains unclear whether this is due to health problems weakening school performance or due to other mechanisms operating above and beyond school performance. We employed counterfactual-based mediation analysis on a register-based sample of Finnish adolescents born in 1988–1993 (n = 73,072) to longitudinally assess the direct (unexplained by school performance, as measured by grade point average) and indirect (pure mediation and mediated interaction via school performance) effects of early adolescent somatic and mental health problems on the noncompletion of upper secondary education and track choice (vocational vs. general). Mental disorders were associated with the largest increases in both noncompletion and choosing the vocational track, but somatic conditions also showed small but robust associations. Weakened school performance mediated up to one-third of the differences in noncompletion and around half of the differences in track choice. When the same analyses were conducted within sibships, the total effects of health problems on educational pathways were weaker, but the contribution of school performance remained similar. In counterfactual simulations that assigned everyone an above-median school performance—that is, eradicating below-median school performance—about 20–40 percent of the effects of mental disorders on educational pathways remained. Our results suggest that while impaired school performance is an important component in health-related selection to education, it does not fully explain the shorter and less academically oriented educational careers of adolescents with health problems. These adolescents may benefit from additional educational support regardless of their formal school performance.","citation-key":"Mikkonen2021","container-title":"Social Forces","DOI":"10.1093/sf/soaa048","ISSN":"0037-7732"</w:instrText>
      </w:r>
      <w:r w:rsidR="003E386D">
        <w:rPr>
          <w:rFonts w:hint="eastAsia"/>
        </w:rPr>
        <w:instrText>,"issue":"3","journalAbbreviation":"Social Forces","language":"en","note":"</w:instrText>
      </w:r>
      <w:r w:rsidR="003E386D">
        <w:rPr>
          <w:rFonts w:hint="eastAsia"/>
        </w:rPr>
        <w:instrText>反事实中介</w:instrText>
      </w:r>
      <w:r w:rsidR="003E386D">
        <w:rPr>
          <w:rFonts w:hint="eastAsia"/>
        </w:rPr>
        <w:instrText>\nTLDR: While impaired school performance is an important component in health-related selection to education, it does not fully explain the shorter and less academically orien</w:instrText>
      </w:r>
      <w:r w:rsidR="003E386D">
        <w:instrText>ted educational careers of adolescents with health problems, and these adolescents may benefit from additional educational support regardless of their formal school performance.","page":"1146-1175","source":"Silverchair","title":"Early adolescent health problems, school performance, and upper secondary educational pathways: A counterfactual-based mediation analysis","title-short":"Early Adolescent Health Problems, School Performance, and Upper Secondary Educational Pathways","volume":"99","author":[{"family":"Mikkonen","given":"Janne"},{"family":"Remes","given":"Hanna"},{"family":"Moustgaard","given":"Heta"},{"family":"Martikainen","given":"Pekka"}],"issued":{"date-parts":[["2021",3,1]]}}},{"id":25149,"uris":["http://zotero.org/users/9676737/items/SLBRBXRX"],"itemData":{"id":25149,"type":"article-journal","abstract":"The mechanisms linking parental resources to their children’s opportunities are of fundamental interest to sociologists. This study is the first to provide a dynamic life course assessment of the origin–education–destination triangle using causal mediation analysis. While the age-as-equalizer hypothesis suggests that for the highly educated, direct effects of social origin are high at young ages and decrease over the life course, the age-as-stratifier hypothesis suggests that for individuals with low educational attainment, direct effects of social origin are low at young ages and increase over the life course. Findings using panel data from the German Socio-Economic Panel Study are largely consistent with these hypotheses for various measures of social origin and social destination. Overall, this study demonstrates how causal mediation analysis provides precise effect definitions that allow scholars to assess mechanisms when status transmission processes depend on educational attainment.","citation-key":"Kratz2022","container-title":"European Sociological Review","DOI":"10.1093/esr/jcac018","ISSN":"0266-7215","issue":"6","journalAbbreviation":"European Sociological Review","language":"en","n</w:instrText>
      </w:r>
      <w:r w:rsidR="003E386D">
        <w:rPr>
          <w:rFonts w:hint="eastAsia"/>
        </w:rPr>
        <w:instrText>ote":"</w:instrText>
      </w:r>
      <w:r w:rsidR="003E386D">
        <w:rPr>
          <w:rFonts w:hint="eastAsia"/>
        </w:rPr>
        <w:instrText>反事实中介</w:instrText>
      </w:r>
      <w:r w:rsidR="003E386D">
        <w:rPr>
          <w:rFonts w:hint="eastAsia"/>
        </w:rPr>
        <w:instrText>","page":"866-881","source":"Silverchair","title":"At which age is education the great equalizer? A causal mediation analysis of the (in-)direct effects of social origin over the life course","title-short":"At Which Age is Education the Great E</w:instrText>
      </w:r>
      <w:r w:rsidR="003E386D">
        <w:instrText xml:space="preserve">qualizer?","volume":"38","author":[{"family":"Kratz","given":"Fabian"},{"family":"Pettinger","given":"Bettina"},{"family":"Grätz","given":"Michael"}],"issued":{"date-parts":[["2022",12,1]]}}}],"schema":"https://github.com/citation-style-language/schema/raw/master/csl-citation.json"} </w:instrText>
      </w:r>
      <w:r>
        <w:fldChar w:fldCharType="separate"/>
      </w:r>
      <w:r w:rsidR="005A7A5B" w:rsidRPr="005A7A5B">
        <w:rPr>
          <w:rFonts w:cs="Times New Roman"/>
          <w:kern w:val="0"/>
        </w:rPr>
        <w:t>（</w:t>
      </w:r>
      <w:r w:rsidR="005A7A5B" w:rsidRPr="005A7A5B">
        <w:rPr>
          <w:rFonts w:cs="Times New Roman"/>
          <w:kern w:val="0"/>
        </w:rPr>
        <w:t>Al-kassab-Córdova et al., 2025; Fujihara, 2024; Mencarini et al., 2018; Vignoli et al., 2020; Mikkonen et al., 2021; Kratz et al., 2022</w:t>
      </w:r>
      <w:r w:rsidR="005A7A5B" w:rsidRPr="005A7A5B">
        <w:rPr>
          <w:rFonts w:cs="Times New Roman"/>
          <w:kern w:val="0"/>
        </w:rPr>
        <w:t>）</w:t>
      </w:r>
      <w:r>
        <w:fldChar w:fldCharType="end"/>
      </w:r>
      <w:r>
        <w:t>。具体指标的解释应以各文献定义的目标对比和效应尺度为准。</w:t>
      </w:r>
    </w:p>
    <w:p w14:paraId="5F29BB84" w14:textId="77777777" w:rsidR="003C4A23" w:rsidRDefault="003C4A23" w:rsidP="003C4A23">
      <w:pPr>
        <w:pStyle w:val="af7"/>
        <w:ind w:firstLine="360"/>
      </w:pPr>
      <w:r>
        <w:t>有关教育与晚年认知关联的中介分析，亦可参见</w:t>
      </w:r>
      <w:r>
        <w:fldChar w:fldCharType="begin"/>
      </w:r>
      <w:r w:rsidR="005B2027">
        <w:rPr>
          <w:rFonts w:hint="eastAsia"/>
        </w:rPr>
        <w:instrText xml:space="preserve"> ADDIN ZOTERO_ITEM CSL_CITATION {"citationID":"vWNJc6ec","properties":{"formattedCitation":"\\uc0\\u65288{}Hsu et al., 2025\\uc0\\u65289{}","plainCitation":"</w:instrText>
      </w:r>
      <w:r w:rsidR="005B2027">
        <w:rPr>
          <w:rFonts w:hint="eastAsia"/>
        </w:rPr>
        <w:instrText>（</w:instrText>
      </w:r>
      <w:r w:rsidR="005B2027">
        <w:rPr>
          <w:rFonts w:hint="eastAsia"/>
        </w:rPr>
        <w:instrText>Hsu et al., 2025</w:instrText>
      </w:r>
      <w:r w:rsidR="005B2027">
        <w:rPr>
          <w:rFonts w:hint="eastAsia"/>
        </w:rPr>
        <w:instrText>）</w:instrText>
      </w:r>
      <w:r w:rsidR="005B2027">
        <w:rPr>
          <w:rFonts w:hint="eastAsia"/>
        </w:rPr>
        <w:instrText>","noteIndex":6},"citationItems":[{"id":25726,"uris":["http://zotero.org/users/9</w:instrText>
      </w:r>
      <w:r w:rsidR="005B2027">
        <w:instrText>676737/items/HPFYFAPB"],"itemData":{"id":25726,"type":"article-journal","abstract":"Background\nEducation is a well-established predictor for late-life cognition. Moreover, social participation is associated with late-life cognition and could mediate the association between education and cognitive function. Yet, few studies have formally tested this question within a causal mediation framework.\nMethods\nWe used data from the Taiwan Longitudinal Study in Aging. Participants were aged 50 or above and recruited in 1989 (n = 4,400), stratified by age group (aged 50–64 years versus 65 or above). We used sequence analysis and optimal matching techniques to define clustered patterns of social participation and work trajectories. We then used a four-way decomposition to identify causal mediation of the association between educational attainment and cognitive function by social participation. Cognitive function was measured by the Short Portable Mental Status Questionnaire.\nResults\nThe mediating pathway through social participation accounted for 5% or less of the total relation of education on late-life cognitive function for both younger and older subgroups. The interaction between education and social participation accounted for 22% (middle/high school) and 34% (college+) of the total effect, contrasting with no formal education. We estimated that 36% (95% C.I. = 0.09, 0.69) of the educational disparity in late-life cognition among the younger cohort could be eliminated if the least educated group's social participation matched that of the college or above group. Social participation was not a significant mediator in the older subgroup.\nConclusion\nTo mitigate educational disparities in late-life cognitive function, further exploration of encouraging more active social participation or stable employment should be undertaken.","citation-key":"Hsu2025","container-title":"Social Science &amp; Medicine","DOI":"10.1016/j.socscimed.2025.117861","ISSN":"0277-9536","journalAbbreviation":"Social Science &amp; Medicine","lang</w:instrText>
      </w:r>
      <w:r w:rsidR="005B2027">
        <w:rPr>
          <w:rFonts w:hint="eastAsia"/>
        </w:rPr>
        <w:instrText>uage":"en","note":"</w:instrText>
      </w:r>
      <w:r w:rsidR="005B2027">
        <w:rPr>
          <w:rFonts w:hint="eastAsia"/>
        </w:rPr>
        <w:instrText>顶刊</w:instrText>
      </w:r>
      <w:r w:rsidR="005B2027">
        <w:rPr>
          <w:rFonts w:hint="eastAsia"/>
        </w:rPr>
        <w:instrText xml:space="preserve">;CWAverse;4-way decom; </w:instrText>
      </w:r>
      <w:r w:rsidR="005B2027">
        <w:rPr>
          <w:rFonts w:hint="eastAsia"/>
        </w:rPr>
        <w:instrText>中介不显著</w:instrText>
      </w:r>
      <w:r w:rsidR="005B2027">
        <w:rPr>
          <w:rFonts w:hint="eastAsia"/>
        </w:rPr>
        <w:instrText>","page":"117861","source":"ScienceDirect","title":"Causal mediation of the association between educational attainment and late-life cognitive function by trajectories of social participation","volume":"370</w:instrText>
      </w:r>
      <w:r w:rsidR="005B2027">
        <w:instrText xml:space="preserve">","author":[{"family":"Hsu","given":"Yu-Tien"},{"family":"Grodstein","given":"Francine"},{"family":"Liu","given":"Tzu-Hung"},{"family":"Chang","given":"Chia-Rui"},{"family":"Kawachi","given":"Ichiro"},{"family":"Chen","given":"Jarvis T."}],"issued":{"date-parts":[["2025",4,1]]}}}],"schema":"https://github.com/citation-style-language/schema/raw/master/csl-citation.json"} </w:instrText>
      </w:r>
      <w:r>
        <w:fldChar w:fldCharType="separate"/>
      </w:r>
      <w:r w:rsidRPr="007C0A77">
        <w:rPr>
          <w:rFonts w:cs="Times New Roman"/>
          <w:kern w:val="0"/>
        </w:rPr>
        <w:t>（</w:t>
      </w:r>
      <w:r w:rsidRPr="007C0A77">
        <w:rPr>
          <w:rFonts w:cs="Times New Roman"/>
          <w:kern w:val="0"/>
        </w:rPr>
        <w:t>Hsu et al., 2025</w:t>
      </w:r>
      <w:r w:rsidRPr="007C0A77">
        <w:rPr>
          <w:rFonts w:cs="Times New Roman"/>
          <w:kern w:val="0"/>
        </w:rPr>
        <w:t>）</w:t>
      </w:r>
      <w:r>
        <w:fldChar w:fldCharType="end"/>
      </w:r>
      <w:r>
        <w:t>。引用此类研究并不意味着本文已估计了同一分配干预或社会差距缩减量。</w:t>
      </w:r>
    </w:p>
    <w:p w14:paraId="5F0BA7C2" w14:textId="77777777" w:rsidR="003C4A23" w:rsidRPr="006159F9" w:rsidRDefault="003C4A23" w:rsidP="003C4A23">
      <w:pPr>
        <w:pStyle w:val="af7"/>
        <w:ind w:firstLine="360"/>
      </w:pPr>
      <w:r>
        <w:t>四项分解区分直接、中介和交互部分，其理论依据见</w:t>
      </w:r>
      <w:r>
        <w:fldChar w:fldCharType="begin"/>
      </w:r>
      <w:r w:rsidR="003E386D">
        <w:rPr>
          <w:rFonts w:hint="eastAsia"/>
        </w:rPr>
        <w:instrText xml:space="preserve"> ADDIN ZOTERO_ITEM CSL_CITATION {"citationID":"hE2u8elZ","properties":{"formattedCitation":"\\uc0\\u65288{}VanderWeele, 2014\\uc0\\u65289{}","plainCitation":"</w:instrText>
      </w:r>
      <w:r w:rsidR="003E386D">
        <w:rPr>
          <w:rFonts w:hint="eastAsia"/>
        </w:rPr>
        <w:instrText>（</w:instrText>
      </w:r>
      <w:r w:rsidR="003E386D">
        <w:rPr>
          <w:rFonts w:hint="eastAsia"/>
        </w:rPr>
        <w:instrText>VanderWeele, 2014</w:instrText>
      </w:r>
      <w:r w:rsidR="003E386D">
        <w:rPr>
          <w:rFonts w:hint="eastAsia"/>
        </w:rPr>
        <w:instrText>）</w:instrText>
      </w:r>
      <w:r w:rsidR="003E386D">
        <w:rPr>
          <w:rFonts w:hint="eastAsia"/>
        </w:rPr>
        <w:instrText>","noteIndex":6},"citationItems":[{"id":25640,"uris":["http://zotero.org/users/9676737/items/UKLUG7YC"],"itemData":{"id":25640,"type":"article-journal","abstract":"</w:instrText>
      </w:r>
      <w:r w:rsidR="003E386D">
        <w:rPr>
          <w:rFonts w:hint="eastAsia"/>
        </w:rPr>
        <w:instrText>在存在可能与暴露因素相互作用的中介因素的情况下，暴露对结果的总体影响可以分解为四个组成部分：（</w:instrText>
      </w:r>
      <w:r w:rsidR="003E386D">
        <w:rPr>
          <w:rFonts w:hint="eastAsia"/>
        </w:rPr>
        <w:instrText>1</w:instrText>
      </w:r>
      <w:r w:rsidR="003E386D">
        <w:rPr>
          <w:rFonts w:hint="eastAsia"/>
        </w:rPr>
        <w:instrText>）在没有中介因素的情况下，暴露的影响；（</w:instrText>
      </w:r>
      <w:r w:rsidR="003E386D">
        <w:rPr>
          <w:rFonts w:hint="eastAsia"/>
        </w:rPr>
        <w:instrText>2</w:instrText>
      </w:r>
      <w:r w:rsidR="003E386D">
        <w:rPr>
          <w:rFonts w:hint="eastAsia"/>
        </w:rPr>
        <w:instrText>）当中介因素保持其在没有暴露因素时的状态时，交互作用的影响；（</w:instrText>
      </w:r>
      <w:r w:rsidR="003E386D">
        <w:rPr>
          <w:rFonts w:hint="eastAsia"/>
        </w:rPr>
        <w:instrText>3</w:instrText>
      </w:r>
      <w:r w:rsidR="003E386D">
        <w:rPr>
          <w:rFonts w:hint="eastAsia"/>
        </w:rPr>
        <w:instrText>）中介交互作用；（</w:instrText>
      </w:r>
      <w:r w:rsidR="003E386D">
        <w:rPr>
          <w:rFonts w:hint="eastAsia"/>
        </w:rPr>
        <w:instrText>4</w:instrText>
      </w:r>
      <w:r w:rsidR="003E386D">
        <w:rPr>
          <w:rFonts w:hint="eastAsia"/>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rPr>
        <w:instrText>","citation-key":"VanderWeele2014","container-title":"Epidemiology","DOI":"10.1097/EDE.0000000000000121","ISSN":"1044-3983","issue":"5","language":"en","page":"749-761","source":"journals.lww.com","title":"A unification o</w:instrText>
      </w:r>
      <w:r w:rsidR="003E386D">
        <w:instrText xml:space="preserve">f mediation and interaction: A 4-way decomposition","title-short":"A Unification of Mediation and Interaction","volume":"25","author":[{"family":"VanderWeele","given":"Tyler J."}],"issued":{"date-parts":[["2014",9]]}}}],"schema":"https://github.com/citation-style-language/schema/raw/master/csl-citation.json"} </w:instrText>
      </w:r>
      <w:r>
        <w:fldChar w:fldCharType="separate"/>
      </w:r>
      <w:r w:rsidRPr="007C0A77">
        <w:rPr>
          <w:rFonts w:cs="Times New Roman"/>
          <w:kern w:val="0"/>
        </w:rPr>
        <w:t>（</w:t>
      </w:r>
      <w:r w:rsidRPr="007C0A77">
        <w:rPr>
          <w:rFonts w:cs="Times New Roman"/>
          <w:kern w:val="0"/>
        </w:rPr>
        <w:t>VanderWeele, 2014</w:t>
      </w:r>
      <w:r w:rsidRPr="007C0A77">
        <w:rPr>
          <w:rFonts w:cs="Times New Roman"/>
          <w:kern w:val="0"/>
        </w:rPr>
        <w:t>）</w:t>
      </w:r>
      <w:r>
        <w:fldChar w:fldCharType="end"/>
      </w:r>
      <w:r>
        <w:t>。固定</w:t>
      </w:r>
      <w:r>
        <w:t>M</w:t>
      </w:r>
      <w:r>
        <w:t>下的比例解释必须与总对比使用一致的尺度和参照；风险差尺度的公式不能直接套入</w:t>
      </w:r>
      <w:r>
        <w:t>OR</w:t>
      </w:r>
      <w:r>
        <w:t>。当前原生</w:t>
      </w:r>
      <w:r>
        <w:t>PE</w:t>
      </w:r>
      <w:r>
        <w:t>及受限分解量仅作技术归档，不解释为代际支持增长概率的净增益或已实现的治理贡献。</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97F26B" w14:textId="77777777" w:rsidR="00F7563D" w:rsidRDefault="00F7563D">
    <w:pPr>
      <w:pStyle w:val="af1"/>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790233" w14:textId="77777777" w:rsidR="00F7563D" w:rsidRDefault="00F7563D">
    <w:pPr>
      <w:pStyle w:val="af1"/>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9C44F6" w14:textId="77777777" w:rsidR="00F7563D" w:rsidRDefault="00F7563D">
    <w:pPr>
      <w:pStyle w:val="af1"/>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42BCA45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61B7BBF"/>
    <w:multiLevelType w:val="hybridMultilevel"/>
    <w:tmpl w:val="AB70711A"/>
    <w:lvl w:ilvl="0" w:tplc="A6A825F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1E81010B"/>
    <w:multiLevelType w:val="hybridMultilevel"/>
    <w:tmpl w:val="650E2232"/>
    <w:lvl w:ilvl="0" w:tplc="0B341106">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9807B54"/>
    <w:multiLevelType w:val="hybridMultilevel"/>
    <w:tmpl w:val="F7228D98"/>
    <w:lvl w:ilvl="0" w:tplc="90708FE6">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1984CE6"/>
    <w:multiLevelType w:val="hybridMultilevel"/>
    <w:tmpl w:val="1D2C6D9E"/>
    <w:lvl w:ilvl="0" w:tplc="BD90D68A">
      <w:start w:val="1"/>
      <w:numFmt w:val="decimalEnclosedCircle"/>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5" w15:restartNumberingAfterBreak="0">
    <w:nsid w:val="6E0C01E1"/>
    <w:multiLevelType w:val="hybridMultilevel"/>
    <w:tmpl w:val="A41AEB16"/>
    <w:lvl w:ilvl="0" w:tplc="61B60E52">
      <w:start w:val="1"/>
      <w:numFmt w:val="japaneseCounting"/>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7264315E"/>
    <w:multiLevelType w:val="hybridMultilevel"/>
    <w:tmpl w:val="EDD0EA40"/>
    <w:lvl w:ilvl="0" w:tplc="8B8286E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79E34A9C"/>
    <w:multiLevelType w:val="hybridMultilevel"/>
    <w:tmpl w:val="A41AEB16"/>
    <w:lvl w:ilvl="0" w:tplc="FFFFFFFF">
      <w:start w:val="1"/>
      <w:numFmt w:val="japaneseCounting"/>
      <w:lvlText w:val="（%1）"/>
      <w:lvlJc w:val="left"/>
      <w:pPr>
        <w:ind w:left="1140" w:hanging="72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8" w15:restartNumberingAfterBreak="0">
    <w:nsid w:val="7E717EF5"/>
    <w:multiLevelType w:val="multilevel"/>
    <w:tmpl w:val="A44EC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2440746">
    <w:abstractNumId w:val="2"/>
  </w:num>
  <w:num w:numId="2" w16cid:durableId="1258715429">
    <w:abstractNumId w:val="3"/>
  </w:num>
  <w:num w:numId="3" w16cid:durableId="1064526297">
    <w:abstractNumId w:val="8"/>
  </w:num>
  <w:num w:numId="4" w16cid:durableId="965430953">
    <w:abstractNumId w:val="0"/>
  </w:num>
  <w:num w:numId="5" w16cid:durableId="313220817">
    <w:abstractNumId w:val="5"/>
  </w:num>
  <w:num w:numId="6" w16cid:durableId="121965579">
    <w:abstractNumId w:val="6"/>
  </w:num>
  <w:num w:numId="7" w16cid:durableId="2072146666">
    <w:abstractNumId w:val="7"/>
  </w:num>
  <w:num w:numId="8" w16cid:durableId="575743113">
    <w:abstractNumId w:val="1"/>
  </w:num>
  <w:num w:numId="9" w16cid:durableId="1275406851">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7"/>
  <w:bordersDoNotSurroundHeader/>
  <w:bordersDoNotSurroundFooter/>
  <w:revisionView w:markup="0"/>
  <w:defaultTabStop w:val="42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C9C"/>
    <w:rsid w:val="000020AD"/>
    <w:rsid w:val="000023CE"/>
    <w:rsid w:val="000024CC"/>
    <w:rsid w:val="00006BAB"/>
    <w:rsid w:val="00006EC4"/>
    <w:rsid w:val="00011969"/>
    <w:rsid w:val="00011C2F"/>
    <w:rsid w:val="00011C54"/>
    <w:rsid w:val="00012C13"/>
    <w:rsid w:val="00014688"/>
    <w:rsid w:val="0001593D"/>
    <w:rsid w:val="00015B26"/>
    <w:rsid w:val="00020606"/>
    <w:rsid w:val="000211DE"/>
    <w:rsid w:val="00023CED"/>
    <w:rsid w:val="00024777"/>
    <w:rsid w:val="000266BF"/>
    <w:rsid w:val="00027689"/>
    <w:rsid w:val="000300EB"/>
    <w:rsid w:val="000308B7"/>
    <w:rsid w:val="00033130"/>
    <w:rsid w:val="00037CD6"/>
    <w:rsid w:val="00037E15"/>
    <w:rsid w:val="00040E90"/>
    <w:rsid w:val="00043857"/>
    <w:rsid w:val="000438DE"/>
    <w:rsid w:val="00043941"/>
    <w:rsid w:val="00045AC0"/>
    <w:rsid w:val="00047C25"/>
    <w:rsid w:val="000548B9"/>
    <w:rsid w:val="00054CFE"/>
    <w:rsid w:val="0005530B"/>
    <w:rsid w:val="00057A3B"/>
    <w:rsid w:val="0006209C"/>
    <w:rsid w:val="00062454"/>
    <w:rsid w:val="00062489"/>
    <w:rsid w:val="00062907"/>
    <w:rsid w:val="00064DFC"/>
    <w:rsid w:val="00070290"/>
    <w:rsid w:val="00070D26"/>
    <w:rsid w:val="00071373"/>
    <w:rsid w:val="00073BF3"/>
    <w:rsid w:val="00073DD4"/>
    <w:rsid w:val="000744B2"/>
    <w:rsid w:val="00075D4A"/>
    <w:rsid w:val="00080CED"/>
    <w:rsid w:val="000839EC"/>
    <w:rsid w:val="000854EA"/>
    <w:rsid w:val="00085C98"/>
    <w:rsid w:val="00085FAC"/>
    <w:rsid w:val="00086DB1"/>
    <w:rsid w:val="00090736"/>
    <w:rsid w:val="000911D8"/>
    <w:rsid w:val="000914D8"/>
    <w:rsid w:val="00092A6B"/>
    <w:rsid w:val="000979BC"/>
    <w:rsid w:val="00097D0B"/>
    <w:rsid w:val="000A0355"/>
    <w:rsid w:val="000A05A6"/>
    <w:rsid w:val="000A2AF9"/>
    <w:rsid w:val="000A2FBD"/>
    <w:rsid w:val="000A3C23"/>
    <w:rsid w:val="000A3FD2"/>
    <w:rsid w:val="000A4689"/>
    <w:rsid w:val="000A4F2A"/>
    <w:rsid w:val="000A596E"/>
    <w:rsid w:val="000A5FD8"/>
    <w:rsid w:val="000A6B19"/>
    <w:rsid w:val="000B026E"/>
    <w:rsid w:val="000B0C84"/>
    <w:rsid w:val="000B3CF7"/>
    <w:rsid w:val="000B407C"/>
    <w:rsid w:val="000B480B"/>
    <w:rsid w:val="000B6606"/>
    <w:rsid w:val="000B727E"/>
    <w:rsid w:val="000C0969"/>
    <w:rsid w:val="000C17B0"/>
    <w:rsid w:val="000C1F0E"/>
    <w:rsid w:val="000C3D5D"/>
    <w:rsid w:val="000C48F8"/>
    <w:rsid w:val="000C59C8"/>
    <w:rsid w:val="000C5A3C"/>
    <w:rsid w:val="000C68E7"/>
    <w:rsid w:val="000C7413"/>
    <w:rsid w:val="000C7F5B"/>
    <w:rsid w:val="000D031B"/>
    <w:rsid w:val="000D15B7"/>
    <w:rsid w:val="000D2962"/>
    <w:rsid w:val="000D2CF1"/>
    <w:rsid w:val="000D3551"/>
    <w:rsid w:val="000D54D6"/>
    <w:rsid w:val="000D6190"/>
    <w:rsid w:val="000D6383"/>
    <w:rsid w:val="000E02DE"/>
    <w:rsid w:val="000E1294"/>
    <w:rsid w:val="000E3A7C"/>
    <w:rsid w:val="000E4114"/>
    <w:rsid w:val="000E4434"/>
    <w:rsid w:val="000E571E"/>
    <w:rsid w:val="000E5CE8"/>
    <w:rsid w:val="000E6413"/>
    <w:rsid w:val="000F2EC0"/>
    <w:rsid w:val="000F560D"/>
    <w:rsid w:val="000F6551"/>
    <w:rsid w:val="000F65A6"/>
    <w:rsid w:val="000F7B37"/>
    <w:rsid w:val="001000DC"/>
    <w:rsid w:val="00103B08"/>
    <w:rsid w:val="001049CA"/>
    <w:rsid w:val="001062D7"/>
    <w:rsid w:val="001066AE"/>
    <w:rsid w:val="00107537"/>
    <w:rsid w:val="00107FA2"/>
    <w:rsid w:val="00110A5E"/>
    <w:rsid w:val="00115A49"/>
    <w:rsid w:val="001160B2"/>
    <w:rsid w:val="00116368"/>
    <w:rsid w:val="00116AB8"/>
    <w:rsid w:val="00121715"/>
    <w:rsid w:val="00121C74"/>
    <w:rsid w:val="00121ED5"/>
    <w:rsid w:val="0012321F"/>
    <w:rsid w:val="00124D81"/>
    <w:rsid w:val="0012575B"/>
    <w:rsid w:val="00125DAB"/>
    <w:rsid w:val="001260AD"/>
    <w:rsid w:val="00130049"/>
    <w:rsid w:val="001333CE"/>
    <w:rsid w:val="00137DD7"/>
    <w:rsid w:val="0014011B"/>
    <w:rsid w:val="00140FD0"/>
    <w:rsid w:val="001417F7"/>
    <w:rsid w:val="0014334E"/>
    <w:rsid w:val="0014341D"/>
    <w:rsid w:val="00144BF0"/>
    <w:rsid w:val="0014631E"/>
    <w:rsid w:val="0014720B"/>
    <w:rsid w:val="00153B90"/>
    <w:rsid w:val="0015576A"/>
    <w:rsid w:val="00156429"/>
    <w:rsid w:val="001575E8"/>
    <w:rsid w:val="00163165"/>
    <w:rsid w:val="0016343F"/>
    <w:rsid w:val="0016557D"/>
    <w:rsid w:val="00167C4B"/>
    <w:rsid w:val="00167DBA"/>
    <w:rsid w:val="0017166E"/>
    <w:rsid w:val="0017219B"/>
    <w:rsid w:val="001727BB"/>
    <w:rsid w:val="00173274"/>
    <w:rsid w:val="00173B69"/>
    <w:rsid w:val="00177971"/>
    <w:rsid w:val="00180EF6"/>
    <w:rsid w:val="0018377D"/>
    <w:rsid w:val="00184BBE"/>
    <w:rsid w:val="00185487"/>
    <w:rsid w:val="00185CCB"/>
    <w:rsid w:val="0018669D"/>
    <w:rsid w:val="0018731E"/>
    <w:rsid w:val="0018753E"/>
    <w:rsid w:val="0019135D"/>
    <w:rsid w:val="0019216D"/>
    <w:rsid w:val="0019237E"/>
    <w:rsid w:val="001942E6"/>
    <w:rsid w:val="001942FA"/>
    <w:rsid w:val="00194E87"/>
    <w:rsid w:val="00194F20"/>
    <w:rsid w:val="001953A7"/>
    <w:rsid w:val="001A2069"/>
    <w:rsid w:val="001A2F0C"/>
    <w:rsid w:val="001A4D75"/>
    <w:rsid w:val="001A655F"/>
    <w:rsid w:val="001B0110"/>
    <w:rsid w:val="001B0C43"/>
    <w:rsid w:val="001B0FC1"/>
    <w:rsid w:val="001B1C22"/>
    <w:rsid w:val="001B2B4C"/>
    <w:rsid w:val="001B33CF"/>
    <w:rsid w:val="001B5233"/>
    <w:rsid w:val="001B5814"/>
    <w:rsid w:val="001C0C36"/>
    <w:rsid w:val="001C1353"/>
    <w:rsid w:val="001C16B6"/>
    <w:rsid w:val="001C2FE5"/>
    <w:rsid w:val="001C32F5"/>
    <w:rsid w:val="001C4EB2"/>
    <w:rsid w:val="001C56F8"/>
    <w:rsid w:val="001C6720"/>
    <w:rsid w:val="001D470A"/>
    <w:rsid w:val="001D74B7"/>
    <w:rsid w:val="001E2C2C"/>
    <w:rsid w:val="001E3FE2"/>
    <w:rsid w:val="001E7D79"/>
    <w:rsid w:val="001F4060"/>
    <w:rsid w:val="001F4917"/>
    <w:rsid w:val="001F73FF"/>
    <w:rsid w:val="001F7A97"/>
    <w:rsid w:val="00200B1D"/>
    <w:rsid w:val="00201125"/>
    <w:rsid w:val="00201375"/>
    <w:rsid w:val="00201A23"/>
    <w:rsid w:val="00201F78"/>
    <w:rsid w:val="00202B36"/>
    <w:rsid w:val="002054AD"/>
    <w:rsid w:val="0020640C"/>
    <w:rsid w:val="0021023A"/>
    <w:rsid w:val="00210E96"/>
    <w:rsid w:val="0021348E"/>
    <w:rsid w:val="00213D62"/>
    <w:rsid w:val="00213EFB"/>
    <w:rsid w:val="00214757"/>
    <w:rsid w:val="00215200"/>
    <w:rsid w:val="002164B8"/>
    <w:rsid w:val="002217B0"/>
    <w:rsid w:val="00223D4D"/>
    <w:rsid w:val="00224B2B"/>
    <w:rsid w:val="00224CD7"/>
    <w:rsid w:val="00225837"/>
    <w:rsid w:val="0022734B"/>
    <w:rsid w:val="00227E36"/>
    <w:rsid w:val="00233FD0"/>
    <w:rsid w:val="00234106"/>
    <w:rsid w:val="00234D7D"/>
    <w:rsid w:val="00241189"/>
    <w:rsid w:val="00242DC2"/>
    <w:rsid w:val="00243F52"/>
    <w:rsid w:val="00245DF9"/>
    <w:rsid w:val="00250A3E"/>
    <w:rsid w:val="00253023"/>
    <w:rsid w:val="002542B8"/>
    <w:rsid w:val="00254AC6"/>
    <w:rsid w:val="002557A9"/>
    <w:rsid w:val="00257299"/>
    <w:rsid w:val="00261DAD"/>
    <w:rsid w:val="002624E5"/>
    <w:rsid w:val="00262BC6"/>
    <w:rsid w:val="00262D73"/>
    <w:rsid w:val="00263C2D"/>
    <w:rsid w:val="0026417F"/>
    <w:rsid w:val="00264979"/>
    <w:rsid w:val="00265078"/>
    <w:rsid w:val="002658F3"/>
    <w:rsid w:val="00265AC3"/>
    <w:rsid w:val="002660AC"/>
    <w:rsid w:val="00266627"/>
    <w:rsid w:val="00266EC1"/>
    <w:rsid w:val="00267B9C"/>
    <w:rsid w:val="00275F5B"/>
    <w:rsid w:val="0027700E"/>
    <w:rsid w:val="00280E32"/>
    <w:rsid w:val="002818AD"/>
    <w:rsid w:val="002826E9"/>
    <w:rsid w:val="00283F7E"/>
    <w:rsid w:val="0028504A"/>
    <w:rsid w:val="00285632"/>
    <w:rsid w:val="00286F50"/>
    <w:rsid w:val="0029340B"/>
    <w:rsid w:val="00293A54"/>
    <w:rsid w:val="002A0A38"/>
    <w:rsid w:val="002A0A9C"/>
    <w:rsid w:val="002A133E"/>
    <w:rsid w:val="002A149E"/>
    <w:rsid w:val="002A236B"/>
    <w:rsid w:val="002A4D9A"/>
    <w:rsid w:val="002A5131"/>
    <w:rsid w:val="002A6504"/>
    <w:rsid w:val="002A6B46"/>
    <w:rsid w:val="002A7934"/>
    <w:rsid w:val="002B2C72"/>
    <w:rsid w:val="002B362C"/>
    <w:rsid w:val="002B3A0C"/>
    <w:rsid w:val="002B3E01"/>
    <w:rsid w:val="002B5733"/>
    <w:rsid w:val="002B660E"/>
    <w:rsid w:val="002B7C93"/>
    <w:rsid w:val="002C027B"/>
    <w:rsid w:val="002C130A"/>
    <w:rsid w:val="002C19FB"/>
    <w:rsid w:val="002C2EAF"/>
    <w:rsid w:val="002C38DB"/>
    <w:rsid w:val="002C445C"/>
    <w:rsid w:val="002C46C5"/>
    <w:rsid w:val="002C5B28"/>
    <w:rsid w:val="002D0066"/>
    <w:rsid w:val="002D0BC4"/>
    <w:rsid w:val="002D22AF"/>
    <w:rsid w:val="002D42C0"/>
    <w:rsid w:val="002D4623"/>
    <w:rsid w:val="002D57D3"/>
    <w:rsid w:val="002E1469"/>
    <w:rsid w:val="002E2C1C"/>
    <w:rsid w:val="002E3A68"/>
    <w:rsid w:val="002E3C30"/>
    <w:rsid w:val="002E44F8"/>
    <w:rsid w:val="002E4F91"/>
    <w:rsid w:val="002F01B6"/>
    <w:rsid w:val="002F18EC"/>
    <w:rsid w:val="002F30FB"/>
    <w:rsid w:val="002F34D8"/>
    <w:rsid w:val="002F51E1"/>
    <w:rsid w:val="002F6B83"/>
    <w:rsid w:val="002F7455"/>
    <w:rsid w:val="00300402"/>
    <w:rsid w:val="003025A0"/>
    <w:rsid w:val="00302B7A"/>
    <w:rsid w:val="003034C6"/>
    <w:rsid w:val="00303F96"/>
    <w:rsid w:val="003041B2"/>
    <w:rsid w:val="003042C5"/>
    <w:rsid w:val="00305A3E"/>
    <w:rsid w:val="00314401"/>
    <w:rsid w:val="00315C9F"/>
    <w:rsid w:val="00317860"/>
    <w:rsid w:val="00317AE2"/>
    <w:rsid w:val="00320244"/>
    <w:rsid w:val="0032302D"/>
    <w:rsid w:val="003260DF"/>
    <w:rsid w:val="00326F70"/>
    <w:rsid w:val="003274C7"/>
    <w:rsid w:val="003351BD"/>
    <w:rsid w:val="00336BBF"/>
    <w:rsid w:val="00336D26"/>
    <w:rsid w:val="00340284"/>
    <w:rsid w:val="00340899"/>
    <w:rsid w:val="00340B61"/>
    <w:rsid w:val="00343179"/>
    <w:rsid w:val="003470A8"/>
    <w:rsid w:val="003476C6"/>
    <w:rsid w:val="003540AC"/>
    <w:rsid w:val="0035511A"/>
    <w:rsid w:val="003566D2"/>
    <w:rsid w:val="0036061A"/>
    <w:rsid w:val="003616FB"/>
    <w:rsid w:val="0036310C"/>
    <w:rsid w:val="003658A8"/>
    <w:rsid w:val="00367046"/>
    <w:rsid w:val="00367575"/>
    <w:rsid w:val="003744B7"/>
    <w:rsid w:val="00377C80"/>
    <w:rsid w:val="003811BA"/>
    <w:rsid w:val="0038625C"/>
    <w:rsid w:val="00387CBD"/>
    <w:rsid w:val="00391116"/>
    <w:rsid w:val="00392256"/>
    <w:rsid w:val="0039248D"/>
    <w:rsid w:val="00392D9D"/>
    <w:rsid w:val="00396E57"/>
    <w:rsid w:val="003979E0"/>
    <w:rsid w:val="00397E6E"/>
    <w:rsid w:val="00397FC2"/>
    <w:rsid w:val="003A01BD"/>
    <w:rsid w:val="003A293A"/>
    <w:rsid w:val="003A3D6A"/>
    <w:rsid w:val="003A48B9"/>
    <w:rsid w:val="003A6FAB"/>
    <w:rsid w:val="003A7A78"/>
    <w:rsid w:val="003B0366"/>
    <w:rsid w:val="003B03CE"/>
    <w:rsid w:val="003B18D8"/>
    <w:rsid w:val="003B5227"/>
    <w:rsid w:val="003C2473"/>
    <w:rsid w:val="003C3853"/>
    <w:rsid w:val="003C426D"/>
    <w:rsid w:val="003C4A23"/>
    <w:rsid w:val="003C4BD2"/>
    <w:rsid w:val="003C6D2F"/>
    <w:rsid w:val="003C7B79"/>
    <w:rsid w:val="003D0255"/>
    <w:rsid w:val="003D2C99"/>
    <w:rsid w:val="003D6093"/>
    <w:rsid w:val="003D7D52"/>
    <w:rsid w:val="003E1153"/>
    <w:rsid w:val="003E2937"/>
    <w:rsid w:val="003E2EE1"/>
    <w:rsid w:val="003E386D"/>
    <w:rsid w:val="003E4281"/>
    <w:rsid w:val="003E7C84"/>
    <w:rsid w:val="003F0F99"/>
    <w:rsid w:val="003F2688"/>
    <w:rsid w:val="003F3E83"/>
    <w:rsid w:val="003F408E"/>
    <w:rsid w:val="003F698E"/>
    <w:rsid w:val="003F6F7A"/>
    <w:rsid w:val="003F79B0"/>
    <w:rsid w:val="00402B1B"/>
    <w:rsid w:val="00404E03"/>
    <w:rsid w:val="00407EC7"/>
    <w:rsid w:val="00410027"/>
    <w:rsid w:val="00410D05"/>
    <w:rsid w:val="00410F86"/>
    <w:rsid w:val="0041198F"/>
    <w:rsid w:val="00413466"/>
    <w:rsid w:val="00414998"/>
    <w:rsid w:val="00414FE6"/>
    <w:rsid w:val="0041535B"/>
    <w:rsid w:val="00417F1A"/>
    <w:rsid w:val="00420186"/>
    <w:rsid w:val="00420777"/>
    <w:rsid w:val="00421A5A"/>
    <w:rsid w:val="004225AE"/>
    <w:rsid w:val="00423FBA"/>
    <w:rsid w:val="00424196"/>
    <w:rsid w:val="004325A0"/>
    <w:rsid w:val="004327BB"/>
    <w:rsid w:val="004341CD"/>
    <w:rsid w:val="00437098"/>
    <w:rsid w:val="00437780"/>
    <w:rsid w:val="00441697"/>
    <w:rsid w:val="0044237A"/>
    <w:rsid w:val="00442869"/>
    <w:rsid w:val="0044351E"/>
    <w:rsid w:val="00444686"/>
    <w:rsid w:val="00446FF9"/>
    <w:rsid w:val="004478E3"/>
    <w:rsid w:val="004503CE"/>
    <w:rsid w:val="004506EA"/>
    <w:rsid w:val="0045238D"/>
    <w:rsid w:val="00460BEC"/>
    <w:rsid w:val="00460E86"/>
    <w:rsid w:val="004624D9"/>
    <w:rsid w:val="00463DDD"/>
    <w:rsid w:val="00463DF8"/>
    <w:rsid w:val="004663C0"/>
    <w:rsid w:val="00466D40"/>
    <w:rsid w:val="00466F0A"/>
    <w:rsid w:val="004712E0"/>
    <w:rsid w:val="004734DA"/>
    <w:rsid w:val="00473E94"/>
    <w:rsid w:val="00474554"/>
    <w:rsid w:val="00481D45"/>
    <w:rsid w:val="004853FC"/>
    <w:rsid w:val="00490A62"/>
    <w:rsid w:val="0049370C"/>
    <w:rsid w:val="00493992"/>
    <w:rsid w:val="00493E1E"/>
    <w:rsid w:val="004A07EC"/>
    <w:rsid w:val="004A24CD"/>
    <w:rsid w:val="004A4462"/>
    <w:rsid w:val="004A55AA"/>
    <w:rsid w:val="004A58B9"/>
    <w:rsid w:val="004A6874"/>
    <w:rsid w:val="004A6A06"/>
    <w:rsid w:val="004B26E7"/>
    <w:rsid w:val="004B31F5"/>
    <w:rsid w:val="004B6CE1"/>
    <w:rsid w:val="004C040A"/>
    <w:rsid w:val="004C1449"/>
    <w:rsid w:val="004C3D69"/>
    <w:rsid w:val="004C407A"/>
    <w:rsid w:val="004C687A"/>
    <w:rsid w:val="004C76E6"/>
    <w:rsid w:val="004C785D"/>
    <w:rsid w:val="004D003D"/>
    <w:rsid w:val="004D0518"/>
    <w:rsid w:val="004D06EE"/>
    <w:rsid w:val="004D21EF"/>
    <w:rsid w:val="004D2AB4"/>
    <w:rsid w:val="004D3567"/>
    <w:rsid w:val="004D3FCF"/>
    <w:rsid w:val="004D4F08"/>
    <w:rsid w:val="004E1912"/>
    <w:rsid w:val="004E1B03"/>
    <w:rsid w:val="004E275C"/>
    <w:rsid w:val="004E5AD8"/>
    <w:rsid w:val="004E5CC5"/>
    <w:rsid w:val="004E5E53"/>
    <w:rsid w:val="004F13FB"/>
    <w:rsid w:val="004F1CED"/>
    <w:rsid w:val="004F2190"/>
    <w:rsid w:val="004F3491"/>
    <w:rsid w:val="004F6558"/>
    <w:rsid w:val="004F6EF3"/>
    <w:rsid w:val="004F7FD9"/>
    <w:rsid w:val="005019A4"/>
    <w:rsid w:val="0050289B"/>
    <w:rsid w:val="00503904"/>
    <w:rsid w:val="00504FC8"/>
    <w:rsid w:val="00505022"/>
    <w:rsid w:val="00505695"/>
    <w:rsid w:val="00505ECA"/>
    <w:rsid w:val="005067A8"/>
    <w:rsid w:val="0050747C"/>
    <w:rsid w:val="00512347"/>
    <w:rsid w:val="00513D3E"/>
    <w:rsid w:val="00514106"/>
    <w:rsid w:val="0051457E"/>
    <w:rsid w:val="00514D14"/>
    <w:rsid w:val="00516047"/>
    <w:rsid w:val="005165F2"/>
    <w:rsid w:val="0051666A"/>
    <w:rsid w:val="0051786D"/>
    <w:rsid w:val="00517C3A"/>
    <w:rsid w:val="005200E4"/>
    <w:rsid w:val="005211F2"/>
    <w:rsid w:val="00524E75"/>
    <w:rsid w:val="00526A2A"/>
    <w:rsid w:val="00531676"/>
    <w:rsid w:val="005328C5"/>
    <w:rsid w:val="005333AE"/>
    <w:rsid w:val="00533F24"/>
    <w:rsid w:val="005352D0"/>
    <w:rsid w:val="0053717B"/>
    <w:rsid w:val="005375B4"/>
    <w:rsid w:val="0054006E"/>
    <w:rsid w:val="00540A63"/>
    <w:rsid w:val="0054208F"/>
    <w:rsid w:val="005476C6"/>
    <w:rsid w:val="00550394"/>
    <w:rsid w:val="005515E9"/>
    <w:rsid w:val="00552086"/>
    <w:rsid w:val="005549B7"/>
    <w:rsid w:val="0055596A"/>
    <w:rsid w:val="00555E6E"/>
    <w:rsid w:val="0056002F"/>
    <w:rsid w:val="005617B5"/>
    <w:rsid w:val="00561BED"/>
    <w:rsid w:val="00563675"/>
    <w:rsid w:val="0056462D"/>
    <w:rsid w:val="0057264B"/>
    <w:rsid w:val="00572716"/>
    <w:rsid w:val="00572FEF"/>
    <w:rsid w:val="00574403"/>
    <w:rsid w:val="00575A60"/>
    <w:rsid w:val="00577173"/>
    <w:rsid w:val="0058133E"/>
    <w:rsid w:val="00582906"/>
    <w:rsid w:val="00583871"/>
    <w:rsid w:val="00585721"/>
    <w:rsid w:val="00586355"/>
    <w:rsid w:val="00587F6E"/>
    <w:rsid w:val="00590BE5"/>
    <w:rsid w:val="005951EA"/>
    <w:rsid w:val="00596EE0"/>
    <w:rsid w:val="00597DE8"/>
    <w:rsid w:val="005A1B88"/>
    <w:rsid w:val="005A2194"/>
    <w:rsid w:val="005A3859"/>
    <w:rsid w:val="005A429E"/>
    <w:rsid w:val="005A4F34"/>
    <w:rsid w:val="005A6311"/>
    <w:rsid w:val="005A782A"/>
    <w:rsid w:val="005A7A5B"/>
    <w:rsid w:val="005A7E66"/>
    <w:rsid w:val="005B022C"/>
    <w:rsid w:val="005B11AD"/>
    <w:rsid w:val="005B2027"/>
    <w:rsid w:val="005B4A51"/>
    <w:rsid w:val="005B4EF4"/>
    <w:rsid w:val="005B6B81"/>
    <w:rsid w:val="005C56C1"/>
    <w:rsid w:val="005C5DDA"/>
    <w:rsid w:val="005D0056"/>
    <w:rsid w:val="005D08EE"/>
    <w:rsid w:val="005D46AC"/>
    <w:rsid w:val="005D4822"/>
    <w:rsid w:val="005D48C8"/>
    <w:rsid w:val="005D558D"/>
    <w:rsid w:val="005D63AA"/>
    <w:rsid w:val="005E0056"/>
    <w:rsid w:val="005E169D"/>
    <w:rsid w:val="005E21D1"/>
    <w:rsid w:val="005E2A9E"/>
    <w:rsid w:val="005E2DC6"/>
    <w:rsid w:val="005F23BF"/>
    <w:rsid w:val="005F36D5"/>
    <w:rsid w:val="005F6F96"/>
    <w:rsid w:val="0060108E"/>
    <w:rsid w:val="006014F7"/>
    <w:rsid w:val="00602270"/>
    <w:rsid w:val="00603512"/>
    <w:rsid w:val="006070D2"/>
    <w:rsid w:val="00607AF4"/>
    <w:rsid w:val="00613482"/>
    <w:rsid w:val="00615454"/>
    <w:rsid w:val="006159F9"/>
    <w:rsid w:val="0062002D"/>
    <w:rsid w:val="00620138"/>
    <w:rsid w:val="00621570"/>
    <w:rsid w:val="00621A6E"/>
    <w:rsid w:val="00621D32"/>
    <w:rsid w:val="006231C7"/>
    <w:rsid w:val="00623DAF"/>
    <w:rsid w:val="00624854"/>
    <w:rsid w:val="00624EAE"/>
    <w:rsid w:val="00625714"/>
    <w:rsid w:val="006264BB"/>
    <w:rsid w:val="00626EF7"/>
    <w:rsid w:val="006301EB"/>
    <w:rsid w:val="006311C3"/>
    <w:rsid w:val="0063389C"/>
    <w:rsid w:val="00633D72"/>
    <w:rsid w:val="00634320"/>
    <w:rsid w:val="006343EE"/>
    <w:rsid w:val="00634C28"/>
    <w:rsid w:val="00635057"/>
    <w:rsid w:val="006353B6"/>
    <w:rsid w:val="006353DC"/>
    <w:rsid w:val="00635AAF"/>
    <w:rsid w:val="00637F2C"/>
    <w:rsid w:val="00641BF6"/>
    <w:rsid w:val="006432E3"/>
    <w:rsid w:val="006440F1"/>
    <w:rsid w:val="00644A2A"/>
    <w:rsid w:val="00646BE2"/>
    <w:rsid w:val="00647745"/>
    <w:rsid w:val="00647DD0"/>
    <w:rsid w:val="00655E80"/>
    <w:rsid w:val="006563C7"/>
    <w:rsid w:val="00656A8A"/>
    <w:rsid w:val="0065719A"/>
    <w:rsid w:val="006574BC"/>
    <w:rsid w:val="00663214"/>
    <w:rsid w:val="00663798"/>
    <w:rsid w:val="00664AAD"/>
    <w:rsid w:val="00664B8F"/>
    <w:rsid w:val="0066691D"/>
    <w:rsid w:val="006704F5"/>
    <w:rsid w:val="006709CC"/>
    <w:rsid w:val="00672D98"/>
    <w:rsid w:val="00676BD2"/>
    <w:rsid w:val="00677309"/>
    <w:rsid w:val="0068059F"/>
    <w:rsid w:val="00681C56"/>
    <w:rsid w:val="006825A4"/>
    <w:rsid w:val="00682745"/>
    <w:rsid w:val="00682ACC"/>
    <w:rsid w:val="006836E5"/>
    <w:rsid w:val="00683B16"/>
    <w:rsid w:val="00686AB5"/>
    <w:rsid w:val="00691736"/>
    <w:rsid w:val="006934B5"/>
    <w:rsid w:val="00693585"/>
    <w:rsid w:val="006958B0"/>
    <w:rsid w:val="00695BA6"/>
    <w:rsid w:val="0069621B"/>
    <w:rsid w:val="0069698F"/>
    <w:rsid w:val="00697D7A"/>
    <w:rsid w:val="006A271F"/>
    <w:rsid w:val="006A5059"/>
    <w:rsid w:val="006B0D12"/>
    <w:rsid w:val="006B0FE1"/>
    <w:rsid w:val="006B1912"/>
    <w:rsid w:val="006B2113"/>
    <w:rsid w:val="006B258F"/>
    <w:rsid w:val="006B62DE"/>
    <w:rsid w:val="006B7537"/>
    <w:rsid w:val="006C323B"/>
    <w:rsid w:val="006C376F"/>
    <w:rsid w:val="006C3D0C"/>
    <w:rsid w:val="006D37D2"/>
    <w:rsid w:val="006D3D41"/>
    <w:rsid w:val="006D49D7"/>
    <w:rsid w:val="006D6EA6"/>
    <w:rsid w:val="006E1867"/>
    <w:rsid w:val="006E2C4F"/>
    <w:rsid w:val="006E6CD6"/>
    <w:rsid w:val="006F0B48"/>
    <w:rsid w:val="006F0C24"/>
    <w:rsid w:val="006F0D23"/>
    <w:rsid w:val="006F3DBE"/>
    <w:rsid w:val="006F55E8"/>
    <w:rsid w:val="006F64BC"/>
    <w:rsid w:val="006F6552"/>
    <w:rsid w:val="006F7DCD"/>
    <w:rsid w:val="007047A8"/>
    <w:rsid w:val="00705A9F"/>
    <w:rsid w:val="0071050D"/>
    <w:rsid w:val="0071168D"/>
    <w:rsid w:val="0071491E"/>
    <w:rsid w:val="00715A43"/>
    <w:rsid w:val="0072029D"/>
    <w:rsid w:val="0072162B"/>
    <w:rsid w:val="00721D64"/>
    <w:rsid w:val="0072497F"/>
    <w:rsid w:val="00724D46"/>
    <w:rsid w:val="0072510A"/>
    <w:rsid w:val="00727516"/>
    <w:rsid w:val="007306A4"/>
    <w:rsid w:val="00731C56"/>
    <w:rsid w:val="00731F4E"/>
    <w:rsid w:val="00734820"/>
    <w:rsid w:val="00744052"/>
    <w:rsid w:val="00744DC1"/>
    <w:rsid w:val="00746FA8"/>
    <w:rsid w:val="00747409"/>
    <w:rsid w:val="00751779"/>
    <w:rsid w:val="0075192D"/>
    <w:rsid w:val="007532DE"/>
    <w:rsid w:val="0075655D"/>
    <w:rsid w:val="007572AC"/>
    <w:rsid w:val="00757A0D"/>
    <w:rsid w:val="0076129B"/>
    <w:rsid w:val="00761BE4"/>
    <w:rsid w:val="007634FA"/>
    <w:rsid w:val="007662B6"/>
    <w:rsid w:val="007670BC"/>
    <w:rsid w:val="00772775"/>
    <w:rsid w:val="00773F1A"/>
    <w:rsid w:val="00774A2F"/>
    <w:rsid w:val="007768A3"/>
    <w:rsid w:val="00776C0D"/>
    <w:rsid w:val="00776F52"/>
    <w:rsid w:val="007772A5"/>
    <w:rsid w:val="00780323"/>
    <w:rsid w:val="00783D42"/>
    <w:rsid w:val="00785D5A"/>
    <w:rsid w:val="007865C1"/>
    <w:rsid w:val="0079075D"/>
    <w:rsid w:val="007921F7"/>
    <w:rsid w:val="00793FE4"/>
    <w:rsid w:val="00795829"/>
    <w:rsid w:val="00795E55"/>
    <w:rsid w:val="00796F08"/>
    <w:rsid w:val="007A2AE0"/>
    <w:rsid w:val="007A57BB"/>
    <w:rsid w:val="007A589F"/>
    <w:rsid w:val="007A62A1"/>
    <w:rsid w:val="007A6886"/>
    <w:rsid w:val="007A743D"/>
    <w:rsid w:val="007B09F0"/>
    <w:rsid w:val="007B2205"/>
    <w:rsid w:val="007B4229"/>
    <w:rsid w:val="007B6986"/>
    <w:rsid w:val="007B7000"/>
    <w:rsid w:val="007B7566"/>
    <w:rsid w:val="007C0A77"/>
    <w:rsid w:val="007C0C7D"/>
    <w:rsid w:val="007C215F"/>
    <w:rsid w:val="007C4570"/>
    <w:rsid w:val="007C4F37"/>
    <w:rsid w:val="007C50C9"/>
    <w:rsid w:val="007C5854"/>
    <w:rsid w:val="007C5C4A"/>
    <w:rsid w:val="007C5FA1"/>
    <w:rsid w:val="007C6487"/>
    <w:rsid w:val="007C7339"/>
    <w:rsid w:val="007C73B9"/>
    <w:rsid w:val="007D2C8F"/>
    <w:rsid w:val="007D4B31"/>
    <w:rsid w:val="007D6163"/>
    <w:rsid w:val="007D625C"/>
    <w:rsid w:val="007E0837"/>
    <w:rsid w:val="007E1834"/>
    <w:rsid w:val="007E2783"/>
    <w:rsid w:val="007E411B"/>
    <w:rsid w:val="007E4B17"/>
    <w:rsid w:val="007E51D5"/>
    <w:rsid w:val="007E5C0F"/>
    <w:rsid w:val="007F247E"/>
    <w:rsid w:val="007F3291"/>
    <w:rsid w:val="007F67C2"/>
    <w:rsid w:val="007F72BE"/>
    <w:rsid w:val="00800BBA"/>
    <w:rsid w:val="00800DD3"/>
    <w:rsid w:val="00800E4A"/>
    <w:rsid w:val="00802BAB"/>
    <w:rsid w:val="008032D4"/>
    <w:rsid w:val="008034B0"/>
    <w:rsid w:val="00804594"/>
    <w:rsid w:val="00805980"/>
    <w:rsid w:val="00807D1F"/>
    <w:rsid w:val="008109BB"/>
    <w:rsid w:val="00810E9C"/>
    <w:rsid w:val="008256EB"/>
    <w:rsid w:val="00832F9C"/>
    <w:rsid w:val="00833190"/>
    <w:rsid w:val="00835F04"/>
    <w:rsid w:val="008377DE"/>
    <w:rsid w:val="008405AE"/>
    <w:rsid w:val="00842691"/>
    <w:rsid w:val="0084297A"/>
    <w:rsid w:val="0084429D"/>
    <w:rsid w:val="00850661"/>
    <w:rsid w:val="00851D49"/>
    <w:rsid w:val="00853099"/>
    <w:rsid w:val="0085450D"/>
    <w:rsid w:val="00854551"/>
    <w:rsid w:val="00854B43"/>
    <w:rsid w:val="008560FF"/>
    <w:rsid w:val="00857296"/>
    <w:rsid w:val="0086019B"/>
    <w:rsid w:val="0086373F"/>
    <w:rsid w:val="00864690"/>
    <w:rsid w:val="00864D4F"/>
    <w:rsid w:val="008650D7"/>
    <w:rsid w:val="00865647"/>
    <w:rsid w:val="00865CD7"/>
    <w:rsid w:val="00870C6B"/>
    <w:rsid w:val="0087110A"/>
    <w:rsid w:val="008734D3"/>
    <w:rsid w:val="00875336"/>
    <w:rsid w:val="00876131"/>
    <w:rsid w:val="00877A02"/>
    <w:rsid w:val="008804E0"/>
    <w:rsid w:val="00886C13"/>
    <w:rsid w:val="0088702E"/>
    <w:rsid w:val="00887492"/>
    <w:rsid w:val="00890878"/>
    <w:rsid w:val="008928A7"/>
    <w:rsid w:val="0089320D"/>
    <w:rsid w:val="00894576"/>
    <w:rsid w:val="0089461A"/>
    <w:rsid w:val="00894A55"/>
    <w:rsid w:val="0089640F"/>
    <w:rsid w:val="00896EFD"/>
    <w:rsid w:val="008A4043"/>
    <w:rsid w:val="008A5BA3"/>
    <w:rsid w:val="008A6C43"/>
    <w:rsid w:val="008A7AC3"/>
    <w:rsid w:val="008B4A32"/>
    <w:rsid w:val="008B5350"/>
    <w:rsid w:val="008B6A2F"/>
    <w:rsid w:val="008C0CF9"/>
    <w:rsid w:val="008C33B2"/>
    <w:rsid w:val="008C392B"/>
    <w:rsid w:val="008C43BE"/>
    <w:rsid w:val="008C5124"/>
    <w:rsid w:val="008C657A"/>
    <w:rsid w:val="008C661F"/>
    <w:rsid w:val="008D3362"/>
    <w:rsid w:val="008D392A"/>
    <w:rsid w:val="008D4431"/>
    <w:rsid w:val="008D6C7A"/>
    <w:rsid w:val="008D745D"/>
    <w:rsid w:val="008E1BD1"/>
    <w:rsid w:val="008E2C06"/>
    <w:rsid w:val="008E3F5E"/>
    <w:rsid w:val="008E5E19"/>
    <w:rsid w:val="008E7379"/>
    <w:rsid w:val="008E7791"/>
    <w:rsid w:val="008F0135"/>
    <w:rsid w:val="008F10CC"/>
    <w:rsid w:val="008F16BB"/>
    <w:rsid w:val="008F29A1"/>
    <w:rsid w:val="008F362B"/>
    <w:rsid w:val="008F3C9C"/>
    <w:rsid w:val="008F3D77"/>
    <w:rsid w:val="008F66E3"/>
    <w:rsid w:val="008F67F4"/>
    <w:rsid w:val="009010F6"/>
    <w:rsid w:val="00901A08"/>
    <w:rsid w:val="00904F56"/>
    <w:rsid w:val="00906C7D"/>
    <w:rsid w:val="009073F6"/>
    <w:rsid w:val="009073F9"/>
    <w:rsid w:val="0090749E"/>
    <w:rsid w:val="00907838"/>
    <w:rsid w:val="00910DCB"/>
    <w:rsid w:val="009116CA"/>
    <w:rsid w:val="00911D7A"/>
    <w:rsid w:val="00912E30"/>
    <w:rsid w:val="00913196"/>
    <w:rsid w:val="00913B03"/>
    <w:rsid w:val="00913D01"/>
    <w:rsid w:val="0091533B"/>
    <w:rsid w:val="009162B5"/>
    <w:rsid w:val="0091648A"/>
    <w:rsid w:val="009175A3"/>
    <w:rsid w:val="009203D3"/>
    <w:rsid w:val="0092057E"/>
    <w:rsid w:val="00920873"/>
    <w:rsid w:val="00920E91"/>
    <w:rsid w:val="00921C7A"/>
    <w:rsid w:val="00925B83"/>
    <w:rsid w:val="009273C5"/>
    <w:rsid w:val="009276B2"/>
    <w:rsid w:val="009309DB"/>
    <w:rsid w:val="009310E2"/>
    <w:rsid w:val="00934CF1"/>
    <w:rsid w:val="00934F6A"/>
    <w:rsid w:val="0094074E"/>
    <w:rsid w:val="00941029"/>
    <w:rsid w:val="00942392"/>
    <w:rsid w:val="009429D9"/>
    <w:rsid w:val="0094369F"/>
    <w:rsid w:val="00946EB0"/>
    <w:rsid w:val="009504AA"/>
    <w:rsid w:val="0095073B"/>
    <w:rsid w:val="009507B1"/>
    <w:rsid w:val="009512A0"/>
    <w:rsid w:val="009518FE"/>
    <w:rsid w:val="00952A36"/>
    <w:rsid w:val="009540E0"/>
    <w:rsid w:val="00955207"/>
    <w:rsid w:val="00957A72"/>
    <w:rsid w:val="00962279"/>
    <w:rsid w:val="009627C6"/>
    <w:rsid w:val="009647D5"/>
    <w:rsid w:val="00964E52"/>
    <w:rsid w:val="009652E0"/>
    <w:rsid w:val="009657C6"/>
    <w:rsid w:val="00965F3F"/>
    <w:rsid w:val="009669A1"/>
    <w:rsid w:val="00966A43"/>
    <w:rsid w:val="00966FE3"/>
    <w:rsid w:val="00970A94"/>
    <w:rsid w:val="009741F2"/>
    <w:rsid w:val="00977B3D"/>
    <w:rsid w:val="009808EB"/>
    <w:rsid w:val="009813D1"/>
    <w:rsid w:val="009836DD"/>
    <w:rsid w:val="00984075"/>
    <w:rsid w:val="009842E1"/>
    <w:rsid w:val="00984354"/>
    <w:rsid w:val="00987036"/>
    <w:rsid w:val="0098783B"/>
    <w:rsid w:val="0099126D"/>
    <w:rsid w:val="00992357"/>
    <w:rsid w:val="009947DB"/>
    <w:rsid w:val="009953F7"/>
    <w:rsid w:val="00995BDB"/>
    <w:rsid w:val="00995EC6"/>
    <w:rsid w:val="009A1C4D"/>
    <w:rsid w:val="009B196B"/>
    <w:rsid w:val="009B31A2"/>
    <w:rsid w:val="009B4F0F"/>
    <w:rsid w:val="009B59E2"/>
    <w:rsid w:val="009B6432"/>
    <w:rsid w:val="009B6BC0"/>
    <w:rsid w:val="009C0254"/>
    <w:rsid w:val="009C0D93"/>
    <w:rsid w:val="009C0E29"/>
    <w:rsid w:val="009C2B3A"/>
    <w:rsid w:val="009C598B"/>
    <w:rsid w:val="009C5BB1"/>
    <w:rsid w:val="009C7459"/>
    <w:rsid w:val="009C7BEC"/>
    <w:rsid w:val="009D0516"/>
    <w:rsid w:val="009D1C8D"/>
    <w:rsid w:val="009D2F9B"/>
    <w:rsid w:val="009D3065"/>
    <w:rsid w:val="009D3CF0"/>
    <w:rsid w:val="009D5E96"/>
    <w:rsid w:val="009E15CA"/>
    <w:rsid w:val="009E17A1"/>
    <w:rsid w:val="009E1947"/>
    <w:rsid w:val="009E2149"/>
    <w:rsid w:val="009E2BBD"/>
    <w:rsid w:val="009E39FD"/>
    <w:rsid w:val="009E4256"/>
    <w:rsid w:val="009E659D"/>
    <w:rsid w:val="009E660B"/>
    <w:rsid w:val="009F2015"/>
    <w:rsid w:val="009F241F"/>
    <w:rsid w:val="009F40DF"/>
    <w:rsid w:val="009F57C5"/>
    <w:rsid w:val="009F701D"/>
    <w:rsid w:val="009F756C"/>
    <w:rsid w:val="00A01251"/>
    <w:rsid w:val="00A0188F"/>
    <w:rsid w:val="00A03D80"/>
    <w:rsid w:val="00A06489"/>
    <w:rsid w:val="00A104F3"/>
    <w:rsid w:val="00A112BD"/>
    <w:rsid w:val="00A14665"/>
    <w:rsid w:val="00A14C3B"/>
    <w:rsid w:val="00A14C68"/>
    <w:rsid w:val="00A157A0"/>
    <w:rsid w:val="00A200DB"/>
    <w:rsid w:val="00A20A2C"/>
    <w:rsid w:val="00A214D4"/>
    <w:rsid w:val="00A26287"/>
    <w:rsid w:val="00A306FB"/>
    <w:rsid w:val="00A30B21"/>
    <w:rsid w:val="00A3324A"/>
    <w:rsid w:val="00A341C6"/>
    <w:rsid w:val="00A360AA"/>
    <w:rsid w:val="00A36939"/>
    <w:rsid w:val="00A36B23"/>
    <w:rsid w:val="00A413A5"/>
    <w:rsid w:val="00A42FFC"/>
    <w:rsid w:val="00A444B9"/>
    <w:rsid w:val="00A44A87"/>
    <w:rsid w:val="00A51207"/>
    <w:rsid w:val="00A54C7A"/>
    <w:rsid w:val="00A57DB3"/>
    <w:rsid w:val="00A70231"/>
    <w:rsid w:val="00A727D4"/>
    <w:rsid w:val="00A728CA"/>
    <w:rsid w:val="00A738B9"/>
    <w:rsid w:val="00A740D4"/>
    <w:rsid w:val="00A743DA"/>
    <w:rsid w:val="00A77D7A"/>
    <w:rsid w:val="00A804B5"/>
    <w:rsid w:val="00A8050D"/>
    <w:rsid w:val="00A80F2F"/>
    <w:rsid w:val="00A81464"/>
    <w:rsid w:val="00A83094"/>
    <w:rsid w:val="00A84B17"/>
    <w:rsid w:val="00A87E95"/>
    <w:rsid w:val="00A90C57"/>
    <w:rsid w:val="00A922B5"/>
    <w:rsid w:val="00A934C2"/>
    <w:rsid w:val="00A96D3E"/>
    <w:rsid w:val="00A97C86"/>
    <w:rsid w:val="00A97C90"/>
    <w:rsid w:val="00AA0308"/>
    <w:rsid w:val="00AA177D"/>
    <w:rsid w:val="00AA2918"/>
    <w:rsid w:val="00AA301B"/>
    <w:rsid w:val="00AA4152"/>
    <w:rsid w:val="00AA436F"/>
    <w:rsid w:val="00AB204E"/>
    <w:rsid w:val="00AB23A0"/>
    <w:rsid w:val="00AB3E0A"/>
    <w:rsid w:val="00AB40BE"/>
    <w:rsid w:val="00AB4BA6"/>
    <w:rsid w:val="00AB4EFA"/>
    <w:rsid w:val="00AB5929"/>
    <w:rsid w:val="00AB660F"/>
    <w:rsid w:val="00AC3E51"/>
    <w:rsid w:val="00AC4C33"/>
    <w:rsid w:val="00AC6850"/>
    <w:rsid w:val="00AC6AAC"/>
    <w:rsid w:val="00AD1BC5"/>
    <w:rsid w:val="00AD30DE"/>
    <w:rsid w:val="00AD40B6"/>
    <w:rsid w:val="00AD432F"/>
    <w:rsid w:val="00AD533B"/>
    <w:rsid w:val="00AD61EC"/>
    <w:rsid w:val="00AE02DA"/>
    <w:rsid w:val="00AE38C9"/>
    <w:rsid w:val="00AE3C61"/>
    <w:rsid w:val="00AE78EA"/>
    <w:rsid w:val="00AF07ED"/>
    <w:rsid w:val="00AF0B09"/>
    <w:rsid w:val="00AF2943"/>
    <w:rsid w:val="00AF3E31"/>
    <w:rsid w:val="00AF469D"/>
    <w:rsid w:val="00AF4DFF"/>
    <w:rsid w:val="00AF6C0F"/>
    <w:rsid w:val="00B03704"/>
    <w:rsid w:val="00B05182"/>
    <w:rsid w:val="00B0581E"/>
    <w:rsid w:val="00B06B7A"/>
    <w:rsid w:val="00B1019A"/>
    <w:rsid w:val="00B102BD"/>
    <w:rsid w:val="00B121C3"/>
    <w:rsid w:val="00B132CB"/>
    <w:rsid w:val="00B14545"/>
    <w:rsid w:val="00B16A9E"/>
    <w:rsid w:val="00B16BF2"/>
    <w:rsid w:val="00B204F2"/>
    <w:rsid w:val="00B20E4E"/>
    <w:rsid w:val="00B2166D"/>
    <w:rsid w:val="00B23515"/>
    <w:rsid w:val="00B251CC"/>
    <w:rsid w:val="00B25C94"/>
    <w:rsid w:val="00B31290"/>
    <w:rsid w:val="00B31A97"/>
    <w:rsid w:val="00B320EB"/>
    <w:rsid w:val="00B3381A"/>
    <w:rsid w:val="00B34A7E"/>
    <w:rsid w:val="00B372A7"/>
    <w:rsid w:val="00B41B78"/>
    <w:rsid w:val="00B432F8"/>
    <w:rsid w:val="00B454BF"/>
    <w:rsid w:val="00B46749"/>
    <w:rsid w:val="00B46D05"/>
    <w:rsid w:val="00B47FC7"/>
    <w:rsid w:val="00B50F15"/>
    <w:rsid w:val="00B526B1"/>
    <w:rsid w:val="00B53BE1"/>
    <w:rsid w:val="00B5655D"/>
    <w:rsid w:val="00B6091E"/>
    <w:rsid w:val="00B640C4"/>
    <w:rsid w:val="00B65848"/>
    <w:rsid w:val="00B66020"/>
    <w:rsid w:val="00B66AB9"/>
    <w:rsid w:val="00B66D08"/>
    <w:rsid w:val="00B677F7"/>
    <w:rsid w:val="00B701A9"/>
    <w:rsid w:val="00B7053F"/>
    <w:rsid w:val="00B706E3"/>
    <w:rsid w:val="00B7075D"/>
    <w:rsid w:val="00B72809"/>
    <w:rsid w:val="00B73EA3"/>
    <w:rsid w:val="00B74716"/>
    <w:rsid w:val="00B75A32"/>
    <w:rsid w:val="00B76844"/>
    <w:rsid w:val="00B8125C"/>
    <w:rsid w:val="00B82690"/>
    <w:rsid w:val="00B83375"/>
    <w:rsid w:val="00B83DAD"/>
    <w:rsid w:val="00B8510C"/>
    <w:rsid w:val="00B90611"/>
    <w:rsid w:val="00B92E0A"/>
    <w:rsid w:val="00B95994"/>
    <w:rsid w:val="00BA2D65"/>
    <w:rsid w:val="00BA482A"/>
    <w:rsid w:val="00BB0B84"/>
    <w:rsid w:val="00BB354C"/>
    <w:rsid w:val="00BB429B"/>
    <w:rsid w:val="00BB44DD"/>
    <w:rsid w:val="00BB53FB"/>
    <w:rsid w:val="00BB5EF4"/>
    <w:rsid w:val="00BB6AD9"/>
    <w:rsid w:val="00BB6DC0"/>
    <w:rsid w:val="00BB6EF7"/>
    <w:rsid w:val="00BB6FDC"/>
    <w:rsid w:val="00BC14E5"/>
    <w:rsid w:val="00BC2C32"/>
    <w:rsid w:val="00BC2D96"/>
    <w:rsid w:val="00BC3590"/>
    <w:rsid w:val="00BC394F"/>
    <w:rsid w:val="00BC4CC7"/>
    <w:rsid w:val="00BC4FC7"/>
    <w:rsid w:val="00BC5B1D"/>
    <w:rsid w:val="00BC5F7B"/>
    <w:rsid w:val="00BC62A5"/>
    <w:rsid w:val="00BC6D61"/>
    <w:rsid w:val="00BC7770"/>
    <w:rsid w:val="00BC7815"/>
    <w:rsid w:val="00BD2165"/>
    <w:rsid w:val="00BD2F2F"/>
    <w:rsid w:val="00BD4FF2"/>
    <w:rsid w:val="00BD6217"/>
    <w:rsid w:val="00BD78C7"/>
    <w:rsid w:val="00BE1BF2"/>
    <w:rsid w:val="00BE4C89"/>
    <w:rsid w:val="00BE6C6D"/>
    <w:rsid w:val="00BF19A6"/>
    <w:rsid w:val="00BF29AA"/>
    <w:rsid w:val="00BF2B8D"/>
    <w:rsid w:val="00BF4674"/>
    <w:rsid w:val="00BF576E"/>
    <w:rsid w:val="00BF586E"/>
    <w:rsid w:val="00BF5988"/>
    <w:rsid w:val="00BF5DBD"/>
    <w:rsid w:val="00BF666A"/>
    <w:rsid w:val="00BF7806"/>
    <w:rsid w:val="00C00232"/>
    <w:rsid w:val="00C015FE"/>
    <w:rsid w:val="00C03A3F"/>
    <w:rsid w:val="00C053DD"/>
    <w:rsid w:val="00C07D97"/>
    <w:rsid w:val="00C12B41"/>
    <w:rsid w:val="00C143F2"/>
    <w:rsid w:val="00C14DC8"/>
    <w:rsid w:val="00C21BC3"/>
    <w:rsid w:val="00C2286A"/>
    <w:rsid w:val="00C237FA"/>
    <w:rsid w:val="00C24B28"/>
    <w:rsid w:val="00C25EC7"/>
    <w:rsid w:val="00C27FAB"/>
    <w:rsid w:val="00C3752E"/>
    <w:rsid w:val="00C379BB"/>
    <w:rsid w:val="00C40A36"/>
    <w:rsid w:val="00C42D62"/>
    <w:rsid w:val="00C43083"/>
    <w:rsid w:val="00C44A01"/>
    <w:rsid w:val="00C50650"/>
    <w:rsid w:val="00C50756"/>
    <w:rsid w:val="00C53206"/>
    <w:rsid w:val="00C53761"/>
    <w:rsid w:val="00C538B0"/>
    <w:rsid w:val="00C538BE"/>
    <w:rsid w:val="00C5686F"/>
    <w:rsid w:val="00C56D23"/>
    <w:rsid w:val="00C56FB0"/>
    <w:rsid w:val="00C57C72"/>
    <w:rsid w:val="00C602E7"/>
    <w:rsid w:val="00C60E7F"/>
    <w:rsid w:val="00C6541E"/>
    <w:rsid w:val="00C65880"/>
    <w:rsid w:val="00C672A1"/>
    <w:rsid w:val="00C67B58"/>
    <w:rsid w:val="00C71461"/>
    <w:rsid w:val="00C721AD"/>
    <w:rsid w:val="00C7384E"/>
    <w:rsid w:val="00C756E4"/>
    <w:rsid w:val="00C76046"/>
    <w:rsid w:val="00C77733"/>
    <w:rsid w:val="00C77952"/>
    <w:rsid w:val="00C82603"/>
    <w:rsid w:val="00C83F10"/>
    <w:rsid w:val="00C846B5"/>
    <w:rsid w:val="00C852B7"/>
    <w:rsid w:val="00C91D52"/>
    <w:rsid w:val="00C96E41"/>
    <w:rsid w:val="00C97548"/>
    <w:rsid w:val="00CA19C0"/>
    <w:rsid w:val="00CA3AB5"/>
    <w:rsid w:val="00CA6DE4"/>
    <w:rsid w:val="00CA7A7E"/>
    <w:rsid w:val="00CB1A34"/>
    <w:rsid w:val="00CB1EFE"/>
    <w:rsid w:val="00CB27CF"/>
    <w:rsid w:val="00CB4215"/>
    <w:rsid w:val="00CB5D80"/>
    <w:rsid w:val="00CB6BE8"/>
    <w:rsid w:val="00CC02C3"/>
    <w:rsid w:val="00CC03C1"/>
    <w:rsid w:val="00CC24F5"/>
    <w:rsid w:val="00CC4348"/>
    <w:rsid w:val="00CC43D5"/>
    <w:rsid w:val="00CC5752"/>
    <w:rsid w:val="00CC7F9B"/>
    <w:rsid w:val="00CD162E"/>
    <w:rsid w:val="00CD2722"/>
    <w:rsid w:val="00CD2C27"/>
    <w:rsid w:val="00CD4045"/>
    <w:rsid w:val="00CD7046"/>
    <w:rsid w:val="00CE01A2"/>
    <w:rsid w:val="00CE0B32"/>
    <w:rsid w:val="00CE163B"/>
    <w:rsid w:val="00CE555B"/>
    <w:rsid w:val="00CE5DCA"/>
    <w:rsid w:val="00CE60AD"/>
    <w:rsid w:val="00CE60E1"/>
    <w:rsid w:val="00CE65E2"/>
    <w:rsid w:val="00CF00B0"/>
    <w:rsid w:val="00CF2001"/>
    <w:rsid w:val="00CF2A18"/>
    <w:rsid w:val="00CF2CDF"/>
    <w:rsid w:val="00CF4299"/>
    <w:rsid w:val="00CF7950"/>
    <w:rsid w:val="00CF7E1F"/>
    <w:rsid w:val="00D022CD"/>
    <w:rsid w:val="00D02A85"/>
    <w:rsid w:val="00D02E23"/>
    <w:rsid w:val="00D0568E"/>
    <w:rsid w:val="00D05712"/>
    <w:rsid w:val="00D11C4D"/>
    <w:rsid w:val="00D17D0F"/>
    <w:rsid w:val="00D2090C"/>
    <w:rsid w:val="00D20B51"/>
    <w:rsid w:val="00D2367A"/>
    <w:rsid w:val="00D24CF1"/>
    <w:rsid w:val="00D31D11"/>
    <w:rsid w:val="00D32BDE"/>
    <w:rsid w:val="00D34EC9"/>
    <w:rsid w:val="00D350CD"/>
    <w:rsid w:val="00D35BDF"/>
    <w:rsid w:val="00D35D6A"/>
    <w:rsid w:val="00D36AF0"/>
    <w:rsid w:val="00D413CB"/>
    <w:rsid w:val="00D41B2D"/>
    <w:rsid w:val="00D43EC1"/>
    <w:rsid w:val="00D44C27"/>
    <w:rsid w:val="00D44C69"/>
    <w:rsid w:val="00D44C8B"/>
    <w:rsid w:val="00D44C98"/>
    <w:rsid w:val="00D46C8F"/>
    <w:rsid w:val="00D4753E"/>
    <w:rsid w:val="00D4769B"/>
    <w:rsid w:val="00D50C23"/>
    <w:rsid w:val="00D57B01"/>
    <w:rsid w:val="00D60035"/>
    <w:rsid w:val="00D601EE"/>
    <w:rsid w:val="00D60ABC"/>
    <w:rsid w:val="00D60DE2"/>
    <w:rsid w:val="00D6108F"/>
    <w:rsid w:val="00D62DF9"/>
    <w:rsid w:val="00D64E76"/>
    <w:rsid w:val="00D6604E"/>
    <w:rsid w:val="00D66BA8"/>
    <w:rsid w:val="00D67031"/>
    <w:rsid w:val="00D70230"/>
    <w:rsid w:val="00D7133E"/>
    <w:rsid w:val="00D722A1"/>
    <w:rsid w:val="00D729D1"/>
    <w:rsid w:val="00D73277"/>
    <w:rsid w:val="00D74092"/>
    <w:rsid w:val="00D740B6"/>
    <w:rsid w:val="00D74248"/>
    <w:rsid w:val="00D74F50"/>
    <w:rsid w:val="00D751C3"/>
    <w:rsid w:val="00D75296"/>
    <w:rsid w:val="00D7594D"/>
    <w:rsid w:val="00D76D48"/>
    <w:rsid w:val="00D81818"/>
    <w:rsid w:val="00D8280D"/>
    <w:rsid w:val="00D83FED"/>
    <w:rsid w:val="00D853D1"/>
    <w:rsid w:val="00D85E1B"/>
    <w:rsid w:val="00D87205"/>
    <w:rsid w:val="00D90731"/>
    <w:rsid w:val="00D9432B"/>
    <w:rsid w:val="00D94ABE"/>
    <w:rsid w:val="00D9540A"/>
    <w:rsid w:val="00D961B4"/>
    <w:rsid w:val="00D96322"/>
    <w:rsid w:val="00D965DF"/>
    <w:rsid w:val="00D967CE"/>
    <w:rsid w:val="00DA0172"/>
    <w:rsid w:val="00DA0393"/>
    <w:rsid w:val="00DB39C4"/>
    <w:rsid w:val="00DB4D0D"/>
    <w:rsid w:val="00DB6003"/>
    <w:rsid w:val="00DB7512"/>
    <w:rsid w:val="00DB76E4"/>
    <w:rsid w:val="00DB7F8A"/>
    <w:rsid w:val="00DC1D82"/>
    <w:rsid w:val="00DC2479"/>
    <w:rsid w:val="00DC42F3"/>
    <w:rsid w:val="00DC5153"/>
    <w:rsid w:val="00DC67C5"/>
    <w:rsid w:val="00DD4038"/>
    <w:rsid w:val="00DD4864"/>
    <w:rsid w:val="00DD72CE"/>
    <w:rsid w:val="00DE1635"/>
    <w:rsid w:val="00DE2DF6"/>
    <w:rsid w:val="00DE36F0"/>
    <w:rsid w:val="00DE6646"/>
    <w:rsid w:val="00DE690A"/>
    <w:rsid w:val="00DF30F9"/>
    <w:rsid w:val="00DF5EC1"/>
    <w:rsid w:val="00DF6DBB"/>
    <w:rsid w:val="00E063EA"/>
    <w:rsid w:val="00E06720"/>
    <w:rsid w:val="00E1417A"/>
    <w:rsid w:val="00E14CCB"/>
    <w:rsid w:val="00E15024"/>
    <w:rsid w:val="00E166DA"/>
    <w:rsid w:val="00E177D9"/>
    <w:rsid w:val="00E20012"/>
    <w:rsid w:val="00E203D1"/>
    <w:rsid w:val="00E226AE"/>
    <w:rsid w:val="00E22B72"/>
    <w:rsid w:val="00E247E5"/>
    <w:rsid w:val="00E30712"/>
    <w:rsid w:val="00E3133C"/>
    <w:rsid w:val="00E340A8"/>
    <w:rsid w:val="00E3436A"/>
    <w:rsid w:val="00E35404"/>
    <w:rsid w:val="00E36420"/>
    <w:rsid w:val="00E36972"/>
    <w:rsid w:val="00E378D3"/>
    <w:rsid w:val="00E40C31"/>
    <w:rsid w:val="00E4334D"/>
    <w:rsid w:val="00E4580B"/>
    <w:rsid w:val="00E45AA3"/>
    <w:rsid w:val="00E45DB1"/>
    <w:rsid w:val="00E4623C"/>
    <w:rsid w:val="00E46636"/>
    <w:rsid w:val="00E4677E"/>
    <w:rsid w:val="00E47F2F"/>
    <w:rsid w:val="00E55AAD"/>
    <w:rsid w:val="00E61286"/>
    <w:rsid w:val="00E63CBA"/>
    <w:rsid w:val="00E64E4E"/>
    <w:rsid w:val="00E6777F"/>
    <w:rsid w:val="00E67D76"/>
    <w:rsid w:val="00E7087C"/>
    <w:rsid w:val="00E72526"/>
    <w:rsid w:val="00E75F7F"/>
    <w:rsid w:val="00E76D20"/>
    <w:rsid w:val="00E775D4"/>
    <w:rsid w:val="00E81CDD"/>
    <w:rsid w:val="00E846E3"/>
    <w:rsid w:val="00E90AE7"/>
    <w:rsid w:val="00E910B5"/>
    <w:rsid w:val="00E94859"/>
    <w:rsid w:val="00E95CDB"/>
    <w:rsid w:val="00E9690E"/>
    <w:rsid w:val="00EA3518"/>
    <w:rsid w:val="00EA435C"/>
    <w:rsid w:val="00EA5F5C"/>
    <w:rsid w:val="00EA6A55"/>
    <w:rsid w:val="00EA7141"/>
    <w:rsid w:val="00EA7D4A"/>
    <w:rsid w:val="00EB03F7"/>
    <w:rsid w:val="00EB23A3"/>
    <w:rsid w:val="00EB375C"/>
    <w:rsid w:val="00EB5E14"/>
    <w:rsid w:val="00EB602A"/>
    <w:rsid w:val="00EB6455"/>
    <w:rsid w:val="00EB7E07"/>
    <w:rsid w:val="00EB7EFD"/>
    <w:rsid w:val="00EC0EB1"/>
    <w:rsid w:val="00EC1285"/>
    <w:rsid w:val="00EC13DD"/>
    <w:rsid w:val="00EC3528"/>
    <w:rsid w:val="00EC3660"/>
    <w:rsid w:val="00EC36FC"/>
    <w:rsid w:val="00EC600D"/>
    <w:rsid w:val="00ED1543"/>
    <w:rsid w:val="00EE0131"/>
    <w:rsid w:val="00EE16C5"/>
    <w:rsid w:val="00EE6070"/>
    <w:rsid w:val="00EE6CF0"/>
    <w:rsid w:val="00EE7A86"/>
    <w:rsid w:val="00EE7DBB"/>
    <w:rsid w:val="00EF2542"/>
    <w:rsid w:val="00EF2EFC"/>
    <w:rsid w:val="00EF4034"/>
    <w:rsid w:val="00EF60CB"/>
    <w:rsid w:val="00EF7AA7"/>
    <w:rsid w:val="00F031E4"/>
    <w:rsid w:val="00F057E9"/>
    <w:rsid w:val="00F05A91"/>
    <w:rsid w:val="00F1093C"/>
    <w:rsid w:val="00F10D5E"/>
    <w:rsid w:val="00F11A6A"/>
    <w:rsid w:val="00F16260"/>
    <w:rsid w:val="00F21E19"/>
    <w:rsid w:val="00F238BF"/>
    <w:rsid w:val="00F24D39"/>
    <w:rsid w:val="00F25366"/>
    <w:rsid w:val="00F25448"/>
    <w:rsid w:val="00F2556D"/>
    <w:rsid w:val="00F327BD"/>
    <w:rsid w:val="00F333E8"/>
    <w:rsid w:val="00F34DBB"/>
    <w:rsid w:val="00F35A24"/>
    <w:rsid w:val="00F36EA5"/>
    <w:rsid w:val="00F373C9"/>
    <w:rsid w:val="00F37931"/>
    <w:rsid w:val="00F379C8"/>
    <w:rsid w:val="00F403B6"/>
    <w:rsid w:val="00F41B46"/>
    <w:rsid w:val="00F4399F"/>
    <w:rsid w:val="00F461F3"/>
    <w:rsid w:val="00F46736"/>
    <w:rsid w:val="00F528CD"/>
    <w:rsid w:val="00F53BA0"/>
    <w:rsid w:val="00F54968"/>
    <w:rsid w:val="00F565AC"/>
    <w:rsid w:val="00F56E27"/>
    <w:rsid w:val="00F605C3"/>
    <w:rsid w:val="00F63B6C"/>
    <w:rsid w:val="00F640AF"/>
    <w:rsid w:val="00F65300"/>
    <w:rsid w:val="00F653CC"/>
    <w:rsid w:val="00F658D5"/>
    <w:rsid w:val="00F660D0"/>
    <w:rsid w:val="00F72385"/>
    <w:rsid w:val="00F72BE4"/>
    <w:rsid w:val="00F7536D"/>
    <w:rsid w:val="00F7563D"/>
    <w:rsid w:val="00F76B58"/>
    <w:rsid w:val="00F77B38"/>
    <w:rsid w:val="00F77DBC"/>
    <w:rsid w:val="00F800A7"/>
    <w:rsid w:val="00F8032C"/>
    <w:rsid w:val="00F80563"/>
    <w:rsid w:val="00F80660"/>
    <w:rsid w:val="00F8231F"/>
    <w:rsid w:val="00F854EC"/>
    <w:rsid w:val="00F858AE"/>
    <w:rsid w:val="00F90D0D"/>
    <w:rsid w:val="00F923F2"/>
    <w:rsid w:val="00F92992"/>
    <w:rsid w:val="00F92EB8"/>
    <w:rsid w:val="00F93A57"/>
    <w:rsid w:val="00F93D67"/>
    <w:rsid w:val="00F97B5F"/>
    <w:rsid w:val="00FA092B"/>
    <w:rsid w:val="00FA276F"/>
    <w:rsid w:val="00FA3A1B"/>
    <w:rsid w:val="00FA3E06"/>
    <w:rsid w:val="00FA470F"/>
    <w:rsid w:val="00FA4C70"/>
    <w:rsid w:val="00FB0E51"/>
    <w:rsid w:val="00FB24F4"/>
    <w:rsid w:val="00FB301F"/>
    <w:rsid w:val="00FB41B6"/>
    <w:rsid w:val="00FB61E2"/>
    <w:rsid w:val="00FB6E84"/>
    <w:rsid w:val="00FC01E9"/>
    <w:rsid w:val="00FC1896"/>
    <w:rsid w:val="00FC3B1B"/>
    <w:rsid w:val="00FC41CE"/>
    <w:rsid w:val="00FC53BC"/>
    <w:rsid w:val="00FC5AB5"/>
    <w:rsid w:val="00FC69BB"/>
    <w:rsid w:val="00FD5EA8"/>
    <w:rsid w:val="00FD60A6"/>
    <w:rsid w:val="00FD63DF"/>
    <w:rsid w:val="00FD6F16"/>
    <w:rsid w:val="00FD7A8A"/>
    <w:rsid w:val="00FE1D5A"/>
    <w:rsid w:val="00FE1D7F"/>
    <w:rsid w:val="00FE1DCE"/>
    <w:rsid w:val="00FE300C"/>
    <w:rsid w:val="00FE3328"/>
    <w:rsid w:val="00FE4737"/>
    <w:rsid w:val="00FE5562"/>
    <w:rsid w:val="00FE6CE6"/>
    <w:rsid w:val="00FE7D36"/>
    <w:rsid w:val="00FF0F5A"/>
    <w:rsid w:val="00FF1E25"/>
    <w:rsid w:val="00FF36C9"/>
    <w:rsid w:val="00FF596F"/>
    <w:rsid w:val="00FF5A8D"/>
    <w:rsid w:val="00FF5B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1F3421"/>
  <w15:chartTrackingRefBased/>
  <w15:docId w15:val="{D5CFA725-7C64-429A-8565-A5142B64D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062907"/>
    <w:pPr>
      <w:widowControl w:val="0"/>
      <w:ind w:firstLineChars="200" w:firstLine="200"/>
      <w:jc w:val="both"/>
    </w:pPr>
    <w:rPr>
      <w:rFonts w:ascii="Times New Roman" w:eastAsia="SimSun" w:hAnsi="Times New Roman"/>
    </w:rPr>
  </w:style>
  <w:style w:type="paragraph" w:styleId="1">
    <w:name w:val="heading 1"/>
    <w:basedOn w:val="a"/>
    <w:next w:val="a"/>
    <w:link w:val="10"/>
    <w:uiPriority w:val="9"/>
    <w:qFormat/>
    <w:rsid w:val="008F3C9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F3C9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F3C9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8F3C9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F3C9C"/>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8F3C9C"/>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F3C9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F3C9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F3C9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0B727E"/>
    <w:rPr>
      <w:rFonts w:ascii="Times New Roman" w:eastAsia="SimSun" w:hAnsi="Times New Roman"/>
    </w:rPr>
    <w:tblPr>
      <w:tblBorders>
        <w:top w:val="single" w:sz="12" w:space="0" w:color="auto"/>
        <w:bottom w:val="single" w:sz="12" w:space="0" w:color="auto"/>
      </w:tblBorders>
    </w:tblPr>
    <w:tblStylePr w:type="firstRow">
      <w:pPr>
        <w:wordWrap/>
        <w:spacing w:beforeLines="0" w:before="0" w:beforeAutospacing="0" w:afterLines="0" w:after="0" w:afterAutospacing="0" w:line="240" w:lineRule="auto"/>
        <w:ind w:leftChars="0" w:left="0" w:rightChars="0" w:right="0" w:firstLineChars="0" w:firstLine="0"/>
        <w:jc w:val="center"/>
        <w:outlineLvl w:val="9"/>
      </w:pPr>
      <w:tblPr/>
      <w:tcPr>
        <w:tcBorders>
          <w:bottom w:val="single" w:sz="4" w:space="0" w:color="auto"/>
        </w:tcBorders>
        <w:vAlign w:val="center"/>
      </w:tcPr>
    </w:tblStylePr>
  </w:style>
  <w:style w:type="character" w:customStyle="1" w:styleId="10">
    <w:name w:val="標題 1 字元"/>
    <w:basedOn w:val="a0"/>
    <w:link w:val="1"/>
    <w:uiPriority w:val="9"/>
    <w:rsid w:val="008F3C9C"/>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8F3C9C"/>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8F3C9C"/>
    <w:rPr>
      <w:rFonts w:asciiTheme="majorHAnsi" w:eastAsiaTheme="majorEastAsia" w:hAnsiTheme="majorHAnsi" w:cstheme="majorBidi"/>
      <w:color w:val="2F5496" w:themeColor="accent1" w:themeShade="BF"/>
      <w:sz w:val="32"/>
      <w:szCs w:val="32"/>
    </w:rPr>
  </w:style>
  <w:style w:type="character" w:customStyle="1" w:styleId="40">
    <w:name w:val="標題 4 字元"/>
    <w:basedOn w:val="a0"/>
    <w:link w:val="4"/>
    <w:uiPriority w:val="9"/>
    <w:rsid w:val="008F3C9C"/>
    <w:rPr>
      <w:rFonts w:cstheme="majorBidi"/>
      <w:color w:val="2F5496" w:themeColor="accent1" w:themeShade="BF"/>
      <w:sz w:val="28"/>
      <w:szCs w:val="28"/>
    </w:rPr>
  </w:style>
  <w:style w:type="character" w:customStyle="1" w:styleId="50">
    <w:name w:val="標題 5 字元"/>
    <w:basedOn w:val="a0"/>
    <w:link w:val="5"/>
    <w:uiPriority w:val="9"/>
    <w:semiHidden/>
    <w:rsid w:val="008F3C9C"/>
    <w:rPr>
      <w:rFonts w:cstheme="majorBidi"/>
      <w:color w:val="2F5496" w:themeColor="accent1" w:themeShade="BF"/>
      <w:sz w:val="24"/>
      <w:szCs w:val="24"/>
    </w:rPr>
  </w:style>
  <w:style w:type="character" w:customStyle="1" w:styleId="60">
    <w:name w:val="標題 6 字元"/>
    <w:basedOn w:val="a0"/>
    <w:link w:val="6"/>
    <w:uiPriority w:val="9"/>
    <w:semiHidden/>
    <w:rsid w:val="008F3C9C"/>
    <w:rPr>
      <w:rFonts w:cstheme="majorBidi"/>
      <w:b/>
      <w:bCs/>
      <w:color w:val="2F5496" w:themeColor="accent1" w:themeShade="BF"/>
    </w:rPr>
  </w:style>
  <w:style w:type="character" w:customStyle="1" w:styleId="70">
    <w:name w:val="標題 7 字元"/>
    <w:basedOn w:val="a0"/>
    <w:link w:val="7"/>
    <w:uiPriority w:val="9"/>
    <w:semiHidden/>
    <w:rsid w:val="008F3C9C"/>
    <w:rPr>
      <w:rFonts w:cstheme="majorBidi"/>
      <w:b/>
      <w:bCs/>
      <w:color w:val="595959" w:themeColor="text1" w:themeTint="A6"/>
    </w:rPr>
  </w:style>
  <w:style w:type="character" w:customStyle="1" w:styleId="80">
    <w:name w:val="標題 8 字元"/>
    <w:basedOn w:val="a0"/>
    <w:link w:val="8"/>
    <w:uiPriority w:val="9"/>
    <w:semiHidden/>
    <w:rsid w:val="008F3C9C"/>
    <w:rPr>
      <w:rFonts w:cstheme="majorBidi"/>
      <w:color w:val="595959" w:themeColor="text1" w:themeTint="A6"/>
    </w:rPr>
  </w:style>
  <w:style w:type="character" w:customStyle="1" w:styleId="90">
    <w:name w:val="標題 9 字元"/>
    <w:basedOn w:val="a0"/>
    <w:link w:val="9"/>
    <w:uiPriority w:val="9"/>
    <w:semiHidden/>
    <w:rsid w:val="008F3C9C"/>
    <w:rPr>
      <w:rFonts w:eastAsiaTheme="majorEastAsia" w:cstheme="majorBidi"/>
      <w:color w:val="595959" w:themeColor="text1" w:themeTint="A6"/>
    </w:rPr>
  </w:style>
  <w:style w:type="paragraph" w:styleId="a4">
    <w:name w:val="Title"/>
    <w:basedOn w:val="a"/>
    <w:next w:val="a"/>
    <w:link w:val="a5"/>
    <w:uiPriority w:val="10"/>
    <w:qFormat/>
    <w:rsid w:val="008F3C9C"/>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0"/>
    <w:link w:val="a4"/>
    <w:uiPriority w:val="10"/>
    <w:rsid w:val="008F3C9C"/>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8F3C9C"/>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標題 字元"/>
    <w:basedOn w:val="a0"/>
    <w:link w:val="a6"/>
    <w:uiPriority w:val="11"/>
    <w:rsid w:val="008F3C9C"/>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8F3C9C"/>
    <w:pPr>
      <w:spacing w:before="160" w:after="160"/>
      <w:jc w:val="center"/>
    </w:pPr>
    <w:rPr>
      <w:i/>
      <w:iCs/>
      <w:color w:val="404040" w:themeColor="text1" w:themeTint="BF"/>
    </w:rPr>
  </w:style>
  <w:style w:type="character" w:customStyle="1" w:styleId="a9">
    <w:name w:val="引文 字元"/>
    <w:basedOn w:val="a0"/>
    <w:link w:val="a8"/>
    <w:uiPriority w:val="29"/>
    <w:rsid w:val="008F3C9C"/>
    <w:rPr>
      <w:i/>
      <w:iCs/>
      <w:color w:val="404040" w:themeColor="text1" w:themeTint="BF"/>
    </w:rPr>
  </w:style>
  <w:style w:type="paragraph" w:styleId="aa">
    <w:name w:val="List Paragraph"/>
    <w:basedOn w:val="a"/>
    <w:uiPriority w:val="34"/>
    <w:qFormat/>
    <w:rsid w:val="008F3C9C"/>
    <w:pPr>
      <w:ind w:left="720"/>
      <w:contextualSpacing/>
    </w:pPr>
  </w:style>
  <w:style w:type="character" w:styleId="ab">
    <w:name w:val="Intense Emphasis"/>
    <w:basedOn w:val="a0"/>
    <w:uiPriority w:val="21"/>
    <w:qFormat/>
    <w:rsid w:val="008F3C9C"/>
    <w:rPr>
      <w:i/>
      <w:iCs/>
      <w:color w:val="2F5496" w:themeColor="accent1" w:themeShade="BF"/>
    </w:rPr>
  </w:style>
  <w:style w:type="paragraph" w:styleId="ac">
    <w:name w:val="Intense Quote"/>
    <w:basedOn w:val="a"/>
    <w:next w:val="a"/>
    <w:link w:val="ad"/>
    <w:uiPriority w:val="30"/>
    <w:qFormat/>
    <w:rsid w:val="008F3C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鮮明引文 字元"/>
    <w:basedOn w:val="a0"/>
    <w:link w:val="ac"/>
    <w:uiPriority w:val="30"/>
    <w:rsid w:val="008F3C9C"/>
    <w:rPr>
      <w:i/>
      <w:iCs/>
      <w:color w:val="2F5496" w:themeColor="accent1" w:themeShade="BF"/>
    </w:rPr>
  </w:style>
  <w:style w:type="character" w:styleId="ae">
    <w:name w:val="Intense Reference"/>
    <w:basedOn w:val="a0"/>
    <w:uiPriority w:val="32"/>
    <w:qFormat/>
    <w:rsid w:val="008F3C9C"/>
    <w:rPr>
      <w:b/>
      <w:bCs/>
      <w:smallCaps/>
      <w:color w:val="2F5496" w:themeColor="accent1" w:themeShade="BF"/>
      <w:spacing w:val="5"/>
    </w:rPr>
  </w:style>
  <w:style w:type="paragraph" w:customStyle="1" w:styleId="FirstParagraph">
    <w:name w:val="First Paragraph"/>
    <w:basedOn w:val="af"/>
    <w:next w:val="af"/>
    <w:link w:val="FirstParagraph0"/>
    <w:qFormat/>
    <w:rsid w:val="008F3C9C"/>
    <w:pPr>
      <w:widowControl/>
      <w:spacing w:before="180" w:after="180"/>
      <w:jc w:val="left"/>
    </w:pPr>
    <w:rPr>
      <w:kern w:val="0"/>
      <w:sz w:val="24"/>
      <w:szCs w:val="24"/>
      <w:lang w:eastAsia="en-US"/>
    </w:rPr>
  </w:style>
  <w:style w:type="table" w:customStyle="1" w:styleId="Table">
    <w:name w:val="Table"/>
    <w:semiHidden/>
    <w:unhideWhenUsed/>
    <w:qFormat/>
    <w:rsid w:val="008F3C9C"/>
    <w:pPr>
      <w:spacing w:after="200"/>
    </w:pPr>
    <w:rPr>
      <w:kern w:val="0"/>
      <w:sz w:val="24"/>
      <w:szCs w:val="24"/>
      <w:lang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af">
    <w:name w:val="Body Text"/>
    <w:basedOn w:val="a"/>
    <w:link w:val="af0"/>
    <w:uiPriority w:val="99"/>
    <w:unhideWhenUsed/>
    <w:qFormat/>
    <w:rsid w:val="008F3C9C"/>
    <w:pPr>
      <w:spacing w:after="120"/>
    </w:pPr>
  </w:style>
  <w:style w:type="character" w:customStyle="1" w:styleId="af0">
    <w:name w:val="本文 字元"/>
    <w:basedOn w:val="a0"/>
    <w:link w:val="af"/>
    <w:uiPriority w:val="99"/>
    <w:rsid w:val="008F3C9C"/>
  </w:style>
  <w:style w:type="paragraph" w:styleId="af1">
    <w:name w:val="header"/>
    <w:basedOn w:val="a"/>
    <w:link w:val="af2"/>
    <w:uiPriority w:val="99"/>
    <w:unhideWhenUsed/>
    <w:rsid w:val="0055596A"/>
    <w:pPr>
      <w:tabs>
        <w:tab w:val="center" w:pos="4153"/>
        <w:tab w:val="right" w:pos="8306"/>
      </w:tabs>
      <w:snapToGrid w:val="0"/>
      <w:jc w:val="center"/>
    </w:pPr>
    <w:rPr>
      <w:sz w:val="18"/>
      <w:szCs w:val="18"/>
    </w:rPr>
  </w:style>
  <w:style w:type="character" w:customStyle="1" w:styleId="af2">
    <w:name w:val="頁首 字元"/>
    <w:basedOn w:val="a0"/>
    <w:link w:val="af1"/>
    <w:uiPriority w:val="99"/>
    <w:rsid w:val="0055596A"/>
    <w:rPr>
      <w:sz w:val="18"/>
      <w:szCs w:val="18"/>
    </w:rPr>
  </w:style>
  <w:style w:type="paragraph" w:styleId="af3">
    <w:name w:val="footer"/>
    <w:basedOn w:val="a"/>
    <w:link w:val="af4"/>
    <w:uiPriority w:val="99"/>
    <w:unhideWhenUsed/>
    <w:rsid w:val="0055596A"/>
    <w:pPr>
      <w:tabs>
        <w:tab w:val="center" w:pos="4153"/>
        <w:tab w:val="right" w:pos="8306"/>
      </w:tabs>
      <w:snapToGrid w:val="0"/>
      <w:jc w:val="left"/>
    </w:pPr>
    <w:rPr>
      <w:sz w:val="18"/>
      <w:szCs w:val="18"/>
    </w:rPr>
  </w:style>
  <w:style w:type="character" w:customStyle="1" w:styleId="af4">
    <w:name w:val="頁尾 字元"/>
    <w:basedOn w:val="a0"/>
    <w:link w:val="af3"/>
    <w:uiPriority w:val="99"/>
    <w:rsid w:val="0055596A"/>
    <w:rPr>
      <w:sz w:val="18"/>
      <w:szCs w:val="18"/>
    </w:rPr>
  </w:style>
  <w:style w:type="paragraph" w:customStyle="1" w:styleId="msonormal0">
    <w:name w:val="msonormal"/>
    <w:basedOn w:val="a"/>
    <w:rsid w:val="007C5854"/>
    <w:pPr>
      <w:widowControl/>
      <w:spacing w:before="100" w:beforeAutospacing="1" w:after="100" w:afterAutospacing="1"/>
      <w:jc w:val="left"/>
    </w:pPr>
    <w:rPr>
      <w:rFonts w:ascii="SimSun" w:hAnsi="SimSun" w:cs="SimSun"/>
      <w:kern w:val="0"/>
      <w:sz w:val="24"/>
      <w:szCs w:val="24"/>
    </w:rPr>
  </w:style>
  <w:style w:type="paragraph" w:customStyle="1" w:styleId="af5">
    <w:name w:val="开题正文"/>
    <w:basedOn w:val="FirstParagraph"/>
    <w:link w:val="af6"/>
    <w:qFormat/>
    <w:rsid w:val="00BF4674"/>
    <w:pPr>
      <w:spacing w:before="0" w:after="0" w:line="360" w:lineRule="exact"/>
      <w:ind w:firstLine="482"/>
    </w:pPr>
    <w:rPr>
      <w:rFonts w:cs="Times New Roman"/>
      <w:bCs/>
      <w:lang w:eastAsia="zh-CN"/>
    </w:rPr>
  </w:style>
  <w:style w:type="character" w:customStyle="1" w:styleId="FirstParagraph0">
    <w:name w:val="First Paragraph 字符"/>
    <w:basedOn w:val="af0"/>
    <w:link w:val="FirstParagraph"/>
    <w:rsid w:val="00BF4674"/>
    <w:rPr>
      <w:kern w:val="0"/>
      <w:sz w:val="24"/>
      <w:szCs w:val="24"/>
      <w:lang w:eastAsia="en-US"/>
    </w:rPr>
  </w:style>
  <w:style w:type="character" w:customStyle="1" w:styleId="af6">
    <w:name w:val="开题正文 字符"/>
    <w:basedOn w:val="FirstParagraph0"/>
    <w:link w:val="af5"/>
    <w:rsid w:val="00BF4674"/>
    <w:rPr>
      <w:rFonts w:ascii="Times New Roman" w:eastAsia="SimSun" w:hAnsi="Times New Roman" w:cs="Times New Roman"/>
      <w:bCs/>
      <w:kern w:val="0"/>
      <w:sz w:val="24"/>
      <w:szCs w:val="24"/>
      <w:lang w:eastAsia="en-US"/>
    </w:rPr>
  </w:style>
  <w:style w:type="paragraph" w:styleId="af7">
    <w:name w:val="footnote text"/>
    <w:basedOn w:val="a"/>
    <w:link w:val="af8"/>
    <w:uiPriority w:val="99"/>
    <w:unhideWhenUsed/>
    <w:qFormat/>
    <w:rsid w:val="008E3F5E"/>
    <w:pPr>
      <w:snapToGrid w:val="0"/>
      <w:jc w:val="left"/>
    </w:pPr>
    <w:rPr>
      <w:sz w:val="18"/>
      <w:szCs w:val="18"/>
    </w:rPr>
  </w:style>
  <w:style w:type="character" w:customStyle="1" w:styleId="af8">
    <w:name w:val="註腳文字 字元"/>
    <w:basedOn w:val="a0"/>
    <w:link w:val="af7"/>
    <w:uiPriority w:val="99"/>
    <w:rsid w:val="008E3F5E"/>
    <w:rPr>
      <w:sz w:val="18"/>
      <w:szCs w:val="18"/>
    </w:rPr>
  </w:style>
  <w:style w:type="character" w:styleId="af9">
    <w:name w:val="footnote reference"/>
    <w:basedOn w:val="a0"/>
    <w:uiPriority w:val="99"/>
    <w:unhideWhenUsed/>
    <w:rsid w:val="008E3F5E"/>
    <w:rPr>
      <w:vertAlign w:val="superscript"/>
    </w:rPr>
  </w:style>
  <w:style w:type="paragraph" w:customStyle="1" w:styleId="Compact">
    <w:name w:val="Compact"/>
    <w:basedOn w:val="af"/>
    <w:qFormat/>
    <w:rsid w:val="003D0255"/>
    <w:pPr>
      <w:widowControl/>
      <w:spacing w:before="36" w:after="36"/>
      <w:jc w:val="left"/>
    </w:pPr>
    <w:rPr>
      <w:kern w:val="0"/>
      <w:sz w:val="24"/>
      <w:szCs w:val="24"/>
      <w:lang w:eastAsia="en-US"/>
    </w:rPr>
  </w:style>
  <w:style w:type="paragraph" w:customStyle="1" w:styleId="Author">
    <w:name w:val="Author"/>
    <w:basedOn w:val="a4"/>
    <w:next w:val="af"/>
    <w:qFormat/>
    <w:rsid w:val="003D0255"/>
    <w:pPr>
      <w:keepNext/>
      <w:keepLines/>
      <w:widowControl/>
    </w:pPr>
    <w:rPr>
      <w:spacing w:val="0"/>
      <w:kern w:val="0"/>
      <w:sz w:val="24"/>
      <w:szCs w:val="24"/>
      <w:lang w:eastAsia="en-US"/>
    </w:rPr>
  </w:style>
  <w:style w:type="paragraph" w:styleId="afa">
    <w:name w:val="Date"/>
    <w:basedOn w:val="a4"/>
    <w:next w:val="af"/>
    <w:link w:val="afb"/>
    <w:qFormat/>
    <w:rsid w:val="003D0255"/>
    <w:pPr>
      <w:keepNext/>
      <w:keepLines/>
      <w:widowControl/>
    </w:pPr>
    <w:rPr>
      <w:spacing w:val="0"/>
      <w:kern w:val="0"/>
      <w:sz w:val="24"/>
      <w:szCs w:val="24"/>
      <w:lang w:eastAsia="en-US"/>
    </w:rPr>
  </w:style>
  <w:style w:type="character" w:customStyle="1" w:styleId="afb">
    <w:name w:val="日期 字元"/>
    <w:basedOn w:val="a0"/>
    <w:link w:val="afa"/>
    <w:rsid w:val="003D0255"/>
    <w:rPr>
      <w:rFonts w:asciiTheme="majorHAnsi" w:eastAsiaTheme="majorEastAsia" w:hAnsiTheme="majorHAnsi" w:cstheme="majorBidi"/>
      <w:kern w:val="0"/>
      <w:sz w:val="24"/>
      <w:szCs w:val="24"/>
      <w:lang w:eastAsia="en-US"/>
    </w:rPr>
  </w:style>
  <w:style w:type="paragraph" w:customStyle="1" w:styleId="AbstractTitle">
    <w:name w:val="Abstract Title"/>
    <w:basedOn w:val="a"/>
    <w:next w:val="Abstract"/>
    <w:qFormat/>
    <w:rsid w:val="003D0255"/>
    <w:pPr>
      <w:keepNext/>
      <w:keepLines/>
      <w:widowControl/>
      <w:spacing w:before="300"/>
      <w:jc w:val="center"/>
    </w:pPr>
    <w:rPr>
      <w:b/>
      <w:kern w:val="0"/>
      <w:sz w:val="20"/>
      <w:szCs w:val="20"/>
      <w:lang w:eastAsia="en-US"/>
    </w:rPr>
  </w:style>
  <w:style w:type="paragraph" w:customStyle="1" w:styleId="Abstract">
    <w:name w:val="Abstract"/>
    <w:basedOn w:val="a"/>
    <w:next w:val="af"/>
    <w:qFormat/>
    <w:rsid w:val="003D0255"/>
    <w:pPr>
      <w:keepNext/>
      <w:keepLines/>
      <w:widowControl/>
      <w:spacing w:before="100" w:after="300"/>
      <w:jc w:val="left"/>
    </w:pPr>
    <w:rPr>
      <w:kern w:val="0"/>
      <w:sz w:val="20"/>
      <w:szCs w:val="20"/>
      <w:lang w:eastAsia="en-US"/>
    </w:rPr>
  </w:style>
  <w:style w:type="paragraph" w:styleId="afc">
    <w:name w:val="Bibliography"/>
    <w:basedOn w:val="a"/>
    <w:qFormat/>
    <w:rsid w:val="003D0255"/>
    <w:pPr>
      <w:widowControl/>
      <w:spacing w:after="200"/>
      <w:jc w:val="left"/>
    </w:pPr>
    <w:rPr>
      <w:kern w:val="0"/>
      <w:sz w:val="24"/>
      <w:szCs w:val="24"/>
      <w:lang w:eastAsia="en-US"/>
    </w:rPr>
  </w:style>
  <w:style w:type="paragraph" w:styleId="afd">
    <w:name w:val="Block Text"/>
    <w:basedOn w:val="af"/>
    <w:next w:val="af"/>
    <w:uiPriority w:val="9"/>
    <w:unhideWhenUsed/>
    <w:qFormat/>
    <w:rsid w:val="003D0255"/>
    <w:pPr>
      <w:widowControl/>
      <w:spacing w:before="100" w:after="100"/>
      <w:ind w:left="480" w:right="480"/>
      <w:jc w:val="left"/>
    </w:pPr>
    <w:rPr>
      <w:kern w:val="0"/>
      <w:sz w:val="24"/>
      <w:szCs w:val="24"/>
      <w:lang w:eastAsia="en-US"/>
    </w:rPr>
  </w:style>
  <w:style w:type="paragraph" w:customStyle="1" w:styleId="FootnoteBlockText">
    <w:name w:val="Footnote Block Text"/>
    <w:basedOn w:val="af7"/>
    <w:next w:val="af7"/>
    <w:uiPriority w:val="9"/>
    <w:unhideWhenUsed/>
    <w:qFormat/>
    <w:rsid w:val="003D0255"/>
    <w:pPr>
      <w:widowControl/>
      <w:snapToGrid/>
      <w:spacing w:before="100" w:after="100"/>
      <w:ind w:left="480" w:right="480"/>
    </w:pPr>
    <w:rPr>
      <w:kern w:val="0"/>
      <w:sz w:val="24"/>
      <w:szCs w:val="24"/>
      <w:lang w:eastAsia="en-US"/>
    </w:rPr>
  </w:style>
  <w:style w:type="paragraph" w:customStyle="1" w:styleId="DefinitionTerm">
    <w:name w:val="Definition Term"/>
    <w:basedOn w:val="a"/>
    <w:next w:val="Definition"/>
    <w:rsid w:val="003D0255"/>
    <w:pPr>
      <w:keepNext/>
      <w:keepLines/>
      <w:widowControl/>
      <w:jc w:val="left"/>
    </w:pPr>
    <w:rPr>
      <w:b/>
      <w:kern w:val="0"/>
      <w:sz w:val="24"/>
      <w:szCs w:val="24"/>
      <w:lang w:eastAsia="en-US"/>
    </w:rPr>
  </w:style>
  <w:style w:type="paragraph" w:customStyle="1" w:styleId="Definition">
    <w:name w:val="Definition"/>
    <w:basedOn w:val="a"/>
    <w:rsid w:val="003D0255"/>
    <w:pPr>
      <w:widowControl/>
      <w:spacing w:after="200"/>
      <w:jc w:val="left"/>
    </w:pPr>
    <w:rPr>
      <w:kern w:val="0"/>
      <w:sz w:val="24"/>
      <w:szCs w:val="24"/>
      <w:lang w:eastAsia="en-US"/>
    </w:rPr>
  </w:style>
  <w:style w:type="paragraph" w:styleId="afe">
    <w:name w:val="caption"/>
    <w:basedOn w:val="a"/>
    <w:link w:val="aff"/>
    <w:uiPriority w:val="35"/>
    <w:qFormat/>
    <w:rsid w:val="003D0255"/>
    <w:pPr>
      <w:widowControl/>
      <w:spacing w:after="120"/>
      <w:jc w:val="left"/>
    </w:pPr>
    <w:rPr>
      <w:i/>
      <w:kern w:val="0"/>
      <w:sz w:val="24"/>
      <w:szCs w:val="24"/>
      <w:lang w:eastAsia="en-US"/>
    </w:rPr>
  </w:style>
  <w:style w:type="paragraph" w:customStyle="1" w:styleId="TableCaption">
    <w:name w:val="Table Caption"/>
    <w:basedOn w:val="afe"/>
    <w:rsid w:val="003D0255"/>
    <w:pPr>
      <w:keepNext/>
    </w:pPr>
  </w:style>
  <w:style w:type="paragraph" w:customStyle="1" w:styleId="ImageCaption">
    <w:name w:val="Image Caption"/>
    <w:basedOn w:val="afe"/>
    <w:rsid w:val="003D0255"/>
  </w:style>
  <w:style w:type="paragraph" w:customStyle="1" w:styleId="Figure">
    <w:name w:val="Figure"/>
    <w:basedOn w:val="a"/>
    <w:rsid w:val="003D0255"/>
    <w:pPr>
      <w:widowControl/>
      <w:spacing w:after="200"/>
      <w:jc w:val="left"/>
    </w:pPr>
    <w:rPr>
      <w:kern w:val="0"/>
      <w:sz w:val="24"/>
      <w:szCs w:val="24"/>
      <w:lang w:eastAsia="en-US"/>
    </w:rPr>
  </w:style>
  <w:style w:type="paragraph" w:customStyle="1" w:styleId="CaptionedFigure">
    <w:name w:val="Captioned Figure"/>
    <w:basedOn w:val="Figure"/>
    <w:rsid w:val="003D0255"/>
    <w:pPr>
      <w:keepNext/>
    </w:pPr>
  </w:style>
  <w:style w:type="character" w:customStyle="1" w:styleId="aff">
    <w:name w:val="標號 字元"/>
    <w:basedOn w:val="a0"/>
    <w:link w:val="afe"/>
    <w:rsid w:val="003D0255"/>
    <w:rPr>
      <w:i/>
      <w:kern w:val="0"/>
      <w:sz w:val="24"/>
      <w:szCs w:val="24"/>
      <w:lang w:eastAsia="en-US"/>
    </w:rPr>
  </w:style>
  <w:style w:type="character" w:customStyle="1" w:styleId="VerbatimChar">
    <w:name w:val="Verbatim Char"/>
    <w:basedOn w:val="aff"/>
    <w:link w:val="SourceCode"/>
    <w:rsid w:val="003D0255"/>
    <w:rPr>
      <w:rFonts w:ascii="Consolas" w:hAnsi="Consolas"/>
      <w:i/>
      <w:kern w:val="0"/>
      <w:sz w:val="22"/>
      <w:szCs w:val="24"/>
      <w:shd w:val="clear" w:color="auto" w:fill="F8F8F8"/>
      <w:lang w:eastAsia="en-US"/>
    </w:rPr>
  </w:style>
  <w:style w:type="character" w:customStyle="1" w:styleId="SectionNumber">
    <w:name w:val="Section Number"/>
    <w:basedOn w:val="aff"/>
    <w:rsid w:val="003D0255"/>
    <w:rPr>
      <w:i/>
      <w:kern w:val="0"/>
      <w:sz w:val="24"/>
      <w:szCs w:val="24"/>
      <w:lang w:eastAsia="en-US"/>
    </w:rPr>
  </w:style>
  <w:style w:type="character" w:styleId="aff0">
    <w:name w:val="Hyperlink"/>
    <w:basedOn w:val="aff"/>
    <w:uiPriority w:val="99"/>
    <w:rsid w:val="003D0255"/>
    <w:rPr>
      <w:i/>
      <w:color w:val="4472C4" w:themeColor="accent1"/>
      <w:kern w:val="0"/>
      <w:sz w:val="24"/>
      <w:szCs w:val="24"/>
      <w:lang w:eastAsia="en-US"/>
    </w:rPr>
  </w:style>
  <w:style w:type="paragraph" w:styleId="aff1">
    <w:name w:val="TOC Heading"/>
    <w:basedOn w:val="1"/>
    <w:next w:val="af"/>
    <w:uiPriority w:val="39"/>
    <w:unhideWhenUsed/>
    <w:qFormat/>
    <w:rsid w:val="003D0255"/>
    <w:pPr>
      <w:widowControl/>
      <w:spacing w:before="240" w:line="259" w:lineRule="auto"/>
      <w:jc w:val="left"/>
      <w:outlineLvl w:val="9"/>
    </w:pPr>
    <w:rPr>
      <w:kern w:val="0"/>
      <w:sz w:val="40"/>
      <w:szCs w:val="40"/>
      <w:lang w:eastAsia="en-US"/>
    </w:rPr>
  </w:style>
  <w:style w:type="paragraph" w:customStyle="1" w:styleId="SourceCode">
    <w:name w:val="Source Code"/>
    <w:basedOn w:val="a"/>
    <w:link w:val="VerbatimChar"/>
    <w:rsid w:val="003D0255"/>
    <w:pPr>
      <w:widowControl/>
      <w:shd w:val="clear" w:color="auto" w:fill="F8F8F8"/>
      <w:wordWrap w:val="0"/>
      <w:spacing w:after="200"/>
      <w:jc w:val="left"/>
    </w:pPr>
    <w:rPr>
      <w:rFonts w:ascii="Consolas" w:hAnsi="Consolas"/>
      <w:i/>
      <w:kern w:val="0"/>
      <w:sz w:val="22"/>
      <w:szCs w:val="24"/>
      <w:lang w:eastAsia="en-US"/>
    </w:rPr>
  </w:style>
  <w:style w:type="character" w:customStyle="1" w:styleId="KeywordTok">
    <w:name w:val="KeywordTok"/>
    <w:basedOn w:val="VerbatimChar"/>
    <w:rsid w:val="003D0255"/>
    <w:rPr>
      <w:rFonts w:ascii="Consolas" w:hAnsi="Consolas"/>
      <w:b/>
      <w:i/>
      <w:color w:val="204A87"/>
      <w:kern w:val="0"/>
      <w:sz w:val="22"/>
      <w:szCs w:val="24"/>
      <w:shd w:val="clear" w:color="auto" w:fill="F8F8F8"/>
      <w:lang w:eastAsia="en-US"/>
    </w:rPr>
  </w:style>
  <w:style w:type="character" w:customStyle="1" w:styleId="DataTypeTok">
    <w:name w:val="DataTypeTok"/>
    <w:basedOn w:val="VerbatimChar"/>
    <w:rsid w:val="003D0255"/>
    <w:rPr>
      <w:rFonts w:ascii="Consolas" w:hAnsi="Consolas"/>
      <w:i/>
      <w:color w:val="204A87"/>
      <w:kern w:val="0"/>
      <w:sz w:val="22"/>
      <w:szCs w:val="24"/>
      <w:shd w:val="clear" w:color="auto" w:fill="F8F8F8"/>
      <w:lang w:eastAsia="en-US"/>
    </w:rPr>
  </w:style>
  <w:style w:type="character" w:customStyle="1" w:styleId="DecValTok">
    <w:name w:val="DecValTok"/>
    <w:basedOn w:val="VerbatimChar"/>
    <w:rsid w:val="003D0255"/>
    <w:rPr>
      <w:rFonts w:ascii="Consolas" w:hAnsi="Consolas"/>
      <w:i/>
      <w:color w:val="0000CF"/>
      <w:kern w:val="0"/>
      <w:sz w:val="22"/>
      <w:szCs w:val="24"/>
      <w:shd w:val="clear" w:color="auto" w:fill="F8F8F8"/>
      <w:lang w:eastAsia="en-US"/>
    </w:rPr>
  </w:style>
  <w:style w:type="character" w:customStyle="1" w:styleId="BaseNTok">
    <w:name w:val="BaseNTok"/>
    <w:basedOn w:val="VerbatimChar"/>
    <w:rsid w:val="003D0255"/>
    <w:rPr>
      <w:rFonts w:ascii="Consolas" w:hAnsi="Consolas"/>
      <w:i/>
      <w:color w:val="0000CF"/>
      <w:kern w:val="0"/>
      <w:sz w:val="22"/>
      <w:szCs w:val="24"/>
      <w:shd w:val="clear" w:color="auto" w:fill="F8F8F8"/>
      <w:lang w:eastAsia="en-US"/>
    </w:rPr>
  </w:style>
  <w:style w:type="character" w:customStyle="1" w:styleId="FloatTok">
    <w:name w:val="FloatTok"/>
    <w:basedOn w:val="VerbatimChar"/>
    <w:rsid w:val="003D0255"/>
    <w:rPr>
      <w:rFonts w:ascii="Consolas" w:hAnsi="Consolas"/>
      <w:i/>
      <w:color w:val="0000CF"/>
      <w:kern w:val="0"/>
      <w:sz w:val="22"/>
      <w:szCs w:val="24"/>
      <w:shd w:val="clear" w:color="auto" w:fill="F8F8F8"/>
      <w:lang w:eastAsia="en-US"/>
    </w:rPr>
  </w:style>
  <w:style w:type="character" w:customStyle="1" w:styleId="ConstantTok">
    <w:name w:val="ConstantTok"/>
    <w:basedOn w:val="VerbatimChar"/>
    <w:rsid w:val="003D0255"/>
    <w:rPr>
      <w:rFonts w:ascii="Consolas" w:hAnsi="Consolas"/>
      <w:i/>
      <w:color w:val="8F5902"/>
      <w:kern w:val="0"/>
      <w:sz w:val="22"/>
      <w:szCs w:val="24"/>
      <w:shd w:val="clear" w:color="auto" w:fill="F8F8F8"/>
      <w:lang w:eastAsia="en-US"/>
    </w:rPr>
  </w:style>
  <w:style w:type="character" w:customStyle="1" w:styleId="CharTok">
    <w:name w:val="CharTok"/>
    <w:basedOn w:val="VerbatimChar"/>
    <w:rsid w:val="003D0255"/>
    <w:rPr>
      <w:rFonts w:ascii="Consolas" w:hAnsi="Consolas"/>
      <w:i/>
      <w:color w:val="4E9A06"/>
      <w:kern w:val="0"/>
      <w:sz w:val="22"/>
      <w:szCs w:val="24"/>
      <w:shd w:val="clear" w:color="auto" w:fill="F8F8F8"/>
      <w:lang w:eastAsia="en-US"/>
    </w:rPr>
  </w:style>
  <w:style w:type="character" w:customStyle="1" w:styleId="SpecialCharTok">
    <w:name w:val="SpecialCharTok"/>
    <w:basedOn w:val="VerbatimChar"/>
    <w:rsid w:val="003D0255"/>
    <w:rPr>
      <w:rFonts w:ascii="Consolas" w:hAnsi="Consolas"/>
      <w:b/>
      <w:i/>
      <w:color w:val="CE5C00"/>
      <w:kern w:val="0"/>
      <w:sz w:val="22"/>
      <w:szCs w:val="24"/>
      <w:shd w:val="clear" w:color="auto" w:fill="F8F8F8"/>
      <w:lang w:eastAsia="en-US"/>
    </w:rPr>
  </w:style>
  <w:style w:type="character" w:customStyle="1" w:styleId="StringTok">
    <w:name w:val="StringTok"/>
    <w:basedOn w:val="VerbatimChar"/>
    <w:rsid w:val="003D0255"/>
    <w:rPr>
      <w:rFonts w:ascii="Consolas" w:hAnsi="Consolas"/>
      <w:i/>
      <w:color w:val="4E9A06"/>
      <w:kern w:val="0"/>
      <w:sz w:val="22"/>
      <w:szCs w:val="24"/>
      <w:shd w:val="clear" w:color="auto" w:fill="F8F8F8"/>
      <w:lang w:eastAsia="en-US"/>
    </w:rPr>
  </w:style>
  <w:style w:type="character" w:customStyle="1" w:styleId="VerbatimStringTok">
    <w:name w:val="VerbatimStringTok"/>
    <w:basedOn w:val="VerbatimChar"/>
    <w:rsid w:val="003D0255"/>
    <w:rPr>
      <w:rFonts w:ascii="Consolas" w:hAnsi="Consolas"/>
      <w:i/>
      <w:color w:val="4E9A06"/>
      <w:kern w:val="0"/>
      <w:sz w:val="22"/>
      <w:szCs w:val="24"/>
      <w:shd w:val="clear" w:color="auto" w:fill="F8F8F8"/>
      <w:lang w:eastAsia="en-US"/>
    </w:rPr>
  </w:style>
  <w:style w:type="character" w:customStyle="1" w:styleId="SpecialStringTok">
    <w:name w:val="SpecialStringTok"/>
    <w:basedOn w:val="VerbatimChar"/>
    <w:rsid w:val="003D0255"/>
    <w:rPr>
      <w:rFonts w:ascii="Consolas" w:hAnsi="Consolas"/>
      <w:i/>
      <w:color w:val="4E9A06"/>
      <w:kern w:val="0"/>
      <w:sz w:val="22"/>
      <w:szCs w:val="24"/>
      <w:shd w:val="clear" w:color="auto" w:fill="F8F8F8"/>
      <w:lang w:eastAsia="en-US"/>
    </w:rPr>
  </w:style>
  <w:style w:type="character" w:customStyle="1" w:styleId="ImportTok">
    <w:name w:val="ImportTok"/>
    <w:basedOn w:val="VerbatimChar"/>
    <w:rsid w:val="003D0255"/>
    <w:rPr>
      <w:rFonts w:ascii="Consolas" w:hAnsi="Consolas"/>
      <w:i/>
      <w:kern w:val="0"/>
      <w:sz w:val="22"/>
      <w:szCs w:val="24"/>
      <w:shd w:val="clear" w:color="auto" w:fill="F8F8F8"/>
      <w:lang w:eastAsia="en-US"/>
    </w:rPr>
  </w:style>
  <w:style w:type="character" w:customStyle="1" w:styleId="CommentTok">
    <w:name w:val="CommentTok"/>
    <w:basedOn w:val="VerbatimChar"/>
    <w:rsid w:val="003D0255"/>
    <w:rPr>
      <w:rFonts w:ascii="Consolas" w:hAnsi="Consolas"/>
      <w:i w:val="0"/>
      <w:color w:val="8F5902"/>
      <w:kern w:val="0"/>
      <w:sz w:val="22"/>
      <w:szCs w:val="24"/>
      <w:shd w:val="clear" w:color="auto" w:fill="F8F8F8"/>
      <w:lang w:eastAsia="en-US"/>
    </w:rPr>
  </w:style>
  <w:style w:type="character" w:customStyle="1" w:styleId="DocumentationTok">
    <w:name w:val="DocumentationTok"/>
    <w:basedOn w:val="VerbatimChar"/>
    <w:rsid w:val="003D0255"/>
    <w:rPr>
      <w:rFonts w:ascii="Consolas" w:hAnsi="Consolas"/>
      <w:b/>
      <w:i w:val="0"/>
      <w:color w:val="8F5902"/>
      <w:kern w:val="0"/>
      <w:sz w:val="22"/>
      <w:szCs w:val="24"/>
      <w:shd w:val="clear" w:color="auto" w:fill="F8F8F8"/>
      <w:lang w:eastAsia="en-US"/>
    </w:rPr>
  </w:style>
  <w:style w:type="character" w:customStyle="1" w:styleId="AnnotationTok">
    <w:name w:val="AnnotationTok"/>
    <w:basedOn w:val="VerbatimChar"/>
    <w:rsid w:val="003D0255"/>
    <w:rPr>
      <w:rFonts w:ascii="Consolas" w:hAnsi="Consolas"/>
      <w:b/>
      <w:i w:val="0"/>
      <w:color w:val="8F5902"/>
      <w:kern w:val="0"/>
      <w:sz w:val="22"/>
      <w:szCs w:val="24"/>
      <w:shd w:val="clear" w:color="auto" w:fill="F8F8F8"/>
      <w:lang w:eastAsia="en-US"/>
    </w:rPr>
  </w:style>
  <w:style w:type="character" w:customStyle="1" w:styleId="CommentVarTok">
    <w:name w:val="CommentVarTok"/>
    <w:basedOn w:val="VerbatimChar"/>
    <w:rsid w:val="003D0255"/>
    <w:rPr>
      <w:rFonts w:ascii="Consolas" w:hAnsi="Consolas"/>
      <w:b/>
      <w:i w:val="0"/>
      <w:color w:val="8F5902"/>
      <w:kern w:val="0"/>
      <w:sz w:val="22"/>
      <w:szCs w:val="24"/>
      <w:shd w:val="clear" w:color="auto" w:fill="F8F8F8"/>
      <w:lang w:eastAsia="en-US"/>
    </w:rPr>
  </w:style>
  <w:style w:type="character" w:customStyle="1" w:styleId="OtherTok">
    <w:name w:val="OtherTok"/>
    <w:basedOn w:val="VerbatimChar"/>
    <w:rsid w:val="003D0255"/>
    <w:rPr>
      <w:rFonts w:ascii="Consolas" w:hAnsi="Consolas"/>
      <w:i/>
      <w:color w:val="8F5902"/>
      <w:kern w:val="0"/>
      <w:sz w:val="22"/>
      <w:szCs w:val="24"/>
      <w:shd w:val="clear" w:color="auto" w:fill="F8F8F8"/>
      <w:lang w:eastAsia="en-US"/>
    </w:rPr>
  </w:style>
  <w:style w:type="character" w:customStyle="1" w:styleId="FunctionTok">
    <w:name w:val="FunctionTok"/>
    <w:basedOn w:val="VerbatimChar"/>
    <w:rsid w:val="003D0255"/>
    <w:rPr>
      <w:rFonts w:ascii="Consolas" w:hAnsi="Consolas"/>
      <w:b/>
      <w:i/>
      <w:color w:val="204A87"/>
      <w:kern w:val="0"/>
      <w:sz w:val="22"/>
      <w:szCs w:val="24"/>
      <w:shd w:val="clear" w:color="auto" w:fill="F8F8F8"/>
      <w:lang w:eastAsia="en-US"/>
    </w:rPr>
  </w:style>
  <w:style w:type="character" w:customStyle="1" w:styleId="VariableTok">
    <w:name w:val="VariableTok"/>
    <w:basedOn w:val="VerbatimChar"/>
    <w:rsid w:val="003D0255"/>
    <w:rPr>
      <w:rFonts w:ascii="Consolas" w:hAnsi="Consolas"/>
      <w:i/>
      <w:color w:val="000000"/>
      <w:kern w:val="0"/>
      <w:sz w:val="22"/>
      <w:szCs w:val="24"/>
      <w:shd w:val="clear" w:color="auto" w:fill="F8F8F8"/>
      <w:lang w:eastAsia="en-US"/>
    </w:rPr>
  </w:style>
  <w:style w:type="character" w:customStyle="1" w:styleId="ControlFlowTok">
    <w:name w:val="ControlFlowTok"/>
    <w:basedOn w:val="VerbatimChar"/>
    <w:rsid w:val="003D0255"/>
    <w:rPr>
      <w:rFonts w:ascii="Consolas" w:hAnsi="Consolas"/>
      <w:b/>
      <w:i/>
      <w:color w:val="204A87"/>
      <w:kern w:val="0"/>
      <w:sz w:val="22"/>
      <w:szCs w:val="24"/>
      <w:shd w:val="clear" w:color="auto" w:fill="F8F8F8"/>
      <w:lang w:eastAsia="en-US"/>
    </w:rPr>
  </w:style>
  <w:style w:type="character" w:customStyle="1" w:styleId="OperatorTok">
    <w:name w:val="OperatorTok"/>
    <w:basedOn w:val="VerbatimChar"/>
    <w:rsid w:val="003D0255"/>
    <w:rPr>
      <w:rFonts w:ascii="Consolas" w:hAnsi="Consolas"/>
      <w:b/>
      <w:i/>
      <w:color w:val="CE5C00"/>
      <w:kern w:val="0"/>
      <w:sz w:val="22"/>
      <w:szCs w:val="24"/>
      <w:shd w:val="clear" w:color="auto" w:fill="F8F8F8"/>
      <w:lang w:eastAsia="en-US"/>
    </w:rPr>
  </w:style>
  <w:style w:type="character" w:customStyle="1" w:styleId="BuiltInTok">
    <w:name w:val="BuiltInTok"/>
    <w:basedOn w:val="VerbatimChar"/>
    <w:rsid w:val="003D0255"/>
    <w:rPr>
      <w:rFonts w:ascii="Consolas" w:hAnsi="Consolas"/>
      <w:i/>
      <w:kern w:val="0"/>
      <w:sz w:val="22"/>
      <w:szCs w:val="24"/>
      <w:shd w:val="clear" w:color="auto" w:fill="F8F8F8"/>
      <w:lang w:eastAsia="en-US"/>
    </w:rPr>
  </w:style>
  <w:style w:type="character" w:customStyle="1" w:styleId="ExtensionTok">
    <w:name w:val="ExtensionTok"/>
    <w:basedOn w:val="VerbatimChar"/>
    <w:rsid w:val="003D0255"/>
    <w:rPr>
      <w:rFonts w:ascii="Consolas" w:hAnsi="Consolas"/>
      <w:i/>
      <w:kern w:val="0"/>
      <w:sz w:val="22"/>
      <w:szCs w:val="24"/>
      <w:shd w:val="clear" w:color="auto" w:fill="F8F8F8"/>
      <w:lang w:eastAsia="en-US"/>
    </w:rPr>
  </w:style>
  <w:style w:type="character" w:customStyle="1" w:styleId="PreprocessorTok">
    <w:name w:val="PreprocessorTok"/>
    <w:basedOn w:val="VerbatimChar"/>
    <w:rsid w:val="003D0255"/>
    <w:rPr>
      <w:rFonts w:ascii="Consolas" w:hAnsi="Consolas"/>
      <w:i w:val="0"/>
      <w:color w:val="8F5902"/>
      <w:kern w:val="0"/>
      <w:sz w:val="22"/>
      <w:szCs w:val="24"/>
      <w:shd w:val="clear" w:color="auto" w:fill="F8F8F8"/>
      <w:lang w:eastAsia="en-US"/>
    </w:rPr>
  </w:style>
  <w:style w:type="character" w:customStyle="1" w:styleId="AttributeTok">
    <w:name w:val="AttributeTok"/>
    <w:basedOn w:val="VerbatimChar"/>
    <w:rsid w:val="003D0255"/>
    <w:rPr>
      <w:rFonts w:ascii="Consolas" w:hAnsi="Consolas"/>
      <w:i/>
      <w:color w:val="204A87"/>
      <w:kern w:val="0"/>
      <w:sz w:val="22"/>
      <w:szCs w:val="24"/>
      <w:shd w:val="clear" w:color="auto" w:fill="F8F8F8"/>
      <w:lang w:eastAsia="en-US"/>
    </w:rPr>
  </w:style>
  <w:style w:type="character" w:customStyle="1" w:styleId="RegionMarkerTok">
    <w:name w:val="RegionMarkerTok"/>
    <w:basedOn w:val="VerbatimChar"/>
    <w:rsid w:val="003D0255"/>
    <w:rPr>
      <w:rFonts w:ascii="Consolas" w:hAnsi="Consolas"/>
      <w:i/>
      <w:kern w:val="0"/>
      <w:sz w:val="22"/>
      <w:szCs w:val="24"/>
      <w:shd w:val="clear" w:color="auto" w:fill="F8F8F8"/>
      <w:lang w:eastAsia="en-US"/>
    </w:rPr>
  </w:style>
  <w:style w:type="character" w:customStyle="1" w:styleId="InformationTok">
    <w:name w:val="InformationTok"/>
    <w:basedOn w:val="VerbatimChar"/>
    <w:rsid w:val="003D0255"/>
    <w:rPr>
      <w:rFonts w:ascii="Consolas" w:hAnsi="Consolas"/>
      <w:b/>
      <w:i w:val="0"/>
      <w:color w:val="8F5902"/>
      <w:kern w:val="0"/>
      <w:sz w:val="22"/>
      <w:szCs w:val="24"/>
      <w:shd w:val="clear" w:color="auto" w:fill="F8F8F8"/>
      <w:lang w:eastAsia="en-US"/>
    </w:rPr>
  </w:style>
  <w:style w:type="character" w:customStyle="1" w:styleId="WarningTok">
    <w:name w:val="WarningTok"/>
    <w:basedOn w:val="VerbatimChar"/>
    <w:rsid w:val="003D0255"/>
    <w:rPr>
      <w:rFonts w:ascii="Consolas" w:hAnsi="Consolas"/>
      <w:b/>
      <w:i w:val="0"/>
      <w:color w:val="8F5902"/>
      <w:kern w:val="0"/>
      <w:sz w:val="22"/>
      <w:szCs w:val="24"/>
      <w:shd w:val="clear" w:color="auto" w:fill="F8F8F8"/>
      <w:lang w:eastAsia="en-US"/>
    </w:rPr>
  </w:style>
  <w:style w:type="character" w:customStyle="1" w:styleId="AlertTok">
    <w:name w:val="AlertTok"/>
    <w:basedOn w:val="VerbatimChar"/>
    <w:rsid w:val="003D0255"/>
    <w:rPr>
      <w:rFonts w:ascii="Consolas" w:hAnsi="Consolas"/>
      <w:i/>
      <w:color w:val="EF2929"/>
      <w:kern w:val="0"/>
      <w:sz w:val="22"/>
      <w:szCs w:val="24"/>
      <w:shd w:val="clear" w:color="auto" w:fill="F8F8F8"/>
      <w:lang w:eastAsia="en-US"/>
    </w:rPr>
  </w:style>
  <w:style w:type="character" w:customStyle="1" w:styleId="ErrorTok">
    <w:name w:val="ErrorTok"/>
    <w:basedOn w:val="VerbatimChar"/>
    <w:rsid w:val="003D0255"/>
    <w:rPr>
      <w:rFonts w:ascii="Consolas" w:hAnsi="Consolas"/>
      <w:b/>
      <w:i/>
      <w:color w:val="A40000"/>
      <w:kern w:val="0"/>
      <w:sz w:val="22"/>
      <w:szCs w:val="24"/>
      <w:shd w:val="clear" w:color="auto" w:fill="F8F8F8"/>
      <w:lang w:eastAsia="en-US"/>
    </w:rPr>
  </w:style>
  <w:style w:type="character" w:customStyle="1" w:styleId="NormalTok">
    <w:name w:val="NormalTok"/>
    <w:basedOn w:val="VerbatimChar"/>
    <w:rsid w:val="003D0255"/>
    <w:rPr>
      <w:rFonts w:ascii="Consolas" w:hAnsi="Consolas"/>
      <w:i/>
      <w:kern w:val="0"/>
      <w:sz w:val="22"/>
      <w:szCs w:val="24"/>
      <w:shd w:val="clear" w:color="auto" w:fill="F8F8F8"/>
      <w:lang w:eastAsia="en-US"/>
    </w:rPr>
  </w:style>
  <w:style w:type="paragraph" w:customStyle="1" w:styleId="aff2">
    <w:name w:val="空巢一级"/>
    <w:basedOn w:val="a"/>
    <w:link w:val="aff3"/>
    <w:qFormat/>
    <w:rsid w:val="00397FC2"/>
    <w:pPr>
      <w:spacing w:beforeLines="100" w:before="100" w:afterLines="100" w:after="100"/>
      <w:ind w:firstLineChars="0" w:firstLine="0"/>
      <w:outlineLvl w:val="0"/>
    </w:pPr>
    <w:rPr>
      <w:b/>
    </w:rPr>
  </w:style>
  <w:style w:type="character" w:customStyle="1" w:styleId="aff3">
    <w:name w:val="空巢一级 字符"/>
    <w:basedOn w:val="a0"/>
    <w:link w:val="aff2"/>
    <w:rsid w:val="00397FC2"/>
    <w:rPr>
      <w:rFonts w:ascii="Times New Roman" w:eastAsia="SimSun" w:hAnsi="Times New Roman"/>
      <w:b/>
    </w:rPr>
  </w:style>
  <w:style w:type="paragraph" w:customStyle="1" w:styleId="aff4">
    <w:name w:val="空巢二级"/>
    <w:basedOn w:val="a"/>
    <w:link w:val="aff5"/>
    <w:qFormat/>
    <w:rsid w:val="009175A3"/>
    <w:pPr>
      <w:spacing w:beforeLines="50" w:before="50" w:afterLines="50" w:after="50"/>
      <w:outlineLvl w:val="1"/>
    </w:pPr>
    <w:rPr>
      <w:b/>
    </w:rPr>
  </w:style>
  <w:style w:type="character" w:customStyle="1" w:styleId="aff5">
    <w:name w:val="空巢二级 字符"/>
    <w:basedOn w:val="a0"/>
    <w:link w:val="aff4"/>
    <w:rsid w:val="009175A3"/>
    <w:rPr>
      <w:rFonts w:ascii="Times New Roman" w:eastAsia="SimSun" w:hAnsi="Times New Roman"/>
      <w:b/>
    </w:rPr>
  </w:style>
  <w:style w:type="paragraph" w:customStyle="1" w:styleId="aff6">
    <w:name w:val="问题假设"/>
    <w:basedOn w:val="a"/>
    <w:link w:val="aff7"/>
    <w:qFormat/>
    <w:rsid w:val="009175A3"/>
    <w:pPr>
      <w:widowControl/>
      <w:spacing w:line="288" w:lineRule="auto"/>
      <w:jc w:val="left"/>
    </w:pPr>
    <w:rPr>
      <w:rFonts w:eastAsia="KaiTi"/>
      <w:kern w:val="0"/>
      <w:szCs w:val="24"/>
    </w:rPr>
  </w:style>
  <w:style w:type="character" w:customStyle="1" w:styleId="aff7">
    <w:name w:val="问题假设 字符"/>
    <w:basedOn w:val="a0"/>
    <w:link w:val="aff6"/>
    <w:rsid w:val="009175A3"/>
    <w:rPr>
      <w:rFonts w:ascii="Times New Roman" w:eastAsia="KaiTi" w:hAnsi="Times New Roman"/>
      <w:kern w:val="0"/>
      <w:szCs w:val="24"/>
    </w:rPr>
  </w:style>
  <w:style w:type="paragraph" w:customStyle="1" w:styleId="aff8">
    <w:name w:val="理论三级"/>
    <w:basedOn w:val="a"/>
    <w:link w:val="aff9"/>
    <w:qFormat/>
    <w:rsid w:val="00A306FB"/>
    <w:pPr>
      <w:spacing w:beforeLines="100" w:before="100" w:afterLines="100" w:after="100" w:line="400" w:lineRule="exact"/>
      <w:jc w:val="left"/>
      <w:outlineLvl w:val="2"/>
    </w:pPr>
    <w:rPr>
      <w:rFonts w:eastAsia="SimHei"/>
      <w:bCs/>
      <w:lang w:val="de-DE"/>
    </w:rPr>
  </w:style>
  <w:style w:type="character" w:customStyle="1" w:styleId="aff9">
    <w:name w:val="理论三级 字符"/>
    <w:basedOn w:val="a0"/>
    <w:link w:val="aff8"/>
    <w:rsid w:val="00A306FB"/>
    <w:rPr>
      <w:rFonts w:ascii="Times New Roman" w:eastAsia="SimHei" w:hAnsi="Times New Roman"/>
      <w:bCs/>
      <w:lang w:val="de-DE"/>
    </w:rPr>
  </w:style>
  <w:style w:type="paragraph" w:customStyle="1" w:styleId="affa">
    <w:name w:val="开题表题"/>
    <w:basedOn w:val="a"/>
    <w:link w:val="affb"/>
    <w:qFormat/>
    <w:rsid w:val="00A306FB"/>
    <w:pPr>
      <w:widowControl/>
      <w:spacing w:beforeLines="50" w:before="50"/>
      <w:jc w:val="center"/>
    </w:pPr>
    <w:rPr>
      <w:rFonts w:eastAsia="KaiTi"/>
    </w:rPr>
  </w:style>
  <w:style w:type="character" w:customStyle="1" w:styleId="affb">
    <w:name w:val="开题表题 字符"/>
    <w:basedOn w:val="a0"/>
    <w:link w:val="affa"/>
    <w:rsid w:val="00A306FB"/>
    <w:rPr>
      <w:rFonts w:ascii="Times New Roman" w:eastAsia="KaiTi" w:hAnsi="Times New Roman"/>
    </w:rPr>
  </w:style>
  <w:style w:type="paragraph" w:customStyle="1" w:styleId="affc">
    <w:name w:val="表格内容"/>
    <w:basedOn w:val="a"/>
    <w:link w:val="affd"/>
    <w:qFormat/>
    <w:rsid w:val="00A738B9"/>
    <w:pPr>
      <w:spacing w:line="240" w:lineRule="atLeast"/>
      <w:ind w:firstLineChars="0" w:firstLine="0"/>
    </w:pPr>
  </w:style>
  <w:style w:type="character" w:customStyle="1" w:styleId="affd">
    <w:name w:val="表格内容 字符"/>
    <w:basedOn w:val="a0"/>
    <w:link w:val="affc"/>
    <w:rsid w:val="00A738B9"/>
    <w:rPr>
      <w:rFonts w:ascii="Times New Roman" w:eastAsia="SimSun" w:hAnsi="Times New Roman"/>
    </w:rPr>
  </w:style>
  <w:style w:type="paragraph" w:customStyle="1" w:styleId="affe">
    <w:name w:val="理论五级"/>
    <w:basedOn w:val="a"/>
    <w:link w:val="afff"/>
    <w:qFormat/>
    <w:rsid w:val="00A306FB"/>
    <w:pPr>
      <w:spacing w:beforeLines="50" w:before="50"/>
      <w:outlineLvl w:val="4"/>
    </w:pPr>
    <w:rPr>
      <w:rFonts w:cs="Times New Roman"/>
    </w:rPr>
  </w:style>
  <w:style w:type="character" w:customStyle="1" w:styleId="afff">
    <w:name w:val="理论五级 字符"/>
    <w:basedOn w:val="a0"/>
    <w:link w:val="affe"/>
    <w:rsid w:val="00A306FB"/>
    <w:rPr>
      <w:rFonts w:ascii="Times New Roman" w:eastAsia="SimSun" w:hAnsi="Times New Roman" w:cs="Times New Roman"/>
    </w:rPr>
  </w:style>
  <w:style w:type="paragraph" w:customStyle="1" w:styleId="afff0">
    <w:name w:val="理论六级"/>
    <w:basedOn w:val="a"/>
    <w:link w:val="afff1"/>
    <w:qFormat/>
    <w:rsid w:val="00A306FB"/>
    <w:pPr>
      <w:ind w:firstLine="420"/>
      <w:outlineLvl w:val="5"/>
    </w:pPr>
  </w:style>
  <w:style w:type="character" w:customStyle="1" w:styleId="afff1">
    <w:name w:val="理论六级 字符"/>
    <w:basedOn w:val="a0"/>
    <w:link w:val="afff0"/>
    <w:rsid w:val="00A306FB"/>
    <w:rPr>
      <w:rFonts w:ascii="Times New Roman" w:eastAsia="SimSun" w:hAnsi="Times New Roman"/>
    </w:rPr>
  </w:style>
  <w:style w:type="paragraph" w:customStyle="1" w:styleId="afff2">
    <w:name w:val="理论四级"/>
    <w:basedOn w:val="a"/>
    <w:link w:val="afff3"/>
    <w:qFormat/>
    <w:rsid w:val="00A306FB"/>
    <w:pPr>
      <w:outlineLvl w:val="3"/>
    </w:pPr>
    <w:rPr>
      <w:b/>
      <w:lang w:val="de-DE"/>
    </w:rPr>
  </w:style>
  <w:style w:type="character" w:customStyle="1" w:styleId="afff3">
    <w:name w:val="理论四级 字符"/>
    <w:basedOn w:val="a0"/>
    <w:link w:val="afff2"/>
    <w:rsid w:val="00A306FB"/>
    <w:rPr>
      <w:rFonts w:ascii="Times New Roman" w:eastAsia="SimSun" w:hAnsi="Times New Roman"/>
      <w:b/>
      <w:lang w:val="de-DE"/>
    </w:rPr>
  </w:style>
  <w:style w:type="character" w:styleId="afff4">
    <w:name w:val="Unresolved Mention"/>
    <w:basedOn w:val="a0"/>
    <w:uiPriority w:val="99"/>
    <w:semiHidden/>
    <w:unhideWhenUsed/>
    <w:rsid w:val="00A306FB"/>
    <w:rPr>
      <w:color w:val="605E5C"/>
      <w:shd w:val="clear" w:color="auto" w:fill="E1DFDD"/>
    </w:rPr>
  </w:style>
  <w:style w:type="table" w:styleId="afff5">
    <w:name w:val="Table Grid"/>
    <w:basedOn w:val="a1"/>
    <w:uiPriority w:val="39"/>
    <w:rsid w:val="00A306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6">
    <w:name w:val="FollowedHyperlink"/>
    <w:basedOn w:val="a0"/>
    <w:uiPriority w:val="99"/>
    <w:semiHidden/>
    <w:unhideWhenUsed/>
    <w:rsid w:val="00A306FB"/>
    <w:rPr>
      <w:color w:val="954F72" w:themeColor="followedHyperlink"/>
      <w:u w:val="single"/>
    </w:rPr>
  </w:style>
  <w:style w:type="paragraph" w:customStyle="1" w:styleId="afff7">
    <w:name w:val="理论七级"/>
    <w:basedOn w:val="a"/>
    <w:link w:val="afff8"/>
    <w:qFormat/>
    <w:rsid w:val="00A306FB"/>
    <w:pPr>
      <w:widowControl/>
      <w:ind w:firstLine="420"/>
      <w:jc w:val="left"/>
      <w:outlineLvl w:val="6"/>
    </w:pPr>
    <w:rPr>
      <w:b/>
      <w:kern w:val="0"/>
      <w:szCs w:val="24"/>
      <w:lang w:eastAsia="en-US"/>
    </w:rPr>
  </w:style>
  <w:style w:type="character" w:customStyle="1" w:styleId="afff8">
    <w:name w:val="理论七级 字符"/>
    <w:basedOn w:val="a0"/>
    <w:link w:val="afff7"/>
    <w:rsid w:val="00A306FB"/>
    <w:rPr>
      <w:rFonts w:ascii="Times New Roman" w:eastAsia="SimSun" w:hAnsi="Times New Roman"/>
      <w:b/>
      <w:kern w:val="0"/>
      <w:szCs w:val="24"/>
      <w:lang w:eastAsia="en-US"/>
    </w:rPr>
  </w:style>
  <w:style w:type="paragraph" w:styleId="afff9">
    <w:name w:val="Revision"/>
    <w:hidden/>
    <w:uiPriority w:val="99"/>
    <w:semiHidden/>
    <w:rsid w:val="00A306FB"/>
    <w:rPr>
      <w:rFonts w:ascii="Times New Roman" w:eastAsia="SimSun" w:hAnsi="Times New Roman"/>
      <w:kern w:val="0"/>
      <w:szCs w:val="24"/>
      <w:lang w:eastAsia="en-US"/>
    </w:rPr>
  </w:style>
  <w:style w:type="paragraph" w:customStyle="1" w:styleId="afffa">
    <w:name w:val="空巢三级"/>
    <w:basedOn w:val="a"/>
    <w:link w:val="afffb"/>
    <w:qFormat/>
    <w:rsid w:val="00A306FB"/>
    <w:pPr>
      <w:spacing w:beforeLines="50" w:before="50"/>
      <w:outlineLvl w:val="2"/>
    </w:pPr>
  </w:style>
  <w:style w:type="character" w:customStyle="1" w:styleId="afffb">
    <w:name w:val="空巢三级 字符"/>
    <w:basedOn w:val="a0"/>
    <w:link w:val="afffa"/>
    <w:rsid w:val="00A306FB"/>
    <w:rPr>
      <w:rFonts w:ascii="Times New Roman" w:eastAsia="SimSun" w:hAnsi="Times New Roman"/>
    </w:rPr>
  </w:style>
  <w:style w:type="paragraph" w:customStyle="1" w:styleId="afffc">
    <w:name w:val="开题图题"/>
    <w:basedOn w:val="a"/>
    <w:link w:val="afffd"/>
    <w:qFormat/>
    <w:rsid w:val="000D3551"/>
    <w:pPr>
      <w:widowControl/>
      <w:spacing w:afterLines="50" w:after="50"/>
      <w:ind w:firstLineChars="0" w:firstLine="0"/>
      <w:jc w:val="center"/>
    </w:pPr>
    <w:rPr>
      <w:rFonts w:eastAsia="KaiTi"/>
    </w:rPr>
  </w:style>
  <w:style w:type="character" w:customStyle="1" w:styleId="afffd">
    <w:name w:val="开题图题 字符"/>
    <w:basedOn w:val="a0"/>
    <w:link w:val="afffc"/>
    <w:rsid w:val="000D3551"/>
    <w:rPr>
      <w:rFonts w:ascii="Times New Roman" w:eastAsia="KaiTi" w:hAnsi="Times New Roman"/>
    </w:rPr>
  </w:style>
  <w:style w:type="paragraph" w:customStyle="1" w:styleId="afffe">
    <w:name w:val="空巢四级"/>
    <w:basedOn w:val="afffa"/>
    <w:link w:val="affff"/>
    <w:qFormat/>
    <w:rsid w:val="00A306FB"/>
    <w:pPr>
      <w:spacing w:before="120"/>
      <w:ind w:firstLine="420"/>
      <w:outlineLvl w:val="3"/>
    </w:pPr>
  </w:style>
  <w:style w:type="character" w:customStyle="1" w:styleId="affff">
    <w:name w:val="空巢四级 字符"/>
    <w:basedOn w:val="afffb"/>
    <w:link w:val="afffe"/>
    <w:rsid w:val="00A306FB"/>
    <w:rPr>
      <w:rFonts w:ascii="Times New Roman" w:eastAsia="SimSun" w:hAnsi="Times New Roman"/>
    </w:rPr>
  </w:style>
  <w:style w:type="paragraph" w:styleId="HTML">
    <w:name w:val="HTML Preformatted"/>
    <w:basedOn w:val="a"/>
    <w:link w:val="HTML0"/>
    <w:uiPriority w:val="99"/>
    <w:semiHidden/>
    <w:unhideWhenUsed/>
    <w:rsid w:val="00A306FB"/>
    <w:pPr>
      <w:widowControl/>
      <w:jc w:val="left"/>
    </w:pPr>
    <w:rPr>
      <w:rFonts w:ascii="Courier New" w:hAnsi="Courier New" w:cs="Courier New"/>
      <w:kern w:val="0"/>
      <w:sz w:val="20"/>
      <w:szCs w:val="20"/>
      <w:lang w:eastAsia="en-US"/>
    </w:rPr>
  </w:style>
  <w:style w:type="character" w:customStyle="1" w:styleId="HTML0">
    <w:name w:val="HTML 預設格式 字元"/>
    <w:basedOn w:val="a0"/>
    <w:link w:val="HTML"/>
    <w:uiPriority w:val="99"/>
    <w:semiHidden/>
    <w:rsid w:val="00A306FB"/>
    <w:rPr>
      <w:rFonts w:ascii="Courier New" w:eastAsia="SimSun" w:hAnsi="Courier New" w:cs="Courier New"/>
      <w:kern w:val="0"/>
      <w:sz w:val="20"/>
      <w:szCs w:val="20"/>
      <w:lang w:eastAsia="en-US"/>
    </w:rPr>
  </w:style>
  <w:style w:type="character" w:styleId="affff0">
    <w:name w:val="endnote reference"/>
    <w:basedOn w:val="a0"/>
    <w:uiPriority w:val="99"/>
    <w:semiHidden/>
    <w:unhideWhenUsed/>
    <w:rsid w:val="00A306FB"/>
    <w:rPr>
      <w:vertAlign w:val="superscript"/>
    </w:rPr>
  </w:style>
  <w:style w:type="character" w:styleId="affff1">
    <w:name w:val="Placeholder Text"/>
    <w:basedOn w:val="a0"/>
    <w:uiPriority w:val="99"/>
    <w:semiHidden/>
    <w:rsid w:val="000C1F0E"/>
    <w:rPr>
      <w:color w:val="666666"/>
    </w:rPr>
  </w:style>
  <w:style w:type="paragraph" w:customStyle="1" w:styleId="affff2">
    <w:name w:val="空巢五级"/>
    <w:basedOn w:val="afffe"/>
    <w:link w:val="affff3"/>
    <w:qFormat/>
    <w:rsid w:val="00075D4A"/>
    <w:pPr>
      <w:spacing w:before="156"/>
      <w:outlineLvl w:val="4"/>
    </w:pPr>
  </w:style>
  <w:style w:type="character" w:customStyle="1" w:styleId="affff3">
    <w:name w:val="空巢五级 字符"/>
    <w:basedOn w:val="affff"/>
    <w:link w:val="affff2"/>
    <w:rsid w:val="00075D4A"/>
    <w:rPr>
      <w:rFonts w:ascii="Times New Roman" w:eastAsia="SimSun" w:hAnsi="Times New Roman"/>
    </w:rPr>
  </w:style>
  <w:style w:type="paragraph" w:customStyle="1" w:styleId="paragraph">
    <w:name w:val="paragraph"/>
    <w:basedOn w:val="a"/>
    <w:rsid w:val="00E36972"/>
    <w:pPr>
      <w:widowControl/>
      <w:spacing w:before="100" w:beforeAutospacing="1" w:after="100" w:afterAutospacing="1"/>
      <w:ind w:firstLineChars="0" w:firstLine="0"/>
      <w:jc w:val="left"/>
    </w:pPr>
    <w:rPr>
      <w:rFonts w:ascii="新細明體" w:eastAsia="新細明體" w:hAnsi="新細明體" w:cs="新細明體"/>
      <w:kern w:val="0"/>
      <w:sz w:val="24"/>
      <w:szCs w:val="24"/>
      <w:lang w:eastAsia="zh-TW"/>
    </w:rPr>
  </w:style>
  <w:style w:type="character" w:customStyle="1" w:styleId="normaltextrun">
    <w:name w:val="normaltextrun"/>
    <w:basedOn w:val="a0"/>
    <w:rsid w:val="00E36972"/>
  </w:style>
  <w:style w:type="character" w:customStyle="1" w:styleId="eop">
    <w:name w:val="eop"/>
    <w:basedOn w:val="a0"/>
    <w:rsid w:val="00E36972"/>
  </w:style>
  <w:style w:type="paragraph" w:customStyle="1" w:styleId="PLAN13NativeBibliography20260930">
    <w:name w:val="PLAN13 Native Bibliography 20260930"/>
    <w:basedOn w:val="a"/>
    <w:qFormat/>
    <w:rsid w:val="003D0255"/>
    <w:pPr>
      <w:widowControl/>
      <w:ind w:left="720" w:hanging="720"/>
      <w:jc w:val="left"/>
    </w:pPr>
    <w:rPr>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E46686-8FD3-40B7-8A65-A0D3CF2316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344</TotalTime>
  <Pages>8</Pages>
  <Words>17358</Words>
  <Characters>98945</Characters>
  <Application>Microsoft Office Word</Application>
  <DocSecurity>0</DocSecurity>
  <Lines>824</Lines>
  <Paragraphs>232</Paragraphs>
  <ScaleCrop>false</ScaleCrop>
  <Company/>
  <LinksUpToDate>false</LinksUpToDate>
  <CharactersWithSpaces>116071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瑞鹏 卢</dc:creator>
  <cp:keywords/>
  <dc:description/>
  <cp:lastModifiedBy>a33593</cp:lastModifiedBy>
  <cp:revision>47</cp:revision>
  <dcterms:created xsi:type="dcterms:W3CDTF">2026-09-01T11:46:00Z</dcterms:created>
  <dcterms:modified xsi:type="dcterms:W3CDTF">2026-10-05T18:47:00Z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zotero-version="10.0.1"&gt;&lt;session id="ybcfHawo"/&gt;&lt;style id="http://www.zotero.org/styles/gb-t-7714-2015-author-date-bilingual-no-uppercase-no-url-doi-full-width-parentheses" hasBibliography="1" bibliographyStyleHasBeenSet="0"/&gt;&lt;prefs</vt:lpwstr>
  </property>
  <property fmtid="{D5CDD505-2E9C-101B-9397-08002B2CF9AE}" pid="3" name="ZOTERO_PREF_2">
    <vt:lpwstr>&gt;&lt;pref name="fieldType" value="Field"/&gt;&lt;/prefs&gt;&lt;/data&gt;</vt:lpwstr>
  </property>
  <property fmtid="{D5CDD505-2E9C-101B-9397-08002B2CF9AE}" pid="4" name="OfficeCLI.Version">
    <vt:lpwstr>1.0.148</vt:lpwstr>
  </property>
  <property fmtid="{D5CDD505-2E9C-101B-9397-08002B2CF9AE}" pid="5" name="OfficeCLI.LastModified">
    <vt:lpwstr>2026-09-08T12:56:08Z</vt:lpwstr>
  </property>
</Properties>
</file>