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footer_round2D.xml" ContentType="application/vnd.openxmlformats-officedocument.wordprocessingml.footer+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ind w:firstLineChars="0" w:firstLine="0"/>
        <w:jc w:val="center"/>
        <w:rPr>
          <w:lang w:eastAsia="zh-CN"/>
        </w:rPr>
      </w:pPr>
      <w:r>
        <w:rPr>
          <w:lang w:eastAsia="zh-CN"/>
        </w:rPr>
        <w:t xml:space="preserve">多子女家庭代际亲近度、家内差异与老年抑郁症状的纵向关联〔v51阶段稿：SD数值核查与约束敏感性〕</w:t>
      </w:r>
    </w:p>
    <w:p w14:paraId="0403CF24" w14:textId="77777777" w:rsidR="00822B47" w:rsidRPr="00946D56" w:rsidRDefault="00822B47" w:rsidP="00403CA0">
      <w:pPr>
        <w:ind w:firstLineChars="0" w:firstLine="0"/>
        <w:jc w:val="center"/>
        <w:rPr>
          <w:lang w:eastAsia="zh-CN"/>
        </w:rPr>
      </w:pPr>
    </w:p>
    <w:p>
      <w:pPr>
        <w:pStyle w:val="af5"/>
        <w:ind w:firstLine="361"/>
        <w:jc w:val="left"/>
      </w:pPr>
      <w:r>
        <w:t xml:space="preserve">摘要：本文使用中国家庭追踪调查2012—2022年五期资料，考察多子女家庭代际亲近度、家内相对差异与老年抑郁症状轨迹的关联。共同队列含3274名基期年龄大于60岁的受访者，复用10份家庭—个人分层协变量插补。SW父工作模型保留同波测量残差相关，亲近度采用自由形状，抑郁采用十年日历线性近似。SW基期亲近度与基期抑郁的关联为−0.350（95%区间[−0.639, −0.061]），变化关联为−0.246（[−1.442, 0.949]），估计不精确。既有SD E0十份可采用，但基期Z₀与抑郁潜在基期、变化的两条路径区间均包含0。本轮只对SD执行严格收敛、20/30点积分、双完整起点及约束敏感性。SD自由E1与E1B均未形成通过预定数值及家族验收的十份MI调节结果；没有可报告的新调节合并估计。H4资源差异尚未执行。结果条件于工作模型和现有插补；观测Z₀不等同于潜IZ，数值失败或宽区间不表示效应不存在。</w:t>
      </w:r>
    </w:p>
    <w:p>
      <w:pPr>
        <w:ind w:firstLine="420"/>
        <w:rPr>
          <w:lang w:eastAsia="zh-CN"/>
        </w:rPr>
      </w:pPr>
      <w:r>
        <w:t xml:space="preserve">关键词：代际亲近度；家庭内部差异；抑郁症状；平行过程潜增长模型；中国家庭追踪调查</w:t>
      </w:r>
    </w:p>
    <w:p w14:paraId="098547B5" w14:textId="77777777" w:rsidR="00822B47" w:rsidRPr="00946D56" w:rsidRDefault="00822B47" w:rsidP="00403CA0">
      <w:pPr>
        <w:ind w:firstLineChars="0" w:firstLine="0"/>
        <w:jc w:val="center"/>
        <w:rPr>
          <w:lang w:eastAsia="zh-CN"/>
        </w:rPr>
      </w:pPr>
    </w:p>
    <w:p w14:paraId="5DDFB672" w14:textId="77777777" w:rsidR="004758F9" w:rsidRPr="00946D56" w:rsidRDefault="004758F9" w:rsidP="00403CA0">
      <w:pPr>
        <w:ind w:firstLineChars="0" w:firstLine="0"/>
        <w:jc w:val="center"/>
        <w:rPr>
          <w:lang w:eastAsia="zh-CN"/>
        </w:rPr>
      </w:pPr>
    </w:p>
    <w:p w14:paraId="13064AA8" w14:textId="77777777" w:rsidR="004758F9" w:rsidRPr="00946D56" w:rsidRDefault="004758F9" w:rsidP="00403CA0">
      <w:pPr>
        <w:ind w:firstLineChars="0" w:firstLine="0"/>
        <w:jc w:val="center"/>
        <w:rPr>
          <w:lang w:eastAsia="zh-CN"/>
        </w:rPr>
      </w:pPr>
    </w:p>
    <w:p w14:paraId="0311AF54" w14:textId="77777777" w:rsidR="009B4E45" w:rsidRPr="00946D56" w:rsidRDefault="009B4E45" w:rsidP="00C043F6">
      <w:pPr>
        <w:pStyle w:val="affe"/>
        <w:spacing w:before="240" w:after="240"/>
        <w:ind w:firstLine="420"/>
        <w:sectPr w:rsidR="009B4E45" w:rsidRPr="00946D56" w:rsidSect="007D3546">
          <w:footerReference w:type="first" r:id="rIdRound2DFooter"/>
          <w:footerReference w:type="even" r:id="rIdRound2DFooter"/>
          <w:footerReference w:type="default" r:id="rIdRound2DFooter"/>
          <w:headerReference w:type="even" r:id="rId8"/>
          <w:headerReference w:type="default" r:id="rId9"/>
          <w:headerReference w:type="first" r:id="rId12"/>
          <w:footnotePr>
            <w:numRestart w:val="eachSect"/>
          </w:footnotePr>
          <w:pgSz w:w="11906" w:h="16838" w:orient="portrait"/>
          <w:pgMar w:top="1440" w:right="1440" w:bottom="1440" w:left="1440" w:header="720" w:footer="720" w:gutter="0"/>
          <w:cols w:space="720"/>
          <w:docGrid w:linePitch="326"/>
        </w:sectPr>
      </w:pPr>
    </w:p>
    <w:p>
      <w:pPr>
        <w:pStyle w:val="affe"/>
        <w:keepNext w:val="1"/>
        <w:spacing w:before="240" w:after="240"/>
        <w:ind w:firstLine="420"/>
      </w:pPr>
      <w:r>
        <w:t xml:space="preserve">引言</w:t>
      </w:r>
    </w:p>
    <w:p w14:paraId="6F852311" w14:textId="2F0D51D9" w:rsidR="00ED3EF9" w:rsidRPr="00946D56" w:rsidRDefault="00567FBE" w:rsidP="00560A4F">
      <w:pPr>
        <w:ind w:firstLine="420"/>
        <w:rPr>
          <w:lang w:eastAsia="zh-CN"/>
        </w:rPr>
      </w:pPr>
      <w:r w:rsidRPr="00946D56">
        <w:rPr>
          <w:rFonts w:hint="eastAsia"/>
          <w:lang w:eastAsia="zh-CN"/>
        </w:rPr>
        <w:t>亲子关系是</w:t>
      </w:r>
      <w:r w:rsidR="00AE4E14" w:rsidRPr="00946D56">
        <w:rPr>
          <w:rFonts w:hint="eastAsia"/>
          <w:lang w:eastAsia="zh-CN"/>
        </w:rPr>
        <w:t>人类社会关系中最重要的初级关系</w:t>
      </w:r>
      <w:r w:rsidR="00955A82" w:rsidRPr="00946D56">
        <w:rPr>
          <w:rFonts w:hint="eastAsia"/>
          <w:lang w:eastAsia="zh-CN"/>
        </w:rPr>
        <w:t>，为代</w:t>
      </w:r>
      <w:proofErr w:type="gramStart"/>
      <w:r w:rsidR="00955A82" w:rsidRPr="00946D56">
        <w:rPr>
          <w:rFonts w:hint="eastAsia"/>
          <w:lang w:eastAsia="zh-CN"/>
        </w:rPr>
        <w:t>际双方</w:t>
      </w:r>
      <w:proofErr w:type="gramEnd"/>
      <w:r w:rsidR="00793788" w:rsidRPr="00946D56">
        <w:rPr>
          <w:rFonts w:hint="eastAsia"/>
          <w:lang w:eastAsia="zh-CN"/>
        </w:rPr>
        <w:t>提供强烈的</w:t>
      </w:r>
      <w:r w:rsidR="00890474" w:rsidRPr="00946D56">
        <w:rPr>
          <w:rFonts w:hint="eastAsia"/>
          <w:lang w:eastAsia="zh-CN"/>
        </w:rPr>
        <w:t>生活意义和价值导向</w:t>
      </w:r>
      <w:r w:rsidR="00D9302D" w:rsidRPr="00946D56">
        <w:rPr>
          <w:rFonts w:hint="eastAsia"/>
          <w:lang w:eastAsia="zh-CN"/>
        </w:rPr>
        <w:t>（</w:t>
      </w:r>
      <w:r w:rsidR="00627CD1" w:rsidRPr="00946D56">
        <w:rPr>
          <w:rFonts w:hint="eastAsia"/>
          <w:lang w:eastAsia="zh-CN"/>
        </w:rPr>
        <w:t>S</w:t>
      </w:r>
      <w:r w:rsidR="00D9302D" w:rsidRPr="00946D56">
        <w:rPr>
          <w:lang w:eastAsia="zh-CN"/>
        </w:rPr>
        <w:t>ense of meaning and purpose</w:t>
      </w:r>
      <w:r w:rsidR="00D9302D" w:rsidRPr="00946D56">
        <w:rPr>
          <w:rFonts w:hint="eastAsia"/>
          <w:lang w:eastAsia="zh-CN"/>
        </w:rPr>
        <w:t>）</w:t>
      </w:r>
      <w:r w:rsidR="009673A6" w:rsidRPr="00946D56">
        <w:rPr>
          <w:rFonts w:hint="eastAsia"/>
          <w:lang w:eastAsia="zh-CN"/>
        </w:rPr>
        <w:t>，供给</w:t>
      </w:r>
      <w:r w:rsidR="00984D22" w:rsidRPr="00946D56">
        <w:rPr>
          <w:rFonts w:hint="eastAsia"/>
          <w:lang w:eastAsia="zh-CN"/>
        </w:rPr>
        <w:t>生存所需的社会和物质资源</w:t>
      </w:r>
      <w:r w:rsidR="00970616" w:rsidRPr="00946D56">
        <w:rPr>
          <w:lang w:eastAsia="zh-CN"/>
        </w:rPr>
        <w:fldChar w:fldCharType="begin"/>
      </w:r>
      <w:r w:rsidR="00970616" w:rsidRPr="00946D56">
        <w:rPr>
          <w:rFonts w:hint="eastAsia"/>
          <w:lang w:eastAsia="zh-CN"/>
        </w:rPr>
        <w:instrText xml:space="preserve"> ADDIN ZOTERO_ITEM CSL_CITATION {"citationID":"bgyeeYpe","properties":{"formattedCitation":"\\uc0\\u65288{}Thomas et al., 2017\\uc0\\u65289{}","plainCitation":"</w:instrText>
      </w:r>
      <w:r w:rsidR="00970616" w:rsidRPr="00946D56">
        <w:rPr>
          <w:rFonts w:hint="eastAsia"/>
          <w:lang w:eastAsia="zh-CN"/>
        </w:rPr>
        <w:instrText>（</w:instrText>
      </w:r>
      <w:r w:rsidR="00970616" w:rsidRPr="00946D56">
        <w:rPr>
          <w:rFonts w:hint="eastAsia"/>
          <w:lang w:eastAsia="zh-CN"/>
        </w:rPr>
        <w:instrText>Thomas et al., 2017</w:instrText>
      </w:r>
      <w:r w:rsidR="00970616" w:rsidRPr="00946D56">
        <w:rPr>
          <w:rFonts w:hint="eastAsia"/>
          <w:lang w:eastAsia="zh-CN"/>
        </w:rPr>
        <w:instrText>）</w:instrText>
      </w:r>
      <w:r w:rsidR="00970616" w:rsidRPr="00946D56">
        <w:rPr>
          <w:rFonts w:hint="eastAsia"/>
          <w:lang w:eastAsia="zh-CN"/>
        </w:rPr>
        <w:instrText>","noteIndex":0},"citationItems":[{"id":25982,"uris":["http://zotero.org/u</w:instrText>
      </w:r>
      <w:r w:rsidR="00970616" w:rsidRPr="00946D56">
        <w:rPr>
          <w:lang w:eastAsia="zh-CN"/>
        </w:rPr>
        <w:instrText xml:space="preserve">sers/9676737/items/QPCPE3DR"],"itemData":{"id":25982,"type":"article-journal","abstract":"Family relationships are enduring and consequential for well-being across the life course. We discuss several types of family relationships—marital, intergenerational, and sibling ties—that have an important influence on well-being. We highlight the quality of family relationships as well as diversity of family relationships in explaining their impact on well-being across the adult life course. We discuss directions for future research, such as better understanding the complexities of these relationships with greater attention to diverse family structures, unexpected benefits of relationship strain, and unique intersections of social statuses.","citation-key":"Thomas2017","container-title":"Innovation in Aging","DOI":"10.1093/geroni/igx025","ISSN":"2399-5300","issue":"3","journalAbbreviation":"Innov Aging","language":"en","note":"TLDR: Directions for future research are discussed, such as better understanding the complexities of these relationships with greater attention to diverse family structures, unexpected benefits of relationship strain, and unique intersections of social statuses.","page":"igx025","source":"Silverchair","title":"Family relationships and well-being","volume":"1","author":[{"family":"Thomas","given":"Patricia A"},{"family":"Liu","given":"Hui"},{"family":"Umberson","given":"Debra"}],"issued":{"date-parts":[["2017",11,1]]}}}],"schema":"https://github.com/citation-style-language/schema/raw/master/csl-citation.json"} </w:instrText>
      </w:r>
      <w:r w:rsidR="00970616" w:rsidRPr="00946D56">
        <w:rPr>
          <w:lang w:eastAsia="zh-CN"/>
        </w:rPr>
        <w:fldChar w:fldCharType="separate"/>
      </w:r>
      <w:r w:rsidR="00970616" w:rsidRPr="00946D56">
        <w:rPr>
          <w:rFonts w:cs="Times New Roman"/>
          <w:lang w:eastAsia="zh-CN"/>
        </w:rPr>
        <w:t>（</w:t>
      </w:r>
      <w:r w:rsidR="00970616" w:rsidRPr="00946D56">
        <w:rPr>
          <w:rFonts w:cs="Times New Roman"/>
          <w:lang w:eastAsia="zh-CN"/>
        </w:rPr>
        <w:t>Thomas et al., 2017</w:t>
      </w:r>
      <w:r w:rsidR="00970616" w:rsidRPr="00946D56">
        <w:rPr>
          <w:rFonts w:cs="Times New Roman"/>
          <w:lang w:eastAsia="zh-CN"/>
        </w:rPr>
        <w:t>）</w:t>
      </w:r>
      <w:r w:rsidR="00970616" w:rsidRPr="00946D56">
        <w:rPr>
          <w:lang w:eastAsia="zh-CN"/>
        </w:rPr>
        <w:fldChar w:fldCharType="end"/>
      </w:r>
      <w:r w:rsidR="00984D22" w:rsidRPr="00946D56">
        <w:rPr>
          <w:rFonts w:hint="eastAsia"/>
          <w:lang w:eastAsia="zh-CN"/>
        </w:rPr>
        <w:t>。</w:t>
      </w:r>
      <w:r w:rsidR="00E90AB8" w:rsidRPr="00946D56">
        <w:rPr>
          <w:rFonts w:hint="eastAsia"/>
          <w:lang w:eastAsia="zh-CN"/>
        </w:rPr>
        <w:t>成年子女</w:t>
      </w:r>
      <w:r w:rsidR="00606A96" w:rsidRPr="00946D56">
        <w:rPr>
          <w:rFonts w:hint="eastAsia"/>
          <w:lang w:eastAsia="zh-CN"/>
        </w:rPr>
        <w:t>、老年父母在此过程中</w:t>
      </w:r>
      <w:r w:rsidR="004E2221" w:rsidRPr="00946D56">
        <w:rPr>
          <w:rFonts w:hint="eastAsia"/>
          <w:lang w:eastAsia="zh-CN"/>
        </w:rPr>
        <w:t>各取所需</w:t>
      </w:r>
      <w:r w:rsidR="00062483" w:rsidRPr="00946D56">
        <w:rPr>
          <w:lang w:eastAsia="zh-CN"/>
        </w:rPr>
        <w:fldChar w:fldCharType="begin"/>
      </w:r>
      <w:r w:rsidR="00560A4F" w:rsidRPr="00946D56">
        <w:rPr>
          <w:rFonts w:hint="eastAsia"/>
          <w:lang w:eastAsia="zh-CN"/>
        </w:rPr>
        <w:instrText xml:space="preserve"> ADDIN ZOTERO_ITEM CSL_CITATION {"citationID":"lByBlphe","properties":{"formattedCitation":"\\uc0\\u65288{}Kim K et al., 2020\\uc0\\u65289{}","plainCitation":"</w:instrText>
      </w:r>
      <w:r w:rsidR="00560A4F" w:rsidRPr="00946D56">
        <w:rPr>
          <w:rFonts w:hint="eastAsia"/>
          <w:lang w:eastAsia="zh-CN"/>
        </w:rPr>
        <w:instrText>（</w:instrText>
      </w:r>
      <w:r w:rsidR="00560A4F" w:rsidRPr="00946D56">
        <w:rPr>
          <w:rFonts w:hint="eastAsia"/>
          <w:lang w:eastAsia="zh-CN"/>
        </w:rPr>
        <w:instrText>Kim K et al., 2020</w:instrText>
      </w:r>
      <w:r w:rsidR="00560A4F" w:rsidRPr="00946D56">
        <w:rPr>
          <w:rFonts w:hint="eastAsia"/>
          <w:lang w:eastAsia="zh-CN"/>
        </w:rPr>
        <w:instrText>）</w:instrText>
      </w:r>
      <w:r w:rsidR="00560A4F" w:rsidRPr="00946D56">
        <w:rPr>
          <w:rFonts w:hint="eastAsia"/>
          <w:lang w:eastAsia="zh-CN"/>
        </w:rPr>
        <w:instrText>","noteIndex":0},"citationItems":[{"id":485,"uris":["http://zotero.org/users</w:instrText>
      </w:r>
      <w:r w:rsidR="00560A4F" w:rsidRPr="00946D56">
        <w:rPr>
          <w:lang w:eastAsia="zh-CN"/>
        </w:rPr>
        <w:instrText xml:space="preserve">/9676737/items/ERHWT7K3"],"itemData":{"id":485,"type":"article-journal","abstract":"Middle-aged adults often have relationships with multiple family members (e.g., children and parents). The constellation of parent-child relationships within families may have implications for individuals' psychological well-being. This study created typologies of parent-child ties by combining multiple dimensions of relationships and examined the extent to which middle-aged adults showed variability across typologies of parent-child ties within multigenerational families. Using 2,252 parent-child ties across three generations from 633 middle-aged adults, this study identified typologies of parent-child ties based on 5 indicators (i.e., contact, downward and upward support, and positive and negative relationship qualities), and examined the associations of specific typologies of parent-child ties as well as within-family variability in typologies with middle-aged adults' psychological well-being. This study found 7 types of parent-child ties as distinct combinations of contact, support exchanges, and relationship quality. Within-family variability in these types was associated with more depressive symptoms, and having types characterized by conflicted ties was associated with more depressive symptoms and lower life satisfaction. Middle-aged adults seem to be happiest when they are able to maintain homogeneous, harmonious patterns of relationships with their parents and grown children. Findings were discussed with regard to factors that also may predict greater variability in family relationship patterns. (PsycInfo Database Record (c) 2020 APA, all rights reserved).","citation-key":"Kim2020","container-title":"Journal of family psychology: JFP: journal of the Division of Family Psychology of the American Psychological Association (Division 43)","DOI":"10.1037/fam0000595","ISSN":"1939-1293","issue":"4","journalAbbreviation":"J Fam Psychol","language":"en","note":"TLDR: 7 types of parent-child ties were found as distinct combinations of contact, support exchanges, and relationship quality, and within-family variability in these types was associated with more depressive symptoms and lower life satisfaction.","page":"448-458","PMID":"31599601","PMCID":"PMC7145731","source":"PubMed","title":"Typology of parent-child ties within families: Associations with psychological well-being","title-short":"Typology of parent-child ties within families","volume":"34","author":[{"family":"Kim","given":"Kyungmin"},{"family":"Birditt","given":"Kira S."},{"family":"Zarit","given":"Steven H."},{"family":"Fingerman","given":"Karen L."}],"issued":{"date-parts":[["2020",6]]}}}],"schema":"https://github.com/citation-style-language/schema/raw/master/csl-citation.json"} </w:instrText>
      </w:r>
      <w:r w:rsidR="00062483" w:rsidRPr="00946D56">
        <w:rPr>
          <w:lang w:eastAsia="zh-CN"/>
        </w:rPr>
        <w:fldChar w:fldCharType="separate"/>
      </w:r>
      <w:r w:rsidR="00560A4F" w:rsidRPr="00946D56">
        <w:rPr>
          <w:rFonts w:cs="Times New Roman"/>
          <w:lang w:eastAsia="zh-CN"/>
        </w:rPr>
        <w:t>（</w:t>
      </w:r>
      <w:r w:rsidR="00560A4F" w:rsidRPr="00946D56">
        <w:rPr>
          <w:rFonts w:cs="Times New Roman"/>
          <w:lang w:eastAsia="zh-CN"/>
        </w:rPr>
        <w:t>Kim K et al., 2020</w:t>
      </w:r>
      <w:r w:rsidR="00560A4F" w:rsidRPr="00946D56">
        <w:rPr>
          <w:rFonts w:cs="Times New Roman"/>
          <w:lang w:eastAsia="zh-CN"/>
        </w:rPr>
        <w:t>）</w:t>
      </w:r>
      <w:r w:rsidR="00062483" w:rsidRPr="00946D56">
        <w:rPr>
          <w:lang w:eastAsia="zh-CN"/>
        </w:rPr>
        <w:fldChar w:fldCharType="end"/>
      </w:r>
      <w:r w:rsidR="00062483" w:rsidRPr="00946D56">
        <w:rPr>
          <w:rFonts w:hint="eastAsia"/>
          <w:lang w:eastAsia="zh-CN"/>
        </w:rPr>
        <w:t>。</w:t>
      </w:r>
      <w:r w:rsidR="00ED3EF9" w:rsidRPr="00946D56">
        <w:rPr>
          <w:rFonts w:hint="eastAsia"/>
          <w:lang w:eastAsia="zh-CN"/>
        </w:rPr>
        <w:t>在一贯</w:t>
      </w:r>
      <w:proofErr w:type="gramStart"/>
      <w:r w:rsidR="00ED3EF9" w:rsidRPr="00946D56">
        <w:rPr>
          <w:rFonts w:hint="eastAsia"/>
          <w:lang w:eastAsia="zh-CN"/>
        </w:rPr>
        <w:t>普婚普育</w:t>
      </w:r>
      <w:r w:rsidR="006E5890" w:rsidRPr="00946D56">
        <w:rPr>
          <w:rFonts w:hint="eastAsia"/>
          <w:lang w:eastAsia="zh-CN"/>
        </w:rPr>
        <w:t>但</w:t>
      </w:r>
      <w:proofErr w:type="gramEnd"/>
      <w:r w:rsidR="00433F38" w:rsidRPr="00946D56">
        <w:rPr>
          <w:rFonts w:hint="eastAsia"/>
          <w:lang w:eastAsia="zh-CN"/>
        </w:rPr>
        <w:t>社会保障</w:t>
      </w:r>
      <w:r w:rsidR="003235F1" w:rsidRPr="00946D56">
        <w:rPr>
          <w:rFonts w:hint="eastAsia"/>
          <w:lang w:eastAsia="zh-CN"/>
        </w:rPr>
        <w:t>制度发展缓慢</w:t>
      </w:r>
      <w:r w:rsidR="00ED3EF9" w:rsidRPr="00946D56">
        <w:rPr>
          <w:rFonts w:hint="eastAsia"/>
          <w:lang w:eastAsia="zh-CN"/>
        </w:rPr>
        <w:t>的中国，代际关系</w:t>
      </w:r>
      <w:r w:rsidR="003235F1" w:rsidRPr="00946D56">
        <w:rPr>
          <w:rFonts w:hint="eastAsia"/>
          <w:lang w:eastAsia="zh-CN"/>
        </w:rPr>
        <w:t>更是</w:t>
      </w:r>
      <w:r w:rsidR="006E5890" w:rsidRPr="00946D56">
        <w:rPr>
          <w:rFonts w:hint="eastAsia"/>
          <w:lang w:eastAsia="zh-CN"/>
        </w:rPr>
        <w:t>养老（老年生活）</w:t>
      </w:r>
      <w:r w:rsidR="00ED3EF9" w:rsidRPr="00946D56">
        <w:rPr>
          <w:rFonts w:hint="eastAsia"/>
          <w:lang w:eastAsia="zh-CN"/>
        </w:rPr>
        <w:t>的核心议题，关乎大多数人的晚年生活质量。然而，</w:t>
      </w:r>
      <w:r w:rsidR="00701678" w:rsidRPr="00946D56">
        <w:rPr>
          <w:rFonts w:hint="eastAsia"/>
          <w:lang w:eastAsia="zh-CN"/>
        </w:rPr>
        <w:t>中国的</w:t>
      </w:r>
      <w:r w:rsidR="00ED3EF9" w:rsidRPr="00946D56">
        <w:rPr>
          <w:rFonts w:hint="eastAsia"/>
          <w:lang w:eastAsia="zh-CN"/>
        </w:rPr>
        <w:t>代际关系研究长期存在两个研究不足：</w:t>
      </w:r>
    </w:p>
    <w:p w14:paraId="7A6DB610" w14:textId="5DB8BA78" w:rsidR="00ED3EF9" w:rsidRPr="00946D56" w:rsidRDefault="00584312" w:rsidP="00DE76F7">
      <w:pPr>
        <w:ind w:firstLine="422"/>
        <w:rPr>
          <w:lang w:eastAsia="zh-CN"/>
        </w:rPr>
      </w:pPr>
      <w:r w:rsidRPr="00946D56">
        <w:rPr>
          <w:rFonts w:hint="eastAsia"/>
          <w:lang w:eastAsia="zh-CN"/>
        </w:rPr>
        <w:t>首先</w:t>
      </w:r>
      <w:r w:rsidR="00665A5B" w:rsidRPr="00946D56">
        <w:rPr>
          <w:rFonts w:hint="eastAsia"/>
          <w:lang w:eastAsia="zh-CN"/>
        </w:rPr>
        <w:t>，</w:t>
      </w:r>
      <w:r w:rsidR="00ED3EF9" w:rsidRPr="00946D56">
        <w:rPr>
          <w:rFonts w:hint="eastAsia"/>
          <w:lang w:eastAsia="zh-CN"/>
        </w:rPr>
        <w:t>未能兼顾多子女代际关系状况。</w:t>
      </w:r>
      <w:r w:rsidR="00000B0A" w:rsidRPr="00946D56">
        <w:rPr>
          <w:rFonts w:hint="eastAsia"/>
          <w:lang w:eastAsia="zh-CN"/>
        </w:rPr>
        <w:t>同一家庭内的代际关系可能存在差异。</w:t>
      </w:r>
      <w:r w:rsidR="00ED3EF9" w:rsidRPr="00946D56">
        <w:rPr>
          <w:rFonts w:hint="eastAsia"/>
          <w:lang w:eastAsia="zh-CN"/>
        </w:rPr>
        <w:t>正如家庭系统理论所强调的，家庭内部多种关系之间普遍相互作用。多子女家庭</w:t>
      </w:r>
      <w:r w:rsidR="00D20229" w:rsidRPr="00946D56">
        <w:rPr>
          <w:rFonts w:hint="eastAsia"/>
          <w:lang w:eastAsia="zh-CN"/>
        </w:rPr>
        <w:t>中的</w:t>
      </w:r>
      <w:r w:rsidR="00ED3EF9" w:rsidRPr="00946D56">
        <w:rPr>
          <w:rFonts w:hint="eastAsia"/>
          <w:lang w:eastAsia="zh-CN"/>
        </w:rPr>
        <w:t>多</w:t>
      </w:r>
      <w:r w:rsidR="00D20229" w:rsidRPr="00946D56">
        <w:rPr>
          <w:rFonts w:hint="eastAsia"/>
          <w:lang w:eastAsia="zh-CN"/>
        </w:rPr>
        <w:t>条</w:t>
      </w:r>
      <w:r w:rsidR="00ED3EF9" w:rsidRPr="00946D56">
        <w:rPr>
          <w:rFonts w:hint="eastAsia"/>
          <w:lang w:eastAsia="zh-CN"/>
        </w:rPr>
        <w:t>代际关系之间也相互</w:t>
      </w:r>
      <w:r w:rsidR="006E5E7A" w:rsidRPr="00946D56">
        <w:rPr>
          <w:rFonts w:hint="eastAsia"/>
          <w:lang w:eastAsia="zh-CN"/>
        </w:rPr>
        <w:t>影响</w:t>
      </w:r>
      <w:r w:rsidR="00ED3EF9" w:rsidRPr="00946D56">
        <w:rPr>
          <w:rFonts w:hint="eastAsia"/>
          <w:lang w:eastAsia="zh-CN"/>
        </w:rPr>
        <w:t>，共同作用于老年父母的健康福祉。考虑到，多</w:t>
      </w:r>
      <w:r w:rsidR="00E45057" w:rsidRPr="00946D56">
        <w:rPr>
          <w:rFonts w:hint="eastAsia"/>
          <w:lang w:eastAsia="zh-CN"/>
        </w:rPr>
        <w:t>条</w:t>
      </w:r>
      <w:r w:rsidR="00ED3EF9" w:rsidRPr="00946D56">
        <w:rPr>
          <w:rFonts w:hint="eastAsia"/>
          <w:lang w:eastAsia="zh-CN"/>
        </w:rPr>
        <w:t>代际关系之间</w:t>
      </w:r>
      <w:r w:rsidR="00E45057" w:rsidRPr="00946D56">
        <w:rPr>
          <w:rFonts w:hint="eastAsia"/>
          <w:lang w:eastAsia="zh-CN"/>
        </w:rPr>
        <w:t>可能存在</w:t>
      </w:r>
      <w:r w:rsidR="00ED3EF9" w:rsidRPr="00946D56">
        <w:rPr>
          <w:rFonts w:hint="eastAsia"/>
          <w:lang w:eastAsia="zh-CN"/>
        </w:rPr>
        <w:t>不一致性，</w:t>
      </w:r>
      <w:r w:rsidR="00ED3EF9" w:rsidRPr="00946D56">
        <w:rPr>
          <w:rFonts w:hint="eastAsia"/>
          <w:lang w:eastAsia="zh-CN"/>
        </w:rPr>
        <w:t>Ward</w:t>
      </w:r>
      <w:r w:rsidR="00125CDA" w:rsidRPr="00946D56">
        <w:rPr>
          <w:rFonts w:hint="eastAsia"/>
          <w:lang w:eastAsia="zh-CN"/>
        </w:rPr>
        <w:t>团队</w:t>
      </w:r>
      <w:r w:rsidR="0029559D" w:rsidRPr="00946D56">
        <w:rPr>
          <w:lang w:eastAsia="zh-CN"/>
        </w:rPr>
        <w:fldChar w:fldCharType="begin"/>
      </w:r>
      <w:r w:rsidR="008857D7" w:rsidRPr="00946D56">
        <w:rPr>
          <w:rFonts w:hint="eastAsia"/>
          <w:lang w:eastAsia="zh-CN"/>
        </w:rPr>
        <w:instrText xml:space="preserve"> ADDIN ZOTERO_ITEM CSL_CITATION {"citationID":"LrwMFjZq","properties":{"formattedCitation":"\\uc0\\u65288{}Ward et al., 2008; Ward, 2008; Ward et al., 2009\\uc0\\u65289{}","plainCitation":"</w:instrText>
      </w:r>
      <w:r w:rsidR="008857D7" w:rsidRPr="00946D56">
        <w:rPr>
          <w:rFonts w:hint="eastAsia"/>
          <w:lang w:eastAsia="zh-CN"/>
        </w:rPr>
        <w:instrText>（</w:instrText>
      </w:r>
      <w:r w:rsidR="008857D7" w:rsidRPr="00946D56">
        <w:rPr>
          <w:rFonts w:hint="eastAsia"/>
          <w:lang w:eastAsia="zh-CN"/>
        </w:rPr>
        <w:instrText>Ward et al., 2008; Ward, 2008; Ward et al., 2009</w:instrText>
      </w:r>
      <w:r w:rsidR="008857D7" w:rsidRPr="00946D56">
        <w:rPr>
          <w:rFonts w:hint="eastAsia"/>
          <w:lang w:eastAsia="zh-CN"/>
        </w:rPr>
        <w:instrText>）</w:instrText>
      </w:r>
      <w:r w:rsidR="008857D7" w:rsidRPr="00946D56">
        <w:rPr>
          <w:rFonts w:hint="eastAsia"/>
          <w:lang w:eastAsia="zh-CN"/>
        </w:rPr>
        <w:instrText>","noteIndex":0}</w:instrText>
      </w:r>
      <w:r w:rsidR="008857D7" w:rsidRPr="00946D56">
        <w:rPr>
          <w:lang w:eastAsia="zh-CN"/>
        </w:rPr>
        <w:instrText>,"citationItems":[{"id":210,"uris":["http://zotero.org/users/9676737/items/VLP5PP5L"],"itemData":{"id":210,"type":"article-journal","citation-key":"Ward2008a","container-title":"The Journals of Gerontology Series B: Psychological Sciences and Social Scien</w:instrText>
      </w:r>
      <w:r w:rsidR="008857D7" w:rsidRPr="00946D56">
        <w:rPr>
          <w:rFonts w:hint="eastAsia"/>
          <w:lang w:eastAsia="zh-CN"/>
        </w:rPr>
        <w:instrText>ces","DOI":"10.1093/geronb/63.6.S397","ISSN":"1079-5014, 1758-5368","issue":"6","journalAbbreviation":"The Journals of Gerontology Series B: Psychological Sciences and Social Sciences","language":"en","note":"</w:instrText>
      </w:r>
      <w:r w:rsidR="008857D7" w:rsidRPr="00946D56">
        <w:rPr>
          <w:rFonts w:hint="eastAsia"/>
          <w:lang w:eastAsia="zh-CN"/>
        </w:rPr>
        <w:instrText>集体矛盾</w:instrText>
      </w:r>
      <w:r w:rsidR="008857D7" w:rsidRPr="00946D56">
        <w:rPr>
          <w:rFonts w:hint="eastAsia"/>
          <w:lang w:eastAsia="zh-CN"/>
        </w:rPr>
        <w:instrText>3</w:instrText>
      </w:r>
      <w:r w:rsidR="008857D7" w:rsidRPr="00946D56">
        <w:rPr>
          <w:rFonts w:hint="eastAsia"/>
          <w:lang w:eastAsia="zh-CN"/>
        </w:rPr>
        <w:instrText>：回应</w:instrText>
      </w:r>
      <w:r w:rsidR="008857D7" w:rsidRPr="00946D56">
        <w:rPr>
          <w:rFonts w:hint="eastAsia"/>
          <w:lang w:eastAsia="zh-CN"/>
        </w:rPr>
        <w:instrText>","page":"S397-S398","source":"DOI.org</w:instrText>
      </w:r>
      <w:r w:rsidR="008857D7" w:rsidRPr="00946D56">
        <w:rPr>
          <w:lang w:eastAsia="zh-CN"/>
        </w:rPr>
        <w:instrText xml:space="preserve"> (Crossref)","title":"Ambivalence About Ambivalence: Reply to Pillemer and Suitor","title-short":"Ambivalence About Ambivalence","volume":"63","author":[{"family":"Ward","given":"R. A."},{"family":"Deane","given":"G."},{"family":"Spitze","given":"G."}],"issued":{"date-parts":[["2008",11,1]]}}},{"id":209,"uris":["http://zotero.org/users/9676737/items/8C4GEFPB"],"itemData":{"id":209,"type":"article-journal","abstract":"Analyses that incorporate the relations of parents with their multiple adult children, viewed as part of a family network, yield a more comprehensive and nuanced view of those relations and their implications for well-being. OBJECTIVES\nDespite the centrality of parent-adult child relations, prior research has found only weak associations with parent well-being. There is a need to give more explicit attention to the relations of parents with multiple children and to the potentially mixed or \"ambivalent\" nature of those relations. These patterns may differ for mothers and fathers.\n\n\nMETHODS\nWave 1 of the National Survey of Families and Households provided detailed information on relations between parents and each of their adult children. The sample included 2,270 persons aged 50+ who had at least one child aged 19+.\n\n\nRESULTS\nMeasures across multiple adult children uncovered more mixed patterns of \"collective ambivalence\" that included lesser quality and/or contact with at least some children. The presence of less positive relations with any children was consistently, albeit modestly, related to lower parent well-being. Mothers reported higher \"maximum\" quality and interaction across children, but mothers and father did not differ in \"minimum\" reports. Associations between parent-child relations and well-being were similar for mothers and fathers.\n\n\nDISCUSSION\nAnalyses that incorporate the relations of parents with their multiple adult children, viewed as part of a family network, yield a more comprehensive and nuanced view of those relations and their implications for well</w:instrText>
      </w:r>
      <w:r w:rsidR="008857D7" w:rsidRPr="00946D56">
        <w:rPr>
          <w:rFonts w:hint="eastAsia"/>
          <w:lang w:eastAsia="zh-CN"/>
        </w:rPr>
        <w:instrText>-being.","citation-key":"Ward2008","container-title":"The journals of gerontology. Series B, Psychological sciences and social sciences","DOI":"10.1093/GERONB/63.4.S239","language":"en","note":"</w:instrText>
      </w:r>
      <w:r w:rsidR="008857D7" w:rsidRPr="00946D56">
        <w:rPr>
          <w:rFonts w:hint="eastAsia"/>
          <w:lang w:eastAsia="zh-CN"/>
        </w:rPr>
        <w:instrText>集体矛盾</w:instrText>
      </w:r>
      <w:r w:rsidR="008857D7" w:rsidRPr="00946D56">
        <w:rPr>
          <w:rFonts w:hint="eastAsia"/>
          <w:lang w:eastAsia="zh-CN"/>
        </w:rPr>
        <w:instrText>1</w:instrText>
      </w:r>
      <w:r w:rsidR="008857D7" w:rsidRPr="00946D56">
        <w:rPr>
          <w:rFonts w:hint="eastAsia"/>
          <w:lang w:eastAsia="zh-CN"/>
        </w:rPr>
        <w:instrText>：提出</w:instrText>
      </w:r>
      <w:r w:rsidR="008857D7" w:rsidRPr="00946D56">
        <w:rPr>
          <w:rFonts w:hint="eastAsia"/>
          <w:lang w:eastAsia="zh-CN"/>
        </w:rPr>
        <w:instrText>\nTLDR: Analyses that incorporate the relations of pa</w:instrText>
      </w:r>
      <w:r w:rsidR="008857D7" w:rsidRPr="00946D56">
        <w:rPr>
          <w:lang w:eastAsia="zh-CN"/>
        </w:rPr>
        <w:instrText xml:space="preserve">rents with their multiple adult children, viewed as part of a family network, yield a more comprehensive and nuanced view of those relations and their implications for well-being.","source":"Semantic Scholar","title":"Multiple parent-adult child relations and well-being in middle and later life.","author":[{"family":"Ward","given":"R."}],"issued":{"date-parts":[["2008"]]}}},{"id":614,"uris":["http://zotero.org/users/9676737/items/Z46WNBEL"],"itemData":{"id":614,"type":"article-journal","abstract":"Although parent-adult child ties are generally positive, most parents have multiple children whose relations may yield collective ambivalence combining higher and lower quality. Little research has investigated these multiple relations. NSFH respondents aged 50+ with adult children (N = 2,270) are used to assess patterns of quality and contact across multiple children in the same family. This illuminates mixed experiences, especially for lowest quality and contact across children, contributing to collective ambivalence in parent-adult child relations within families. Having more children increases prevalence of both positive and negative relations. Stepchildren exhibit more negative relations than nonstepchildren, even in the same family. Mothers have more positive but not more negative relations than fathers, but mothers have more negative relations with stepchildren.","citation-key":"Ward2009","container-title":"Journal of Marriage and Family","DOI":"10.1111/j.1741-3737.2008.00587.x","ISSN":"1741-3737","issue":"1","language":"en","note":"_eprint: https://onlinelibrary.wiley.com/doi/pdf/10.1111/j.1741-3737.2008.00587.x","page":"161-173","source":"Wiley Online Library","title":"The More the Merrier? Multiple Parent-Adult Child Relations","title-short":"The More the Merrier?","volume":"71","author":[{"family":"Ward","given":"Russell A."},{"family":"Spitze","given":"Glenna"},{"family":"Deane","given":"Glenn"}],"issued":{"date-parts":[["2009"]]}}}],"schema":"https://github.com/citation-style-language/schema/raw/master/csl-citation.json"} </w:instrText>
      </w:r>
      <w:r w:rsidR="0029559D" w:rsidRPr="00946D56">
        <w:rPr>
          <w:lang w:eastAsia="zh-CN"/>
        </w:rPr>
        <w:fldChar w:fldCharType="separate"/>
      </w:r>
      <w:r w:rsidR="008857D7" w:rsidRPr="00946D56">
        <w:rPr>
          <w:rFonts w:cs="Times New Roman"/>
        </w:rPr>
        <w:t>（</w:t>
      </w:r>
      <w:r w:rsidR="008857D7" w:rsidRPr="00946D56">
        <w:rPr>
          <w:rFonts w:cs="Times New Roman"/>
        </w:rPr>
        <w:t>Ward et al., 2008; Ward, 2008; Ward et al., 2009</w:t>
      </w:r>
      <w:r w:rsidR="008857D7" w:rsidRPr="00946D56">
        <w:rPr>
          <w:rFonts w:cs="Times New Roman"/>
        </w:rPr>
        <w:t>）</w:t>
      </w:r>
      <w:r w:rsidR="0029559D" w:rsidRPr="00946D56">
        <w:rPr>
          <w:lang w:eastAsia="zh-CN"/>
        </w:rPr>
        <w:fldChar w:fldCharType="end"/>
      </w:r>
      <w:r w:rsidR="001C07F8" w:rsidRPr="00946D56">
        <w:rPr>
          <w:rFonts w:hint="eastAsia"/>
          <w:lang w:eastAsia="zh-CN"/>
        </w:rPr>
        <w:t>提出</w:t>
      </w:r>
      <w:r w:rsidR="008857D7" w:rsidRPr="00946D56">
        <w:rPr>
          <w:rFonts w:hint="eastAsia"/>
          <w:lang w:eastAsia="zh-CN"/>
        </w:rPr>
        <w:t>了</w:t>
      </w:r>
      <w:r w:rsidR="001C07F8" w:rsidRPr="00946D56">
        <w:rPr>
          <w:rFonts w:hint="eastAsia"/>
          <w:lang w:eastAsia="zh-CN"/>
        </w:rPr>
        <w:t>“</w:t>
      </w:r>
      <w:r w:rsidR="00ED3EF9" w:rsidRPr="00946D56">
        <w:rPr>
          <w:rFonts w:hint="eastAsia"/>
          <w:lang w:eastAsia="zh-CN"/>
        </w:rPr>
        <w:t>集体矛盾心理</w:t>
      </w:r>
      <w:r w:rsidR="001C07F8" w:rsidRPr="00946D56">
        <w:rPr>
          <w:rFonts w:hint="eastAsia"/>
          <w:lang w:eastAsia="zh-CN"/>
        </w:rPr>
        <w:t>”</w:t>
      </w:r>
      <w:r w:rsidR="008857D7" w:rsidRPr="00946D56">
        <w:rPr>
          <w:rFonts w:hint="eastAsia"/>
          <w:lang w:eastAsia="zh-CN"/>
        </w:rPr>
        <w:t>用以</w:t>
      </w:r>
      <w:r w:rsidR="00ED3EF9" w:rsidRPr="00946D56">
        <w:rPr>
          <w:rFonts w:hint="eastAsia"/>
          <w:lang w:eastAsia="zh-CN"/>
        </w:rPr>
        <w:t>解释积极关系和消极关系同时存在的情形，</w:t>
      </w:r>
      <w:r w:rsidR="00877103" w:rsidRPr="00946D56">
        <w:rPr>
          <w:rFonts w:hint="eastAsia"/>
          <w:lang w:eastAsia="zh-CN"/>
        </w:rPr>
        <w:t>以此为基础</w:t>
      </w:r>
      <w:r w:rsidR="00ED3EF9" w:rsidRPr="00946D56">
        <w:rPr>
          <w:rFonts w:hint="eastAsia"/>
          <w:lang w:eastAsia="zh-CN"/>
        </w:rPr>
        <w:t>Suitor</w:t>
      </w:r>
      <w:r w:rsidR="00ED3EF9" w:rsidRPr="00946D56">
        <w:rPr>
          <w:rFonts w:hint="eastAsia"/>
          <w:lang w:eastAsia="zh-CN"/>
        </w:rPr>
        <w:t>等人</w:t>
      </w:r>
      <w:r w:rsidR="008146B4" w:rsidRPr="00946D56">
        <w:rPr>
          <w:lang w:eastAsia="zh-CN"/>
        </w:rPr>
        <w:fldChar w:fldCharType="begin"/>
      </w:r>
      <w:r w:rsidR="00D01DBB" w:rsidRPr="00946D56">
        <w:rPr>
          <w:rFonts w:hint="eastAsia"/>
          <w:lang w:eastAsia="zh-CN"/>
        </w:rPr>
        <w:instrText xml:space="preserve"> ADDIN ZOTERO_ITEM CSL_CITATION {"citationID":"IJ3dSTmi","properties":{"formattedCitation":"\\uc0\\u65288{}2008, 2018\\uc0\\u65289{}","plainCitation":"</w:instrText>
      </w:r>
      <w:r w:rsidR="00D01DBB" w:rsidRPr="00946D56">
        <w:rPr>
          <w:rFonts w:hint="eastAsia"/>
          <w:lang w:eastAsia="zh-CN"/>
        </w:rPr>
        <w:instrText>（</w:instrText>
      </w:r>
      <w:r w:rsidR="00D01DBB" w:rsidRPr="00946D56">
        <w:rPr>
          <w:rFonts w:hint="eastAsia"/>
          <w:lang w:eastAsia="zh-CN"/>
        </w:rPr>
        <w:instrText>2008, 2018</w:instrText>
      </w:r>
      <w:r w:rsidR="00D01DBB" w:rsidRPr="00946D56">
        <w:rPr>
          <w:rFonts w:hint="eastAsia"/>
          <w:lang w:eastAsia="zh-CN"/>
        </w:rPr>
        <w:instrText>）</w:instrText>
      </w:r>
      <w:r w:rsidR="00D01DBB" w:rsidRPr="00946D56">
        <w:rPr>
          <w:rFonts w:hint="eastAsia"/>
          <w:lang w:eastAsia="zh-CN"/>
        </w:rPr>
        <w:instrText>","noteIndex":0},"citationItems":[{"id":591,"uris":["http://zotero.org/users/9676737/items/M</w:instrText>
      </w:r>
      <w:r w:rsidR="00D01DBB" w:rsidRPr="00946D56">
        <w:rPr>
          <w:lang w:eastAsia="zh-CN"/>
        </w:rPr>
        <w:instrText xml:space="preserve">J2UZWR9"],"itemData":{"id":591,"type":"article-journal","abstract":"Despite a powerful social norm that parents should treat offspring equally, beginning in early childhood and continuing through adulthood, parents often differentiate among their children in such domains as closeness, support, and control. We review research on how parent–child relationships differ within families, focusing on issues of parental favoritism and differential treatment of children. We begin by examining within-family differences in childhood and adolescence and then explore differentiation by older parents among adult children. Overall, we find considerable similarities across the life course in the prevalence, predictors, and consequences of parents' differentiation among their offspring.","citation-key":"Suitor2008","container-title":"Current Directions in Psychological Science - CURR DIRECTIONS PSYCHOL SCI","DOI":"10.1111/j.1467-8721.2008.00601.x","journalAbbreviation":"Current Directions in Psychological Science - CURR DIRECTIONS PSYCHOL SCI","language":"en","page":"334-338","source":"ResearchGate","title":"Within-Family Differences in Parent–Child Relations Across the Life Course","volume":"17","author":[{"family":"Suitor","given":"J Jill"},{"family":"Sechrist","given":"Jori"},{"family":"Plikuhn","given":"Mari"},{"family":"Pardo","given":"Seth"},{"family":"Pillemer","given":"Karl"}],"issued":{"date-parts":[["2008",10,1]]}},"suppress-author":true},{"id":25217,"uris":["http://zotero.org/users/9676737/items/AIGGZRPD"],"itemData":{"id":25217,"type":"article-journal","abstract":"Objectives: The role of family relationships in the lives of older adults has received substantial attention in recent decades. Scholars have increasingly looked beyond simple models of family relations to approaches that recognize the complex and sometimes contradictory nature of these ties. One of the most exciting conceptual and methodological developments is the application of within-family differences approaches. In this paper, we focus on the ways in which such within-family approaches can extend the understanding of patterns and consequences of intergenerational ties in adulthood.","citation-key":"Suitor2018a","container-title":"The Journals of Gerontology: Series B","DOI":"10.1093/geronb/gbx037","ISSN":"1079-5014, 1758-5368","issue":"1","language":"en","note":"TLDR: Analyses from the FES, LSOG, and WFDS reveal differences in the consequences of patterns of intergenerational relations found when using within-family compared to between-family approaches.","page":"40-53","source":"DOI.org (Crossref)","title":"Applying within-family differences approaches to enhance understanding of the complexity of intergenerational relations","volume":"73","author":[{"family":"Suitor","given":"J Jill"},{"family":"Gilligan","given":"Megan"},{"family":"Pillemer","given":"Karl"},{"family":"Fingerman","given":"Karen L"},{"family":"Kim","given":"Kyungmin"},{"family":"Silverstein","given":"Merril"},{"family":"Bengtson","given":"Vern L"}],"issued":{"date-parts":[["2018",1,1]]}},"suppress-author":true}],"schema":"https://github.com/citation-style-language/schema/raw/master/csl-citation.json"} </w:instrText>
      </w:r>
      <w:r w:rsidR="008146B4" w:rsidRPr="00946D56">
        <w:rPr>
          <w:lang w:eastAsia="zh-CN"/>
        </w:rPr>
        <w:fldChar w:fldCharType="separate"/>
      </w:r>
      <w:r w:rsidR="00D01DBB" w:rsidRPr="00946D56">
        <w:rPr>
          <w:rFonts w:cs="Times New Roman"/>
          <w:lang w:eastAsia="zh-CN"/>
        </w:rPr>
        <w:t>（</w:t>
      </w:r>
      <w:r w:rsidR="00D01DBB" w:rsidRPr="00946D56">
        <w:rPr>
          <w:rFonts w:cs="Times New Roman"/>
          <w:lang w:eastAsia="zh-CN"/>
        </w:rPr>
        <w:t>2008, 2018</w:t>
      </w:r>
      <w:r w:rsidR="00D01DBB" w:rsidRPr="00946D56">
        <w:rPr>
          <w:rFonts w:cs="Times New Roman"/>
          <w:lang w:eastAsia="zh-CN"/>
        </w:rPr>
        <w:t>）</w:t>
      </w:r>
      <w:r w:rsidR="008146B4" w:rsidRPr="00946D56">
        <w:rPr>
          <w:lang w:eastAsia="zh-CN"/>
        </w:rPr>
        <w:fldChar w:fldCharType="end"/>
      </w:r>
      <w:r w:rsidR="00877103" w:rsidRPr="00946D56">
        <w:rPr>
          <w:rFonts w:hint="eastAsia"/>
          <w:lang w:eastAsia="zh-CN"/>
        </w:rPr>
        <w:t>进一步提出了</w:t>
      </w:r>
      <w:r w:rsidR="00003707" w:rsidRPr="00946D56">
        <w:rPr>
          <w:rFonts w:hint="eastAsia"/>
          <w:lang w:eastAsia="zh-CN"/>
        </w:rPr>
        <w:t>“</w:t>
      </w:r>
      <w:r w:rsidR="00ED3EF9" w:rsidRPr="00946D56">
        <w:rPr>
          <w:rFonts w:hint="eastAsia"/>
          <w:lang w:eastAsia="zh-CN"/>
        </w:rPr>
        <w:t>代际关系家庭内部差异</w:t>
      </w:r>
      <w:r w:rsidR="00003707" w:rsidRPr="00946D56">
        <w:rPr>
          <w:rFonts w:hint="eastAsia"/>
          <w:lang w:eastAsia="zh-CN"/>
        </w:rPr>
        <w:t>”</w:t>
      </w:r>
      <w:r w:rsidR="00110FF8" w:rsidRPr="00946D56">
        <w:rPr>
          <w:rFonts w:hint="eastAsia"/>
          <w:lang w:eastAsia="zh-CN"/>
        </w:rPr>
        <w:t>方法</w:t>
      </w:r>
      <w:r w:rsidR="00AA2152" w:rsidRPr="00946D56">
        <w:rPr>
          <w:rFonts w:hint="eastAsia"/>
          <w:lang w:eastAsia="zh-CN"/>
        </w:rPr>
        <w:t>来解释</w:t>
      </w:r>
      <w:r w:rsidR="005B6C0B" w:rsidRPr="00946D56">
        <w:rPr>
          <w:rFonts w:hint="eastAsia"/>
          <w:lang w:eastAsia="zh-CN"/>
        </w:rPr>
        <w:t>家庭内部更为</w:t>
      </w:r>
      <w:r w:rsidR="001579B0" w:rsidRPr="00946D56">
        <w:rPr>
          <w:rFonts w:hint="eastAsia"/>
          <w:lang w:eastAsia="zh-CN"/>
        </w:rPr>
        <w:t>复杂</w:t>
      </w:r>
      <w:r w:rsidR="005B6C0B" w:rsidRPr="00946D56">
        <w:rPr>
          <w:rFonts w:hint="eastAsia"/>
          <w:lang w:eastAsia="zh-CN"/>
        </w:rPr>
        <w:t>互动关系</w:t>
      </w:r>
      <w:r w:rsidR="00ED3EF9" w:rsidRPr="00946D56">
        <w:rPr>
          <w:rFonts w:hint="eastAsia"/>
          <w:lang w:eastAsia="zh-CN"/>
        </w:rPr>
        <w:t>，并在</w:t>
      </w:r>
      <w:r w:rsidR="00AC5DDB" w:rsidRPr="00946D56">
        <w:rPr>
          <w:rFonts w:hint="eastAsia"/>
          <w:lang w:eastAsia="zh-CN"/>
        </w:rPr>
        <w:t>东</w:t>
      </w:r>
      <w:r w:rsidR="00ED3EF9" w:rsidRPr="00946D56">
        <w:rPr>
          <w:rFonts w:hint="eastAsia"/>
          <w:lang w:eastAsia="zh-CN"/>
        </w:rPr>
        <w:t>西方</w:t>
      </w:r>
      <w:r w:rsidR="00AC5DDB" w:rsidRPr="00946D56">
        <w:rPr>
          <w:rFonts w:hint="eastAsia"/>
          <w:lang w:eastAsia="zh-CN"/>
        </w:rPr>
        <w:t>社会</w:t>
      </w:r>
      <w:r w:rsidR="00ED3EF9" w:rsidRPr="00946D56">
        <w:rPr>
          <w:rFonts w:hint="eastAsia"/>
          <w:lang w:eastAsia="zh-CN"/>
        </w:rPr>
        <w:t>引起了一定程度的关注</w:t>
      </w:r>
      <w:r w:rsidR="00D01DBB" w:rsidRPr="00946D56">
        <w:rPr>
          <w:lang w:eastAsia="zh-CN"/>
        </w:rPr>
        <w:fldChar w:fldCharType="begin"/>
      </w:r>
      <w:r w:rsidR="00560A4F" w:rsidRPr="00946D56">
        <w:rPr>
          <w:lang w:eastAsia="zh-CN"/>
        </w:rPr>
        <w:instrText xml:space="preserve"> ADDIN ZOTERO_ITEM CSL_CITATION {"citationID":"zC51PeHp","properties":{"formattedCitation":"\\uc0\\u65288{}Carr et al., 2020; Kim et al., 2016; Kim K et al., 2020; Lim-Soh et al., 2024; Lim\\uc0\\u8208{}Soh et al., 2025; Peng et al., 2018; Suitor et al., </w:instrText>
      </w:r>
      <w:r w:rsidR="00560A4F" w:rsidRPr="00946D56">
        <w:rPr>
          <w:rFonts w:hint="eastAsia"/>
          <w:lang w:eastAsia="zh-CN"/>
        </w:rPr>
        <w:instrText>2017\\uc0\\u65289{}","plainCitation":"</w:instrText>
      </w:r>
      <w:r w:rsidR="00560A4F" w:rsidRPr="00946D56">
        <w:rPr>
          <w:rFonts w:hint="eastAsia"/>
          <w:lang w:eastAsia="zh-CN"/>
        </w:rPr>
        <w:instrText>（</w:instrText>
      </w:r>
      <w:r w:rsidR="00560A4F" w:rsidRPr="00946D56">
        <w:rPr>
          <w:rFonts w:hint="eastAsia"/>
          <w:lang w:eastAsia="zh-CN"/>
        </w:rPr>
        <w:instrText>Carr et al., 2020; Kim et al., 2016; Kim K et al., 2020; Lim-Soh et al., 2024; Lim</w:instrText>
      </w:r>
      <w:r w:rsidR="00560A4F" w:rsidRPr="00946D56">
        <w:rPr>
          <w:rFonts w:hint="eastAsia"/>
          <w:lang w:eastAsia="zh-CN"/>
        </w:rPr>
        <w:instrText>‐</w:instrText>
      </w:r>
      <w:r w:rsidR="00560A4F" w:rsidRPr="00946D56">
        <w:rPr>
          <w:rFonts w:hint="eastAsia"/>
          <w:lang w:eastAsia="zh-CN"/>
        </w:rPr>
        <w:instrText>Soh et al., 2025; Peng et al., 2018; Suitor et al., 2017</w:instrText>
      </w:r>
      <w:r w:rsidR="00560A4F" w:rsidRPr="00946D56">
        <w:rPr>
          <w:rFonts w:hint="eastAsia"/>
          <w:lang w:eastAsia="zh-CN"/>
        </w:rPr>
        <w:instrText>）</w:instrText>
      </w:r>
      <w:r w:rsidR="00560A4F" w:rsidRPr="00946D56">
        <w:rPr>
          <w:rFonts w:hint="eastAsia"/>
          <w:lang w:eastAsia="zh-CN"/>
        </w:rPr>
        <w:instrText>","noteIndex":0},"citationItems":[{"id":571,"uris":["http://zotero.org/users</w:instrText>
      </w:r>
      <w:r w:rsidR="00560A4F" w:rsidRPr="00946D56">
        <w:rPr>
          <w:lang w:eastAsia="zh-CN"/>
        </w:rPr>
        <w:instrText>/9676737/items/WSBJVUD8"],"itemData":{"id":571,"type":"article-journal","abstract":"Later-life families encompass the legal, biological, romantic, and kin-like relationships of persons ages 65 and older. Research on older families has flourished over the past decade, as population aging has intensified concerns regarding the capacities of families to care for older adults and the adequacy of public pension systems to provide an acceptable standard of living. Shifting patterns of family formation over the past half-century have created a context in which contemporary older adults' family lives differ markedly from earlier generations. Decreasing numbers of adults are growing old with their first and only spouse, with rising numbers divorcing, remarrying, forming non-marital romantic partnerships, or living single by choice. Remarriage and the formation of stepfamilies pose challenges and opportunities as older adults negotiate complex decisions such as inheritance and caregiving. Family relationships are consequential for older adults' well-being, operating through both biological and psychosocial mechanisms. We synthesize research from the past decade, revealing how innovations in data and methods have refined our understanding of late-life families against a backdrop of demographic change. We show how contemporary research refines classic theoretical frameworks and tests emerging conceptual models. We organize the article around two main types of family relationships: (1) marriage and romantic partnerships and (2) intergenerational relationships. We discuss how family caregiving occurs within these relationships, and offer three promising avenues for future research: ethnic minority and immigrant families; older adults without close kin (“elder orphans”); and the potentials of rapidly evolving technologies for intergenerational relationships and caregiving.","citation-key":"Carr2020","container-title":"Journal of Marriage and Family","DOI":"10.1111/jomf.12609","ISSN":"1741-3737","issue":"1","language":"e</w:instrText>
      </w:r>
      <w:r w:rsidR="00560A4F" w:rsidRPr="00946D56">
        <w:rPr>
          <w:rFonts w:hint="eastAsia"/>
          <w:lang w:eastAsia="zh-CN"/>
        </w:rPr>
        <w:instrText>n","note":"</w:instrText>
      </w:r>
      <w:r w:rsidR="00560A4F" w:rsidRPr="00946D56">
        <w:rPr>
          <w:rFonts w:hint="eastAsia"/>
          <w:lang w:eastAsia="zh-CN"/>
        </w:rPr>
        <w:instrText>老年家庭十年回顾</w:instrText>
      </w:r>
      <w:r w:rsidR="00560A4F" w:rsidRPr="00946D56">
        <w:rPr>
          <w:rFonts w:hint="eastAsia"/>
          <w:lang w:eastAsia="zh-CN"/>
        </w:rPr>
        <w:instrText xml:space="preserve">","page":"346-363","source":"Wiley Online Library","title":"Families in Later Life: A Decade in Review","title-short":"Families in Later Life","volume":"82","author":[{"family":"Carr","given":"Deborah"},{"family":"Utz","given":"Rebecca </w:instrText>
      </w:r>
      <w:r w:rsidR="00560A4F" w:rsidRPr="00946D56">
        <w:rPr>
          <w:lang w:eastAsia="zh-CN"/>
        </w:rPr>
        <w:instrText>L."}],"issued":{"date-parts":[["2020"]]}}},{"id":892,"uris":["http://zotero.org/users/9676737/items/HXCU7PLY"],"itemData":{"id":892,"type":"article-journal","abstract":"Objectives:  Families differ widely in the support they provide to adult offspring, both with regard to the overall level as well as the extent to which support is evenly distributed across offspring. This study addressed these dynamics by creating family profiles based on the average level and differentiation of support among children. We also examined demographic and psychological factors that predict typology membership.","citation-key":"Kim2016","container-title":"The Journals of Gerontology Series B: Psychological Sciences and Social Sciences","DOI":"10.1093/geronb/gbv029","ISSN":"1079-5014, 1758-5368","issue":"6","journalAbbreviation":"GERONB","language":"en","note":"TLDR: The findings emphasize the need to capture dynamics of support exchanges among multiple offspring at the level of family.","page":"1034-1045","source":"DOI.org (Crossref)","title":"Capturing Between- and Within-Family Differences in Parental Support to Adult Children: A Typology Approach","title-short":"Capturing Between- and Within-Family Differences in Parental Support to Adult Children","volume":"71","author":[{"family":"Kim","given":"Kyungmin"},{"family":"Fingerman","given":"Karen L."},{"family":"Birditt","given":"Kira S."},{"family":"Zarit","given":"Steven H."}],"issued":{"date-parts":[["2016",11]]}}},{"id":485,"uris":["http://zotero.org/users/9676737/items/ERHWT7K3"],"itemData":{"id":485,"type":"article-journal","abstract":"Middle-aged adults often have relationships with multiple family members (e.g., children and parents). The constellation of parent-child relationships within families may have implications for individuals' psychological well-being. This study created typologies of parent-child ties by combining multiple dimensions of relationships and examined the extent to which middle-aged adults showed variability across typologies of parent-child ties within multigenerational families. Using 2,252 parent-child ties across three generations from 633 middle-aged adults, this study identified typologies of parent-child ties based on 5 indicators (i.e., contact, downward and upward support, and positive and negative relationship qualities), and examined the associations of specific typologies of parent-child ties as well as within-family variability in typologies with middle-aged adults' psychological well-being. This study found 7 types of parent-child ties as distinct combinations of contact, support exchanges, and relationship quality. Within-family variability in these types was associated with more depressive symptoms, and having types characterized by conflicted ties was associated with more depressive symptoms and lower life satisfaction. Middle-aged adults seem to be happiest when they are able to maintain homogeneous, harmonious patterns of relationships with their parents and grown children. Findings were discussed with regard to factors that also may predict greater variability in family relationship patterns. (PsycInfo Database Record (c) 2020 APA, all rights reserved).","citation-key":"Kim2020","container-title":"Journal of family psychology: JFP: journal of the Division of Family Psychology of the American Psychological Association (Division 43)","DOI":"10.1037/fam0000595","ISSN":"1939-1293","issue":"4","journalAbbreviation":"J Fam Psychol","language":"en","note":"TLDR: 7 types of parent-child ties were found as distinct combinations of contact, support exchanges, and relationship quality, and within-family variability in these types was associated with more depressive symptoms and lower life satisfaction.","page":"448-458","PMID":"31599601","PMCID":"PMC7145731","source":"PubMed","title":"Typology of parent-child ties within families: Associations with psychological well-being","title-short":"Typology of parent-child ties within families","volume":"34","author":[{"family":"Kim","given":"Kyungmin"},{"family":"Birditt","given":"Kira S."},{"family":"Zarit","given":"Steven H."},{"family":"Fingerman","given":"Karen L."}],"issued":{"date-parts":[["2020",6]]}}},{"id":"OHDqmik7/GBT2pq1f","uris":["http://zotero.org/users/9676737/items/DB46PAH8"],"itemData":{"id":25219,"type":"article-journal","abstract":"Intergenerational contact is important to older adults’ quality of life, but less is known about within-family differences in older parents’ contact between sons and daughters, especially in countries with patrilineal traditions. Applying latent profile analysis to data on 3,228 Korean older adults’ frequency of meeting and communication with each of their children, this study identified within-family patterns of intergenerational contact. Nearly half of parents exhibited gender-balanced patterns of meeting across children, while 13% reported “more frequent contact with daughters” and 39% reported “more frequent contact with sons.” On the other hand, “equally high contact” (77%) was the most common pattern for communication. Multinomial regression results showed that the derived patterns were differentiated by parents’ education, marital status, region, economic satisfaction, health, and depressive symptoms. The results highlighted the enduring nature of patrilineal traditions as well as the differing patterns of contact that Korean older adults have with their children.","citation-key":"Lim-Soh2024","container-title":"Research on Aging","DOI":"10.1177/01640275231225379","ISSN":"0164-0275","issue":"3-4","journalAbbreviation":"Res Aging","language":"en","page":"258-270","publisher":"SAGE Publications Inc","source":"SAGE Journals","title":"Within-family differences in intergenerational contact: The role of gender norms in a patrilineal society","title-short":"Within-Family Differences in Intergenerational Contact","volume":"46","author":[{"family":"Lim-Soh","given":"Jeremy"},{"family":"Kim","given":"Dahye"},{"family":"Kim","given":"Kyungmin"}],"issued":{"date-parts":[["2024",4,1]]}}},{"id":24402,"uris":["http://zotero.org/users/9676737/items/7UYV3QQC"],</w:instrText>
      </w:r>
      <w:r w:rsidR="00560A4F" w:rsidRPr="00946D56">
        <w:rPr>
          <w:rFonts w:hint="eastAsia"/>
          <w:lang w:eastAsia="zh-CN"/>
        </w:rPr>
        <w:instrText>"itemData":{"id":24402,"type":"article-journal","citation-key":"Lim-Soh2025","container-title":"Journal of Marriage and Family","issue":"1","language":"en-US","note":"</w:instrText>
      </w:r>
      <w:r w:rsidR="00560A4F" w:rsidRPr="00946D56">
        <w:rPr>
          <w:rFonts w:hint="eastAsia"/>
          <w:lang w:eastAsia="zh-CN"/>
        </w:rPr>
        <w:instrText>潜转变</w:instrText>
      </w:r>
      <w:r w:rsidR="00560A4F" w:rsidRPr="00946D56">
        <w:rPr>
          <w:rFonts w:hint="eastAsia"/>
          <w:lang w:eastAsia="zh-CN"/>
        </w:rPr>
        <w:instrText xml:space="preserve">+stata+covar+moderation, </w:instrText>
      </w:r>
      <w:r w:rsidR="00560A4F" w:rsidRPr="00946D56">
        <w:rPr>
          <w:rFonts w:hint="eastAsia"/>
          <w:lang w:eastAsia="zh-CN"/>
        </w:rPr>
        <w:instrText>拓展应用</w:instrText>
      </w:r>
      <w:r w:rsidR="00560A4F" w:rsidRPr="00946D56">
        <w:rPr>
          <w:rFonts w:hint="eastAsia"/>
          <w:lang w:eastAsia="zh-CN"/>
        </w:rPr>
        <w:instrText>","page":"74-91","title":"Gendered patterns of intergenerational contact in korea: Transitions from young</w:instrText>
      </w:r>
      <w:r w:rsidR="00560A4F" w:rsidRPr="00946D56">
        <w:rPr>
          <w:rFonts w:hint="eastAsia"/>
          <w:lang w:eastAsia="zh-CN"/>
        </w:rPr>
        <w:instrText>‐</w:instrText>
      </w:r>
      <w:r w:rsidR="00560A4F" w:rsidRPr="00946D56">
        <w:rPr>
          <w:rFonts w:hint="eastAsia"/>
          <w:lang w:eastAsia="zh-CN"/>
        </w:rPr>
        <w:instrText>old to middle</w:instrText>
      </w:r>
      <w:r w:rsidR="00560A4F" w:rsidRPr="00946D56">
        <w:rPr>
          <w:rFonts w:hint="eastAsia"/>
          <w:lang w:eastAsia="zh-CN"/>
        </w:rPr>
        <w:instrText>‐</w:instrText>
      </w:r>
      <w:r w:rsidR="00560A4F" w:rsidRPr="00946D56">
        <w:rPr>
          <w:rFonts w:hint="eastAsia"/>
          <w:lang w:eastAsia="zh-CN"/>
        </w:rPr>
        <w:instrText>old","volume":"87","author":[{"family":"Lim</w:instrText>
      </w:r>
      <w:r w:rsidR="00560A4F" w:rsidRPr="00946D56">
        <w:rPr>
          <w:rFonts w:hint="eastAsia"/>
          <w:lang w:eastAsia="zh-CN"/>
        </w:rPr>
        <w:instrText>‐</w:instrText>
      </w:r>
      <w:r w:rsidR="00560A4F" w:rsidRPr="00946D56">
        <w:rPr>
          <w:rFonts w:hint="eastAsia"/>
          <w:lang w:eastAsia="zh-CN"/>
        </w:rPr>
        <w:instrText>Soh","given":"Jeremy"},{"family":"Kim","given":"Dahye"},{"family":"Kim","given":"Kyungmin"}],"issued":{"date-parts":[["2025"]]}}},{"id":25562,"uris</w:instrText>
      </w:r>
      <w:r w:rsidR="00560A4F" w:rsidRPr="00946D56">
        <w:rPr>
          <w:lang w:eastAsia="zh-CN"/>
        </w:rPr>
        <w:instrText xml:space="preserve">":["http://zotero.org/users/9676737/items/UMJ3X3MK"],"itemData":{"id":25562,"type":"article-journal","abstract":"In this article, we draw from classic theories of social psychology and the life course to compare the effects of current and recalled perceived maternal differential treatment (MDT) on the depressive symptoms of adult children in midlife.To address this question, we used data collected from 746 adult children nested within 293 later-life families as part of the Within-Family Differences Study.Multilevel regression revealed that both recollections of maternal differentiation from childhood and perceptions of mothers’ current disfavoritism regarding conflict predicted depressive symptoms, whereas perceptions of current favoritism regarding emotional closeness did not.Taken together, the findings from this investigation reflect principles of theories of social comparison and the life course in that both perceptions of current MDT and MDT recalled from childhood affect children’s well-being in midlife. These findings contribute to a growing body of literature highlighting the role of within-family differences in parent–child relationships on well-being across the life course.","citation-key":"Peng2018","container-title":"The Journals of Gerontology: Series B","DOI":"10.1093/geronb/gbw105","ISSN":"1079-5014","issue":"6","journalAbbreviation":"J Gerontol B Psychol Sci Soc Sci","language":"en","note":"TLDR: Both perceptions of current MDT and MDT recalled from childhood affect children's well-being in midlife, and these findings contribute to a growing body of literature highlighting the role of within-family differences in parent-child relationships onWell-being across the life course.","page":"1123-1132","source":"Silverchair","title":"The long arm of maternal differential treatment: Effects of recalled and current favoritism on adult children’s psychological well-being","title-short":"The Long Arm of Maternal Differential Treatment","volume":"73","author":[{"family":"Peng","given":"Siyun"},{"family":"Suitor","given":"J Jill"},{"family":"Gilligan","given":"Megan"}],"issued":{"date-parts":[["2018",8,14]]}}},{"id":25563,"uris":["http://zotero.org/users/9676737/items/C2PZLAZK"],"itemData":{"id":25563,"type":"article-journal","abstract":"The detrimental consequences of parents’ differential treatment on children’s well-being have been documented in earlier stages of the life course; however, little is known about this pattern in midlife. Drawing from theories of equity and social comparison, we tested whether psychological well-being was affected only by adult children’s perceptions that their mothers treated some offspring in the family differently or by their perceptions that they were favored or disfavored. Further, we explored the extent to which these patterns differed by race.Multilevel regression modeling was conducted using data collected from 725 adult children nested within 309 later-life families as part of the Within-Family Differences Study-II.Depressive symptoms were higher when offspring perceived that they had the most emotional closeness to mothers or the greatest conflict with mothers. Depressive symptoms were also higher when respondents identified themselves as being the children in whom the mothers were most disappointed.The findings shed new light on the role of intergenerational relations in adult children’s well-being in midlife by taking into consideration the respondents’ direct reports of their perceptions of their mothers’ favoritism and disfavoritism. Further, the findings provide evidence that the association between maternal differentiation and psychological well-being in adulthood is stronger in Black than in White families. These patterns suggest that the association between psychological well-being and both favoritism and disfavoritism can be accounted for by processes involving social comparison rather than equity for both Black and White adult children in midlife.","citation-key":"Suitor2017","container-title":"The Journals of Gerontology: Series B","DOI":"10.1093/geronb/gbv089","ISSN":"1079-5014","issue":"6","journalAbbreviation":"J Gerontol B Psychol Sci Soc Sci","language":"en","note":"TLDR: The patterns suggest that the association between psychological well-being and both favoritism and disfavoritism can be accounted for by processes involving social comparison rather than equity for both Black and White adult children in midlife.","page":"1054-1066","source":"Silverchair","title":"Role of perceived maternal favoritism and disfavoritism in adult children’s psychological well-being","volume":"72","author":[{"family":"Suitor","given":"J Jill"},{"family":"Gilligan","given":"Megan"},{"family":"Peng","given":"Siyun"},{"family":"Jung","given":"Jong Hyun"},{"family":"Pillemer","given":"Karl"}],"issued":{"date-parts":[["2017",10,1]]}}}],"schema":"https://github.com/citation-style-language/schema/raw/master/csl-citation.json"} </w:instrText>
      </w:r>
      <w:r w:rsidR="00D01DBB" w:rsidRPr="00946D56">
        <w:rPr>
          <w:lang w:eastAsia="zh-CN"/>
        </w:rPr>
        <w:fldChar w:fldCharType="separate"/>
      </w:r>
      <w:r w:rsidR="001A4265" w:rsidRPr="00946D56">
        <w:rPr>
          <w:rFonts w:cs="Times New Roman"/>
        </w:rPr>
        <w:t>（</w:t>
      </w:r>
      <w:r w:rsidR="001A4265" w:rsidRPr="00946D56">
        <w:rPr>
          <w:rFonts w:cs="Times New Roman"/>
        </w:rPr>
        <w:t>Carr et al., 2020; Kim et al., 2016; Kim K et al., 2020; Lim-Soh et al., 2024; Lim‐Soh et al., 2025; Peng et al., 2018; Suitor et al., 2017</w:t>
      </w:r>
      <w:r w:rsidR="001A4265" w:rsidRPr="00946D56">
        <w:rPr>
          <w:rFonts w:cs="Times New Roman"/>
        </w:rPr>
        <w:t>）</w:t>
      </w:r>
      <w:r w:rsidR="00D01DBB" w:rsidRPr="00946D56">
        <w:rPr>
          <w:lang w:eastAsia="zh-CN"/>
        </w:rPr>
        <w:fldChar w:fldCharType="end"/>
      </w:r>
      <w:r w:rsidR="00ED3EF9" w:rsidRPr="00946D56">
        <w:rPr>
          <w:rFonts w:hint="eastAsia"/>
          <w:lang w:eastAsia="zh-CN"/>
        </w:rPr>
        <w:t>。</w:t>
      </w:r>
    </w:p>
    <w:p w14:paraId="75AE36B8" w14:textId="39D2CCC7" w:rsidR="00141E39" w:rsidRPr="00946D56" w:rsidRDefault="00ED3EF9" w:rsidP="003A5671">
      <w:pPr>
        <w:ind w:firstLine="420"/>
        <w:rPr>
          <w:lang w:eastAsia="zh-CN"/>
        </w:rPr>
      </w:pPr>
      <w:r w:rsidRPr="00946D56">
        <w:rPr>
          <w:rFonts w:hint="eastAsia"/>
          <w:lang w:eastAsia="zh-CN"/>
        </w:rPr>
        <w:t>遗憾的是，有关</w:t>
      </w:r>
      <w:r w:rsidR="002D42C5" w:rsidRPr="00946D56">
        <w:rPr>
          <w:rFonts w:hint="eastAsia"/>
          <w:lang w:eastAsia="zh-CN"/>
        </w:rPr>
        <w:t>东亚社会特别是中国的</w:t>
      </w:r>
      <w:r w:rsidRPr="00946D56">
        <w:rPr>
          <w:rFonts w:hint="eastAsia"/>
          <w:lang w:eastAsia="zh-CN"/>
        </w:rPr>
        <w:t>代际关系家内差异的研究</w:t>
      </w:r>
      <w:r w:rsidR="001C4106" w:rsidRPr="00946D56">
        <w:rPr>
          <w:rFonts w:hint="eastAsia"/>
          <w:lang w:eastAsia="zh-CN"/>
        </w:rPr>
        <w:t>仍不多见</w:t>
      </w:r>
      <w:r w:rsidR="0049361F" w:rsidRPr="00946D56">
        <w:rPr>
          <w:lang w:eastAsia="zh-CN"/>
        </w:rPr>
        <w:fldChar w:fldCharType="begin"/>
      </w:r>
      <w:r w:rsidR="00FD4F6B" w:rsidRPr="00946D56">
        <w:rPr>
          <w:rFonts w:hint="eastAsia"/>
          <w:lang w:eastAsia="zh-CN"/>
        </w:rPr>
        <w:instrText xml:space="preserve"> ADDIN ZOTERO_ITEM CSL_CITATION {"citationID":"IVxcTmpy","properties":{"formattedCitation":"\\uc0\\u65288{}Chen et al., 2021b, 2021a, 2024; Li et al., 2023; Zhang et al., 2024, 2025a, 2025b\\uc0\\u65289{}","plainCitation":"</w:instrText>
      </w:r>
      <w:r w:rsidR="00FD4F6B" w:rsidRPr="00946D56">
        <w:rPr>
          <w:rFonts w:hint="eastAsia"/>
          <w:lang w:eastAsia="zh-CN"/>
        </w:rPr>
        <w:instrText>（</w:instrText>
      </w:r>
      <w:r w:rsidR="00FD4F6B" w:rsidRPr="00946D56">
        <w:rPr>
          <w:rFonts w:hint="eastAsia"/>
          <w:lang w:eastAsia="zh-CN"/>
        </w:rPr>
        <w:instrText>Chen et al., 2021b, 2021a, 2024; Li et al., 2023; Zhang et al., 2024, 2025a, 2025b</w:instrText>
      </w:r>
      <w:r w:rsidR="00FD4F6B" w:rsidRPr="00946D56">
        <w:rPr>
          <w:rFonts w:hint="eastAsia"/>
          <w:lang w:eastAsia="zh-CN"/>
        </w:rPr>
        <w:instrText>）</w:instrText>
      </w:r>
      <w:r w:rsidR="00FD4F6B" w:rsidRPr="00946D56">
        <w:rPr>
          <w:rFonts w:hint="eastAsia"/>
          <w:lang w:eastAsia="zh-CN"/>
        </w:rPr>
        <w:instrText>","noteIndex":0},"citationItems":[{"id":592,"uris":["http://zotero.org/users/9676737/items/E2ZFNXW8"],"itemData":{"id":592,"type":"article-journal","abstract":"Older parents in China rely heavily on thei</w:instrText>
      </w:r>
      <w:r w:rsidR="00FD4F6B" w:rsidRPr="00946D56">
        <w:rPr>
          <w:lang w:eastAsia="zh-CN"/>
        </w:rPr>
        <w:instrText>r adult children for instrumental assistance. In different multi-child families, multiple offspring may co-operate in providing instrumental support to older parents in distinct ways in terms of how much support they provide on average and how much differentiation exists between them when they provide such support within a family. We aimed to identify different within-family patterns in relation to multiple offspring’s instrumental support to an older parent in Chinese multi-child families, and to investigate potential predictors for different within-family patterns. Using data from the China Family Panel Studies (2016), we had a working sample of 5,790 older adults aged 60+ (mean = 68.54, standard deviation = 6.60). We employed latent profile analysis (LPA) to classify within-family patterns and multinomial logistic regression to investigate predictors. Our findings identified three within-family patterns: dissociated (59.10%), highly differentiated (29.60%) and united-filial (11.30%). Older parents in the highly differentiated families tended to be older, mothers, divorced/widowed and to have poorer physical health compared to their counterparts in the dissociated families. In contrast, the composition characteristics of multiple adult children played more important roles in determining the united-filial within-family pattern. The united-filial families were more likely to have fewer adult children, at least one adult daughter and at least one co-residing adult child.","citation-key":"Chen2021d","contai</w:instrText>
      </w:r>
      <w:r w:rsidR="00FD4F6B" w:rsidRPr="00946D56">
        <w:rPr>
          <w:rFonts w:hint="eastAsia"/>
          <w:lang w:eastAsia="zh-CN"/>
        </w:rPr>
        <w:instrText>ner-title":"Ageing and Society","DOI":"10.1017/S0144686X21000283","ISSN":"0144-686X, 1469-1779","issue":"8","journalAbbreviation":"Ageing and Society","language":"en","note":"</w:instrText>
      </w:r>
      <w:r w:rsidR="00FD4F6B" w:rsidRPr="00946D56">
        <w:rPr>
          <w:rFonts w:hint="eastAsia"/>
          <w:lang w:eastAsia="zh-CN"/>
        </w:rPr>
        <w:instrText>家内差异：情感亲密度</w:instrText>
      </w:r>
      <w:r w:rsidR="00FD4F6B" w:rsidRPr="00946D56">
        <w:rPr>
          <w:rFonts w:hint="eastAsia"/>
          <w:lang w:eastAsia="zh-CN"/>
        </w:rPr>
        <w:instrText xml:space="preserve">","page":"1770-1787","source":"DOI.org (Crossref)","title":"Providing </w:instrText>
      </w:r>
      <w:r w:rsidR="00FD4F6B" w:rsidRPr="00946D56">
        <w:rPr>
          <w:lang w:eastAsia="zh-CN"/>
        </w:rPr>
        <w:instrText>instrumental support to older parents of multi-child families in China: are there different within-family patterns?","title-short":"Providing instrumental support to older parents of multi-child families in China","volume":"41","author":[{"family":"Chen","given":"Jia"},{"family":"Zhou","given":"Xiaochen"},{"family":"Lu","given":"Nan"}],"issued":{"date-parts":[["2021",8]]}}},{"id":556,"uris":["http://zotero.org/users/9676737/items/I24B26MR"],"itemData":{"id":556,"type":"article-journal","abstract":"Objectives: There may be a substantial difference in the intergenerational emotional closeness among offspring in a multi-child family, both regarding the overall level as well as the extent to which older parents differentiate emotional closeness between their children. This study addressed different within-family patterns based on the average level and differentiation of older parent–child emotional closeness. It also examined the associations between these distinct patterns and the psychological well-being of older parents in China.\nMethod: We derived a final sample of 4247 older parents (aged 60þ) with 14,461 children from the baseline wave (2010) of the China Family Panel Studies. A latent profile analysis was applied to classify within-family patterns based on two indicators: within-family mean level and differentiation of parent–child emotional closeness among offspring. Ordered logistic regression and ordinary least square (OLS) regression were used to investigate the associations between these patterns and older adults’ life satisfaction and depression, respectively.\nResults: Two family patterns of parent–child emotional closeness were identified: tight-knit (91.50%) and highly ambivalent (8.50%). Compared with the former, older parents having highly ambivalent relationships across multiple offspring tended to have lower life satisfaction and higher levels of depression.\nConclusion: This study highlighted the importance of capturing different within-family dynamics of intergenerational emotional closeness in Chinese families. It also pointed out the negative effects of collective ambivalence for older adults’ psychological well-being.","citation-key":"Chen2021c","container-title":"Aging &amp; Mental Health","DOI":"10.1080/13607863.2020.1711867","ISSN":"1</w:instrText>
      </w:r>
      <w:r w:rsidR="00FD4F6B" w:rsidRPr="00946D56">
        <w:rPr>
          <w:rFonts w:hint="eastAsia"/>
          <w:lang w:eastAsia="zh-CN"/>
        </w:rPr>
        <w:instrText>360-7863, 1364-6915","issue":"4","journalAbbreviation":"Aging &amp; Mental Health","language":"en","note":"</w:instrText>
      </w:r>
      <w:r w:rsidR="00FD4F6B" w:rsidRPr="00946D56">
        <w:rPr>
          <w:rFonts w:hint="eastAsia"/>
          <w:lang w:eastAsia="zh-CN"/>
        </w:rPr>
        <w:instrText>矛盾中国</w:instrText>
      </w:r>
      <w:r w:rsidR="00FD4F6B" w:rsidRPr="00946D56">
        <w:rPr>
          <w:rFonts w:hint="eastAsia"/>
          <w:lang w:eastAsia="zh-CN"/>
        </w:rPr>
        <w:instrText>\nTLDR: Different within-family patterns based on the average level and differentiation of older parent</w:instrText>
      </w:r>
      <w:r w:rsidR="00FD4F6B" w:rsidRPr="00946D56">
        <w:rPr>
          <w:rFonts w:hint="eastAsia"/>
          <w:lang w:eastAsia="zh-CN"/>
        </w:rPr>
        <w:instrText>–</w:instrText>
      </w:r>
      <w:r w:rsidR="00FD4F6B" w:rsidRPr="00946D56">
        <w:rPr>
          <w:rFonts w:hint="eastAsia"/>
          <w:lang w:eastAsia="zh-CN"/>
        </w:rPr>
        <w:instrText>child emotional closeness in Chinese familie</w:instrText>
      </w:r>
      <w:r w:rsidR="00FD4F6B" w:rsidRPr="00946D56">
        <w:rPr>
          <w:lang w:eastAsia="zh-CN"/>
        </w:rPr>
        <w:instrText>s were addressed and the negative effects of collective ambivalence for older adults’ psychological well-being were pointed out.","page":"711-719","source":"DOI.org (Crossref)","title":"Within-family patterns of intergenerational emotional closeness and psychological well-being of older parents in China","volume":"25","author":[{"family":"Chen","given":"Jia"},{"family":"Zhou","given":"Xiaochen"}],"issued":{"date-parts":[["2021",4,3]]}}},{"id":25434,"uris":["http://zotero.org/users/9676737/items/U8WEAAC7"],"itemData":{"id":25434,"type":"article-journal","abstract":"Intergenerational emotional closeness (IEC) in multi-child families manifests not only in the overall parent-child relationship but also by the extent of its within-family differentiation. This study aimed to identify distinct trajectories of collective IEC in multi-child families and to examine its potential associated factors. The study used four waves of the China Family Panel Studies (2010–2018). Based on a sample of 3474 older adults (age &gt;60), growth mixture modelling and logistic regression were conducted. Two latent trajectory patterns of IEC were identified: increasingly tight-knit (93%) and persistently collectively ambivalent (7%). Compared to the latter trajectory, older adults who had a married/cohabiting partner, had better health and received support from all children, were more likely to have increasingly tight-knit trajectories of IEC. The study tells a story more about emotional cohesion between Chinese older adults and multiple offspring over time. Aging families experiencing persistently collectively ambivalent IEC deserve more attention.","citation-key":"Chen2024d","container-title":"Research on Aging","DOI":"10.1177/01640275241229683","ISSN":"0164-0275, 1552-7573","issue":"5-6","journalAbbreviation":"Res Aging","language":"en","note":"CFPS; 2 * PP-GMM","page":"314-326","source":"DOI.org (Crossref)","title":"Trajectories of intergenerational emotional closeness in multi-child aging families in China","volume":"46","author":[{"family":"Chen","given":"Jia"},{"family":"Chen","given":"Mengni"}],"issued":{"date-parts":[["2024",5]]}}},{"id":11191,"uris":["http://zotero.org/users/9676737/items/H8GZPRW2"],"itemData":{"id":11191,"type":"article-journal","abstract":"The multidimensional features of intergenerational relationships and the mixed feelings among parents with multiple children complicate how intergenerational relationships shape mental health among older parents. This study explores the patterns of intergenerational relationships among Chinese families with multiple children and their associations with older parents’ depressive symptoms.Through 3 waves (2014, 2016, and 2018) of nationally representative longitudinal data obtained from the China Longitudinal Aging Social Survey (CLASS), we used the k-means clustering method and fixed-effects models to address the research questions.The findings revealed that over 41.64% of older parents had different types of intergenerational relationships with their different children. The closest parent–child relationship type was associated with the lowest levels of depressive symptoms among older parents, whereas the most estranged parent–child relationship type was associated with the highest levels of depressive symptoms. The most estranged parent–child relationship type (i.e., the alienated type) involving one child could reduce the psychological benefits gained through the closest type (i.e., the tight-knit type) involving another child. However, this moderation effect only manifested among socioeconomically privileged older parents.These findings highlight the importance of adopting a systematic view for studies regarding intergenerational relationships. The impacts of a single parent–child relationship on parents can be influenced by other parent–child relationships. Moreover, in the context of the dramatic and uneven social changes throughout China, the interactive features of intergenerational relationships have revealed an emerging strong preference for all-round relational harmony across multiple children, particularly among privileged Chinese families.","citation-key":"Li2023d","container-title":"The Journals of Gerontology: Series B","DOI":"10.1093/geronb/gbad004","ISSN":"1758-5368","issue":"5","journalAbbreviation":"The Journals of Gerontology: Series B","language":"en","page":"925-937","source":"Silverchair","title":"Intergenerational Relationships Across Multiple Children and Older Parents’ Depressive Symptoms in China—A Resource Contingency Perspective","volume":"78","author":[{"family":"Li","given":"Ting"},{"family":"Zhang","given":"Yang"}],"issued":{"date-parts":[["2023",5,1]]}}},{"id":25438,"uris":["http://zotero.org/users/9676737/items/RTE3KY79"],"itemData":{"id":25438,"type":"article-journal","abstract":"This study assesses the bidirectional link between parent-child relationship quality and older parents’ cognitive trajectories over time, with particular attention to potential variations by parents’ gender. Methods: Using a longitudinal, nationally representative sample of parents aged 50 and older from the Health and Retirement Study 2006–2016, the analysis examines three dimensions of the relationship quality between parents and children—contact, support, and strain—in relation to parents’ cognitive function. Parallel latent growth curve models (LGCMs) estimate how baseline relationship quality relates to subsequent change in parents’ cognition and how parents’ baseline cognitive function relates to subsequent change in relationship quality over time. Results: Higher initial levels of relationship strain with children predicts a faster cognitive decline for older parents. Neither initial contact frequency nor initial relationship support is associated with subsequent change in a parent’s cognition, however, good cognitive function predicts a more rapid increase or a slower decline in contact frequency and relationship support over time. No gender difference was found. Conclusion: The results highlight the importance of the “linked lives” of aging parents and their children as well as the potential for bidirectional associations between cognition and family relationships.","citation-key":"Zhang2024a","container-title":"Journal of Social and Personal Relationships","DOI":"10.1177/02654075241283974","ISSN":"0265-4075, 1460-3608","issue":"12","journalAbbreviation":"Journal of Social and Personal Relationships","language":"en","page":"3861-3884","source":"DOI.org (Crossref)","title":"Parent-child relationship quality and older parents’ cognitive trajectories","volume</w:instrText>
      </w:r>
      <w:r w:rsidR="00FD4F6B" w:rsidRPr="00946D56">
        <w:rPr>
          <w:rFonts w:hint="eastAsia"/>
          <w:lang w:eastAsia="zh-CN"/>
        </w:rPr>
        <w:instrText>":"41","author":[{"family":"Zhang","given":"Yan"},{"family":"Liu","given":"Hui"}],"issued":{"date-parts":[["2024",12]]}}},{"id":25375,"uris":["http://zotero.org/users/9676737/items/XUZENBI6"],"itemData":{"id":25375,"type":"article-journal","abstract":"</w:instrText>
      </w:r>
      <w:r w:rsidR="00FD4F6B" w:rsidRPr="00946D56">
        <w:rPr>
          <w:rFonts w:hint="eastAsia"/>
          <w:lang w:eastAsia="zh-CN"/>
        </w:rPr>
        <w:instrText>高质量的代际关系对老年父母的认知功能有积极的影响。然而，由于代际关系的复杂性，例如多维性和矛盾性以及不同孩子之间的差异性，关于它们如何影响多子女家庭中母亲和父亲认知功能下降的轨迹的信息不足。我们利用一项具有全国代表性的调查——中国老龄社会纵向调查（</w:instrText>
      </w:r>
      <w:r w:rsidR="00FD4F6B" w:rsidRPr="00946D56">
        <w:rPr>
          <w:rFonts w:hint="eastAsia"/>
          <w:lang w:eastAsia="zh-CN"/>
        </w:rPr>
        <w:instrText>N = 9,404</w:instrText>
      </w:r>
      <w:r w:rsidR="00FD4F6B" w:rsidRPr="00946D56">
        <w:rPr>
          <w:rFonts w:hint="eastAsia"/>
          <w:lang w:eastAsia="zh-CN"/>
        </w:rPr>
        <w:instrText>）的三波数据（</w:instrText>
      </w:r>
      <w:r w:rsidR="00FD4F6B" w:rsidRPr="00946D56">
        <w:rPr>
          <w:rFonts w:hint="eastAsia"/>
          <w:lang w:eastAsia="zh-CN"/>
        </w:rPr>
        <w:instrText xml:space="preserve">2014 </w:instrText>
      </w:r>
      <w:r w:rsidR="00FD4F6B" w:rsidRPr="00946D56">
        <w:rPr>
          <w:rFonts w:hint="eastAsia"/>
          <w:lang w:eastAsia="zh-CN"/>
        </w:rPr>
        <w:instrText>年、</w:instrText>
      </w:r>
      <w:r w:rsidR="00FD4F6B" w:rsidRPr="00946D56">
        <w:rPr>
          <w:rFonts w:hint="eastAsia"/>
          <w:lang w:eastAsia="zh-CN"/>
        </w:rPr>
        <w:instrText xml:space="preserve">2016 </w:instrText>
      </w:r>
      <w:r w:rsidR="00FD4F6B" w:rsidRPr="00946D56">
        <w:rPr>
          <w:rFonts w:hint="eastAsia"/>
          <w:lang w:eastAsia="zh-CN"/>
        </w:rPr>
        <w:instrText>年和</w:instrText>
      </w:r>
      <w:r w:rsidR="00FD4F6B" w:rsidRPr="00946D56">
        <w:rPr>
          <w:rFonts w:hint="eastAsia"/>
          <w:lang w:eastAsia="zh-CN"/>
        </w:rPr>
        <w:instrText xml:space="preserve"> 2018 </w:instrText>
      </w:r>
      <w:r w:rsidR="00FD4F6B" w:rsidRPr="00946D56">
        <w:rPr>
          <w:rFonts w:hint="eastAsia"/>
          <w:lang w:eastAsia="zh-CN"/>
        </w:rPr>
        <w:instrText>年），使用</w:instrText>
      </w:r>
      <w:r w:rsidR="00FD4F6B" w:rsidRPr="00946D56">
        <w:rPr>
          <w:rFonts w:hint="eastAsia"/>
          <w:lang w:eastAsia="zh-CN"/>
        </w:rPr>
        <w:instrText xml:space="preserve"> k </w:instrText>
      </w:r>
      <w:r w:rsidR="00FD4F6B" w:rsidRPr="00946D56">
        <w:rPr>
          <w:rFonts w:hint="eastAsia"/>
          <w:lang w:eastAsia="zh-CN"/>
        </w:rPr>
        <w:instrText>均值聚类法来辨别中国多子女家庭的代际关系模式，并使用增长曲线模型来检验亲子关系类型与老年父母认知功能轨迹之间的关联。确定了五种代际关系类型：疏远型、压力型、独立型、有益型和紧密型。随后，我们研究了认知功能轨迹与最疏远类型、最亲密类型以及多个孩子的亲子关系异质性之间的关联。最疏远的亲子关系与认知功能轨迹显著相关，而疏远（紧密）类型的亲子关系与认知功能水平最低（最高）和认知功能衰退最快（最慢）相关。然而，最亲密的亲子关系与认知功能轨迹无显著相关性。此外，多个孩子关系差异越大，认知功能水平越低，认知功能衰退越快。这些关联在母亲中比在父亲中更强。这项研究为代际关系对老年父母认知功能及其性别差异的潜在保护作用提供了新的见解。</w:instrText>
      </w:r>
      <w:r w:rsidR="00FD4F6B" w:rsidRPr="00946D56">
        <w:rPr>
          <w:rFonts w:hint="eastAsia"/>
          <w:lang w:eastAsia="zh-CN"/>
        </w:rPr>
        <w:instrText>","citation-key":"Zhang2025","cont</w:instrText>
      </w:r>
      <w:r w:rsidR="00FD4F6B" w:rsidRPr="00946D56">
        <w:rPr>
          <w:lang w:eastAsia="zh-CN"/>
        </w:rPr>
        <w:instrText>ainer-title":"Ageing &amp; Society","DOI":"10.1017/S0144686X24000795","ISSN":"0144-686X, 1469-1779","issue":"10","language":"en","page":"2089-2115","source":"Cambridge University Press","title":"Intergenerational relationships and trajectories of older parents’ cognitive functioning in multi-child families","volume":"45","author":[{"family":"Zhang","given":"Yang"},{"family":"Gong","given":"Jiaowei"},{"family":"Tang","given":"Tianrong"},{"family":"Li","given":"Ting"}],"issued":{"date-parts":[["2025",10]]}}},{"id":25750,"uris":["http://zotero.org/users/9676737/items/M5WXBG7N"],"itemData":{"id":25750,"type":"article-journal","abstract":"As population aging emerges as a global concern, health declines among older parents have become prevalent. However, we know little about how intergenerational relationships adapt to declines in older parents’ physical, mental, and cognitive health, considering their multi-dimensional and ambivalent natures and the multi-child family context. Drawing on four waves (2014, 2016, 2018, and 2020) of data from a nationally representative survey, the China Longitudinal Aging Social Survey, we found that parent–child relationships became closer after declines in older parents’ physical and cognitive health, while the variation in parent</w:instrText>
      </w:r>
      <w:r w:rsidR="00FD4F6B" w:rsidRPr="00946D56">
        <w:rPr>
          <w:rFonts w:hint="eastAsia"/>
          <w:lang w:eastAsia="zh-CN"/>
        </w:rPr>
        <w:instrText>–</w:instrText>
      </w:r>
      <w:r w:rsidR="00FD4F6B" w:rsidRPr="00946D56">
        <w:rPr>
          <w:lang w:eastAsia="zh-CN"/>
        </w:rPr>
        <w:instrText>child relationships across children increased. The greater intimacy was driven by increased functional exchanges and associational connections rather than improved emotional affinity. Compared to families without daughters, the pattern was more pronounced in families with daughters. Moreover, intergenerational relationships were unresponsive to declines in mental health. These findings suggest that Chinese families employ strategic family resilience in response to changing family demands.","citation-key"</w:instrText>
      </w:r>
      <w:r w:rsidR="00FD4F6B" w:rsidRPr="00946D56">
        <w:rPr>
          <w:rFonts w:hint="eastAsia"/>
          <w:lang w:eastAsia="zh-CN"/>
        </w:rPr>
        <w:instrText>:"Zhang2025b","container-title":"Social Forces","DOI":"10.1093/sf/soaf214","ISSN":"1534-7605","journalAbbreviation":"Soc Forces","language":"en","note":"</w:instrText>
      </w:r>
      <w:r w:rsidR="00FD4F6B" w:rsidRPr="00946D56">
        <w:rPr>
          <w:rFonts w:hint="eastAsia"/>
          <w:lang w:eastAsia="zh-CN"/>
        </w:rPr>
        <w:instrText>顶刊</w:instrText>
      </w:r>
      <w:r w:rsidR="00FD4F6B" w:rsidRPr="00946D56">
        <w:rPr>
          <w:rFonts w:hint="eastAsia"/>
          <w:lang w:eastAsia="zh-CN"/>
        </w:rPr>
        <w:instrText xml:space="preserve">; </w:instrText>
      </w:r>
      <w:r w:rsidR="00FD4F6B" w:rsidRPr="00946D56">
        <w:rPr>
          <w:rFonts w:hint="eastAsia"/>
          <w:lang w:eastAsia="zh-CN"/>
        </w:rPr>
        <w:instrText>健康恶化与代际关系家内差异</w:instrText>
      </w:r>
      <w:r w:rsidR="00FD4F6B" w:rsidRPr="00946D56">
        <w:rPr>
          <w:rFonts w:hint="eastAsia"/>
          <w:lang w:eastAsia="zh-CN"/>
        </w:rPr>
        <w:instrText>","page":"soaf214","source":"Silverchair","title":"Strategic family resilience: Healt</w:instrText>
      </w:r>
      <w:r w:rsidR="00FD4F6B" w:rsidRPr="00946D56">
        <w:rPr>
          <w:lang w:eastAsia="zh-CN"/>
        </w:rPr>
        <w:instrText xml:space="preserve">h declines and intergenerational relationships in multi-child Chinese families","title-short":"Strategic family resilience","author":[{"family":"Zhang","given":"Yang"},{"family":"Gong","given":"Jiaowei"},{"family":"Tang","given":"Tianrong"},{"family":"Li","given":"Ting"}],"issued":{"date-parts":[["2025",12,22]]}}}],"schema":"https://github.com/citation-style-language/schema/raw/master/csl-citation.json"} </w:instrText>
      </w:r>
      <w:r w:rsidR="0049361F" w:rsidRPr="00946D56">
        <w:rPr>
          <w:lang w:eastAsia="zh-CN"/>
        </w:rPr>
        <w:fldChar w:fldCharType="separate"/>
      </w:r>
      <w:r w:rsidR="00FD4F6B" w:rsidRPr="00946D56">
        <w:rPr>
          <w:rFonts w:cs="Times New Roman"/>
        </w:rPr>
        <w:t>（</w:t>
      </w:r>
      <w:r w:rsidR="00FD4F6B" w:rsidRPr="00946D56">
        <w:rPr>
          <w:rFonts w:cs="Times New Roman"/>
        </w:rPr>
        <w:t>Chen et al., 2021b; Chen &amp; Zhou, 2021a; Chen &amp; Chen, 2024; Li &amp; Zhang, 2023; Zhang &amp; Liu, 2024; Zhang et al., 2025a, 2025b</w:t>
      </w:r>
      <w:r w:rsidR="00FD4F6B" w:rsidRPr="00946D56">
        <w:rPr>
          <w:rFonts w:cs="Times New Roman"/>
        </w:rPr>
        <w:t>）</w:t>
      </w:r>
      <w:r w:rsidR="0049361F" w:rsidRPr="00946D56">
        <w:rPr>
          <w:lang w:eastAsia="zh-CN"/>
        </w:rPr>
        <w:fldChar w:fldCharType="end"/>
      </w:r>
      <w:r w:rsidRPr="00946D56">
        <w:rPr>
          <w:rFonts w:hint="eastAsia"/>
          <w:lang w:eastAsia="zh-CN"/>
        </w:rPr>
        <w:t>，</w:t>
      </w:r>
      <w:r w:rsidR="00280AF6" w:rsidRPr="00946D56">
        <w:rPr>
          <w:rFonts w:hint="eastAsia"/>
          <w:lang w:eastAsia="zh-CN"/>
        </w:rPr>
        <w:t>已有代际关系研究</w:t>
      </w:r>
      <w:r w:rsidRPr="00946D56">
        <w:rPr>
          <w:rFonts w:hint="eastAsia"/>
          <w:lang w:eastAsia="zh-CN"/>
        </w:rPr>
        <w:t>要么询问成年子女</w:t>
      </w:r>
      <w:r w:rsidR="00027220" w:rsidRPr="00946D56">
        <w:rPr>
          <w:rFonts w:hint="eastAsia"/>
          <w:lang w:eastAsia="zh-CN"/>
        </w:rPr>
        <w:t>与</w:t>
      </w:r>
      <w:r w:rsidR="00872871" w:rsidRPr="00946D56">
        <w:rPr>
          <w:rFonts w:hint="eastAsia"/>
          <w:lang w:eastAsia="zh-CN"/>
        </w:rPr>
        <w:t>父母的</w:t>
      </w:r>
      <w:r w:rsidRPr="00946D56">
        <w:rPr>
          <w:rFonts w:hint="eastAsia"/>
          <w:lang w:eastAsia="zh-CN"/>
        </w:rPr>
        <w:t>关系</w:t>
      </w:r>
      <w:r w:rsidR="008D4738" w:rsidRPr="00946D56">
        <w:rPr>
          <w:rFonts w:hint="eastAsia"/>
          <w:lang w:eastAsia="zh-CN"/>
        </w:rPr>
        <w:t>情况</w:t>
      </w:r>
      <w:r w:rsidRPr="00946D56">
        <w:rPr>
          <w:rFonts w:hint="eastAsia"/>
          <w:lang w:eastAsia="zh-CN"/>
        </w:rPr>
        <w:t>，要么只要求父母报告与</w:t>
      </w:r>
      <w:r w:rsidR="00756A8B" w:rsidRPr="00946D56">
        <w:rPr>
          <w:rFonts w:hint="eastAsia"/>
          <w:lang w:eastAsia="zh-CN"/>
        </w:rPr>
        <w:t>个别</w:t>
      </w:r>
      <w:r w:rsidRPr="00946D56">
        <w:rPr>
          <w:rFonts w:hint="eastAsia"/>
          <w:lang w:eastAsia="zh-CN"/>
        </w:rPr>
        <w:t>子女的关系</w:t>
      </w:r>
      <w:r w:rsidR="00756A8B" w:rsidRPr="00946D56">
        <w:rPr>
          <w:rFonts w:hint="eastAsia"/>
          <w:lang w:eastAsia="zh-CN"/>
        </w:rPr>
        <w:t>质量</w:t>
      </w:r>
      <w:r w:rsidR="008D4738" w:rsidRPr="00946D56">
        <w:rPr>
          <w:rFonts w:hint="eastAsia"/>
          <w:lang w:eastAsia="zh-CN"/>
        </w:rPr>
        <w:t>，</w:t>
      </w:r>
      <w:r w:rsidR="003A582E" w:rsidRPr="00946D56">
        <w:rPr>
          <w:rFonts w:hint="eastAsia"/>
          <w:lang w:eastAsia="zh-CN"/>
        </w:rPr>
        <w:t>试图使用一对一的</w:t>
      </w:r>
      <w:r w:rsidR="00585D60" w:rsidRPr="00946D56">
        <w:rPr>
          <w:rFonts w:hint="eastAsia"/>
          <w:lang w:eastAsia="zh-CN"/>
        </w:rPr>
        <w:t>亲子</w:t>
      </w:r>
      <w:r w:rsidR="003A582E" w:rsidRPr="00946D56">
        <w:rPr>
          <w:rFonts w:hint="eastAsia"/>
          <w:lang w:eastAsia="zh-CN"/>
        </w:rPr>
        <w:t>二元关系来代表</w:t>
      </w:r>
      <w:r w:rsidR="00F025DD" w:rsidRPr="00946D56">
        <w:rPr>
          <w:rFonts w:hint="eastAsia"/>
          <w:lang w:eastAsia="zh-CN"/>
        </w:rPr>
        <w:t>家庭</w:t>
      </w:r>
      <w:r w:rsidR="00585D60" w:rsidRPr="00946D56">
        <w:rPr>
          <w:rFonts w:hint="eastAsia"/>
          <w:lang w:eastAsia="zh-CN"/>
        </w:rPr>
        <w:t>代际关系</w:t>
      </w:r>
      <w:r w:rsidR="00F025DD" w:rsidRPr="00946D56">
        <w:rPr>
          <w:rFonts w:hint="eastAsia"/>
          <w:lang w:eastAsia="zh-CN"/>
        </w:rPr>
        <w:t>的</w:t>
      </w:r>
      <w:r w:rsidR="00585D60" w:rsidRPr="00946D56">
        <w:rPr>
          <w:rFonts w:hint="eastAsia"/>
          <w:lang w:eastAsia="zh-CN"/>
        </w:rPr>
        <w:t>全貌</w:t>
      </w:r>
      <w:r w:rsidRPr="00946D56">
        <w:rPr>
          <w:rFonts w:hint="eastAsia"/>
          <w:lang w:eastAsia="zh-CN"/>
        </w:rPr>
        <w:t>。这种对家庭内部亲子关系差异的忽视，与</w:t>
      </w:r>
      <w:r w:rsidR="00C03F92" w:rsidRPr="00946D56">
        <w:rPr>
          <w:rFonts w:hint="eastAsia"/>
          <w:lang w:eastAsia="zh-CN"/>
        </w:rPr>
        <w:t>中国</w:t>
      </w:r>
      <w:r w:rsidRPr="00946D56">
        <w:rPr>
          <w:rFonts w:hint="eastAsia"/>
          <w:lang w:eastAsia="zh-CN"/>
        </w:rPr>
        <w:t>长期强调家庭主义的</w:t>
      </w:r>
      <w:r w:rsidR="00482EFC" w:rsidRPr="00946D56">
        <w:rPr>
          <w:rFonts w:hint="eastAsia"/>
          <w:lang w:eastAsia="zh-CN"/>
        </w:rPr>
        <w:t>文化</w:t>
      </w:r>
      <w:r w:rsidRPr="00946D56">
        <w:rPr>
          <w:rFonts w:hint="eastAsia"/>
          <w:lang w:eastAsia="zh-CN"/>
        </w:rPr>
        <w:t>传统</w:t>
      </w:r>
      <w:r w:rsidR="00482EFC" w:rsidRPr="00946D56">
        <w:rPr>
          <w:rFonts w:hint="eastAsia"/>
          <w:lang w:eastAsia="zh-CN"/>
        </w:rPr>
        <w:t>相悖</w:t>
      </w:r>
      <w:r w:rsidRPr="00946D56">
        <w:rPr>
          <w:rFonts w:hint="eastAsia"/>
          <w:lang w:eastAsia="zh-CN"/>
        </w:rPr>
        <w:t>、也与</w:t>
      </w:r>
      <w:r w:rsidRPr="00946D56">
        <w:rPr>
          <w:rFonts w:hint="eastAsia"/>
          <w:lang w:eastAsia="zh-CN"/>
        </w:rPr>
        <w:t>60</w:t>
      </w:r>
      <w:r w:rsidRPr="00946D56">
        <w:rPr>
          <w:rFonts w:hint="eastAsia"/>
          <w:lang w:eastAsia="zh-CN"/>
        </w:rPr>
        <w:t>岁老年人平均拥有</w:t>
      </w:r>
      <w:r w:rsidRPr="00946D56">
        <w:rPr>
          <w:rFonts w:hint="eastAsia"/>
          <w:lang w:eastAsia="zh-CN"/>
        </w:rPr>
        <w:t>2.6</w:t>
      </w:r>
      <w:r w:rsidRPr="00946D56">
        <w:rPr>
          <w:rFonts w:hint="eastAsia"/>
          <w:lang w:eastAsia="zh-CN"/>
        </w:rPr>
        <w:t>个子女数（农村长者为</w:t>
      </w:r>
      <w:r w:rsidRPr="00946D56">
        <w:rPr>
          <w:rFonts w:hint="eastAsia"/>
          <w:lang w:eastAsia="zh-CN"/>
        </w:rPr>
        <w:t>2.9</w:t>
      </w:r>
      <w:r w:rsidRPr="00946D56">
        <w:rPr>
          <w:rFonts w:hint="eastAsia"/>
          <w:lang w:eastAsia="zh-CN"/>
        </w:rPr>
        <w:t>个、高龄长者为</w:t>
      </w:r>
      <w:r w:rsidRPr="00946D56">
        <w:rPr>
          <w:rFonts w:hint="eastAsia"/>
          <w:lang w:eastAsia="zh-CN"/>
        </w:rPr>
        <w:t>3.9</w:t>
      </w:r>
      <w:r w:rsidRPr="00946D56">
        <w:rPr>
          <w:rFonts w:hint="eastAsia"/>
          <w:lang w:eastAsia="zh-CN"/>
        </w:rPr>
        <w:t>个）的现实国情明显出入</w:t>
      </w:r>
      <w:r w:rsidR="00584312" w:rsidRPr="00946D56">
        <w:rPr>
          <w:rStyle w:val="aff7"/>
        </w:rPr>
        <w:footnoteReference w:id="1"/>
      </w:r>
      <w:r w:rsidRPr="00946D56">
        <w:rPr>
          <w:rFonts w:hint="eastAsia"/>
          <w:lang w:eastAsia="zh-CN"/>
        </w:rPr>
        <w:t>，不利于</w:t>
      </w:r>
      <w:r w:rsidR="00571864" w:rsidRPr="00946D56">
        <w:rPr>
          <w:rFonts w:hint="eastAsia"/>
          <w:lang w:eastAsia="zh-CN"/>
        </w:rPr>
        <w:t>把握</w:t>
      </w:r>
      <w:r w:rsidR="00141E39" w:rsidRPr="00946D56">
        <w:rPr>
          <w:rFonts w:hint="eastAsia"/>
          <w:lang w:eastAsia="zh-CN"/>
        </w:rPr>
        <w:t>家庭</w:t>
      </w:r>
      <w:r w:rsidRPr="00946D56">
        <w:rPr>
          <w:rFonts w:hint="eastAsia"/>
          <w:lang w:eastAsia="zh-CN"/>
        </w:rPr>
        <w:t>代际关系全貌</w:t>
      </w:r>
      <w:r w:rsidR="00571864" w:rsidRPr="00946D56">
        <w:rPr>
          <w:rFonts w:hint="eastAsia"/>
          <w:lang w:eastAsia="zh-CN"/>
        </w:rPr>
        <w:t>、</w:t>
      </w:r>
      <w:r w:rsidR="00167773" w:rsidRPr="00946D56">
        <w:rPr>
          <w:rFonts w:hint="eastAsia"/>
          <w:lang w:eastAsia="zh-CN"/>
        </w:rPr>
        <w:t>理解</w:t>
      </w:r>
      <w:r w:rsidRPr="00946D56">
        <w:rPr>
          <w:rFonts w:hint="eastAsia"/>
          <w:lang w:eastAsia="zh-CN"/>
        </w:rPr>
        <w:t>长者健康福祉</w:t>
      </w:r>
      <w:r w:rsidR="00167773" w:rsidRPr="00946D56">
        <w:rPr>
          <w:rFonts w:hint="eastAsia"/>
          <w:lang w:eastAsia="zh-CN"/>
        </w:rPr>
        <w:t>的</w:t>
      </w:r>
      <w:r w:rsidR="0097147D" w:rsidRPr="00946D56">
        <w:rPr>
          <w:rFonts w:hint="eastAsia"/>
          <w:lang w:eastAsia="zh-CN"/>
        </w:rPr>
        <w:t>影响</w:t>
      </w:r>
      <w:r w:rsidR="00167773" w:rsidRPr="00946D56">
        <w:rPr>
          <w:rFonts w:hint="eastAsia"/>
          <w:lang w:eastAsia="zh-CN"/>
        </w:rPr>
        <w:t>机理</w:t>
      </w:r>
      <w:r w:rsidRPr="00946D56">
        <w:rPr>
          <w:rFonts w:hint="eastAsia"/>
          <w:lang w:eastAsia="zh-CN"/>
        </w:rPr>
        <w:t>。</w:t>
      </w:r>
    </w:p>
    <w:p>
      <w:pPr>
        <w:ind w:firstLine="420"/>
        <w:rPr>
          <w:lang w:eastAsia="zh-CN"/>
        </w:rPr>
      </w:pPr>
      <w:r>
        <w:t xml:space="preserve">低生育率并不意味着家内关系差异失去研究意义。当前老年人的子女结构形成于更早的生育时期，多子女家庭仍是理解其亲情联系和养老经验的重要场景。不同出生队列、地区和社会群体的家庭结构也存在差别。本文据此考察多子女家庭中的关系差异，不用当前预期寿命推算某种家庭结构必然延续多少年。</w:t>
      </w:r>
    </w:p>
    <w:p w14:paraId="5A407CC7" w14:textId="75F614F9" w:rsidR="005C1AA2" w:rsidRPr="00946D56" w:rsidRDefault="00584312" w:rsidP="00A02D7B">
      <w:pPr>
        <w:ind w:firstLine="422"/>
        <w:rPr>
          <w:lang w:eastAsia="zh-CN"/>
        </w:rPr>
      </w:pPr>
      <w:r w:rsidRPr="00946D56">
        <w:rPr>
          <w:rFonts w:hint="eastAsia"/>
          <w:lang w:eastAsia="zh-CN"/>
        </w:rPr>
        <w:t>其次，</w:t>
      </w:r>
      <w:r w:rsidR="00ED3EF9" w:rsidRPr="00946D56">
        <w:rPr>
          <w:rFonts w:hint="eastAsia"/>
          <w:lang w:eastAsia="zh-CN"/>
        </w:rPr>
        <w:t>对代际关系时间变化的关注不足。代际关系也会随时间变化。</w:t>
      </w:r>
      <w:r w:rsidR="00000B0A" w:rsidRPr="00946D56">
        <w:rPr>
          <w:rFonts w:hint="eastAsia"/>
          <w:lang w:eastAsia="zh-CN"/>
        </w:rPr>
        <w:t/>
      </w:r>
      <w:r w:rsidR="00E077B6" w:rsidRPr="00946D56">
        <w:rPr>
          <w:rFonts w:hint="eastAsia"/>
          <w:lang w:eastAsia="zh-CN"/>
        </w:rPr>
        <w:t>一方面，</w:t>
      </w:r>
      <w:r w:rsidR="00ED3EF9" w:rsidRPr="00946D56">
        <w:rPr>
          <w:rFonts w:hint="eastAsia"/>
          <w:lang w:eastAsia="zh-CN"/>
        </w:rPr>
        <w:t>生命历程理论</w:t>
      </w:r>
      <w:r w:rsidR="00E077B6" w:rsidRPr="00946D56">
        <w:rPr>
          <w:rFonts w:hint="eastAsia"/>
          <w:lang w:eastAsia="zh-CN"/>
        </w:rPr>
        <w:t>认为</w:t>
      </w:r>
      <w:r w:rsidR="00ED3EF9" w:rsidRPr="00946D56">
        <w:rPr>
          <w:rFonts w:hint="eastAsia"/>
          <w:lang w:eastAsia="zh-CN"/>
        </w:rPr>
        <w:t>早期父母或孩子经历的生活事件会导致</w:t>
      </w:r>
      <w:r w:rsidR="00BC05C7" w:rsidRPr="00946D56">
        <w:rPr>
          <w:rFonts w:hint="eastAsia"/>
          <w:lang w:eastAsia="zh-CN"/>
        </w:rPr>
        <w:t>生命中后期</w:t>
      </w:r>
      <w:r w:rsidR="00ED3EF9" w:rsidRPr="00946D56">
        <w:rPr>
          <w:rFonts w:hint="eastAsia"/>
          <w:lang w:eastAsia="zh-CN"/>
        </w:rPr>
        <w:t>代际关系发生变化</w:t>
      </w:r>
      <w:r w:rsidR="00E8760A" w:rsidRPr="00946D56">
        <w:rPr>
          <w:lang w:eastAsia="zh-CN"/>
        </w:rPr>
        <w:fldChar w:fldCharType="begin"/>
      </w:r>
      <w:r w:rsidR="004A7440" w:rsidRPr="00946D56">
        <w:rPr>
          <w:rFonts w:hint="eastAsia"/>
          <w:lang w:eastAsia="zh-CN"/>
        </w:rPr>
        <w:instrText xml:space="preserve"> ADDIN ZOTERO_ITEM CSL_CITATION {"citationID":"VSEKL79k","properties":{"formattedCitation":"\\uc0\\u65288{}Suitor et al., 2013\\uc0\\u65289{}","plainCitation":"</w:instrText>
      </w:r>
      <w:r w:rsidR="004A7440" w:rsidRPr="00946D56">
        <w:rPr>
          <w:rFonts w:hint="eastAsia"/>
          <w:lang w:eastAsia="zh-CN"/>
        </w:rPr>
        <w:instrText>（</w:instrText>
      </w:r>
      <w:r w:rsidR="004A7440" w:rsidRPr="00946D56">
        <w:rPr>
          <w:rFonts w:hint="eastAsia"/>
          <w:lang w:eastAsia="zh-CN"/>
        </w:rPr>
        <w:instrText>Suitor et al., 2013</w:instrText>
      </w:r>
      <w:r w:rsidR="004A7440" w:rsidRPr="00946D56">
        <w:rPr>
          <w:rFonts w:hint="eastAsia"/>
          <w:lang w:eastAsia="zh-CN"/>
        </w:rPr>
        <w:instrText>）</w:instrText>
      </w:r>
      <w:r w:rsidR="004A7440" w:rsidRPr="00946D56">
        <w:rPr>
          <w:rFonts w:hint="eastAsia"/>
          <w:lang w:eastAsia="zh-CN"/>
        </w:rPr>
        <w:instrText>","noteIndex":0},"citationItems":[{"id":25842,"uris":["http://zotero.org/u</w:instrText>
      </w:r>
      <w:r w:rsidR="004A7440" w:rsidRPr="00946D56">
        <w:rPr>
          <w:lang w:eastAsia="zh-CN"/>
        </w:rPr>
        <w:instrText xml:space="preserve">sers/9676737/items/MFR57ABI"],"itemData":{"id":25842,"type":"article-journal","abstract":"The importance of parental favoritism in childhood and adulthood has been well documented; little is known, however, about changes over time in such within-family differentiation. Drawing on theories of life course processes and developmental psychology, the authors used 7-year panel data collected from 406 older mothers about their relationships with 1,514 adult children to explore patterns of favoritism regarding caregiving and emotional closeness. The findings demonstrated continuity in patterns of mothers' favoritism. Mothers tended to prefer the same children across time, particularly regarding preferred caregivers. It was anticipated that children's social-structural characteristics, similarity to their mothers, structural position in the family, and support provision to mothers would predict favored child status across time; however, only similarity and support processes were strong and consistent predictors of change and continuity in patterns of mothers' favoritism.","citation-key":"Suitor2013","container-title":"Journal of Marriage and Family","DOI":"10.1111/jomf.12067","ISSN":"1741-3737","issue":"5","language":"en","license":"Copyright © National Council on Family Relations, 2013","note":"_eprint: https://onlinelibrary.wiley.com/doi/pdf/10.1111/jomf.12067","page":"1229-1247","source":"Wiley Online Library","title":"Continuity and change in mothers' favoritism toward offspring in adulthood","volume":"75","author":[{"family":"Suitor","given":"J. Jill"},{"family":"Gilligan","given":"Megan"},{"family":"Pillemer","given":"Karl"}],"issued":{"date-parts":[["2013"]]}}}],"schema":"https://github.com/citation-style-language/schema/raw/master/csl-citation.json"} </w:instrText>
      </w:r>
      <w:r w:rsidR="00E8760A" w:rsidRPr="00946D56">
        <w:rPr>
          <w:lang w:eastAsia="zh-CN"/>
        </w:rPr>
        <w:fldChar w:fldCharType="separate"/>
      </w:r>
      <w:r w:rsidR="004A7440" w:rsidRPr="00946D56">
        <w:rPr>
          <w:rFonts w:cs="Times New Roman"/>
          <w:lang w:eastAsia="zh-CN"/>
        </w:rPr>
        <w:t>（</w:t>
      </w:r>
      <w:r w:rsidR="004A7440" w:rsidRPr="00946D56">
        <w:rPr>
          <w:rFonts w:cs="Times New Roman"/>
          <w:lang w:eastAsia="zh-CN"/>
        </w:rPr>
        <w:t>Suitor et al., 2013</w:t>
      </w:r>
      <w:r w:rsidR="004A7440" w:rsidRPr="00946D56">
        <w:rPr>
          <w:rFonts w:cs="Times New Roman"/>
          <w:lang w:eastAsia="zh-CN"/>
        </w:rPr>
        <w:t>）</w:t>
      </w:r>
      <w:r w:rsidR="00E8760A" w:rsidRPr="00946D56">
        <w:rPr>
          <w:lang w:eastAsia="zh-CN"/>
        </w:rPr>
        <w:fldChar w:fldCharType="end"/>
      </w:r>
      <w:r w:rsidR="00BC05C7" w:rsidRPr="00946D56">
        <w:rPr>
          <w:rFonts w:hint="eastAsia"/>
          <w:lang w:eastAsia="zh-CN"/>
        </w:rPr>
        <w:t>，另一方面，</w:t>
      </w:r>
      <w:r w:rsidR="007419A7" w:rsidRPr="00946D56">
        <w:rPr>
          <w:rFonts w:hint="eastAsia"/>
          <w:lang w:eastAsia="zh-CN"/>
        </w:rPr>
        <w:t>家庭生命周期理论也</w:t>
      </w:r>
      <w:r w:rsidR="00EB610A" w:rsidRPr="00946D56">
        <w:rPr>
          <w:rFonts w:hint="eastAsia"/>
          <w:lang w:eastAsia="zh-CN"/>
        </w:rPr>
        <w:t>揭示了家庭成员</w:t>
      </w:r>
      <w:r w:rsidR="00AF18AA" w:rsidRPr="00946D56">
        <w:rPr>
          <w:rFonts w:hint="eastAsia"/>
          <w:lang w:eastAsia="zh-CN"/>
        </w:rPr>
        <w:t>之间的</w:t>
      </w:r>
      <w:r w:rsidR="00A85FE4" w:rsidRPr="00946D56">
        <w:rPr>
          <w:rFonts w:hint="eastAsia"/>
          <w:lang w:eastAsia="zh-CN"/>
        </w:rPr>
        <w:t>关系</w:t>
      </w:r>
      <w:r w:rsidR="00AF18AA" w:rsidRPr="00946D56">
        <w:rPr>
          <w:rFonts w:hint="eastAsia"/>
          <w:lang w:eastAsia="zh-CN"/>
        </w:rPr>
        <w:t>也随着</w:t>
      </w:r>
      <w:r w:rsidR="00A85FE4" w:rsidRPr="00946D56">
        <w:rPr>
          <w:rFonts w:hint="eastAsia"/>
          <w:lang w:eastAsia="zh-CN"/>
        </w:rPr>
        <w:t>家庭</w:t>
      </w:r>
      <w:r w:rsidR="003D6BF3" w:rsidRPr="00946D56">
        <w:rPr>
          <w:rFonts w:hint="eastAsia"/>
          <w:lang w:eastAsia="zh-CN"/>
        </w:rPr>
        <w:t>所处</w:t>
      </w:r>
      <w:r w:rsidR="00A85FE4" w:rsidRPr="00946D56">
        <w:rPr>
          <w:rFonts w:hint="eastAsia"/>
          <w:lang w:eastAsia="zh-CN"/>
        </w:rPr>
        <w:t>阶段</w:t>
      </w:r>
      <w:r w:rsidR="00BD683C" w:rsidRPr="00946D56">
        <w:rPr>
          <w:rFonts w:hint="eastAsia"/>
          <w:lang w:eastAsia="zh-CN"/>
        </w:rPr>
        <w:t>有不同侧重</w:t>
      </w:r>
      <w:r w:rsidR="00CD420B" w:rsidRPr="00946D56">
        <w:rPr>
          <w:lang w:eastAsia="zh-CN"/>
        </w:rPr>
        <w:fldChar w:fldCharType="begin"/>
      </w:r>
      <w:r w:rsidR="005D61E9" w:rsidRPr="00946D56">
        <w:rPr>
          <w:rFonts w:hint="eastAsia"/>
          <w:lang w:eastAsia="zh-CN"/>
        </w:rPr>
        <w:instrText xml:space="preserve"> ADDIN ZOTERO_ITEM CSL_CITATION {"citationID":"tAM6nSeR","properties":{"formattedCitation":"\\uc0\\u65288{}Corso et al., 2013; Mudrazija, 2013\\uc0\\u65289{}","plainCitation":"</w:instrText>
      </w:r>
      <w:r w:rsidR="005D61E9" w:rsidRPr="00946D56">
        <w:rPr>
          <w:rFonts w:hint="eastAsia"/>
          <w:lang w:eastAsia="zh-CN"/>
        </w:rPr>
        <w:instrText>（</w:instrText>
      </w:r>
      <w:r w:rsidR="005D61E9" w:rsidRPr="00946D56">
        <w:rPr>
          <w:rFonts w:hint="eastAsia"/>
          <w:lang w:eastAsia="zh-CN"/>
        </w:rPr>
        <w:instrText>Corso et al., 2013; Mudrazija, 2013</w:instrText>
      </w:r>
      <w:r w:rsidR="005D61E9" w:rsidRPr="00946D56">
        <w:rPr>
          <w:rFonts w:hint="eastAsia"/>
          <w:lang w:eastAsia="zh-CN"/>
        </w:rPr>
        <w:instrText>）</w:instrText>
      </w:r>
      <w:r w:rsidR="005D61E9" w:rsidRPr="00946D56">
        <w:rPr>
          <w:rFonts w:hint="eastAsia"/>
          <w:lang w:eastAsia="zh-CN"/>
        </w:rPr>
        <w:instrText>","noteIndex":0},"citationItems":[{"id":25</w:instrText>
      </w:r>
      <w:r w:rsidR="005D61E9" w:rsidRPr="00946D56">
        <w:rPr>
          <w:lang w:eastAsia="zh-CN"/>
        </w:rPr>
        <w:instrText>826,"uris":["http://zotero.org/users/9676737/items/9TZ9ZZ87"],"itemData":{"id":25826,"type":"article-journal","abstract":"Since the 1990s researchers have considered as the dominant view on family obligation a set of responsibilities, duties, and obligation of care and assistance, that adult children should assume when parents are old or infirm. This concept is limited, because it assumes that family obligation is salient only in one period of life: when parents reach old age and are infirm. In contrast, a relational approach to family obligation considers family relationships as central to understanding children's duties and responsibilities. Following Stein, family obligation can be defined as felt obligation: expectations for appropriate and negotiated behaviour, perceived within the context of specific personal relationships with kin across life course. Felt obligation is conceptualized in five dimensions: a duty to maintain contact, assistance, avoidance of conflict, personal sharing, and self-sufficiency. The purpose of the present study was to analyze perceptions of felt obligation in intergenerational relationships (parent–child and family of origin) in different phases of the family life cycle in a specific cultural context (Italy). The sample was composed of 92 parents with children of different ages (infants, school-aged children, and young adults). The measure addressed the five dimensions of felt obligation, all assessed in various phases of family life. Results indicated differences in dimensions of felt obligation between intergenerational relationships (both parent–child and with family of origin). Some of these differences, such as self-sufficiency and personal sharing, assumed more importance and salience in some periods of the life cycle than in others.","citation-key":"Corso2013","container-title":"International Journal of Psychology","DOI":"10.1080/00207594.2012.725131","ISSN":"1464-066X","issue":"6","language":"en","license":"© 2013 International Union of Psychological Science","note":"_eprint: https://onlinelibrary.wiley.com/doi/pdf/10.1080/00207594.2012.725131\nTLDR: Perceived differences in dimensions of felt obligation between intergenerational relationships (both parent-child and with family of origin) in different phases of the family life cycle in a specific cultural context (Italy) were indicated.","page":"1196-1200","source":"Wiley Online Library","title":"Felt obligation and the family life cycle: A study on intergenerational relationships","title-short":"Felt obligation and the family life cycle","volume":"48","author":[{"family":"Corso","given":"Annalisa Rossi Del"},{"family":"Lanz","given":"Margherita"}],"issued":{"date-parts":[["2013"]]}}},{"id":16619,"uris":["http://zotero.org/users/9676737/items/MYT2K6SD"],"itemData":{"id":16619,"type":"article-journal","abstract":"The aim of this study is to determine the likelihood and net amount of parent–child transfers over the adult life cycle across European welfare regimes. The study introduces an economic life-cycle model of family transfers to describe the evolution of family exchanges across generations over time, which reveals a nonlinear relationship of age and net family transfers. Furthermore, it refines the method of estimating parent–child net transfers. Data come from the Survey of Health, Ageing, and Retirement in Europe, and include 36,095 parent–child dyads from 11 European countries representing social democratic, conservative, and traditional welfare-state regimes. The findings reveal net value of family intergenerational support follows a nonlinear pattern across the adult life cycle, with positive transfers from parents to adult children decreasing modestly until advanced old age when the decrease intensifies. Net family support benefits individuals and generations with larger relative need. The transition in the net family support pattern starts later and is less pronounced across social democratic welfare-regime countries while the opposite is true in traditional welfare-regime countries. These findings might be interpreted as being linked to differences in the public policies guaranteeing different levels of provision for dependent populations across different welfare regimes. They are consistent with a comparatively smaller role of family support in the intergenerational redistribution of resources in societies with larger public intergenerational support to dependent populations.","citation-key":"Mudrazija2013","container-title":"European Journal of Ageing","DOI":"10.1007/s10433-013-0302-8","ISSN":"1613-9</w:instrText>
      </w:r>
      <w:r w:rsidR="005D61E9" w:rsidRPr="00946D56">
        <w:rPr>
          <w:rFonts w:hint="eastAsia"/>
          <w:lang w:eastAsia="zh-CN"/>
        </w:rPr>
        <w:instrText xml:space="preserve">372","issue":"3","journalAbbreviation":"Eur J Ageing","language":"en","note":"IHS &amp; </w:instrText>
      </w:r>
      <w:r w:rsidR="005D61E9" w:rsidRPr="00946D56">
        <w:rPr>
          <w:rFonts w:hint="eastAsia"/>
          <w:lang w:eastAsia="zh-CN"/>
        </w:rPr>
        <w:instrText>代际互动平衡</w:instrText>
      </w:r>
      <w:r w:rsidR="005D61E9" w:rsidRPr="00946D56">
        <w:rPr>
          <w:rFonts w:hint="eastAsia"/>
          <w:lang w:eastAsia="zh-CN"/>
        </w:rPr>
        <w:instrText>\nTLDR: Net value of family intergenerational support follows a nonlinear pattern across the adult life cycle, with positive transfers from parents to adult children</w:instrText>
      </w:r>
      <w:r w:rsidR="005D61E9" w:rsidRPr="00946D56">
        <w:rPr>
          <w:lang w:eastAsia="zh-CN"/>
        </w:rPr>
        <w:instrText xml:space="preserve"> decreasing modestly until advanced old age when the decrease intensifies.","page":"249-259","source":"PubMed Central","title":"The balance of intergenerational family transfers: A life-cycle perspective","title-short":"The balance of intergenerational family transfers","volume":"11","author":[{"family":"Mudrazija","given":"Stipica"}],"issued":{"date-parts":[["2013",11,14]]}}}],"schema":"https://github.com/citation-style-language/schema/raw/master/csl-citation.json"} </w:instrText>
      </w:r>
      <w:r w:rsidR="00CD420B" w:rsidRPr="00946D56">
        <w:rPr>
          <w:lang w:eastAsia="zh-CN"/>
        </w:rPr>
        <w:fldChar w:fldCharType="separate"/>
      </w:r>
      <w:r w:rsidR="005D61E9" w:rsidRPr="00946D56">
        <w:rPr>
          <w:rFonts w:cs="Times New Roman"/>
          <w:lang w:eastAsia="zh-CN"/>
        </w:rPr>
        <w:t>（</w:t>
      </w:r>
      <w:r w:rsidR="005D61E9" w:rsidRPr="00946D56">
        <w:rPr>
          <w:rFonts w:cs="Times New Roman"/>
          <w:lang w:eastAsia="zh-CN"/>
        </w:rPr>
        <w:t>Corso et al., 2013; Mudrazija, 2013</w:t>
      </w:r>
      <w:r w:rsidR="005D61E9" w:rsidRPr="00946D56">
        <w:rPr>
          <w:rFonts w:cs="Times New Roman"/>
          <w:lang w:eastAsia="zh-CN"/>
        </w:rPr>
        <w:t>）</w:t>
      </w:r>
      <w:r w:rsidR="00CD420B" w:rsidRPr="00946D56">
        <w:rPr>
          <w:lang w:eastAsia="zh-CN"/>
        </w:rPr>
        <w:fldChar w:fldCharType="end"/>
      </w:r>
      <w:r w:rsidR="00ED3EF9" w:rsidRPr="00946D56">
        <w:rPr>
          <w:rFonts w:hint="eastAsia"/>
          <w:lang w:eastAsia="zh-CN"/>
        </w:rPr>
        <w:t>。</w:t>
      </w:r>
      <w:r w:rsidR="000F4BCE" w:rsidRPr="00946D56">
        <w:rPr>
          <w:rFonts w:hint="eastAsia"/>
          <w:lang w:eastAsia="zh-CN"/>
        </w:rPr>
        <w:t>不仅如此，随着老年人预期寿命的不断延长，代际关系</w:t>
      </w:r>
      <w:r w:rsidR="004F02B3" w:rsidRPr="00946D56">
        <w:rPr>
          <w:rFonts w:hint="eastAsia"/>
          <w:lang w:eastAsia="zh-CN"/>
        </w:rPr>
        <w:t>对</w:t>
      </w:r>
      <w:r w:rsidR="000F4BCE" w:rsidRPr="00946D56">
        <w:rPr>
          <w:rFonts w:hint="eastAsia"/>
          <w:lang w:eastAsia="zh-CN"/>
        </w:rPr>
        <w:t>老年</w:t>
      </w:r>
      <w:r w:rsidR="00D21198" w:rsidRPr="00946D56">
        <w:rPr>
          <w:rFonts w:hint="eastAsia"/>
          <w:lang w:eastAsia="zh-CN"/>
        </w:rPr>
        <w:t>心理健康</w:t>
      </w:r>
      <w:r w:rsidR="000F4BCE" w:rsidRPr="00946D56">
        <w:rPr>
          <w:rFonts w:hint="eastAsia"/>
          <w:lang w:eastAsia="zh-CN"/>
        </w:rPr>
        <w:t>所产生的影响</w:t>
      </w:r>
      <w:r w:rsidR="000308B9" w:rsidRPr="00946D56">
        <w:rPr>
          <w:rFonts w:hint="eastAsia"/>
          <w:lang w:eastAsia="zh-CN"/>
        </w:rPr>
        <w:t>也</w:t>
      </w:r>
      <w:r w:rsidR="000F4BCE" w:rsidRPr="00946D56">
        <w:rPr>
          <w:rFonts w:hint="eastAsia"/>
          <w:lang w:eastAsia="zh-CN"/>
        </w:rPr>
        <w:t>是连贯且持续的</w:t>
      </w:r>
      <w:r w:rsidR="001001EA" w:rsidRPr="00946D56">
        <w:rPr>
          <w:lang w:eastAsia="zh-CN"/>
        </w:rPr>
        <w:fldChar w:fldCharType="begin"/>
      </w:r>
      <w:r w:rsidR="001001EA" w:rsidRPr="00946D56">
        <w:rPr>
          <w:rFonts w:hint="eastAsia"/>
          <w:lang w:eastAsia="zh-CN"/>
        </w:rPr>
        <w:instrText xml:space="preserve"> ADDIN ZOTERO_ITEM CSL_CITATION {"citationID":"LRqsLi0c","properties":{"formattedCitation":"\\uc0\\u65288{}Umberson et al., 2010; Zhang et al., 2024\\uc0\\u65289{}","plainCitation":"</w:instrText>
      </w:r>
      <w:r w:rsidR="001001EA" w:rsidRPr="00946D56">
        <w:rPr>
          <w:rFonts w:hint="eastAsia"/>
          <w:lang w:eastAsia="zh-CN"/>
        </w:rPr>
        <w:instrText>（</w:instrText>
      </w:r>
      <w:r w:rsidR="001001EA" w:rsidRPr="00946D56">
        <w:rPr>
          <w:rFonts w:hint="eastAsia"/>
          <w:lang w:eastAsia="zh-CN"/>
        </w:rPr>
        <w:instrText>Umberson et al., 2010; Zhang et al., 2024</w:instrText>
      </w:r>
      <w:r w:rsidR="001001EA" w:rsidRPr="00946D56">
        <w:rPr>
          <w:rFonts w:hint="eastAsia"/>
          <w:lang w:eastAsia="zh-CN"/>
        </w:rPr>
        <w:instrText>）</w:instrText>
      </w:r>
      <w:r w:rsidR="001001EA" w:rsidRPr="00946D56">
        <w:rPr>
          <w:rFonts w:hint="eastAsia"/>
          <w:lang w:eastAsia="zh-CN"/>
        </w:rPr>
        <w:instrText>","noteIndex":0},"citationItem</w:instrText>
      </w:r>
      <w:r w:rsidR="001001EA" w:rsidRPr="00946D56">
        <w:rPr>
          <w:lang w:eastAsia="zh-CN"/>
        </w:rPr>
        <w:instrText xml:space="preserve">s":[{"id":25828,"uris":["http://zotero.org/users/9676737/items/QDCM7JP7"],"itemData":{"id":25828,"type":"article-journal","abstract":"This article reviews recent research (1999–2009) on the effects of parenthood on well-being. We use a life course framework to consider how parenting and childlessness influence well-being throughout the adult life course. We place particular emphasis on social contexts and how the impact of parenthood on well-being depends on marital status, gender, race/ethnicity, and socioeconomic status. We also consider how recent demographic shifts lead to new family arrangements that have implications for parenthood and well-being. These include stepparenting, parenting of grandchildren, and childlessness across the life course.","citation-key":"Umberson2010","container-title":"Journal of Marriage and Family","DOI":"10.1111/j.1741-3737.2010.00721.x","ISSN":"1741-3737","issue":"3","language":"en","note":"_eprint: https://onlinelibrary.wiley.com/doi/pdf/10.1111/j.1741-3737.2010.00721.x\nTLDR: A life course framework is used to consider how parenting and childlessness influence well-being throughout the adult life course and how the impact of parenthood on well- being depends on marital status, gender, race/ethnicity, and socioeconomic status.","page":"612-629","source":"Wiley Online Library","title":"Parenthood, childlessness, and well-being: A life course perspective","title-short":"Parenthood, Childlessness, and Well-Being","volume":"72","author":[{"family":"Umberson","given":"Debra"},{"family":"Pudrovska","given":"Tetyana"},{"family":"Reczek","given":"Corinne"}],"issued":{"date-parts":[["2010"]]}}},{"id":25438,"uris":["http://zotero.org/users/9676737/items/RTE3KY79"],"itemData":{"id":25438,"type":"article-journal","abstract":"This study assesses the bidirectional link between parent-child relationship quality and older parents’ cognitive trajectories over time, with particular attention to potential variations by parents’ gender. Methods: Using a longitudinal, nationally representative sample of parents aged 50 and older from the Health and Retirement Study 2006–2016, the analysis examines three dimensions of the relationship quality between parents and children—contact, support, and strain—in relation to parents’ cognitive function. Parallel latent growth curve models (LGCMs) estimate how baseline relationship quality relates to subsequent change in parents’ cognition and how parents’ baseline cognitive function relates to subsequent change in relationship quality over time. Results: Higher initial levels of relationship strain with children predicts a faster cognitive decline for older parents. Neither initial contact frequency nor initial relationship support is associated with subsequent change in a parent’s cognition, however, good cognitive function predicts a more rapid increase or a slower decline in contact frequency and relationship support over time. No gender difference was found. Conclusion: The results highlight the importance of the “linked lives” of aging parents and their children as well as the potential for bidirectional associations between cognition and family relationships.","citation-key":"Zhang2024a","container-title":"Journal of Social and Personal Relationships","DOI":"10.1177/02654075241283974","ISSN":"0265-4075, 1460-3608","issue":"12","journalAbbreviation":"Journal of Social and Personal Relationships","language":"en","page":"3861-3884","source":"DOI.org (Crossref)","title":"Parent-child relationship quality and older parents’ cognitive trajectories","volume":"41","author":[{"family":"Zhang","given":"Yan"},{"family":"Liu","given":"Hui"}],"issued":{"date-parts":[["2024",12]]}}}],"schema":"https://github.com/citation-style-language/schema/raw/master/csl-citation.json"} </w:instrText>
      </w:r>
      <w:r w:rsidR="001001EA" w:rsidRPr="00946D56">
        <w:rPr>
          <w:lang w:eastAsia="zh-CN"/>
        </w:rPr>
        <w:fldChar w:fldCharType="separate"/>
      </w:r>
      <w:r w:rsidR="001001EA" w:rsidRPr="00946D56">
        <w:rPr>
          <w:rFonts w:cs="Times New Roman"/>
        </w:rPr>
        <w:t>（</w:t>
      </w:r>
      <w:r w:rsidR="001001EA" w:rsidRPr="00946D56">
        <w:rPr>
          <w:rFonts w:cs="Times New Roman"/>
        </w:rPr>
        <w:t>Umberson et al., 2010; Zhang &amp; Liu, 2024</w:t>
      </w:r>
      <w:r w:rsidR="001001EA" w:rsidRPr="00946D56">
        <w:rPr>
          <w:rFonts w:cs="Times New Roman"/>
        </w:rPr>
        <w:t>）</w:t>
      </w:r>
      <w:r w:rsidR="001001EA" w:rsidRPr="00946D56">
        <w:rPr>
          <w:lang w:eastAsia="zh-CN"/>
        </w:rPr>
        <w:fldChar w:fldCharType="end"/>
      </w:r>
      <w:r w:rsidR="000F4BCE" w:rsidRPr="00946D56">
        <w:rPr>
          <w:rFonts w:hint="eastAsia"/>
          <w:lang w:eastAsia="zh-CN"/>
        </w:rPr>
        <w:t>。</w:t>
      </w:r>
      <w:r w:rsidR="0001488E" w:rsidRPr="00946D56">
        <w:rPr>
          <w:rFonts w:hint="eastAsia"/>
          <w:lang w:eastAsia="zh-CN"/>
        </w:rPr>
        <w:t>不仅</w:t>
      </w:r>
      <w:r w:rsidR="00852EFE" w:rsidRPr="00946D56">
        <w:rPr>
          <w:rFonts w:hint="eastAsia"/>
          <w:lang w:eastAsia="zh-CN"/>
        </w:rPr>
        <w:t>影响</w:t>
      </w:r>
      <w:r w:rsidR="006C73D6" w:rsidRPr="00946D56">
        <w:rPr>
          <w:rFonts w:hint="eastAsia"/>
          <w:lang w:eastAsia="zh-CN"/>
        </w:rPr>
        <w:t>老年人</w:t>
      </w:r>
      <w:r w:rsidR="00987EFA" w:rsidRPr="00946D56">
        <w:rPr>
          <w:rFonts w:hint="eastAsia"/>
          <w:lang w:eastAsia="zh-CN"/>
        </w:rPr>
        <w:t>近</w:t>
      </w:r>
      <w:r w:rsidR="0001488E" w:rsidRPr="00946D56">
        <w:rPr>
          <w:rFonts w:hint="eastAsia"/>
          <w:lang w:eastAsia="zh-CN"/>
        </w:rPr>
        <w:t>短期</w:t>
      </w:r>
      <w:r w:rsidR="00852EFE" w:rsidRPr="00946D56">
        <w:rPr>
          <w:rFonts w:hint="eastAsia"/>
          <w:lang w:eastAsia="zh-CN"/>
        </w:rPr>
        <w:t>的心理状态</w:t>
      </w:r>
      <w:r w:rsidR="000D3D15" w:rsidRPr="00946D56">
        <w:rPr>
          <w:rFonts w:hint="eastAsia"/>
          <w:lang w:eastAsia="zh-CN"/>
        </w:rPr>
        <w:t>——</w:t>
      </w:r>
      <w:r w:rsidR="0001488E" w:rsidRPr="00946D56">
        <w:rPr>
          <w:rFonts w:hint="eastAsia"/>
          <w:lang w:eastAsia="zh-CN"/>
        </w:rPr>
        <w:t>当期效应</w:t>
      </w:r>
      <w:r w:rsidR="00D92B93" w:rsidRPr="00946D56">
        <w:rPr>
          <w:lang w:eastAsia="zh-CN"/>
        </w:rPr>
        <w:fldChar w:fldCharType="begin"/>
      </w:r>
      <w:r w:rsidR="000D3D15" w:rsidRPr="00946D56">
        <w:rPr>
          <w:rFonts w:hint="eastAsia"/>
          <w:lang w:eastAsia="zh-CN"/>
        </w:rPr>
        <w:instrText xml:space="preserve"> ADDIN ZOTERO_ITEM CSL_CITATION {"citationID":"P5zqeFxV","properties":{"formattedCitation":"\\uc0\\u65288{}Costa-Cordella et al., 2021; Johansson et al., 2010; Shankar et al., 2013; Thoits, 2010\\uc0\\u65289{}","plainCitation":"</w:instrText>
      </w:r>
      <w:r w:rsidR="000D3D15" w:rsidRPr="00946D56">
        <w:rPr>
          <w:rFonts w:hint="eastAsia"/>
          <w:lang w:eastAsia="zh-CN"/>
        </w:rPr>
        <w:instrText>（</w:instrText>
      </w:r>
      <w:r w:rsidR="000D3D15" w:rsidRPr="00946D56">
        <w:rPr>
          <w:rFonts w:hint="eastAsia"/>
          <w:lang w:eastAsia="zh-CN"/>
        </w:rPr>
        <w:instrText>Costa-Cordella et al., 2021; Johansson et al., 2010; Shankar et al., 2013; Thoits, 2010</w:instrText>
      </w:r>
      <w:r w:rsidR="000D3D15" w:rsidRPr="00946D56">
        <w:rPr>
          <w:rFonts w:hint="eastAsia"/>
          <w:lang w:eastAsia="zh-CN"/>
        </w:rPr>
        <w:instrText>）</w:instrText>
      </w:r>
      <w:r w:rsidR="000D3D15" w:rsidRPr="00946D56">
        <w:rPr>
          <w:rFonts w:hint="eastAsia"/>
          <w:lang w:eastAsia="zh-CN"/>
        </w:rPr>
        <w:instrText>","noteIndex":0},"citationItems":[{"id":25832,"uris":["http://zotero.org/users/9676737/items/QDSGHWM6"],"itemData":{"id":25832,"type":"article-journal","abstract":"Although the influence of soc</w:instrText>
      </w:r>
      <w:r w:rsidR="000D3D15" w:rsidRPr="00946D56">
        <w:rPr>
          <w:lang w:eastAsia="zh-CN"/>
        </w:rPr>
        <w:instrText xml:space="preserve">ial support in health is a widely acknowledged factor, there is a significant gap in the understanding of its role on cognition. The purpose of this systematic review was, therefore, to determine the state-of-the-art on the literature testing the association between social support and cognition. Using six databases (WoS, PubMed, ProQuest, PsycINFO, Scopus and EBSCOhost), we identified 22 articles published between 1999 and 2019 involving an empirical quantitative focus which meet the inclusion criteria. Data extraction was performed following PRISMA recommendations. To summarize the extracted data, we used a narrative synthesis approach. Despite limitations, there is overall preliminary evidence of a relevant positive association between social support and cognition. Our results demonstrate there is enough information for an outbreak of experimental research in the area and an expansion of this body of knowledge. We argue that the present evidence lays the foundations for a more comprehensive theoretical model, one that corresponds with the complexity of the topic and possibly considers models derived from social interaction and active inference theories.","citation-key":"Costa-Cordella2021","container-title":"Frontiers in Psychology","DOI":"10.3389/fpsyg.2021.637060","ISSN":"1664-1078","journalAbbreviation":"Front. Psychol.","language":"en","note":"TLDR: It is argued that the present evidence lays the foundations for a more comprehensive theoretical model, one that corresponds with the complexity of the topic and possibly considers models derived from social interaction and active inference theories.","publisher":"Frontiers","source":"Frontiers","title":"Social support and cognition: A systematic review","title-short":"Social Support and Cognition","URL":"https://www.frontiersin.org/journals/psychology/articles/10.3389/fpsyg.2021.637060/full","volume":"12","author":[{"family":"Costa-Cordella","given":"Stefanella"},{"family":"Arevalo-Romero","given":"Camilo"},{"family":"Parada","given":"Francisco J."},{"family":"Rossi","given":"Alejandra"}],"accessed":{"date-parts":[["2026",1,26]]},"issued":{"date-parts":[["2021",2,23]]}}},{"id":25840,"uris":["http://zotero.org/users/9676737/items/PC69EBHG"],"itemData":{"id":25840,"type":"article-journal","abstract":"The number of people with dementia has increased dramatically with global ageing. Nevertheless, the pathogeneses of these diseases are not sufficiently understood. The present study aims to analyse the relationship between psychological stress in midlife and the development of dementia in late-life. A representative sample of females (n = 1462) aged 38–60 years were examined in 1968–69 and re-examined in 1974–75, 1980–81, 1992–93 and 2000–03. Psychological stress was rated according to a standardized question in 1968, 1974 and 1980. Dementia was diagnosed according to Diagnostic and Statistical Manual of Mental Disorders criteria based on information from neuropsychiatric examinations, informant interviews, hospital records and registry data. During the 35-year follow-up, 161 females developed dementia (105 Alzheimer’s disease, 40 vascular dementia and 16 other dementias). We found that the risk of dementia (hazard ratios, 95% confidence intervals) was increased in females reporting frequent/constant stress in 1968 (1.60, 1.10–2.34), in 1974 (1.65, 1.12–2.41) and in 1980 (1.60, 1.01–2.52). Frequent/constant stress reported in 1968 and 1974 was associated with Alzheimer’s disease. Reporting stress at one, two or three examinations was related to a sequentially higher dementia risk. Compared to females reporting no stress, hazard ratios (95% confidence intervals) for incident dementia were 1.10 (0.71–1.71) for females reporting frequent/constant stress at one examination, 1.73 (1.01–2.95) for those reporting stress at two examinations and 2.51 (1.33–4.77) at three examinations. To conclude, we found an association between psychological stress in middle-aged women and development of dementia, especially Alzheimer’s disease. More studies are needed to confirm our findings and to study potential neurobiological mechanisms of these associations.","citation-key":"Johansson2010","container-title":"Brain","DOI":"10.1093/brain/awq116","ISSN":"0006-8950","issue":"8","journalAbbreviation":"Brain","language":"en","note":"TLDR: An association between psychological stress in middle-aged women and development of dementia, especially Alzheimer's disease is found.","page":"2217-2224","source":"Silverchair","title":"Midlife psychological stress and risk of dementia: A 35-year longitudinal population study","title-short":"Midlife psychological stress and risk of dementia","volume":"133","author":[{"family":"Johansson","given":"Lena"},{"family":"Guo","given":"Xinxin"},{"family":"Waern","given":"Margda"},{"family":"Östling","given":"Svante"},{"family":"Gustafson","given":"Deborah"},{"family":"Bengtsson","given":"Calle"},{"family":"Skoog","given":"Ingmar"}],"issued":{"date-parts":[["2010",8,1]]}}},{"id":25835,"uris":["http://zotero.org/users/9676737/items/R84CUSTD"],"itemData":{"id":25835,"type":"article-journal","abstract":"OBJECTIVE: This study aims to evaluate the impact of social isolation and loneliness, individually and simultaneously, on cognitive function in older adults during a 4-year period, using data from the English Longitudinal Study of Ageing, and to evaluate if these associations are moderated by educational level.\nMETHODS: Data on social isolation, loneliness, and cognitive function (verbal fluency, immediate recall, and delayed recall) were obtained at baseline. Follow-up measures on cognitive function were obtained 4 years later for 6034 participants (mean age at baseline=65.6 years). Regression analyses were used to evaluate the association between baseline isolation, loneliness, and cognitive function at follow-up. Interactions between social isolation, loneliness, and educational level were also evaluated.\nRESULTS: Baseline isolation was significantly associated with decreases in all cognitive function measures at follow-up (β=-.05 to -.03, p&lt;.001), independently of baseline scores, whereas loneliness was associated with poorer immediate recall (β=-.05, p&lt;.001) and delayed recall (β=-.03, p=.02). There was a significant interaction between educational level and both isolation (p=.02) and loneliness (p=.01) for delayed recall, such that isolation and loneliness were associated with poorer recall only among those with low levels of education.\nCONCLUSIONS: Loneliness and isolation are associated with poorer cognitive function among older adults. Interventions to foster social connections may be particularly beneficial for individuals with low levels of education.","citation-key":"Shankar2013","container-title":"Psychosomatic Medicine","DOI":"10.1097/PSY.0b013e31827f09cd","ISSN":"1534-7796","issue":"2","journalAbbreviation":"Psychosom Med","language":"en","note":"TLDR: Loneliness and isolation are associated with poorer cognitive function among older adults and interventions to foster social connections may be particularly beneficial for individuals with low levels of education.","page":"161-170","PMID":"23362501","source":"PubMed","title":"Social isolation and loneliness: Relationships with cognitive function during 4 years of follow-up in the English longitudinal study of ageing","title-short":"Social isolation and loneliness","volume":"75","author":[{"family":"Shankar","given":"Aparna"},{"family":"Hamer","given":"Mark"},{"family":"McMunn","given":"Anne"},{"family":"Steptoe","given":"Andrew"}],"issued":{"date-parts":[["2013",2]]}}},{"id":25838,"uris":["http://zotero.org/users/9676737/items/EZEYN4BE"],"itemData":{"id":25838,"type":"article-journal","abstract":"Forty decades of sociological stress research offer five major findings. First, when stressors (negative events, chronic strains, and traumas) are measured comprehensively, their damaging impacts on physical and mental health are substantial. Second, differential exposure to stressful experiences is a primary way that gender, racial-ethnic, marital status, and social class inequalities in physical and mental health are produced. Third, minority group members are additionally harmed by discrimination stress. Fourth, stressors proliferate over the life course and across generations, widening health gaps between advantaged and disadvantaged group members. Fifth, the impacts of stressors on health and well-being are reduced when persons have high levels of mastery, self-esteem, and/or social support. With respect to policy, to help individuals cope with adversity, tried and true coping and support interventions should be more widely disseminated and employed. To address health inequalities, the structural conditions that put people at risk of stressors should be a focus of programs and policies at macro and meso levels of intervention. Programs and policies also should target children who are at lifetime risk of ill health and distress due to exposure to poverty and stressful family circumstances.","citation-key":"Thoits2010","container-title":"Journal of Health and Social Behavior","DOI":"10.1177/0022146510383499","ISSN":"0022-1465","issue":"1_suppl","journalAbbreviation":"J Health Soc Behav","language":"en","note":"TLDR: The impacts of stressors on health and well-being are reduced when persons have high levels of mastery, self-esteem, and/or social support, and with respect to policy, to help individuals cope with adversity, tried and true coping and support interventions should be more widely disseminated and employed.","page":"S41-S53","publisher":"SAGE Publications Inc","source":"SAGE Journals","title":"Stress and health: Major findings and policy implications","title-short":"Stress and Health","volume":"51","author":[{"family":"Thoits","given":"Peggy A."}],"issued":{"date-parts":[["2010",3,1]]}}}],"schema":"https://github.com/citation-style-language/schema/raw/master/csl-citation.json"} </w:instrText>
      </w:r>
      <w:r w:rsidR="00D92B93" w:rsidRPr="00946D56">
        <w:rPr>
          <w:lang w:eastAsia="zh-CN"/>
        </w:rPr>
        <w:fldChar w:fldCharType="separate"/>
      </w:r>
      <w:r w:rsidR="000D3D15" w:rsidRPr="00946D56">
        <w:rPr>
          <w:rFonts w:cs="Times New Roman"/>
        </w:rPr>
        <w:t>（</w:t>
      </w:r>
      <w:r w:rsidR="000D3D15" w:rsidRPr="00946D56">
        <w:rPr>
          <w:rFonts w:cs="Times New Roman"/>
        </w:rPr>
        <w:t>Costa-Cordella et al., 2021; Johansson et al., 2010; Shankar et al., 2013; Th</w:t>
      </w:r>
      <w:r w:rsidR="000D3D15" w:rsidRPr="00946D56">
        <w:rPr>
          <w:rFonts w:cs="Times New Roman"/>
          <w:lang w:eastAsia="zh-CN"/>
        </w:rPr>
        <w:t>oits, 2010</w:t>
      </w:r>
      <w:r w:rsidR="000D3D15" w:rsidRPr="00946D56">
        <w:rPr>
          <w:rFonts w:cs="Times New Roman"/>
          <w:lang w:eastAsia="zh-CN"/>
        </w:rPr>
        <w:t>）</w:t>
      </w:r>
      <w:r w:rsidR="00D92B93" w:rsidRPr="00946D56">
        <w:rPr>
          <w:lang w:eastAsia="zh-CN"/>
        </w:rPr>
        <w:fldChar w:fldCharType="end"/>
      </w:r>
      <w:r w:rsidR="000D3D15" w:rsidRPr="00946D56">
        <w:rPr>
          <w:rFonts w:hint="eastAsia"/>
          <w:lang w:eastAsia="zh-CN"/>
        </w:rPr>
        <w:t>，</w:t>
      </w:r>
      <w:r w:rsidR="0001488E" w:rsidRPr="00946D56">
        <w:rPr>
          <w:rFonts w:hint="eastAsia"/>
          <w:lang w:eastAsia="zh-CN"/>
        </w:rPr>
        <w:t>也</w:t>
      </w:r>
      <w:r w:rsidR="000D3D15" w:rsidRPr="00946D56">
        <w:rPr>
          <w:rFonts w:hint="eastAsia"/>
          <w:lang w:eastAsia="zh-CN"/>
        </w:rPr>
        <w:t>能</w:t>
      </w:r>
      <w:r w:rsidR="006B24FA" w:rsidRPr="00946D56">
        <w:rPr>
          <w:rFonts w:hint="eastAsia"/>
          <w:lang w:eastAsia="zh-CN"/>
        </w:rPr>
        <w:t>通过累积优势</w:t>
      </w:r>
      <w:r w:rsidR="006B24FA" w:rsidRPr="00946D56">
        <w:rPr>
          <w:rFonts w:hint="eastAsia"/>
          <w:lang w:eastAsia="zh-CN"/>
        </w:rPr>
        <w:t>/</w:t>
      </w:r>
      <w:r w:rsidR="006B24FA" w:rsidRPr="00946D56">
        <w:rPr>
          <w:rFonts w:hint="eastAsia"/>
          <w:lang w:eastAsia="zh-CN"/>
        </w:rPr>
        <w:t>劣势对</w:t>
      </w:r>
      <w:r w:rsidR="00852EFE" w:rsidRPr="00946D56">
        <w:rPr>
          <w:rFonts w:hint="eastAsia"/>
          <w:lang w:eastAsia="zh-CN"/>
        </w:rPr>
        <w:t>长期心理健康产生影响</w:t>
      </w:r>
      <w:r w:rsidR="00930A9B" w:rsidRPr="00946D56">
        <w:rPr>
          <w:rFonts w:hint="eastAsia"/>
          <w:lang w:eastAsia="zh-CN"/>
        </w:rPr>
        <w:t>——</w:t>
      </w:r>
      <w:r w:rsidR="0001488E" w:rsidRPr="00946D56">
        <w:rPr>
          <w:rFonts w:hint="eastAsia"/>
          <w:lang w:eastAsia="zh-CN"/>
        </w:rPr>
        <w:t>跨期效应</w:t>
      </w:r>
      <w:r w:rsidR="00D92B93" w:rsidRPr="00946D56">
        <w:rPr>
          <w:lang w:eastAsia="zh-CN"/>
        </w:rPr>
        <w:fldChar w:fldCharType="begin"/>
      </w:r>
      <w:r w:rsidR="00D92B93" w:rsidRPr="00946D56">
        <w:rPr>
          <w:rFonts w:hint="eastAsia"/>
          <w:lang w:eastAsia="zh-CN"/>
        </w:rPr>
        <w:instrText xml:space="preserve"> ADDIN ZOTERO_ITEM CSL_CITATION {"citationID":"LUR0YFxg","properties":{"formattedCitation":"\\uc0\\u65288{}Zhang et al., 2025a\\uc0\\u65289{}","plainCitation":"</w:instrText>
      </w:r>
      <w:r w:rsidR="00D92B93" w:rsidRPr="00946D56">
        <w:rPr>
          <w:rFonts w:hint="eastAsia"/>
          <w:lang w:eastAsia="zh-CN"/>
        </w:rPr>
        <w:instrText>（</w:instrText>
      </w:r>
      <w:r w:rsidR="00D92B93" w:rsidRPr="00946D56">
        <w:rPr>
          <w:rFonts w:hint="eastAsia"/>
          <w:lang w:eastAsia="zh-CN"/>
        </w:rPr>
        <w:instrText>Zhang et al., 2025a</w:instrText>
      </w:r>
      <w:r w:rsidR="00D92B93" w:rsidRPr="00946D56">
        <w:rPr>
          <w:rFonts w:hint="eastAsia"/>
          <w:lang w:eastAsia="zh-CN"/>
        </w:rPr>
        <w:instrText>）</w:instrText>
      </w:r>
      <w:r w:rsidR="00D92B93" w:rsidRPr="00946D56">
        <w:rPr>
          <w:rFonts w:hint="eastAsia"/>
          <w:lang w:eastAsia="zh-CN"/>
        </w:rPr>
        <w:instrText>","noteIndex":0},"citationItems":[{"id":25375,"uris":["http://zotero.org/users/9676737/items/XUZENBI6"],"itemData":{"id":25375,"type":"article-journal","abstract":"</w:instrText>
      </w:r>
      <w:r w:rsidR="00D92B93" w:rsidRPr="00946D56">
        <w:rPr>
          <w:rFonts w:hint="eastAsia"/>
          <w:lang w:eastAsia="zh-CN"/>
        </w:rPr>
        <w:instrText>高质量的代际关系对老年父母的认知功能有积极的影响。然而，由于代际关系的复杂性，例如多维性和矛盾性以及不同孩子之间的差异性，关于它们如何影响多子女家庭中母亲和父亲认知功能下降的轨迹的信息不足。我们利用一项具有全国代表性的调查——中国老龄社会纵向调查（</w:instrText>
      </w:r>
      <w:r w:rsidR="00D92B93" w:rsidRPr="00946D56">
        <w:rPr>
          <w:rFonts w:hint="eastAsia"/>
          <w:lang w:eastAsia="zh-CN"/>
        </w:rPr>
        <w:instrText>N = 9,404</w:instrText>
      </w:r>
      <w:r w:rsidR="00D92B93" w:rsidRPr="00946D56">
        <w:rPr>
          <w:rFonts w:hint="eastAsia"/>
          <w:lang w:eastAsia="zh-CN"/>
        </w:rPr>
        <w:instrText>）的三波数据（</w:instrText>
      </w:r>
      <w:r w:rsidR="00D92B93" w:rsidRPr="00946D56">
        <w:rPr>
          <w:rFonts w:hint="eastAsia"/>
          <w:lang w:eastAsia="zh-CN"/>
        </w:rPr>
        <w:instrText xml:space="preserve">2014 </w:instrText>
      </w:r>
      <w:r w:rsidR="00D92B93" w:rsidRPr="00946D56">
        <w:rPr>
          <w:rFonts w:hint="eastAsia"/>
          <w:lang w:eastAsia="zh-CN"/>
        </w:rPr>
        <w:instrText>年、</w:instrText>
      </w:r>
      <w:r w:rsidR="00D92B93" w:rsidRPr="00946D56">
        <w:rPr>
          <w:rFonts w:hint="eastAsia"/>
          <w:lang w:eastAsia="zh-CN"/>
        </w:rPr>
        <w:instrText xml:space="preserve">2016 </w:instrText>
      </w:r>
      <w:r w:rsidR="00D92B93" w:rsidRPr="00946D56">
        <w:rPr>
          <w:rFonts w:hint="eastAsia"/>
          <w:lang w:eastAsia="zh-CN"/>
        </w:rPr>
        <w:instrText>年和</w:instrText>
      </w:r>
      <w:r w:rsidR="00D92B93" w:rsidRPr="00946D56">
        <w:rPr>
          <w:rFonts w:hint="eastAsia"/>
          <w:lang w:eastAsia="zh-CN"/>
        </w:rPr>
        <w:instrText xml:space="preserve"> 2018 </w:instrText>
      </w:r>
      <w:r w:rsidR="00D92B93" w:rsidRPr="00946D56">
        <w:rPr>
          <w:rFonts w:hint="eastAsia"/>
          <w:lang w:eastAsia="zh-CN"/>
        </w:rPr>
        <w:instrText>年），使用</w:instrText>
      </w:r>
      <w:r w:rsidR="00D92B93" w:rsidRPr="00946D56">
        <w:rPr>
          <w:rFonts w:hint="eastAsia"/>
          <w:lang w:eastAsia="zh-CN"/>
        </w:rPr>
        <w:instrText xml:space="preserve"> k </w:instrText>
      </w:r>
      <w:r w:rsidR="00D92B93" w:rsidRPr="00946D56">
        <w:rPr>
          <w:rFonts w:hint="eastAsia"/>
          <w:lang w:eastAsia="zh-CN"/>
        </w:rPr>
        <w:instrText>均值聚类法来辨别中国多子女家庭的代际关系模式，并使用增长曲线模型来检验亲子关系类型与老年父母认知功能轨迹之间的关联。确定了五种代际关系类型：疏远型、压力型、独立型、有益型和紧密型。随后，我们研究了认知功能轨迹与最疏远类型、最亲密类型以及多个孩子的亲子关系异质性之间的关联。最疏远的亲子关系与认知功能轨迹显著相关，而疏远（紧密）类型的亲子关系与认知功能水平最低（最高）和认知功能衰退最快（最慢）相关。然而，最亲密的亲子关系与认知功能轨迹无显著相关性。此外，多个孩子关系差异越大，认知功能水平越低，认知功能衰退越快。这些关联在母亲中比在父亲中更强。这项研究为代际关系对老年父母认知功能及其性别差异的潜在保护作用提供了新的见解。</w:instrText>
      </w:r>
      <w:r w:rsidR="00D92B93" w:rsidRPr="00946D56">
        <w:rPr>
          <w:rFonts w:hint="eastAsia"/>
          <w:lang w:eastAsia="zh-CN"/>
        </w:rPr>
        <w:instrText>","citation-key":"Zhang2025","container-title":"Ageing &amp; Society","DOI":"10.1017/S0144686X24000795","ISSN":"0144-686X, 1469-1779","issue":"10","language":"en","page":"2089-2115","source":"Cambridg</w:instrText>
      </w:r>
      <w:r w:rsidR="00D92B93" w:rsidRPr="00946D56">
        <w:rPr>
          <w:lang w:eastAsia="zh-CN"/>
        </w:rPr>
        <w:instrText xml:space="preserve">e University Press","title":"Intergenerational relationships and trajectories of older parents’ cognitive functioning in multi-child families","volume":"45","author":[{"family":"Zhang","given":"Yang"},{"family":"Gong","given":"Jiaowei"},{"family":"Tang","given":"Tianrong"},{"family":"Li","given":"Ting"}],"issued":{"date-parts":[["2025",10]]}}}],"schema":"https://github.com/citation-style-language/schema/raw/master/csl-citation.json"} </w:instrText>
      </w:r>
      <w:r w:rsidR="00D92B93" w:rsidRPr="00946D56">
        <w:rPr>
          <w:lang w:eastAsia="zh-CN"/>
        </w:rPr>
        <w:fldChar w:fldCharType="separate"/>
      </w:r>
      <w:r w:rsidR="00D92B93" w:rsidRPr="00946D56">
        <w:rPr>
          <w:rFonts w:cs="Times New Roman"/>
          <w:lang w:eastAsia="zh-CN"/>
        </w:rPr>
        <w:t>（</w:t>
      </w:r>
      <w:r w:rsidR="00D92B93" w:rsidRPr="00946D56">
        <w:rPr>
          <w:rFonts w:cs="Times New Roman"/>
          <w:lang w:eastAsia="zh-CN"/>
        </w:rPr>
        <w:t>Zhang et al., 2025a</w:t>
      </w:r>
      <w:r w:rsidR="00D92B93" w:rsidRPr="00946D56">
        <w:rPr>
          <w:rFonts w:cs="Times New Roman"/>
          <w:lang w:eastAsia="zh-CN"/>
        </w:rPr>
        <w:t>）</w:t>
      </w:r>
      <w:r w:rsidR="00D92B93" w:rsidRPr="00946D56">
        <w:rPr>
          <w:lang w:eastAsia="zh-CN"/>
        </w:rPr>
        <w:fldChar w:fldCharType="end"/>
      </w:r>
      <w:r w:rsidR="000D3D15" w:rsidRPr="00946D56">
        <w:rPr>
          <w:rFonts w:hint="eastAsia"/>
          <w:lang w:eastAsia="zh-CN"/>
        </w:rPr>
        <w:t>。</w:t>
      </w:r>
      <w:r w:rsidR="003B0C48" w:rsidRPr="00946D56">
        <w:rPr>
          <w:rFonts w:hint="eastAsia"/>
          <w:lang w:eastAsia="zh-CN"/>
        </w:rPr>
        <w:t>尽管如此，</w:t>
      </w:r>
      <w:r w:rsidR="00E247E2" w:rsidRPr="00946D56">
        <w:rPr>
          <w:rFonts w:hint="eastAsia"/>
          <w:lang w:eastAsia="zh-CN"/>
        </w:rPr>
        <w:t>代际关系家内差异</w:t>
      </w:r>
      <w:r w:rsidR="007F2D5C" w:rsidRPr="00946D56">
        <w:rPr>
          <w:rFonts w:hint="eastAsia"/>
          <w:lang w:eastAsia="zh-CN"/>
        </w:rPr>
        <w:t>与老年心理健康之间的发展动态尚不明确，因为</w:t>
      </w:r>
      <w:r w:rsidR="00E247E2" w:rsidRPr="00946D56">
        <w:rPr>
          <w:rFonts w:hint="eastAsia"/>
          <w:lang w:eastAsia="zh-CN"/>
        </w:rPr>
        <w:t>鲜有研究</w:t>
      </w:r>
      <w:r w:rsidR="002D3407" w:rsidRPr="00946D56">
        <w:rPr>
          <w:rFonts w:hint="eastAsia"/>
          <w:lang w:eastAsia="zh-CN"/>
        </w:rPr>
        <w:t>从动态的视角</w:t>
      </w:r>
      <w:r w:rsidR="00D21198" w:rsidRPr="00946D56">
        <w:rPr>
          <w:rFonts w:hint="eastAsia"/>
          <w:lang w:eastAsia="zh-CN"/>
        </w:rPr>
        <w:t>讨论两者关联的纵向研究</w:t>
      </w:r>
      <w:r w:rsidR="00A02D7B" w:rsidRPr="00946D56">
        <w:rPr>
          <w:rFonts w:hint="eastAsia"/>
          <w:lang w:eastAsia="zh-CN"/>
        </w:rPr>
        <w:t>。</w:t>
      </w:r>
      <w:r w:rsidR="00ED3EF9" w:rsidRPr="00946D56">
        <w:rPr>
          <w:rFonts w:hint="eastAsia"/>
          <w:lang w:eastAsia="zh-CN"/>
        </w:rPr>
        <w:t>动态变化视角的引入，</w:t>
      </w:r>
      <w:r w:rsidR="00BF0DB5" w:rsidRPr="00946D56">
        <w:rPr>
          <w:rFonts w:hint="eastAsia"/>
          <w:lang w:eastAsia="zh-CN"/>
        </w:rPr>
        <w:t>除可以</w:t>
      </w:r>
      <w:r w:rsidR="00ED3EF9" w:rsidRPr="00946D56">
        <w:rPr>
          <w:rFonts w:hint="eastAsia"/>
          <w:lang w:eastAsia="zh-CN"/>
        </w:rPr>
        <w:t>捕捉当期代际关系影响当期老年心理健康的影响外</w:t>
      </w:r>
      <w:r w:rsidR="000F4BCE" w:rsidRPr="00946D56">
        <w:rPr>
          <w:rFonts w:hint="eastAsia"/>
          <w:lang w:eastAsia="zh-CN"/>
        </w:rPr>
        <w:t>（</w:t>
      </w:r>
      <w:r w:rsidR="00ED3EF9" w:rsidRPr="00946D56">
        <w:rPr>
          <w:rFonts w:hint="eastAsia"/>
          <w:lang w:eastAsia="zh-CN"/>
        </w:rPr>
        <w:t>同期效应</w:t>
      </w:r>
      <w:r w:rsidR="000F4BCE" w:rsidRPr="00946D56">
        <w:rPr>
          <w:rFonts w:hint="eastAsia"/>
          <w:lang w:eastAsia="zh-CN"/>
        </w:rPr>
        <w:t>）</w:t>
      </w:r>
      <w:r w:rsidR="00ED3EF9" w:rsidRPr="00946D56">
        <w:rPr>
          <w:rFonts w:hint="eastAsia"/>
          <w:lang w:eastAsia="zh-CN"/>
        </w:rPr>
        <w:t>，亦能发现早期的代际关系对后续一段时间内的老年人心理健康发展轨迹的影响（跨期效应）</w:t>
      </w:r>
      <w:r w:rsidR="001D6D48" w:rsidRPr="00946D56">
        <w:rPr>
          <w:rFonts w:hint="eastAsia"/>
          <w:lang w:eastAsia="zh-CN"/>
        </w:rPr>
        <w:t>，</w:t>
      </w:r>
      <w:r w:rsidR="00BF0DB5" w:rsidRPr="00946D56">
        <w:rPr>
          <w:rFonts w:hint="eastAsia"/>
          <w:lang w:eastAsia="zh-CN"/>
        </w:rPr>
        <w:t>以及一定</w:t>
      </w:r>
      <w:proofErr w:type="gramStart"/>
      <w:r w:rsidR="00BF0DB5" w:rsidRPr="00946D56">
        <w:rPr>
          <w:rFonts w:hint="eastAsia"/>
          <w:lang w:eastAsia="zh-CN"/>
        </w:rPr>
        <w:t>时期内代际</w:t>
      </w:r>
      <w:proofErr w:type="gramEnd"/>
      <w:r w:rsidR="00BF0DB5" w:rsidRPr="00946D56">
        <w:rPr>
          <w:rFonts w:hint="eastAsia"/>
          <w:lang w:eastAsia="zh-CN"/>
        </w:rPr>
        <w:t>关系的变化趋势对同一时间内老年健康福祉的影响（共变效应）</w:t>
      </w:r>
      <w:r w:rsidR="00ED3EF9" w:rsidRPr="00946D56">
        <w:rPr>
          <w:rFonts w:hint="eastAsia"/>
          <w:lang w:eastAsia="zh-CN"/>
        </w:rPr>
        <w:t>。</w:t>
      </w:r>
    </w:p>
    <w:p>
      <w:pPr>
        <w:ind w:firstLine="420"/>
        <w:rPr>
          <w:lang w:eastAsia="zh-CN"/>
        </w:rPr>
      </w:pPr>
      <w:r>
        <w:t xml:space="preserve">本文利用CFPS五期追踪资料，将总体亲近度、家内相对差异与抑郁的基期水平和后续变化区分开来，围绕以下研究问题开展分析：</w:t>
      </w:r>
    </w:p>
    <w:p w14:paraId="03290584" w14:textId="77777777" w:rsidR="00ED3EF9" w:rsidRPr="00946D56" w:rsidRDefault="00ED3EF9" w:rsidP="009C4AFF">
      <w:pPr>
        <w:pStyle w:val="afff2"/>
        <w:ind w:firstLine="420"/>
      </w:pPr>
      <w:r w:rsidRPr="00946D56">
        <w:rPr>
          <w:rFonts w:hint="eastAsia"/>
        </w:rPr>
        <w:t>1.</w:t>
      </w:r>
      <w:r w:rsidRPr="00946D56">
        <w:rPr>
          <w:rFonts w:hint="eastAsia"/>
        </w:rPr>
        <w:t>代际亲近度家内差异和老年人抑郁症状水平的发展轨迹呈现何种态势？</w:t>
      </w:r>
    </w:p>
    <w:p>
      <w:pPr>
        <w:pStyle w:val="afff2"/>
        <w:ind w:firstLine="420"/>
      </w:pPr>
      <w:r>
        <w:t xml:space="preserve">2. 不同亲近度家内差异的基期水平及变化与老年人抑郁轨迹有何关联？</w:t>
      </w:r>
    </w:p>
    <w:p>
      <w:pPr>
        <w:pStyle w:val="afff2"/>
        <w:ind w:firstLine="420"/>
      </w:pPr>
      <w:r>
        <w:t xml:space="preserve">3. 家内差异的基期状态是否改变总体亲近度变化与抑郁变化之间的关联？</w:t>
      </w:r>
    </w:p>
    <w:p>
      <w:pPr>
        <w:pStyle w:val="afff2"/>
        <w:ind w:firstLine="420"/>
      </w:pPr>
      <w:r>
        <w:t xml:space="preserve">4. 相应条件关联是否因父母性别或社会经济资源而不同？这仍是原研究问题；本批先交付观测基期分析，资源差异另行审议，不自动接续估计。</w:t>
      </w:r>
    </w:p>
    <w:p>
      <w:pPr>
        <w:pStyle w:val="affe"/>
        <w:keepNext w:val="1"/>
        <w:spacing w:before="240" w:after="240"/>
        <w:ind w:firstLine="420"/>
      </w:pPr>
      <w:r>
        <w:t xml:space="preserve">理论框架与研究假设</w:t>
      </w:r>
    </w:p>
    <w:p w14:paraId="118B391C" w14:textId="41F4AE4F" w:rsidR="00ED3EF9" w:rsidRPr="00946D56" w:rsidRDefault="00ED3EF9" w:rsidP="0065738C">
      <w:pPr>
        <w:pStyle w:val="afff0"/>
        <w:spacing w:before="120" w:after="120"/>
        <w:ind w:firstLine="422"/>
        <w:keepNext w:val="1"/>
      </w:pPr>
      <w:r w:rsidRPr="00946D56">
        <w:rPr>
          <w:rFonts w:hint="eastAsia"/>
        </w:rPr>
        <w:t>一、集体矛盾心理与家庭内部差异</w:t>
      </w:r>
    </w:p>
    <w:p w14:paraId="5192F009" w14:textId="11192E37" w:rsidR="00ED3EF9" w:rsidRPr="00946D56" w:rsidRDefault="00ED3EF9" w:rsidP="00F0403D">
      <w:pPr>
        <w:ind w:firstLine="420"/>
        <w:rPr>
          <w:lang w:eastAsia="zh-CN"/>
        </w:rPr>
      </w:pPr>
      <w:r w:rsidRPr="00946D56">
        <w:rPr>
          <w:rFonts w:hint="eastAsia"/>
          <w:lang w:eastAsia="zh-CN"/>
        </w:rPr>
        <w:t>一个家庭中多条亲子关系可能不同；当积极与消极关系并存时，可借助“集体矛盾心理”框架理解</w:t>
      </w:r>
      <w:r w:rsidR="00004814" w:rsidRPr="00946D56">
        <w:rPr>
          <w:lang w:eastAsia="zh-CN"/>
        </w:rPr>
        <w:fldChar w:fldCharType="begin"/>
      </w:r>
      <w:r w:rsidR="008857D7" w:rsidRPr="00946D56">
        <w:rPr>
          <w:rFonts w:hint="eastAsia"/>
          <w:lang w:eastAsia="zh-CN"/>
        </w:rPr>
        <w:instrText xml:space="preserve"> ADDIN ZOTERO_ITEM CSL_CITATION {"citationID":"vVnmEm9E","properties":{"formattedCitation":"\\uc0\\u65288{}Ward et al., 2008\\uc0\\u65289{}","plainCitation":"</w:instrText>
      </w:r>
      <w:r w:rsidR="008857D7" w:rsidRPr="00946D56">
        <w:rPr>
          <w:rFonts w:hint="eastAsia"/>
          <w:lang w:eastAsia="zh-CN"/>
        </w:rPr>
        <w:instrText>（</w:instrText>
      </w:r>
      <w:r w:rsidR="008857D7" w:rsidRPr="00946D56">
        <w:rPr>
          <w:rFonts w:hint="eastAsia"/>
          <w:lang w:eastAsia="zh-CN"/>
        </w:rPr>
        <w:instrText>Ward et al., 2008</w:instrText>
      </w:r>
      <w:r w:rsidR="008857D7" w:rsidRPr="00946D56">
        <w:rPr>
          <w:rFonts w:hint="eastAsia"/>
          <w:lang w:eastAsia="zh-CN"/>
        </w:rPr>
        <w:instrText>）</w:instrText>
      </w:r>
      <w:r w:rsidR="008857D7" w:rsidRPr="00946D56">
        <w:rPr>
          <w:rFonts w:hint="eastAsia"/>
          <w:lang w:eastAsia="zh-CN"/>
        </w:rPr>
        <w:instrText>","noteIndex":0},"citationItems":[{"id":210,"uris":["http://zotero.org/users/9</w:instrText>
      </w:r>
      <w:r w:rsidR="008857D7" w:rsidRPr="00946D56">
        <w:rPr>
          <w:lang w:eastAsia="zh-CN"/>
        </w:rPr>
        <w:instrText>676737/items/VLP5PP5L"],"itemData":{"id":210,"type":"article-journal","citation-key":"Ward2008a","container-title":"The Journals of Gerontology Series B: Psychological Sciences and Social Sciences","DOI":"10.1093/geronb/63.6.S397","ISSN":"1079-5014, 1758-</w:instrText>
      </w:r>
      <w:r w:rsidR="008857D7" w:rsidRPr="00946D56">
        <w:rPr>
          <w:rFonts w:hint="eastAsia"/>
          <w:lang w:eastAsia="zh-CN"/>
        </w:rPr>
        <w:instrText>5368","issue":"6","journalAbbreviation":"The Journals of Gerontology Series B: Psychological Sciences and Social Sciences","language":"en","note":"</w:instrText>
      </w:r>
      <w:r w:rsidR="008857D7" w:rsidRPr="00946D56">
        <w:rPr>
          <w:rFonts w:hint="eastAsia"/>
          <w:lang w:eastAsia="zh-CN"/>
        </w:rPr>
        <w:instrText>集体矛盾</w:instrText>
      </w:r>
      <w:r w:rsidR="008857D7" w:rsidRPr="00946D56">
        <w:rPr>
          <w:rFonts w:hint="eastAsia"/>
          <w:lang w:eastAsia="zh-CN"/>
        </w:rPr>
        <w:instrText>3</w:instrText>
      </w:r>
      <w:r w:rsidR="008857D7" w:rsidRPr="00946D56">
        <w:rPr>
          <w:rFonts w:hint="eastAsia"/>
          <w:lang w:eastAsia="zh-CN"/>
        </w:rPr>
        <w:instrText>：回应</w:instrText>
      </w:r>
      <w:r w:rsidR="008857D7" w:rsidRPr="00946D56">
        <w:rPr>
          <w:rFonts w:hint="eastAsia"/>
          <w:lang w:eastAsia="zh-CN"/>
        </w:rPr>
        <w:instrText xml:space="preserve">","page":"S397-S398","source":"DOI.org (Crossref)","title":"Ambivalence About Ambivalence: Reply to </w:instrText>
      </w:r>
      <w:r w:rsidR="008857D7" w:rsidRPr="00946D56">
        <w:rPr>
          <w:lang w:eastAsia="zh-CN"/>
        </w:rPr>
        <w:instrText xml:space="preserve">Pillemer and Suitor","title-short":"Ambivalence About Ambivalence","volume":"63","author":[{"family":"Ward","given":"R. A."},{"family":"Deane","given":"G."},{"family":"Spitze","given":"G."}],"issued":{"date-parts":[["2008",11,1]]}}}],"schema":"https://github.com/citation-style-language/schema/raw/master/csl-citation.json"} </w:instrText>
      </w:r>
      <w:r w:rsidR="00004814" w:rsidRPr="00946D56">
        <w:rPr>
          <w:lang w:eastAsia="zh-CN"/>
        </w:rPr>
        <w:fldChar w:fldCharType="separate"/>
      </w:r>
      <w:r w:rsidR="00004814" w:rsidRPr="00946D56">
        <w:rPr>
          <w:rFonts w:cs="Times New Roman"/>
          <w:lang w:eastAsia="zh-CN"/>
        </w:rPr>
        <w:t>（</w:t>
      </w:r>
      <w:r w:rsidR="00004814" w:rsidRPr="00946D56">
        <w:rPr>
          <w:rFonts w:cs="Times New Roman"/>
          <w:lang w:eastAsia="zh-CN"/>
        </w:rPr>
        <w:t>Ward et al., 2008</w:t>
      </w:r>
      <w:r w:rsidR="00004814" w:rsidRPr="00946D56">
        <w:rPr>
          <w:rFonts w:cs="Times New Roman"/>
          <w:lang w:eastAsia="zh-CN"/>
        </w:rPr>
        <w:t>）</w:t>
      </w:r>
      <w:r w:rsidR="00004814" w:rsidRPr="00946D56">
        <w:rPr>
          <w:lang w:eastAsia="zh-CN"/>
        </w:rPr>
        <w:fldChar w:fldCharType="end"/>
      </w:r>
      <w:r w:rsidR="00FC4442" w:rsidRPr="00946D56">
        <w:rPr>
          <w:rFonts w:hint="eastAsia"/>
          <w:lang w:eastAsia="zh-CN"/>
        </w:rPr>
        <w:t>。</w:t>
      </w:r>
      <w:r w:rsidRPr="00946D56">
        <w:rPr>
          <w:rFonts w:hint="eastAsia"/>
          <w:lang w:eastAsia="zh-CN"/>
        </w:rPr>
        <w:t>“家庭内部差异”方法</w:t>
      </w:r>
      <w:r w:rsidR="000D3A4C" w:rsidRPr="00946D56">
        <w:rPr>
          <w:lang w:eastAsia="zh-CN"/>
        </w:rPr>
        <w:fldChar w:fldCharType="begin"/>
      </w:r>
      <w:r w:rsidR="00D01DBB" w:rsidRPr="00946D56">
        <w:rPr>
          <w:rFonts w:hint="eastAsia"/>
          <w:lang w:eastAsia="zh-CN"/>
        </w:rPr>
        <w:instrText xml:space="preserve"> ADDIN ZOTERO_ITEM CSL_CITATION {"citationID":"kAmnMUY9","properties":{"formattedCitation":"\\uc0\\u65288{}Suitor et al., 2008, 2018\\uc0\\u65289{}","plainCitation":"</w:instrText>
      </w:r>
      <w:r w:rsidR="00D01DBB" w:rsidRPr="00946D56">
        <w:rPr>
          <w:rFonts w:hint="eastAsia"/>
          <w:lang w:eastAsia="zh-CN"/>
        </w:rPr>
        <w:instrText>（</w:instrText>
      </w:r>
      <w:r w:rsidR="00D01DBB" w:rsidRPr="00946D56">
        <w:rPr>
          <w:rFonts w:hint="eastAsia"/>
          <w:lang w:eastAsia="zh-CN"/>
        </w:rPr>
        <w:instrText>Suitor et al., 2008, 2018</w:instrText>
      </w:r>
      <w:r w:rsidR="00D01DBB" w:rsidRPr="00946D56">
        <w:rPr>
          <w:rFonts w:hint="eastAsia"/>
          <w:lang w:eastAsia="zh-CN"/>
        </w:rPr>
        <w:instrText>）</w:instrText>
      </w:r>
      <w:r w:rsidR="00D01DBB" w:rsidRPr="00946D56">
        <w:rPr>
          <w:rFonts w:hint="eastAsia"/>
          <w:lang w:eastAsia="zh-CN"/>
        </w:rPr>
        <w:instrText>","noteIndex":0},"citationItems":[{"id":591,"uris":["http://zo</w:instrText>
      </w:r>
      <w:r w:rsidR="00D01DBB" w:rsidRPr="00946D56">
        <w:rPr>
          <w:lang w:eastAsia="zh-CN"/>
        </w:rPr>
        <w:instrText xml:space="preserve">tero.org/users/9676737/items/MJ2UZWR9"],"itemData":{"id":591,"type":"article-journal","abstract":"Despite a powerful social norm that parents should treat offspring equally, beginning in early childhood and continuing through adulthood, parents often differentiate among their children in such domains as closeness, support, and control. We review research on how parent–child relationships differ within families, focusing on issues of parental favoritism and differential treatment of children. We begin by examining within-family differences in childhood and adolescence and then explore differentiation by older parents among adult children. Overall, we find considerable similarities across the life course in the prevalence, predictors, and consequences of parents' differentiation among their offspring.","citation-key":"Suitor2008","container-title":"Current Directions in Psychological Science - CURR DIRECTIONS PSYCHOL SCI","DOI":"10.1111/j.1467-8721.2008.00601.x","journalAbbreviation":"Current Directions in Psychological Science - CURR DIRECTIONS PSYCHOL SCI","language":"en","page":"334-338","source":"ResearchGate","title":"Within-Family Differences in Parent–Child Relations Across the Life Course","volume":"17","author":[{"family":"Suitor","given":"J Jill"},{"family":"Sechrist","given":"Jori"},{"family":"Plikuhn","given":"Mari"},{"family":"Pardo","given":"Seth"},{"family":"Pillemer","given":"Karl"}],"issued":{"date-parts":[["2008",10,1]]}}},{"id":25217,"uris":["http://zotero.org/users/9676737/items/AIGGZRPD"],"itemData":{"id":25217,"type":"article-journal","abstract":"Objectives: The role of family relationships in the lives of older adults has received substantial attention in recent decades. Scholars have increasingly looked beyond simple models of family relations to approaches that recognize the complex and sometimes contradictory nature of these ties. One of the most exciting conceptual and methodological developments is the application of within-family differences approaches. In this paper, we focus on the ways in which such within-family approaches can extend the understanding of patterns and consequences of intergenerational ties in adulthood.","citation-key":"Suitor2018a","container-title":"The Journals of Gerontology: Series B","DOI":"10.1093/geronb/gbx037","ISSN":"1079-5014, 1758-5368","issue":"1","language":"en","note":"TLDR: Analyses from the FES, LSOG, and WFDS reveal differences in the consequences of patterns of intergenerational relations found when using within-family compared to between-family approaches.","page":"40-53","source":"DOI.org (Crossref)","title":"Applying within-family differences approaches to enhance understanding of the complexity of intergenerational relations","volume":"73","author":[{"family":"Suitor","given":"J Jill"},{"family":"Gilligan","given":"Megan"},{"family":"Pillemer","given":"Karl"},{"family":"Fingerman","given":"Karen L"},{"family":"Kim","given":"Kyungmin"},{"family":"Silverstein","given":"Merril"},{"family":"Bengtson","given":"Vern L"}],"issued":{"date-parts":[["2018",1,1]]}}}],"schema":"https://github.com/citation-style-language/schema/raw/master/csl-citation.json"} </w:instrText>
      </w:r>
      <w:r w:rsidR="000D3A4C" w:rsidRPr="00946D56">
        <w:rPr>
          <w:lang w:eastAsia="zh-CN"/>
        </w:rPr>
        <w:fldChar w:fldCharType="separate"/>
      </w:r>
      <w:r w:rsidR="00310376" w:rsidRPr="00946D56">
        <w:rPr>
          <w:rFonts w:cs="Times New Roman"/>
          <w:lang w:eastAsia="zh-CN"/>
        </w:rPr>
        <w:t>（</w:t>
      </w:r>
      <w:r w:rsidR="00310376" w:rsidRPr="00946D56">
        <w:rPr>
          <w:rFonts w:cs="Times New Roman"/>
          <w:lang w:eastAsia="zh-CN"/>
        </w:rPr>
        <w:t>Suitor et al., 2008, 2018</w:t>
      </w:r>
      <w:r w:rsidR="00310376" w:rsidRPr="00946D56">
        <w:rPr>
          <w:rFonts w:cs="Times New Roman"/>
          <w:lang w:eastAsia="zh-CN"/>
        </w:rPr>
        <w:t>）</w:t>
      </w:r>
      <w:r w:rsidR="000D3A4C" w:rsidRPr="00946D56">
        <w:rPr>
          <w:lang w:eastAsia="zh-CN"/>
        </w:rPr>
        <w:fldChar w:fldCharType="end"/>
      </w:r>
      <w:r w:rsidRPr="00946D56">
        <w:rPr>
          <w:rFonts w:hint="eastAsia"/>
          <w:lang w:eastAsia="zh-CN"/>
        </w:rPr>
        <w:t>通过汇总同一家庭多个亲子二元组的关系来描述其组合与差异；差异程度本身不证明存在矛盾心理。</w:t>
      </w:r>
      <w:r w:rsidR="00C165AD" w:rsidRPr="00946D56">
        <w:rPr>
          <w:rFonts w:hint="eastAsia"/>
          <w:lang w:eastAsia="zh-CN"/>
        </w:rPr>
        <w:t/>
      </w:r>
      <w:r w:rsidRPr="00946D56">
        <w:rPr>
          <w:rFonts w:hint="eastAsia"/>
          <w:lang w:eastAsia="zh-CN"/>
        </w:rPr>
        <w:t>已有实证研究证实，在多子女家庭中，父母与不同子女之间的关系存在普遍差异，例如父母会区别对待不同子女、偏袒特定子女、</w:t>
      </w:r>
      <w:r w:rsidRPr="00946D56">
        <w:rPr>
          <w:rFonts w:hint="eastAsia"/>
          <w:lang w:eastAsia="zh-CN"/>
        </w:rPr>
        <w:t>IEC</w:t>
      </w:r>
      <w:r w:rsidRPr="00946D56">
        <w:rPr>
          <w:rFonts w:hint="eastAsia"/>
          <w:lang w:eastAsia="zh-CN"/>
        </w:rPr>
        <w:t>代际亲近度和代</w:t>
      </w:r>
      <w:proofErr w:type="gramStart"/>
      <w:r w:rsidRPr="00946D56">
        <w:rPr>
          <w:rFonts w:hint="eastAsia"/>
          <w:lang w:eastAsia="zh-CN"/>
        </w:rPr>
        <w:t>际支持</w:t>
      </w:r>
      <w:proofErr w:type="gramEnd"/>
      <w:r w:rsidRPr="00946D56">
        <w:rPr>
          <w:rFonts w:hint="eastAsia"/>
          <w:lang w:eastAsia="zh-CN"/>
        </w:rPr>
        <w:t>/</w:t>
      </w:r>
      <w:r w:rsidRPr="00946D56">
        <w:rPr>
          <w:rFonts w:hint="eastAsia"/>
          <w:lang w:eastAsia="zh-CN"/>
        </w:rPr>
        <w:t>交换等代际关系维度的差异明显，这些差异可能与老年父母及成年子女的健康福祉相关</w:t>
      </w:r>
      <w:r w:rsidR="000274A2" w:rsidRPr="00946D56">
        <w:rPr>
          <w:lang w:eastAsia="zh-CN"/>
        </w:rPr>
        <w:fldChar w:fldCharType="begin"/>
      </w:r>
      <w:r w:rsidR="00C165AD" w:rsidRPr="00946D56">
        <w:rPr>
          <w:rFonts w:hint="eastAsia"/>
          <w:lang w:eastAsia="zh-CN"/>
        </w:rPr>
        <w:instrText xml:space="preserve"> ADDIN ZOTERO_ITEM CSL_CITATION {"citationID":"LeiB2auI","properties":{"formattedCitation":"\\uc0\\u65288{}Chen et al., 2021b, 2021a; Kim et al., 2016; Suitor et al., 2017, 2025\\uc0\\u65289{}","plainCitation":"</w:instrText>
      </w:r>
      <w:r w:rsidR="00C165AD" w:rsidRPr="00946D56">
        <w:rPr>
          <w:rFonts w:hint="eastAsia"/>
          <w:lang w:eastAsia="zh-CN"/>
        </w:rPr>
        <w:instrText>（</w:instrText>
      </w:r>
      <w:r w:rsidR="00C165AD" w:rsidRPr="00946D56">
        <w:rPr>
          <w:rFonts w:hint="eastAsia"/>
          <w:lang w:eastAsia="zh-CN"/>
        </w:rPr>
        <w:instrText>Chen et al., 2021b, 2021a; Kim et al., 2016; Suitor et al., 2017, 2025</w:instrText>
      </w:r>
      <w:r w:rsidR="00C165AD" w:rsidRPr="00946D56">
        <w:rPr>
          <w:rFonts w:hint="eastAsia"/>
          <w:lang w:eastAsia="zh-CN"/>
        </w:rPr>
        <w:instrText>）</w:instrText>
      </w:r>
      <w:r w:rsidR="00C165AD" w:rsidRPr="00946D56">
        <w:rPr>
          <w:rFonts w:hint="eastAsia"/>
          <w:lang w:eastAsia="zh-CN"/>
        </w:rPr>
        <w:instrText>","noteIndex":0},"citationItems":[{"id":592,"uris":["http://zotero.org/users/9676737/items/E2ZFNXW8"],"itemData":{"id":592,"type":"article-journal","abstract":"Older parents in China rely heavily on their adult children for ins</w:instrText>
      </w:r>
      <w:r w:rsidR="00C165AD" w:rsidRPr="00946D56">
        <w:rPr>
          <w:lang w:eastAsia="zh-CN"/>
        </w:rPr>
        <w:instrText>trumental assistance. In different multi-child families, multiple offspring may co-operate in providing instrumental support to older parents in distinct ways in terms of how much support they provide on average and how much differentiation exists between them when they provide such support within a family. We aimed to identify different within-family patterns in relation to multiple offspring’s instrumental support to an older parent in Chinese multi-child families, and to investigate potential predictors for different within-family patterns. Using data from the China Family Panel Studies (2016), we had a working sample of 5,790 older adults aged 60+ (mean = 68.54, standard deviation = 6.60). We employed latent profile analysis (LPA) to classify within-family patterns and multinomial logistic regression to investigate predictors. Our findings identified three within-family patterns: dissociated (59.10%), highly differentiated (29.60%) and united-filial (11.30%). Older parents in the highly differentiated families tended to be older, mothers, divorced/widowed and to have poorer physical health compared to their counterparts in the dissociated families. In contrast, the composition characteristics of multiple adult children played more important roles in determining the united-filial within-family pattern. The united-filial families were more likely to have fewer adult children, at least one adult daughter and at least one co-residing adult child.","citation-key":"Chen2021d","container-title":"Ageing and S</w:instrText>
      </w:r>
      <w:r w:rsidR="00C165AD" w:rsidRPr="00946D56">
        <w:rPr>
          <w:rFonts w:hint="eastAsia"/>
          <w:lang w:eastAsia="zh-CN"/>
        </w:rPr>
        <w:instrText>ociety","DOI":"10.1017/S0144686X21000283","ISSN":"0144-686X, 1469-1779","issue":"8","journalAbbreviation":"Ageing and Society","language":"en","note":"</w:instrText>
      </w:r>
      <w:r w:rsidR="00C165AD" w:rsidRPr="00946D56">
        <w:rPr>
          <w:rFonts w:hint="eastAsia"/>
          <w:lang w:eastAsia="zh-CN"/>
        </w:rPr>
        <w:instrText>家内差异：情感亲密度</w:instrText>
      </w:r>
      <w:r w:rsidR="00C165AD" w:rsidRPr="00946D56">
        <w:rPr>
          <w:rFonts w:hint="eastAsia"/>
          <w:lang w:eastAsia="zh-CN"/>
        </w:rPr>
        <w:instrText xml:space="preserve">","page":"1770-1787","source":"DOI.org (Crossref)","title":"Providing instrumental support to </w:instrText>
      </w:r>
      <w:r w:rsidR="00C165AD" w:rsidRPr="00946D56">
        <w:rPr>
          <w:lang w:eastAsia="zh-CN"/>
        </w:rPr>
        <w:instrText>older parents of multi-child families in China: are there different within-family patterns?","title-short":"Providing instrumental support to older parents of multi-child families in China","volume":"41","author":[{"family":"Chen","given":"Jia"},{"family":"Zhou","given":"Xiaochen"},{"family":"Lu","given":"Nan"}],"issued":{"date-parts":[["2021",8]]}}},{"id":556,"uris":["http://zotero.org/users/9676737/items/I24B26MR"],"itemData":{"id":556,"type":"article-journal","abstract":"Objectives: There may be a substantial difference in the intergenerational emotional closeness among offspring in a multi-child family, both regarding the overall level as well as the extent to which older parents differentiate emotional closeness between their children. This study addressed different within-family patterns based on the average level and differentiation of older parent–child emotional closeness. It also examined the associations between these distinct patterns and the psychological well-being of older parents in China.\nMethod: We derived a final sample of 4247 older parents (aged 60þ) with 14,461 children from the baseline wave (2010) of the China Family Panel Studies. A latent profile analysis was applied to classify within-family patterns based on two indicators: within-family mean level and differentiation of parent–child emotional closeness among offspring. Ordered logistic regression and ordinary least square (OLS) regression were used to investigate the associations between these patterns and older adults’ life satisfaction and depression, respectively.\nResults: Two family patterns of parent–child emotional closeness were identified: tight-knit (91.50%) and highly ambivalent (8.50%). Compared with the former, older parents having highly ambivalent relationships across multiple offspring tended to have lower life satisfaction and higher levels of depression.\nConclusion: This study highlighted the importance of capturing different within-family dynamics of intergenerational emotional closeness in Chinese families. It also pointed out the negative effects of collective ambivalence for older adults’ psychological well-being.","citation-key":"Chen2021c","container-title":"Aging &amp; Mental Health","DOI":"10.1080/13607863.2020.1711867","ISSN":"1360-7863, 1364-6915","is</w:instrText>
      </w:r>
      <w:r w:rsidR="00C165AD" w:rsidRPr="00946D56">
        <w:rPr>
          <w:rFonts w:hint="eastAsia"/>
          <w:lang w:eastAsia="zh-CN"/>
        </w:rPr>
        <w:instrText>sue":"4","journalAbbreviation":"Aging &amp; Mental Health","language":"en","note":"</w:instrText>
      </w:r>
      <w:r w:rsidR="00C165AD" w:rsidRPr="00946D56">
        <w:rPr>
          <w:rFonts w:hint="eastAsia"/>
          <w:lang w:eastAsia="zh-CN"/>
        </w:rPr>
        <w:instrText>矛盾中国</w:instrText>
      </w:r>
      <w:r w:rsidR="00C165AD" w:rsidRPr="00946D56">
        <w:rPr>
          <w:rFonts w:hint="eastAsia"/>
          <w:lang w:eastAsia="zh-CN"/>
        </w:rPr>
        <w:instrText>\nTLDR: Different within-family patterns based on the average level and differentiation of older parent</w:instrText>
      </w:r>
      <w:r w:rsidR="00C165AD" w:rsidRPr="00946D56">
        <w:rPr>
          <w:rFonts w:hint="eastAsia"/>
          <w:lang w:eastAsia="zh-CN"/>
        </w:rPr>
        <w:instrText>–</w:instrText>
      </w:r>
      <w:r w:rsidR="00C165AD" w:rsidRPr="00946D56">
        <w:rPr>
          <w:rFonts w:hint="eastAsia"/>
          <w:lang w:eastAsia="zh-CN"/>
        </w:rPr>
        <w:instrText>child emotional closeness in Chinese families were addressed and the</w:instrText>
      </w:r>
      <w:r w:rsidR="00C165AD" w:rsidRPr="00946D56">
        <w:rPr>
          <w:lang w:eastAsia="zh-CN"/>
        </w:rPr>
        <w:instrText xml:space="preserve"> negative effects of collective ambivalence for older adults’ psychological well-being were pointed out.","page":"711-719","source":"DOI.org (Crossref)","title":"Within-family patterns of intergenerational emotional closeness and psychological well-being of older parents in China","volume":"25","author":[{"family":"Chen","given":"Jia"},{"family":"Zhou","given":"Xiaochen"}],"issued":{"date-parts":[["2021",4,3]]}}},{"id":892,"uris":["http://zotero.org/users/9676737/items/HXCU7PLY"],"itemData":{"id":892,"type":"article-journal","abstract":"Objectives:  Families differ widely in the support they provide to adult offspring, both with regard to the overall level as well as the extent to which support is evenly distributed across offspring. This study addressed these dynamics by creating family profiles based on the average level and differentiation of support among children. We also examined demographic and psychological factors that predict typology membership.","citation-key":"Kim2016","container-title":"The Journals of Gerontology Series B: Psychological Sciences and Social Sciences","DOI":"10.1093/geronb/gbv029","ISSN":"1079-5014, 1758-5368","issue":"6","journalAbbreviation":"GERONB","language":"en","note":"TLDR: The findings emphasize the need to capture dynamics of support exchanges among multiple offspring at the level of family.","page":"1034-1045","source":"DOI.org (Crossref)","title":"Capturing Between- and Within-Family Differences in Parental Support to Adult Children: A Typology Approach","title-short":"Capturing Between- and Within-Family Differences in Parental Support to Adult Children","volume":"71","author":[{"family":"Kim","given":"Kyungmin"},{"family":"Fingerman","given":"Karen L."},{"family":"Birditt","given":"Kira S."},{"family":"Zarit","given":"Steven H."}],"issued":{"date-parts":[["2016",11]]}}},{"id":25563,"uris":["http://zotero.org/users/9676737/items/C2PZLAZK"],"itemData":{"id":25563,"type":"article-journal","abstract":"The detrimental consequences of parents’ differential treatment on children’s well-being have been documented in earlier stages of the life course; however, little is known about this pattern in midlife. Drawing from theories of equity and social comparison, we tested whether psychological well-being was affected only by adult children’s perceptions that their mothers treated some offspring in the family differently or by their perceptions that they were favored or disfavored. Further, we explored the extent to which these patterns differed by race.Multilevel regression modeling was conducted using data collected from 725 adult children nested within 309 later-life families as part of the Within-Family Differences Study-II.Depressive symptoms were higher when offspring perceived that they had the most emotional closeness to mothers or the greatest conflict with mothers. Depressive symptoms were also higher when respondents identified themselves as being the children in whom the mothers were most disappointed.The findings shed new light on the role of intergenerational relations in adult children’s well-being in midlife by taking into consideration the respondents’ direct reports of their perceptions of their mothers’ favoritism and disfavoritism. Further, the findings provide evidence that the association between maternal differentiation and psychological well-being in adulthood is stronger in Black than in White families. These patterns suggest that the association between psychological well-being and both favoritism and disfavoritism can be accounted for by processes involving social comparison rather than equity for both Black and White adult children in midlife.","citation-key":"Suitor2017","container-title":"The Journals of Gerontology: Series B","DOI":"10.1093/geronb/gbv089","ISSN":"1079-5014","issue":"6","journalAbbreviation":"J Gerontol B Psychol Sci Soc Sci","language":"en","note":"TLDR: The patterns suggest that the association between psychological well-being and both favoritism and disfavoritism can be accounted for by processes involving social comparison rather than equity for both Black and White adult children in midlife.","page":"1054-1066","source":"Silverchair","title":"Role of perceived maternal favoritism and disfavoritism in adult children’s psychological well-being","volume":"72","author":[{"family":"Suitor","given":"J Jill"},{"family":"Gilligan","given":"Megan"},{"family":"Peng","given":"Siyun"},{"family":"Jung","given":"Jong Hyun"},{"family":"Pillemer","given":"Karl"}],"issued":{"date-parts":[["2017",10,1]]}}},{"id":25977,"uris":["http://zotero.org/users/9676737/items/7IDFSXUY"],"itemData":{"id":25977,"type":"article-journal","abstract":"Objectives Our goal was to examine the role of perceptions of mothers' cognitive impairment (CI) in shaping the impact of maternal differential treatment on adult children's psychological well-being. Background The detrimental impact of mothers' differential treatment on adult children's psychological well-being has been well-documented; however, little is known about whether this association is moderated by mothers' CI. Methods Mixed-methods data were collected from 287 adult children (mean age = 59 years) nested within 142 families as part of the Within-Family Differences Study. Analytic approaches were multilevel regression and in-depth qualitative analyses. Results Perceiving oneself as the child to whom one's mother was most emotionally close or with whom she had the most conflict was associated with lower psychological well-being among adult children who did not report that their mothers had symptoms of CI; however, such perceptions were not associated with well-being when children perceived that mothers showed symptoms of CI. Qualitative analyses revealed that when children reported that mothers did not have CI, children attributed their greater closeness and conflict to unique characteristics of themselves or their mother–child ties. However, when children perceived that mothers showed symptoms of CI, attributions for mothers' differentiation focused on contextual factors surrounding mothers' cognitive health, and thus did not reflect on the children themselves. Thus, the negative impact of perceptions of mothers' differential treatment on well-being was muted. Conclusion This study sheds light on conditions under which perceptions of maternal differential treatment affect adult children's psychological well-being, and the role of cognitive health in these processes.","citation-key":"Suitor2025","container-title":"Journal of Marriage and Family","DOI":"10.1111/jomf.13069","ISSN":"1741-3737","issue":"3","language":"en","license":"© 2025 The Author(s). Journal of Marriage and Family published by Wiley Periodicals LLC on behalf of National Council on Family Relations.","note":"_eprint: https://onlinelibrary.wiley.com/doi/pdf/10.1111/jomf.13069","page":"863-884","source":"Wiley Online Library","title":"Maternal differential treatment and adult children's well-being when mothers have cognitive impairment","volume":"87","author":[{"family":"Suitor","given":"J. Jill"},{"family":"Gilligan","given":"Megan"},{"family":"Frase","given":"Robert T."},{"family":"He","given":"Ranran"},{"family":"Ogle","given":"Destiny"}],"issued":{"date-parts":[["2025"]]}}}],"schema":"https://github.com/citation-style-language/schema/raw/master/csl-citation.json"} </w:instrText>
      </w:r>
      <w:r w:rsidR="000274A2" w:rsidRPr="00946D56">
        <w:rPr>
          <w:lang w:eastAsia="zh-CN"/>
        </w:rPr>
        <w:fldChar w:fldCharType="separate"/>
      </w:r>
      <w:r w:rsidR="00C165AD" w:rsidRPr="00946D56">
        <w:rPr>
          <w:rFonts w:cs="Times New Roman"/>
        </w:rPr>
        <w:t>（</w:t>
      </w:r>
      <w:r w:rsidR="00C165AD" w:rsidRPr="00946D56">
        <w:rPr>
          <w:rFonts w:cs="Times New Roman"/>
        </w:rPr>
        <w:t>Chen et al., 2021b, 2021a; Kim et al., 2016; Suitor et al., 2017, 2025</w:t>
      </w:r>
      <w:r w:rsidR="00C165AD" w:rsidRPr="00946D56">
        <w:rPr>
          <w:rFonts w:cs="Times New Roman"/>
        </w:rPr>
        <w:t>）</w:t>
      </w:r>
      <w:r w:rsidR="000274A2" w:rsidRPr="00946D56">
        <w:rPr>
          <w:lang w:eastAsia="zh-CN"/>
        </w:rPr>
        <w:fldChar w:fldCharType="end"/>
      </w:r>
      <w:r w:rsidRPr="00946D56">
        <w:rPr>
          <w:rFonts w:hint="eastAsia"/>
          <w:lang w:eastAsia="zh-CN"/>
        </w:rPr>
        <w:t>。</w:t>
      </w:r>
    </w:p>
    <w:p w14:paraId="579F4453" w14:textId="51B69ED0" w:rsidR="00ED3EF9" w:rsidRPr="00946D56" w:rsidRDefault="00ED3EF9" w:rsidP="00ED3EF9">
      <w:pPr>
        <w:ind w:firstLine="420"/>
        <w:rPr>
          <w:lang w:eastAsia="zh-CN"/>
        </w:rPr>
      </w:pPr>
      <w:r w:rsidRPr="00946D56">
        <w:rPr>
          <w:rFonts w:hint="eastAsia"/>
          <w:lang w:eastAsia="zh-CN"/>
        </w:rPr>
        <w:t>首先，父母与不同子女之间的关系存在普遍差异</w:t>
      </w:r>
      <w:r w:rsidR="00FF1B64" w:rsidRPr="00946D56">
        <w:rPr>
          <w:rFonts w:hint="eastAsia"/>
          <w:lang w:eastAsia="zh-CN"/>
        </w:rPr>
        <w:t>。</w:t>
      </w:r>
      <w:r w:rsidRPr="00946D56">
        <w:rPr>
          <w:rFonts w:hint="eastAsia"/>
          <w:lang w:eastAsia="zh-CN"/>
        </w:rPr>
        <w:t>单一代际关系维度的家内差异研究发现</w:t>
      </w:r>
      <w:r w:rsidR="00FF1B64" w:rsidRPr="00946D56">
        <w:rPr>
          <w:rFonts w:hint="eastAsia"/>
          <w:lang w:eastAsia="zh-CN"/>
        </w:rPr>
        <w:t>，</w:t>
      </w:r>
      <w:r w:rsidRPr="00946D56">
        <w:rPr>
          <w:rFonts w:hint="eastAsia"/>
          <w:lang w:eastAsia="zh-CN"/>
        </w:rPr>
        <w:t>美国父母对子女的经济支持程度呈现</w:t>
      </w:r>
      <w:r w:rsidR="00FF1B64" w:rsidRPr="00946D56">
        <w:rPr>
          <w:rFonts w:hint="eastAsia"/>
          <w:lang w:eastAsia="zh-CN"/>
        </w:rPr>
        <w:t>“</w:t>
      </w:r>
      <w:r w:rsidRPr="00946D56">
        <w:rPr>
          <w:rFonts w:hint="eastAsia"/>
          <w:lang w:eastAsia="zh-CN"/>
        </w:rPr>
        <w:t>高支持</w:t>
      </w:r>
      <w:r w:rsidRPr="00946D56">
        <w:rPr>
          <w:rFonts w:hint="eastAsia"/>
          <w:lang w:eastAsia="zh-CN"/>
        </w:rPr>
        <w:t>-</w:t>
      </w:r>
      <w:r w:rsidRPr="00946D56">
        <w:rPr>
          <w:rFonts w:hint="eastAsia"/>
          <w:lang w:eastAsia="zh-CN"/>
        </w:rPr>
        <w:t>低分化、中支持</w:t>
      </w:r>
      <w:r w:rsidRPr="00946D56">
        <w:rPr>
          <w:rFonts w:hint="eastAsia"/>
          <w:lang w:eastAsia="zh-CN"/>
        </w:rPr>
        <w:t>-</w:t>
      </w:r>
      <w:r w:rsidRPr="00946D56">
        <w:rPr>
          <w:rFonts w:hint="eastAsia"/>
          <w:lang w:eastAsia="zh-CN"/>
        </w:rPr>
        <w:t>高分化、低支持</w:t>
      </w:r>
      <w:r w:rsidRPr="00946D56">
        <w:rPr>
          <w:rFonts w:hint="eastAsia"/>
          <w:lang w:eastAsia="zh-CN"/>
        </w:rPr>
        <w:t>-</w:t>
      </w:r>
      <w:r w:rsidRPr="00946D56">
        <w:rPr>
          <w:rFonts w:hint="eastAsia"/>
          <w:lang w:eastAsia="zh-CN"/>
        </w:rPr>
        <w:t>低分化和低支持</w:t>
      </w:r>
      <w:r w:rsidRPr="00946D56">
        <w:rPr>
          <w:rFonts w:hint="eastAsia"/>
          <w:lang w:eastAsia="zh-CN"/>
        </w:rPr>
        <w:t>-</w:t>
      </w:r>
      <w:r w:rsidRPr="00946D56">
        <w:rPr>
          <w:rFonts w:hint="eastAsia"/>
          <w:lang w:eastAsia="zh-CN"/>
        </w:rPr>
        <w:t>非常高分化</w:t>
      </w:r>
      <w:r w:rsidR="00FF1B64" w:rsidRPr="00946D56">
        <w:rPr>
          <w:rFonts w:hint="eastAsia"/>
          <w:lang w:eastAsia="zh-CN"/>
        </w:rPr>
        <w:t>”</w:t>
      </w:r>
      <w:r w:rsidRPr="00946D56">
        <w:rPr>
          <w:rFonts w:hint="eastAsia"/>
          <w:lang w:eastAsia="zh-CN"/>
        </w:rPr>
        <w:t>四种模式</w:t>
      </w:r>
      <w:r w:rsidR="00FE1AF5" w:rsidRPr="00946D56">
        <w:rPr>
          <w:lang w:eastAsia="zh-CN"/>
        </w:rPr>
        <w:fldChar w:fldCharType="begin"/>
      </w:r>
      <w:r w:rsidR="00FE1AF5" w:rsidRPr="00946D56">
        <w:rPr>
          <w:rFonts w:hint="eastAsia"/>
          <w:lang w:eastAsia="zh-CN"/>
        </w:rPr>
        <w:instrText xml:space="preserve"> ADDIN ZOTERO_ITEM CSL_CITATION {"citationID":"ahTJB15u","properties":{"formattedCitation":"\\uc0\\u65288{}Kim et al., 2016\\uc0\\u65289{}","plainCitation":"</w:instrText>
      </w:r>
      <w:r w:rsidR="00FE1AF5" w:rsidRPr="00946D56">
        <w:rPr>
          <w:rFonts w:hint="eastAsia"/>
          <w:lang w:eastAsia="zh-CN"/>
        </w:rPr>
        <w:instrText>（</w:instrText>
      </w:r>
      <w:r w:rsidR="00FE1AF5" w:rsidRPr="00946D56">
        <w:rPr>
          <w:rFonts w:hint="eastAsia"/>
          <w:lang w:eastAsia="zh-CN"/>
        </w:rPr>
        <w:instrText>Kim et al., 2016</w:instrText>
      </w:r>
      <w:r w:rsidR="00FE1AF5" w:rsidRPr="00946D56">
        <w:rPr>
          <w:rFonts w:hint="eastAsia"/>
          <w:lang w:eastAsia="zh-CN"/>
        </w:rPr>
        <w:instrText>）</w:instrText>
      </w:r>
      <w:r w:rsidR="00FE1AF5" w:rsidRPr="00946D56">
        <w:rPr>
          <w:rFonts w:hint="eastAsia"/>
          <w:lang w:eastAsia="zh-CN"/>
        </w:rPr>
        <w:instrText>","noteIndex":0},"citationItems":[{"id":892,"uris":["http://zotero.org/users/967</w:instrText>
      </w:r>
      <w:r w:rsidR="00FE1AF5" w:rsidRPr="00946D56">
        <w:rPr>
          <w:lang w:eastAsia="zh-CN"/>
        </w:rPr>
        <w:instrText xml:space="preserve">6737/items/HXCU7PLY"],"itemData":{"id":892,"type":"article-journal","abstract":"Objectives:  Families differ widely in the support they provide to adult offspring, both with regard to the overall level as well as the extent to which support is evenly distributed across offspring. This study addressed these dynamics by creating family profiles based on the average level and differentiation of support among children. We also examined demographic and psychological factors that predict typology membership.","citation-key":"Kim2016","container-title":"The Journals of Gerontology Series B: Psychological Sciences and Social Sciences","DOI":"10.1093/geronb/gbv029","ISSN":"1079-5014, 1758-5368","issue":"6","journalAbbreviation":"GERONB","language":"en","note":"TLDR: The findings emphasize the need to capture dynamics of support exchanges among multiple offspring at the level of family.","page":"1034-1045","source":"DOI.org (Crossref)","title":"Capturing Between- and Within-Family Differences in Parental Support to Adult Children: A Typology Approach","title-short":"Capturing Between- and Within-Family Differences in Parental Support to Adult Children","volume":"71","author":[{"family":"Kim","given":"Kyungmin"},{"family":"Fingerman","given":"Karen L."},{"family":"Birditt","given":"Kira S."},{"family":"Zarit","given":"Steven H."}],"issued":{"date-parts":[["2016",11]]}}}],"schema":"https://github.com/citation-style-language/schema/raw/master/csl-citation.json"} </w:instrText>
      </w:r>
      <w:r w:rsidR="00FE1AF5" w:rsidRPr="00946D56">
        <w:rPr>
          <w:lang w:eastAsia="zh-CN"/>
        </w:rPr>
        <w:fldChar w:fldCharType="separate"/>
      </w:r>
      <w:r w:rsidR="00FE1AF5" w:rsidRPr="00946D56">
        <w:rPr>
          <w:rFonts w:cs="Times New Roman"/>
          <w:lang w:eastAsia="zh-CN"/>
        </w:rPr>
        <w:t>（</w:t>
      </w:r>
      <w:r w:rsidR="00FE1AF5" w:rsidRPr="00946D56">
        <w:rPr>
          <w:rFonts w:cs="Times New Roman"/>
          <w:lang w:eastAsia="zh-CN"/>
        </w:rPr>
        <w:t>Kim et al., 2016</w:t>
      </w:r>
      <w:r w:rsidR="00FE1AF5" w:rsidRPr="00946D56">
        <w:rPr>
          <w:rFonts w:cs="Times New Roman"/>
          <w:lang w:eastAsia="zh-CN"/>
        </w:rPr>
        <w:t>）</w:t>
      </w:r>
      <w:r w:rsidR="00FE1AF5" w:rsidRPr="00946D56">
        <w:rPr>
          <w:lang w:eastAsia="zh-CN"/>
        </w:rPr>
        <w:fldChar w:fldCharType="end"/>
      </w:r>
      <w:r w:rsidRPr="00946D56">
        <w:rPr>
          <w:rFonts w:hint="eastAsia"/>
          <w:lang w:eastAsia="zh-CN"/>
        </w:rPr>
        <w:t>；韩国父母与子女的代际联系呈现</w:t>
      </w:r>
      <w:r w:rsidR="00FF1B64" w:rsidRPr="00946D56">
        <w:rPr>
          <w:rFonts w:hint="eastAsia"/>
          <w:lang w:eastAsia="zh-CN"/>
        </w:rPr>
        <w:t>“</w:t>
      </w:r>
      <w:r w:rsidRPr="00946D56">
        <w:rPr>
          <w:rFonts w:hint="eastAsia"/>
          <w:lang w:eastAsia="zh-CN"/>
        </w:rPr>
        <w:t>都很频繁</w:t>
      </w:r>
      <w:r w:rsidR="00FF1B64" w:rsidRPr="00946D56">
        <w:rPr>
          <w:rFonts w:hint="eastAsia"/>
          <w:lang w:eastAsia="zh-CN"/>
        </w:rPr>
        <w:t>、</w:t>
      </w:r>
      <w:r w:rsidRPr="00946D56">
        <w:rPr>
          <w:rFonts w:hint="eastAsia"/>
          <w:lang w:eastAsia="zh-CN"/>
        </w:rPr>
        <w:t>都不频繁</w:t>
      </w:r>
      <w:r w:rsidR="00FF1B64" w:rsidRPr="00946D56">
        <w:rPr>
          <w:rFonts w:hint="eastAsia"/>
          <w:lang w:eastAsia="zh-CN"/>
        </w:rPr>
        <w:t>、</w:t>
      </w:r>
      <w:r w:rsidRPr="00946D56">
        <w:rPr>
          <w:rFonts w:hint="eastAsia"/>
          <w:lang w:eastAsia="zh-CN"/>
        </w:rPr>
        <w:t>与女儿联系频繁、与儿子联系频繁</w:t>
      </w:r>
      <w:r w:rsidR="00FF1B64" w:rsidRPr="00946D56">
        <w:rPr>
          <w:rFonts w:hint="eastAsia"/>
          <w:lang w:eastAsia="zh-CN"/>
        </w:rPr>
        <w:t>”</w:t>
      </w:r>
      <w:r w:rsidRPr="00946D56">
        <w:rPr>
          <w:rFonts w:hint="eastAsia"/>
          <w:lang w:eastAsia="zh-CN"/>
        </w:rPr>
        <w:t>四种模式，</w:t>
      </w:r>
      <w:r w:rsidRPr="00946D56">
        <w:rPr>
          <w:rFonts w:hint="eastAsia"/>
          <w:lang w:eastAsia="zh-CN"/>
        </w:rPr>
        <w:t>2006</w:t>
      </w:r>
      <w:r w:rsidRPr="00946D56">
        <w:rPr>
          <w:rFonts w:hint="eastAsia"/>
          <w:lang w:eastAsia="zh-CN"/>
        </w:rPr>
        <w:t>至</w:t>
      </w:r>
      <w:r w:rsidRPr="00946D56">
        <w:rPr>
          <w:rFonts w:hint="eastAsia"/>
          <w:lang w:eastAsia="zh-CN"/>
        </w:rPr>
        <w:t>2017</w:t>
      </w:r>
      <w:r w:rsidRPr="00946D56">
        <w:rPr>
          <w:rFonts w:hint="eastAsia"/>
          <w:lang w:eastAsia="zh-CN"/>
        </w:rPr>
        <w:t>年间约</w:t>
      </w:r>
      <w:r w:rsidRPr="00946D56">
        <w:rPr>
          <w:rFonts w:hint="eastAsia"/>
          <w:lang w:eastAsia="zh-CN"/>
        </w:rPr>
        <w:t>16.5%</w:t>
      </w:r>
      <w:r w:rsidRPr="00946D56">
        <w:rPr>
          <w:rFonts w:hint="eastAsia"/>
          <w:lang w:eastAsia="zh-CN"/>
        </w:rPr>
        <w:t>的代际联系发生类别转变</w:t>
      </w:r>
      <w:r w:rsidR="0050348E" w:rsidRPr="00946D56">
        <w:rPr>
          <w:lang w:eastAsia="zh-CN"/>
        </w:rPr>
        <w:fldChar w:fldCharType="begin"/>
      </w:r>
      <w:r w:rsidR="0050348E" w:rsidRPr="00946D56">
        <w:rPr>
          <w:rFonts w:hint="eastAsia"/>
          <w:lang w:eastAsia="zh-CN"/>
        </w:rPr>
        <w:instrText xml:space="preserve"> ADDIN ZOTERO_ITEM CSL_CITATION {"citationID":"mpvMTNRC","properties":{"formattedCitation":"\\uc0\\u65288{}Lim\\uc0\\u8208{}Soh et al., 2025\\uc0\\u65289{}","plainCitation":"</w:instrText>
      </w:r>
      <w:r w:rsidR="0050348E" w:rsidRPr="00946D56">
        <w:rPr>
          <w:rFonts w:hint="eastAsia"/>
          <w:lang w:eastAsia="zh-CN"/>
        </w:rPr>
        <w:instrText>（</w:instrText>
      </w:r>
      <w:r w:rsidR="0050348E" w:rsidRPr="00946D56">
        <w:rPr>
          <w:rFonts w:hint="eastAsia"/>
          <w:lang w:eastAsia="zh-CN"/>
        </w:rPr>
        <w:instrText>Lim</w:instrText>
      </w:r>
      <w:r w:rsidR="0050348E" w:rsidRPr="00946D56">
        <w:rPr>
          <w:rFonts w:hint="eastAsia"/>
          <w:lang w:eastAsia="zh-CN"/>
        </w:rPr>
        <w:instrText>‐</w:instrText>
      </w:r>
      <w:r w:rsidR="0050348E" w:rsidRPr="00946D56">
        <w:rPr>
          <w:rFonts w:hint="eastAsia"/>
          <w:lang w:eastAsia="zh-CN"/>
        </w:rPr>
        <w:instrText>Soh et al., 2025</w:instrText>
      </w:r>
      <w:r w:rsidR="0050348E" w:rsidRPr="00946D56">
        <w:rPr>
          <w:rFonts w:hint="eastAsia"/>
          <w:lang w:eastAsia="zh-CN"/>
        </w:rPr>
        <w:instrText>）</w:instrText>
      </w:r>
      <w:r w:rsidR="0050348E" w:rsidRPr="00946D56">
        <w:rPr>
          <w:rFonts w:hint="eastAsia"/>
          <w:lang w:eastAsia="zh-CN"/>
        </w:rPr>
        <w:instrText>","noteIndex":0},"citationItems":[{"id":24402,"uris":["http://zotero.org/users/9676737/items/7UYV3QQC"],"itemData":{"id":24402,"type":"article-journal","citation-key":"Lim-Soh2025","container-title":"Journal of Marriage and Family","issue":"1","language":"en-US","note":"</w:instrText>
      </w:r>
      <w:r w:rsidR="0050348E" w:rsidRPr="00946D56">
        <w:rPr>
          <w:rFonts w:hint="eastAsia"/>
          <w:lang w:eastAsia="zh-CN"/>
        </w:rPr>
        <w:instrText>潜转变</w:instrText>
      </w:r>
      <w:r w:rsidR="0050348E" w:rsidRPr="00946D56">
        <w:rPr>
          <w:rFonts w:hint="eastAsia"/>
          <w:lang w:eastAsia="zh-CN"/>
        </w:rPr>
        <w:instrText xml:space="preserve">+stata+covar+moderation, </w:instrText>
      </w:r>
      <w:r w:rsidR="0050348E" w:rsidRPr="00946D56">
        <w:rPr>
          <w:rFonts w:hint="eastAsia"/>
          <w:lang w:eastAsia="zh-CN"/>
        </w:rPr>
        <w:instrText>拓展应用</w:instrText>
      </w:r>
      <w:r w:rsidR="0050348E" w:rsidRPr="00946D56">
        <w:rPr>
          <w:rFonts w:hint="eastAsia"/>
          <w:lang w:eastAsia="zh-CN"/>
        </w:rPr>
        <w:instrText>","page":"74-91","title":"Gendered patterns of intergenerational contact in korea: Transitions from young</w:instrText>
      </w:r>
      <w:r w:rsidR="0050348E" w:rsidRPr="00946D56">
        <w:rPr>
          <w:rFonts w:hint="eastAsia"/>
          <w:lang w:eastAsia="zh-CN"/>
        </w:rPr>
        <w:instrText>‐</w:instrText>
      </w:r>
      <w:r w:rsidR="0050348E" w:rsidRPr="00946D56">
        <w:rPr>
          <w:rFonts w:hint="eastAsia"/>
          <w:lang w:eastAsia="zh-CN"/>
        </w:rPr>
        <w:instrText>old to middle</w:instrText>
      </w:r>
      <w:r w:rsidR="0050348E" w:rsidRPr="00946D56">
        <w:rPr>
          <w:rFonts w:hint="eastAsia"/>
          <w:lang w:eastAsia="zh-CN"/>
        </w:rPr>
        <w:instrText>‐</w:instrText>
      </w:r>
      <w:r w:rsidR="0050348E" w:rsidRPr="00946D56">
        <w:rPr>
          <w:rFonts w:hint="eastAsia"/>
          <w:lang w:eastAsia="zh-CN"/>
        </w:rPr>
        <w:instrText>old","volume":"87","author":[{"family":"Lim</w:instrText>
      </w:r>
      <w:r w:rsidR="0050348E" w:rsidRPr="00946D56">
        <w:rPr>
          <w:rFonts w:hint="eastAsia"/>
          <w:lang w:eastAsia="zh-CN"/>
        </w:rPr>
        <w:instrText>‐</w:instrText>
      </w:r>
      <w:r w:rsidR="0050348E" w:rsidRPr="00946D56">
        <w:rPr>
          <w:rFonts w:hint="eastAsia"/>
          <w:lang w:eastAsia="zh-CN"/>
        </w:rPr>
        <w:instrText>Soh","given":"Jeremy"},{"family":"Kim","given":"Dahye"},{"family":"Kim","given":"Kyungmin"}],"issued":</w:instrText>
      </w:r>
      <w:r w:rsidR="0050348E" w:rsidRPr="00946D56">
        <w:rPr>
          <w:lang w:eastAsia="zh-CN"/>
        </w:rPr>
        <w:instrText xml:space="preserve">{"date-parts":[["2025"]]}}}],"schema":"https://github.com/citation-style-language/schema/raw/master/csl-citation.json"} </w:instrText>
      </w:r>
      <w:r w:rsidR="0050348E" w:rsidRPr="00946D56">
        <w:rPr>
          <w:lang w:eastAsia="zh-CN"/>
        </w:rPr>
        <w:fldChar w:fldCharType="separate"/>
      </w:r>
      <w:r w:rsidR="0050348E" w:rsidRPr="00946D56">
        <w:rPr>
          <w:rFonts w:cs="Times New Roman"/>
          <w:lang w:eastAsia="zh-CN"/>
        </w:rPr>
        <w:t>（</w:t>
      </w:r>
      <w:r w:rsidR="0050348E" w:rsidRPr="00946D56">
        <w:rPr>
          <w:rFonts w:cs="Times New Roman"/>
          <w:lang w:eastAsia="zh-CN"/>
        </w:rPr>
        <w:t>Lim‐Soh et al., 2025</w:t>
      </w:r>
      <w:r w:rsidR="0050348E" w:rsidRPr="00946D56">
        <w:rPr>
          <w:rFonts w:cs="Times New Roman"/>
          <w:lang w:eastAsia="zh-CN"/>
        </w:rPr>
        <w:t>）</w:t>
      </w:r>
      <w:r w:rsidR="0050348E" w:rsidRPr="00946D56">
        <w:rPr>
          <w:lang w:eastAsia="zh-CN"/>
        </w:rPr>
        <w:fldChar w:fldCharType="end"/>
      </w:r>
      <w:r w:rsidRPr="00946D56">
        <w:rPr>
          <w:rFonts w:hint="eastAsia"/>
          <w:lang w:eastAsia="zh-CN"/>
        </w:rPr>
        <w:t>；</w:t>
      </w:r>
      <w:r w:rsidRPr="00946D56">
        <w:rPr>
          <w:rFonts w:hint="eastAsia"/>
          <w:lang w:eastAsia="zh-CN"/>
        </w:rPr>
        <w:t>2010</w:t>
      </w:r>
      <w:r w:rsidRPr="00946D56">
        <w:rPr>
          <w:rFonts w:hint="eastAsia"/>
          <w:lang w:eastAsia="zh-CN"/>
        </w:rPr>
        <w:t>年中国老人与各子女的代际亲近度呈</w:t>
      </w:r>
      <w:r w:rsidR="003C290E" w:rsidRPr="00946D56">
        <w:rPr>
          <w:rFonts w:hint="eastAsia"/>
          <w:lang w:eastAsia="zh-CN"/>
        </w:rPr>
        <w:t>“</w:t>
      </w:r>
      <w:r w:rsidRPr="00946D56">
        <w:rPr>
          <w:rFonts w:hint="eastAsia"/>
          <w:lang w:eastAsia="zh-CN"/>
        </w:rPr>
        <w:t>紧密联系、高度矛盾</w:t>
      </w:r>
      <w:r w:rsidR="003C290E" w:rsidRPr="00946D56">
        <w:rPr>
          <w:rFonts w:hint="eastAsia"/>
          <w:lang w:eastAsia="zh-CN"/>
        </w:rPr>
        <w:t>”</w:t>
      </w:r>
      <w:r w:rsidRPr="00946D56">
        <w:rPr>
          <w:rFonts w:hint="eastAsia"/>
          <w:lang w:eastAsia="zh-CN"/>
        </w:rPr>
        <w:t>两种模式，前者</w:t>
      </w:r>
      <w:r w:rsidR="003C290E" w:rsidRPr="00946D56">
        <w:rPr>
          <w:rFonts w:hint="eastAsia"/>
          <w:lang w:eastAsia="zh-CN"/>
        </w:rPr>
        <w:t>占比</w:t>
      </w:r>
      <w:r w:rsidR="003C290E" w:rsidRPr="00946D56">
        <w:rPr>
          <w:rFonts w:hint="eastAsia"/>
          <w:lang w:eastAsia="zh-CN"/>
        </w:rPr>
        <w:t>91.50%</w:t>
      </w:r>
      <w:r w:rsidR="0050348E" w:rsidRPr="00946D56">
        <w:rPr>
          <w:lang w:eastAsia="zh-CN"/>
        </w:rPr>
        <w:fldChar w:fldCharType="begin"/>
      </w:r>
      <w:r w:rsidR="0050348E" w:rsidRPr="00946D56">
        <w:rPr>
          <w:rFonts w:hint="eastAsia"/>
          <w:lang w:eastAsia="zh-CN"/>
        </w:rPr>
        <w:instrText xml:space="preserve"> ADDIN ZOTERO_ITEM CSL_CITATION {"citationID":"SWFrKOKV","properties":{"formattedCitation":"\\uc0\\u65288{}Chen et al., 2021a\\uc0\\u65289{}","plainCitation":"</w:instrText>
      </w:r>
      <w:r w:rsidR="0050348E" w:rsidRPr="00946D56">
        <w:rPr>
          <w:rFonts w:hint="eastAsia"/>
          <w:lang w:eastAsia="zh-CN"/>
        </w:rPr>
        <w:instrText>（</w:instrText>
      </w:r>
      <w:r w:rsidR="0050348E" w:rsidRPr="00946D56">
        <w:rPr>
          <w:rFonts w:hint="eastAsia"/>
          <w:lang w:eastAsia="zh-CN"/>
        </w:rPr>
        <w:instrText>Chen et al., 2021a</w:instrText>
      </w:r>
      <w:r w:rsidR="0050348E" w:rsidRPr="00946D56">
        <w:rPr>
          <w:rFonts w:hint="eastAsia"/>
          <w:lang w:eastAsia="zh-CN"/>
        </w:rPr>
        <w:instrText>）</w:instrText>
      </w:r>
      <w:r w:rsidR="0050348E" w:rsidRPr="00946D56">
        <w:rPr>
          <w:rFonts w:hint="eastAsia"/>
          <w:lang w:eastAsia="zh-CN"/>
        </w:rPr>
        <w:instrText>","noteIndex":0},"citationItems":[{"id":556,"uris":["http://zotero.org/users</w:instrText>
      </w:r>
      <w:r w:rsidR="0050348E" w:rsidRPr="00946D56">
        <w:rPr>
          <w:lang w:eastAsia="zh-CN"/>
        </w:rPr>
        <w:instrText>/9676737/items/I24B26MR"],"itemData":{"id":556,"type":"article-journal","abstract":"Objectives: There may be a substantial difference in the intergenerational emotional closeness among offspring in a multi-child family, both regarding the overall level as well as the extent to which older parents differentiate emotional closeness between their children. This study addressed different within-family patterns based on the average level and differentiation of older parent–child emotional closeness. It also examined the associations between these distinct patterns and the psychological well-being of older parents in China.\nMethod: We derived a final sample of 4247 older parents (aged 60þ) with 14,461 children from the baseline wave (2010) of the China Family Panel Studies. A latent profile analysis was applied to classify within-family patterns based on two indicators: within-family mean level and differentiation of parent–child emotional closeness among offspring. Ordered logistic regression and ordinary least square (OLS) regression were used to investigate the associations between these patterns and older adults’ life satisfaction and depression, respectively.\nResults: Two family patterns of parent–child emotional closeness were identified: tight-knit (91.50%) and highly ambivalent (8.50%). Compared with the former, older parents having highly ambivalent relationships across multiple offspring tended to have lower life satisfaction and higher levels of depression.\nConclusion: This study highlighted the importance of capturing different within-family dynamics of intergenerational emotional closeness in Chinese families. It also pointed out the negative effects of collective ambivalence for older adults’ psychological well-being.","citation-key":"Chen2021c</w:instrText>
      </w:r>
      <w:r w:rsidR="0050348E" w:rsidRPr="00946D56">
        <w:rPr>
          <w:rFonts w:hint="eastAsia"/>
          <w:lang w:eastAsia="zh-CN"/>
        </w:rPr>
        <w:instrText>","container-title":"Aging &amp; Mental Health","DOI":"10.1080/13607863.2020.1711867","ISSN":"1360-7863, 1364-6915","issue":"4","journalAbbreviation":"Aging &amp; Mental Health","language":"en","note":"</w:instrText>
      </w:r>
      <w:r w:rsidR="0050348E" w:rsidRPr="00946D56">
        <w:rPr>
          <w:rFonts w:hint="eastAsia"/>
          <w:lang w:eastAsia="zh-CN"/>
        </w:rPr>
        <w:instrText>矛盾中国</w:instrText>
      </w:r>
      <w:r w:rsidR="0050348E" w:rsidRPr="00946D56">
        <w:rPr>
          <w:rFonts w:hint="eastAsia"/>
          <w:lang w:eastAsia="zh-CN"/>
        </w:rPr>
        <w:instrText>\nTLDR: Different within-family patterns based on the ave</w:instrText>
      </w:r>
      <w:r w:rsidR="0050348E" w:rsidRPr="00946D56">
        <w:rPr>
          <w:lang w:eastAsia="zh-CN"/>
        </w:rPr>
        <w:instrText xml:space="preserve">rage level and differentiation of older parent–child emotional closeness in Chinese families were addressed and the negative effects of collective ambivalence for older adults’ psychological well-being were pointed out.","page":"711-719","source":"DOI.org (Crossref)","title":"Within-family patterns of intergenerational emotional closeness and psychological well-being of older parents in China","volume":"25","author":[{"family":"Chen","given":"Jia"},{"family":"Zhou","given":"Xiaochen"}],"issued":{"date-parts":[["2021",4,3]]}}}],"schema":"https://github.com/citation-style-language/schema/raw/master/csl-citation.json"} </w:instrText>
      </w:r>
      <w:r w:rsidR="0050348E" w:rsidRPr="00946D56">
        <w:rPr>
          <w:lang w:eastAsia="zh-CN"/>
        </w:rPr>
        <w:fldChar w:fldCharType="separate"/>
      </w:r>
      <w:r w:rsidR="0050348E" w:rsidRPr="00946D56">
        <w:rPr>
          <w:rFonts w:cs="Times New Roman"/>
          <w:lang w:eastAsia="zh-CN"/>
        </w:rPr>
        <w:t>（</w:t>
      </w:r>
      <w:r w:rsidR="0050348E" w:rsidRPr="00946D56">
        <w:rPr>
          <w:rFonts w:cs="Times New Roman"/>
          <w:lang w:eastAsia="zh-CN"/>
        </w:rPr>
        <w:t>Chen &amp; Zhou, 2021a</w:t>
      </w:r>
      <w:r w:rsidR="0050348E" w:rsidRPr="00946D56">
        <w:rPr>
          <w:rFonts w:cs="Times New Roman"/>
          <w:lang w:eastAsia="zh-CN"/>
        </w:rPr>
        <w:t>）</w:t>
      </w:r>
      <w:r w:rsidR="0050348E" w:rsidRPr="00946D56">
        <w:rPr>
          <w:lang w:eastAsia="zh-CN"/>
        </w:rPr>
        <w:fldChar w:fldCharType="end"/>
      </w:r>
      <w:r w:rsidRPr="00946D56">
        <w:rPr>
          <w:rFonts w:hint="eastAsia"/>
          <w:lang w:eastAsia="zh-CN"/>
        </w:rPr>
        <w:t>；</w:t>
      </w:r>
      <w:r w:rsidRPr="00946D56">
        <w:rPr>
          <w:rFonts w:hint="eastAsia"/>
          <w:lang w:eastAsia="zh-CN"/>
        </w:rPr>
        <w:t>2010-</w:t>
      </w:r>
      <w:proofErr w:type="gramStart"/>
      <w:r w:rsidRPr="00946D56">
        <w:rPr>
          <w:rFonts w:hint="eastAsia"/>
          <w:lang w:eastAsia="zh-CN"/>
        </w:rPr>
        <w:t>2018</w:t>
      </w:r>
      <w:r w:rsidRPr="00946D56">
        <w:rPr>
          <w:rFonts w:hint="eastAsia"/>
          <w:lang w:eastAsia="zh-CN"/>
        </w:rPr>
        <w:t>年间代际</w:t>
      </w:r>
      <w:proofErr w:type="gramEnd"/>
      <w:r w:rsidRPr="00946D56">
        <w:rPr>
          <w:rFonts w:hint="eastAsia"/>
          <w:lang w:eastAsia="zh-CN"/>
        </w:rPr>
        <w:t>亲近度呈现</w:t>
      </w:r>
      <w:r w:rsidR="003C290E" w:rsidRPr="00946D56">
        <w:rPr>
          <w:rFonts w:hint="eastAsia"/>
          <w:lang w:eastAsia="zh-CN"/>
        </w:rPr>
        <w:t>“</w:t>
      </w:r>
      <w:r w:rsidRPr="00946D56">
        <w:rPr>
          <w:rFonts w:hint="eastAsia"/>
          <w:lang w:eastAsia="zh-CN"/>
        </w:rPr>
        <w:t>日益紧密的</w:t>
      </w:r>
      <w:r w:rsidR="00C515F8" w:rsidRPr="00946D56">
        <w:rPr>
          <w:rFonts w:hint="eastAsia"/>
          <w:lang w:eastAsia="zh-CN"/>
        </w:rPr>
        <w:t>（</w:t>
      </w:r>
      <w:r w:rsidRPr="00946D56">
        <w:rPr>
          <w:rFonts w:hint="eastAsia"/>
          <w:lang w:eastAsia="zh-CN"/>
        </w:rPr>
        <w:t>93%</w:t>
      </w:r>
      <w:r w:rsidR="00C515F8" w:rsidRPr="00946D56">
        <w:rPr>
          <w:rFonts w:hint="eastAsia"/>
          <w:lang w:eastAsia="zh-CN"/>
        </w:rPr>
        <w:t>）</w:t>
      </w:r>
      <w:r w:rsidRPr="00946D56">
        <w:rPr>
          <w:rFonts w:hint="eastAsia"/>
          <w:lang w:eastAsia="zh-CN"/>
        </w:rPr>
        <w:t>和持续的集体矛盾</w:t>
      </w:r>
      <w:r w:rsidR="00C515F8" w:rsidRPr="00946D56">
        <w:rPr>
          <w:rFonts w:hint="eastAsia"/>
          <w:lang w:eastAsia="zh-CN"/>
        </w:rPr>
        <w:t>（</w:t>
      </w:r>
      <w:r w:rsidRPr="00946D56">
        <w:rPr>
          <w:rFonts w:hint="eastAsia"/>
          <w:lang w:eastAsia="zh-CN"/>
        </w:rPr>
        <w:t>7%</w:t>
      </w:r>
      <w:r w:rsidR="00C515F8" w:rsidRPr="00946D56">
        <w:rPr>
          <w:rFonts w:hint="eastAsia"/>
          <w:lang w:eastAsia="zh-CN"/>
        </w:rPr>
        <w:t>）</w:t>
      </w:r>
      <w:r w:rsidR="003C290E" w:rsidRPr="00946D56">
        <w:rPr>
          <w:rFonts w:hint="eastAsia"/>
          <w:lang w:eastAsia="zh-CN"/>
        </w:rPr>
        <w:t>”</w:t>
      </w:r>
      <w:r w:rsidRPr="00946D56">
        <w:rPr>
          <w:rFonts w:hint="eastAsia"/>
          <w:lang w:eastAsia="zh-CN"/>
        </w:rPr>
        <w:t>两种发展轨迹</w:t>
      </w:r>
      <w:r w:rsidR="005825FC" w:rsidRPr="00946D56">
        <w:rPr>
          <w:lang w:eastAsia="zh-CN"/>
        </w:rPr>
        <w:fldChar w:fldCharType="begin"/>
      </w:r>
      <w:r w:rsidR="005825FC" w:rsidRPr="00946D56">
        <w:rPr>
          <w:rFonts w:hint="eastAsia"/>
          <w:lang w:eastAsia="zh-CN"/>
        </w:rPr>
        <w:instrText xml:space="preserve"> ADDIN ZOTERO_ITEM CSL_CITATION {"citationID":"8FsrCAu1","properties":{"formattedCitation":"\\uc0\\u65288{}Chen et al., 2024\\uc0\\u65289{}","plainCitation":"</w:instrText>
      </w:r>
      <w:r w:rsidR="005825FC" w:rsidRPr="00946D56">
        <w:rPr>
          <w:rFonts w:hint="eastAsia"/>
          <w:lang w:eastAsia="zh-CN"/>
        </w:rPr>
        <w:instrText>（</w:instrText>
      </w:r>
      <w:r w:rsidR="005825FC" w:rsidRPr="00946D56">
        <w:rPr>
          <w:rFonts w:hint="eastAsia"/>
          <w:lang w:eastAsia="zh-CN"/>
        </w:rPr>
        <w:instrText>Chen et al., 2024</w:instrText>
      </w:r>
      <w:r w:rsidR="005825FC" w:rsidRPr="00946D56">
        <w:rPr>
          <w:rFonts w:hint="eastAsia"/>
          <w:lang w:eastAsia="zh-CN"/>
        </w:rPr>
        <w:instrText>）</w:instrText>
      </w:r>
      <w:r w:rsidR="005825FC" w:rsidRPr="00946D56">
        <w:rPr>
          <w:rFonts w:hint="eastAsia"/>
          <w:lang w:eastAsia="zh-CN"/>
        </w:rPr>
        <w:instrText>","noteIndex":0},"citationItems":[{"id":25434,"uris":["http://zotero.org/users</w:instrText>
      </w:r>
      <w:r w:rsidR="005825FC" w:rsidRPr="00946D56">
        <w:rPr>
          <w:lang w:eastAsia="zh-CN"/>
        </w:rPr>
        <w:instrText xml:space="preserve">/9676737/items/U8WEAAC7"],"itemData":{"id":25434,"type":"article-journal","abstract":"Intergenerational emotional closeness (IEC) in multi-child families manifests not only in the overall parent-child relationship but also by the extent of its within-family differentiation. This study aimed to identify distinct trajectories of collective IEC in multi-child families and to examine its potential associated factors. The study used four waves of the China Family Panel Studies (2010–2018). Based on a sample of 3474 older adults (age &gt;60), growth mixture modelling and logistic regression were conducted. Two latent trajectory patterns of IEC were identified: increasingly tight-knit (93%) and persistently collectively ambivalent (7%). Compared to the latter trajectory, older adults who had a married/cohabiting partner, had better health and received support from all children, were more likely to have increasingly tight-knit trajectories of IEC. The study tells a story more about emotional cohesion between Chinese older adults and multiple offspring over time. Aging families experiencing persistently collectively ambivalent IEC deserve more attention.","citation-key":"Chen2024d","container-title":"Research on Aging","DOI":"10.1177/01640275241229683","ISSN":"0164-0275, 1552-7573","issue":"5-6","journalAbbreviation":"Res Aging","language":"en","note":"CFPS; 2 * PP-GMM","page":"314-326","source":"DOI.org (Crossref)","title":"Trajectories of intergenerational emotional closeness in multi-child aging families in China","volume":"46","author":[{"family":"Chen","given":"Jia"},{"family":"Chen","given":"Mengni"}],"issued":{"date-parts":[["2024",5]]}}}],"schema":"https://github.com/citation-style-language/schema/raw/master/csl-citation.json"} </w:instrText>
      </w:r>
      <w:r w:rsidR="005825FC" w:rsidRPr="00946D56">
        <w:rPr>
          <w:lang w:eastAsia="zh-CN"/>
        </w:rPr>
        <w:fldChar w:fldCharType="separate"/>
      </w:r>
      <w:r w:rsidR="005825FC" w:rsidRPr="00946D56">
        <w:rPr>
          <w:rFonts w:cs="Times New Roman"/>
          <w:lang w:eastAsia="zh-CN"/>
        </w:rPr>
        <w:t>（</w:t>
      </w:r>
      <w:r w:rsidR="005825FC" w:rsidRPr="00946D56">
        <w:rPr>
          <w:rFonts w:cs="Times New Roman"/>
          <w:lang w:eastAsia="zh-CN"/>
        </w:rPr>
        <w:t>Chen &amp; Chen, 2024</w:t>
      </w:r>
      <w:r w:rsidR="005825FC" w:rsidRPr="00946D56">
        <w:rPr>
          <w:rFonts w:cs="Times New Roman"/>
          <w:lang w:eastAsia="zh-CN"/>
        </w:rPr>
        <w:t>）</w:t>
      </w:r>
      <w:r w:rsidR="005825FC" w:rsidRPr="00946D56">
        <w:rPr>
          <w:lang w:eastAsia="zh-CN"/>
        </w:rPr>
        <w:fldChar w:fldCharType="end"/>
      </w:r>
      <w:r w:rsidRPr="00946D56">
        <w:rPr>
          <w:rFonts w:hint="eastAsia"/>
          <w:lang w:eastAsia="zh-CN"/>
        </w:rPr>
        <w:t>。</w:t>
      </w:r>
      <w:r w:rsidRPr="00946D56">
        <w:rPr>
          <w:rFonts w:hint="eastAsia"/>
          <w:lang w:eastAsia="zh-CN"/>
        </w:rPr>
        <w:t>2016</w:t>
      </w:r>
      <w:r w:rsidRPr="00946D56">
        <w:rPr>
          <w:rFonts w:hint="eastAsia"/>
          <w:lang w:eastAsia="zh-CN"/>
        </w:rPr>
        <w:t>年中国老人接受各子女的代际工具性支持呈</w:t>
      </w:r>
      <w:r w:rsidR="003C290E" w:rsidRPr="00946D56">
        <w:rPr>
          <w:rFonts w:hint="eastAsia"/>
          <w:lang w:eastAsia="zh-CN"/>
        </w:rPr>
        <w:t>“</w:t>
      </w:r>
      <w:r w:rsidRPr="00946D56">
        <w:rPr>
          <w:rFonts w:hint="eastAsia"/>
          <w:lang w:eastAsia="zh-CN"/>
        </w:rPr>
        <w:t>低均值低差异的疏离型</w:t>
      </w:r>
      <w:r w:rsidR="00C515F8" w:rsidRPr="00946D56">
        <w:rPr>
          <w:rFonts w:hint="eastAsia"/>
          <w:lang w:eastAsia="zh-CN"/>
        </w:rPr>
        <w:t>（</w:t>
      </w:r>
      <w:r w:rsidRPr="00946D56">
        <w:rPr>
          <w:rFonts w:hint="eastAsia"/>
          <w:lang w:eastAsia="zh-CN"/>
        </w:rPr>
        <w:t>59.10%</w:t>
      </w:r>
      <w:r w:rsidR="00C515F8" w:rsidRPr="00946D56">
        <w:rPr>
          <w:rFonts w:hint="eastAsia"/>
          <w:lang w:eastAsia="zh-CN"/>
        </w:rPr>
        <w:t>）</w:t>
      </w:r>
      <w:r w:rsidR="003C290E" w:rsidRPr="00946D56">
        <w:rPr>
          <w:rFonts w:hint="eastAsia"/>
          <w:lang w:eastAsia="zh-CN"/>
        </w:rPr>
        <w:t>、</w:t>
      </w:r>
      <w:r w:rsidRPr="00946D56">
        <w:rPr>
          <w:rFonts w:hint="eastAsia"/>
          <w:lang w:eastAsia="zh-CN"/>
        </w:rPr>
        <w:t>中均值高差异的高度异质型</w:t>
      </w:r>
      <w:r w:rsidR="00C515F8" w:rsidRPr="00946D56">
        <w:rPr>
          <w:rFonts w:hint="eastAsia"/>
          <w:lang w:eastAsia="zh-CN"/>
        </w:rPr>
        <w:t>（</w:t>
      </w:r>
      <w:r w:rsidRPr="00946D56">
        <w:rPr>
          <w:rFonts w:hint="eastAsia"/>
          <w:lang w:eastAsia="zh-CN"/>
        </w:rPr>
        <w:t>29.60%</w:t>
      </w:r>
      <w:r w:rsidR="00C515F8" w:rsidRPr="00946D56">
        <w:rPr>
          <w:rFonts w:hint="eastAsia"/>
          <w:lang w:eastAsia="zh-CN"/>
        </w:rPr>
        <w:t>）</w:t>
      </w:r>
      <w:r w:rsidR="003C290E" w:rsidRPr="00946D56">
        <w:rPr>
          <w:rFonts w:hint="eastAsia"/>
          <w:lang w:eastAsia="zh-CN"/>
        </w:rPr>
        <w:t>、</w:t>
      </w:r>
      <w:r w:rsidRPr="00946D56">
        <w:rPr>
          <w:rFonts w:hint="eastAsia"/>
          <w:lang w:eastAsia="zh-CN"/>
        </w:rPr>
        <w:t>高均值低差异的团结孝道型</w:t>
      </w:r>
      <w:r w:rsidR="00EE553A" w:rsidRPr="00946D56">
        <w:rPr>
          <w:rFonts w:hint="eastAsia"/>
          <w:lang w:eastAsia="zh-CN"/>
        </w:rPr>
        <w:t>（</w:t>
      </w:r>
      <w:r w:rsidRPr="00946D56">
        <w:rPr>
          <w:rFonts w:hint="eastAsia"/>
          <w:lang w:eastAsia="zh-CN"/>
        </w:rPr>
        <w:t>11.30%</w:t>
      </w:r>
      <w:r w:rsidR="00EE553A" w:rsidRPr="00946D56">
        <w:rPr>
          <w:rFonts w:hint="eastAsia"/>
          <w:lang w:eastAsia="zh-CN"/>
        </w:rPr>
        <w:t>）</w:t>
      </w:r>
      <w:r w:rsidR="003C290E" w:rsidRPr="00946D56">
        <w:rPr>
          <w:rFonts w:hint="eastAsia"/>
          <w:lang w:eastAsia="zh-CN"/>
        </w:rPr>
        <w:t>”</w:t>
      </w:r>
      <w:r w:rsidRPr="00946D56">
        <w:rPr>
          <w:rFonts w:hint="eastAsia"/>
          <w:lang w:eastAsia="zh-CN"/>
        </w:rPr>
        <w:t>三种模式</w:t>
      </w:r>
      <w:r w:rsidR="00477D95" w:rsidRPr="00946D56">
        <w:rPr>
          <w:lang w:eastAsia="zh-CN"/>
        </w:rPr>
        <w:fldChar w:fldCharType="begin"/>
      </w:r>
      <w:r w:rsidR="00477D95" w:rsidRPr="00946D56">
        <w:rPr>
          <w:rFonts w:hint="eastAsia"/>
          <w:lang w:eastAsia="zh-CN"/>
        </w:rPr>
        <w:instrText xml:space="preserve"> ADDIN ZOTERO_ITEM CSL_CITATION {"citationID":"pRwAi1yC","properties":{"formattedCitation":"\\uc0\\u65288{}Chen et al., 2021b\\uc0\\u65289{}","plainCitation":"</w:instrText>
      </w:r>
      <w:r w:rsidR="00477D95" w:rsidRPr="00946D56">
        <w:rPr>
          <w:rFonts w:hint="eastAsia"/>
          <w:lang w:eastAsia="zh-CN"/>
        </w:rPr>
        <w:instrText>（</w:instrText>
      </w:r>
      <w:r w:rsidR="00477D95" w:rsidRPr="00946D56">
        <w:rPr>
          <w:rFonts w:hint="eastAsia"/>
          <w:lang w:eastAsia="zh-CN"/>
        </w:rPr>
        <w:instrText>Chen et al., 2021b</w:instrText>
      </w:r>
      <w:r w:rsidR="00477D95" w:rsidRPr="00946D56">
        <w:rPr>
          <w:rFonts w:hint="eastAsia"/>
          <w:lang w:eastAsia="zh-CN"/>
        </w:rPr>
        <w:instrText>）</w:instrText>
      </w:r>
      <w:r w:rsidR="00477D95" w:rsidRPr="00946D56">
        <w:rPr>
          <w:rFonts w:hint="eastAsia"/>
          <w:lang w:eastAsia="zh-CN"/>
        </w:rPr>
        <w:instrText>","noteIndex":0},"citationItems":[{"id":592,"uris":["http://zotero.org/users</w:instrText>
      </w:r>
      <w:r w:rsidR="00477D95" w:rsidRPr="00946D56">
        <w:rPr>
          <w:lang w:eastAsia="zh-CN"/>
        </w:rPr>
        <w:instrText>/9676737/items/E2ZFNXW8"],"itemData":{"id":592,"type":"article-journal","abstract":"Older parents in China rely heavily on their adult children for instrumental assistance. In different multi-child families, multiple offspring may co-operate in providing instrumental support to older parents in distinct ways in terms of how much support they provide on average and how much differentiation exists between them when they provide such support within a family. We aimed to identify different within-family patterns in relation to multiple offspring’s instrumental support to an older parent in Chinese multi-child families, and to investigate potential predictors for different within-family patterns. Using data from the China Family Panel Studies (2016), we had a working sample of 5,790 older adults aged 60+ (mean = 68.54, standard deviation = 6.60). We employed latent profile analysis (LPA) to classify within-family patterns and multinomial logistic regression to investigate predictors. Our findings identified three within-family patterns: dissociated (59.10%), highly differentiated (29.60%) and united-filial (11.30%). Older parents in the highly differentiated families tended to be older, mothers, divorced/widowed and to have poorer physical health compared to their counterparts in the dissociated families. In contrast, the composition characteristics of multiple adult children played more important roles in determining the united-filial within-family pattern. The united-filial families were more likely to have fewer adult children, at least one adult daughter and at least one co-residing adult child.","citation-key":"Chen2021d","container-title":"Ageing and Society","DOI":"10.1017/S0144686X21000283","ISSN":"0144-686X, 1469-1779","issue":"8","journalAbbreviation</w:instrText>
      </w:r>
      <w:r w:rsidR="00477D95" w:rsidRPr="00946D56">
        <w:rPr>
          <w:rFonts w:hint="eastAsia"/>
          <w:lang w:eastAsia="zh-CN"/>
        </w:rPr>
        <w:instrText>":"Ageing and Society","language":"en","note":"</w:instrText>
      </w:r>
      <w:r w:rsidR="00477D95" w:rsidRPr="00946D56">
        <w:rPr>
          <w:rFonts w:hint="eastAsia"/>
          <w:lang w:eastAsia="zh-CN"/>
        </w:rPr>
        <w:instrText>家内差异：情感亲密度</w:instrText>
      </w:r>
      <w:r w:rsidR="00477D95" w:rsidRPr="00946D56">
        <w:rPr>
          <w:rFonts w:hint="eastAsia"/>
          <w:lang w:eastAsia="zh-CN"/>
        </w:rPr>
        <w:instrText>","page":"1770-1787","source":"DOI.org (Crossref)","title":"Providing instrumental support to older parents of multi-child families in China: are there different within-family patterns?","title-shor</w:instrText>
      </w:r>
      <w:r w:rsidR="00477D95" w:rsidRPr="00946D56">
        <w:rPr>
          <w:lang w:eastAsia="zh-CN"/>
        </w:rPr>
        <w:instrText xml:space="preserve">t":"Providing instrumental support to older parents of multi-child families in China","volume":"41","author":[{"family":"Chen","given":"Jia"},{"family":"Zhou","given":"Xiaochen"},{"family":"Lu","given":"Nan"}],"issued":{"date-parts":[["2021",8]]}}}],"schema":"https://github.com/citation-style-language/schema/raw/master/csl-citation.json"} </w:instrText>
      </w:r>
      <w:r w:rsidR="00477D95" w:rsidRPr="00946D56">
        <w:rPr>
          <w:lang w:eastAsia="zh-CN"/>
        </w:rPr>
        <w:fldChar w:fldCharType="separate"/>
      </w:r>
      <w:r w:rsidR="00477D95" w:rsidRPr="00946D56">
        <w:rPr>
          <w:rFonts w:cs="Times New Roman"/>
          <w:lang w:eastAsia="zh-CN"/>
        </w:rPr>
        <w:t>（</w:t>
      </w:r>
      <w:r w:rsidR="00477D95" w:rsidRPr="00946D56">
        <w:rPr>
          <w:rFonts w:cs="Times New Roman"/>
          <w:lang w:eastAsia="zh-CN"/>
        </w:rPr>
        <w:t>Chen et al., 2021b</w:t>
      </w:r>
      <w:r w:rsidR="00477D95" w:rsidRPr="00946D56">
        <w:rPr>
          <w:rFonts w:cs="Times New Roman"/>
          <w:lang w:eastAsia="zh-CN"/>
        </w:rPr>
        <w:t>）</w:t>
      </w:r>
      <w:r w:rsidR="00477D95" w:rsidRPr="00946D56">
        <w:rPr>
          <w:lang w:eastAsia="zh-CN"/>
        </w:rPr>
        <w:fldChar w:fldCharType="end"/>
      </w:r>
      <w:r w:rsidRPr="00946D56">
        <w:rPr>
          <w:rFonts w:hint="eastAsia"/>
          <w:lang w:eastAsia="zh-CN"/>
        </w:rPr>
        <w:t>。</w:t>
      </w:r>
    </w:p>
    <w:p w14:paraId="5E687C13" w14:textId="1F262046" w:rsidR="00ED3EF9" w:rsidRPr="00946D56" w:rsidRDefault="00ED3EF9" w:rsidP="00ED3EF9">
      <w:pPr>
        <w:ind w:firstLine="420"/>
        <w:rPr>
          <w:lang w:eastAsia="zh-CN"/>
        </w:rPr>
      </w:pPr>
      <w:r w:rsidRPr="00946D56">
        <w:rPr>
          <w:rFonts w:hint="eastAsia"/>
          <w:lang w:eastAsia="zh-CN"/>
        </w:rPr>
        <w:t>多维代际关系家内差异研究则基于代</w:t>
      </w:r>
      <w:proofErr w:type="gramStart"/>
      <w:r w:rsidRPr="00946D56">
        <w:rPr>
          <w:rFonts w:hint="eastAsia"/>
          <w:lang w:eastAsia="zh-CN"/>
        </w:rPr>
        <w:t>际团结</w:t>
      </w:r>
      <w:proofErr w:type="gramEnd"/>
      <w:r w:rsidRPr="00946D56">
        <w:rPr>
          <w:rFonts w:hint="eastAsia"/>
          <w:lang w:eastAsia="zh-CN"/>
        </w:rPr>
        <w:t>理论为多子女家庭中的每对亲子关系的多个关系维度估计单独的代际关系类型，然后</w:t>
      </w:r>
      <w:r w:rsidR="00B37456" w:rsidRPr="00946D56">
        <w:rPr>
          <w:rFonts w:hint="eastAsia"/>
          <w:lang w:eastAsia="zh-CN"/>
        </w:rPr>
        <w:t>按照</w:t>
      </w:r>
      <w:r w:rsidR="00B37456" w:rsidRPr="00946D56">
        <w:rPr>
          <w:rFonts w:hint="eastAsia"/>
          <w:lang w:eastAsia="zh-CN"/>
        </w:rPr>
        <w:t>K</w:t>
      </w:r>
      <w:r w:rsidR="00B37456" w:rsidRPr="00946D56">
        <w:rPr>
          <w:rFonts w:hint="eastAsia"/>
          <w:lang w:eastAsia="zh-CN"/>
        </w:rPr>
        <w:t>距离排序</w:t>
      </w:r>
      <w:r w:rsidR="00FE1AF5" w:rsidRPr="00946D56">
        <w:rPr>
          <w:rFonts w:hint="eastAsia"/>
          <w:lang w:eastAsia="zh-CN"/>
        </w:rPr>
        <w:t>并</w:t>
      </w:r>
      <w:r w:rsidRPr="00946D56">
        <w:rPr>
          <w:rFonts w:hint="eastAsia"/>
          <w:lang w:eastAsia="zh-CN"/>
        </w:rPr>
        <w:t>进行家内差异分析，结果发现：四成左右</w:t>
      </w:r>
      <w:r w:rsidR="00DB4ECA" w:rsidRPr="00946D56">
        <w:rPr>
          <w:rFonts w:hint="eastAsia"/>
          <w:lang w:eastAsia="zh-CN"/>
        </w:rPr>
        <w:t>（</w:t>
      </w:r>
      <w:r w:rsidRPr="00946D56">
        <w:rPr>
          <w:rFonts w:hint="eastAsia"/>
          <w:lang w:eastAsia="zh-CN"/>
        </w:rPr>
        <w:t>41.64%/44.546%</w:t>
      </w:r>
      <w:r w:rsidR="00DB4ECA" w:rsidRPr="00946D56">
        <w:rPr>
          <w:rFonts w:hint="eastAsia"/>
          <w:lang w:eastAsia="zh-CN"/>
        </w:rPr>
        <w:t>）</w:t>
      </w:r>
      <w:r w:rsidRPr="00946D56">
        <w:rPr>
          <w:rFonts w:hint="eastAsia"/>
          <w:lang w:eastAsia="zh-CN"/>
        </w:rPr>
        <w:t>的中国老人与子女们维持着不同的代际关系类型</w:t>
      </w:r>
      <w:r w:rsidR="00477D95" w:rsidRPr="00946D56">
        <w:rPr>
          <w:lang w:eastAsia="zh-CN"/>
        </w:rPr>
        <w:fldChar w:fldCharType="begin"/>
      </w:r>
      <w:r w:rsidR="0049361F" w:rsidRPr="00946D56">
        <w:rPr>
          <w:rFonts w:hint="eastAsia"/>
          <w:lang w:eastAsia="zh-CN"/>
        </w:rPr>
        <w:instrText xml:space="preserve"> ADDIN ZOTERO_ITEM CSL_CITATION {"citationID":"xAFcFzRF","properties":{"formattedCitation":"\\uc0\\u65288{}Li et al., 2023; Zhang et al., 2025a\\uc0\\u65289{}","plainCitation":"</w:instrText>
      </w:r>
      <w:r w:rsidR="0049361F" w:rsidRPr="00946D56">
        <w:rPr>
          <w:rFonts w:hint="eastAsia"/>
          <w:lang w:eastAsia="zh-CN"/>
        </w:rPr>
        <w:instrText>（</w:instrText>
      </w:r>
      <w:r w:rsidR="0049361F" w:rsidRPr="00946D56">
        <w:rPr>
          <w:rFonts w:hint="eastAsia"/>
          <w:lang w:eastAsia="zh-CN"/>
        </w:rPr>
        <w:instrText>Li et al., 2023; Zhang et al., 2025a</w:instrText>
      </w:r>
      <w:r w:rsidR="0049361F" w:rsidRPr="00946D56">
        <w:rPr>
          <w:rFonts w:hint="eastAsia"/>
          <w:lang w:eastAsia="zh-CN"/>
        </w:rPr>
        <w:instrText>）</w:instrText>
      </w:r>
      <w:r w:rsidR="0049361F" w:rsidRPr="00946D56">
        <w:rPr>
          <w:rFonts w:hint="eastAsia"/>
          <w:lang w:eastAsia="zh-CN"/>
        </w:rPr>
        <w:instrText>","noteIndex":0},"citationItems":[{"id":</w:instrText>
      </w:r>
      <w:r w:rsidR="0049361F" w:rsidRPr="00946D56">
        <w:rPr>
          <w:lang w:eastAsia="zh-CN"/>
        </w:rPr>
        <w:instrText>11191,"uris":["http://zotero.org/users/9676737/items/H8GZPRW2"],"itemData":{"id":11191,"type":"article-journal","abstract":"The multidimensional features of intergenerational relationships and the mixed feelings among parents with multiple children complicate how intergenerational relationships shape mental health among older parents. This study explores the patterns of intergenerational relationships among Chinese families with multiple children and their associations with older parents’ depressive symptoms.Through 3 waves (2014, 2016, and 2018) of nationally representative longitudinal data obtained from the China Longitudinal Aging Social Survey (CLASS), we used the k-means clustering method and fixed-effects models to address the research questions.The findings revealed that over 41.64% of older parents had different types of intergenerational relationships with their different children. The closest parent–child relationship type was associated with the lowest levels of depressive symptoms among older parents, whereas the most estranged parent–child relationship type was associated with the highest levels of depressive symptoms. The most estranged parent–child relationship type (i.e., the alienated type) involving one child could reduce the psychological benefits gained through the closest type (i.e., the tight-knit type) involving another child. However, this moderation effect only manifested among socioeconomically privileged older parents.These findings highlight the importance of adopting a systematic view for studies regarding intergenerational relationships. The impacts of a single parent–child relationship on parents can be influenced by other parent–child relationships. Moreover, in the context of the dramatic and uneven social changes throughout China, the interactive features of intergenerational relationships have revealed an emerging strong preference for all-round relational harmony across multiple children, particularly among privileged Chinese families.","citation-key":"Li2023d","container-title":"The Journals of Gerontology: Series B","DOI":"10.1093/geronb/gbad004","ISSN":"1758-5368","issue":"5","journalAbbreviation":"The Journals of Gerontology: Series B","language":"en","page":"925-937","source":"Silverchair","title":"Intergenerational Relationships Across Multiple Children and Older Parents’ Depressive Symptoms in China—A Resource Contingency Perspective","volume":"78","author":[{"family":"Li","given":"Ting"},{"family":"Zhang","given":"Yang"}],"issued":{"date-parts":[["2023",5,1]]}}</w:instrText>
      </w:r>
      <w:r w:rsidR="0049361F" w:rsidRPr="00946D56">
        <w:rPr>
          <w:rFonts w:hint="eastAsia"/>
          <w:lang w:eastAsia="zh-CN"/>
        </w:rPr>
        <w:instrText>},{"id":25375,"uris":["http://zotero.org/users/9676737/items/XUZENBI6"],"itemData":{"id":25375,"type":"article-journal","abstract":"</w:instrText>
      </w:r>
      <w:r w:rsidR="0049361F" w:rsidRPr="00946D56">
        <w:rPr>
          <w:rFonts w:hint="eastAsia"/>
          <w:lang w:eastAsia="zh-CN"/>
        </w:rPr>
        <w:instrText>高质量的代际关系对老年父母的认知功能有积极的影响。然而，由于代际关系的复杂性，例如多维性和矛盾性以及不同孩子之间的差异性，关于它们如何影响多子女家庭中母亲和父亲认知功能下降的轨迹的信息不足。我们利用一项具有全国代表性的调查——中国老龄社会纵向调查（</w:instrText>
      </w:r>
      <w:r w:rsidR="0049361F" w:rsidRPr="00946D56">
        <w:rPr>
          <w:rFonts w:hint="eastAsia"/>
          <w:lang w:eastAsia="zh-CN"/>
        </w:rPr>
        <w:instrText>N = 9,404</w:instrText>
      </w:r>
      <w:r w:rsidR="0049361F" w:rsidRPr="00946D56">
        <w:rPr>
          <w:rFonts w:hint="eastAsia"/>
          <w:lang w:eastAsia="zh-CN"/>
        </w:rPr>
        <w:instrText>）的三波数据（</w:instrText>
      </w:r>
      <w:r w:rsidR="0049361F" w:rsidRPr="00946D56">
        <w:rPr>
          <w:rFonts w:hint="eastAsia"/>
          <w:lang w:eastAsia="zh-CN"/>
        </w:rPr>
        <w:instrText xml:space="preserve">2014 </w:instrText>
      </w:r>
      <w:r w:rsidR="0049361F" w:rsidRPr="00946D56">
        <w:rPr>
          <w:rFonts w:hint="eastAsia"/>
          <w:lang w:eastAsia="zh-CN"/>
        </w:rPr>
        <w:instrText>年、</w:instrText>
      </w:r>
      <w:r w:rsidR="0049361F" w:rsidRPr="00946D56">
        <w:rPr>
          <w:rFonts w:hint="eastAsia"/>
          <w:lang w:eastAsia="zh-CN"/>
        </w:rPr>
        <w:instrText xml:space="preserve">2016 </w:instrText>
      </w:r>
      <w:r w:rsidR="0049361F" w:rsidRPr="00946D56">
        <w:rPr>
          <w:rFonts w:hint="eastAsia"/>
          <w:lang w:eastAsia="zh-CN"/>
        </w:rPr>
        <w:instrText>年和</w:instrText>
      </w:r>
      <w:r w:rsidR="0049361F" w:rsidRPr="00946D56">
        <w:rPr>
          <w:rFonts w:hint="eastAsia"/>
          <w:lang w:eastAsia="zh-CN"/>
        </w:rPr>
        <w:instrText xml:space="preserve"> 2018 </w:instrText>
      </w:r>
      <w:r w:rsidR="0049361F" w:rsidRPr="00946D56">
        <w:rPr>
          <w:rFonts w:hint="eastAsia"/>
          <w:lang w:eastAsia="zh-CN"/>
        </w:rPr>
        <w:instrText>年），使用</w:instrText>
      </w:r>
      <w:r w:rsidR="0049361F" w:rsidRPr="00946D56">
        <w:rPr>
          <w:rFonts w:hint="eastAsia"/>
          <w:lang w:eastAsia="zh-CN"/>
        </w:rPr>
        <w:instrText xml:space="preserve"> k </w:instrText>
      </w:r>
      <w:r w:rsidR="0049361F" w:rsidRPr="00946D56">
        <w:rPr>
          <w:rFonts w:hint="eastAsia"/>
          <w:lang w:eastAsia="zh-CN"/>
        </w:rPr>
        <w:instrText>均值聚类法来辨别中国多子女家庭的代际关系模式，并使用增长曲线模型来检验亲子关系类型与老年父母认知功能轨迹之间的关联。确定了五种代际关系类型：疏远型、压力型、独立型、有益型和紧密型。随后，我们研究了认知功能轨迹与最疏远类型、最亲密类型以及多个孩子的亲子关系异质性之间的关联。最疏远的亲子关系与认知功能轨迹显著相关，而疏远（紧密）类型的亲子关系与认知功能水平最低（最高）和认知功能衰退最快（最慢）相关。然而，最亲密的亲子关系与认知功能轨迹无显著相关性。此外，多个孩子关系差异越大，认知功能水平越低，认知功能衰退越快。这些关联在母亲中比在父亲中更强。这项研究为代际关系对老年父母认知功能及其性别差异的潜在保护作用提供了新的见解。</w:instrText>
      </w:r>
      <w:r w:rsidR="0049361F" w:rsidRPr="00946D56">
        <w:rPr>
          <w:rFonts w:hint="eastAsia"/>
          <w:lang w:eastAsia="zh-CN"/>
        </w:rPr>
        <w:instrText>","citation-key":"Zhang2025","container-title":"Ageing &amp; Society","DOI":"10.1017/S0144686X24000795","ISSN":"0144-686X, 1469-1779","issue":"10","language":</w:instrText>
      </w:r>
      <w:r w:rsidR="0049361F" w:rsidRPr="00946D56">
        <w:rPr>
          <w:lang w:eastAsia="zh-CN"/>
        </w:rPr>
        <w:instrText xml:space="preserve">"en","page":"2089-2115","source":"Cambridge University Press","title":"Intergenerational relationships and trajectories of older parents’ cognitive functioning in multi-child families","volume":"45","author":[{"family":"Zhang","given":"Yang"},{"family":"Gong","given":"Jiaowei"},{"family":"Tang","given":"Tianrong"},{"family":"Li","given":"Ting"}],"issued":{"date-parts":[["2025",10]]}}}],"schema":"https://github.com/citation-style-language/schema/raw/master/csl-citation.json"} </w:instrText>
      </w:r>
      <w:r w:rsidR="00477D95" w:rsidRPr="00946D56">
        <w:rPr>
          <w:lang w:eastAsia="zh-CN"/>
        </w:rPr>
        <w:fldChar w:fldCharType="separate"/>
      </w:r>
      <w:r w:rsidR="0049361F" w:rsidRPr="00946D56">
        <w:rPr>
          <w:rFonts w:cs="Times New Roman"/>
          <w:lang w:eastAsia="zh-CN"/>
        </w:rPr>
        <w:t>（</w:t>
      </w:r>
      <w:r w:rsidR="0049361F" w:rsidRPr="00946D56">
        <w:rPr>
          <w:rFonts w:cs="Times New Roman"/>
          <w:lang w:eastAsia="zh-CN"/>
        </w:rPr>
        <w:t>Li &amp; Zhang, 2023; Zhang et al., 2025a</w:t>
      </w:r>
      <w:r w:rsidR="0049361F" w:rsidRPr="00946D56">
        <w:rPr>
          <w:rFonts w:cs="Times New Roman"/>
          <w:lang w:eastAsia="zh-CN"/>
        </w:rPr>
        <w:t>）</w:t>
      </w:r>
      <w:r w:rsidR="00477D95" w:rsidRPr="00946D56">
        <w:rPr>
          <w:lang w:eastAsia="zh-CN"/>
        </w:rPr>
        <w:fldChar w:fldCharType="end"/>
      </w:r>
      <w:r w:rsidRPr="00946D56">
        <w:rPr>
          <w:rFonts w:hint="eastAsia"/>
          <w:lang w:eastAsia="zh-CN"/>
        </w:rPr>
        <w:t>；最疏远的亲子关系中，疏远型（</w:t>
      </w:r>
      <w:r w:rsidRPr="00946D56">
        <w:rPr>
          <w:rFonts w:hint="eastAsia"/>
          <w:lang w:eastAsia="zh-CN"/>
        </w:rPr>
        <w:t>14.774%</w:t>
      </w:r>
      <w:r w:rsidRPr="00946D56">
        <w:rPr>
          <w:rFonts w:hint="eastAsia"/>
          <w:lang w:eastAsia="zh-CN"/>
        </w:rPr>
        <w:t>）、压力型（</w:t>
      </w:r>
      <w:r w:rsidRPr="00946D56">
        <w:rPr>
          <w:rFonts w:hint="eastAsia"/>
          <w:lang w:eastAsia="zh-CN"/>
        </w:rPr>
        <w:t>9.736%</w:t>
      </w:r>
      <w:r w:rsidRPr="00946D56">
        <w:rPr>
          <w:rFonts w:hint="eastAsia"/>
          <w:lang w:eastAsia="zh-CN"/>
        </w:rPr>
        <w:t>）和独立型（</w:t>
      </w:r>
      <w:r w:rsidRPr="00946D56">
        <w:rPr>
          <w:rFonts w:hint="eastAsia"/>
          <w:lang w:eastAsia="zh-CN"/>
        </w:rPr>
        <w:t>56.072%</w:t>
      </w:r>
      <w:r w:rsidRPr="00946D56">
        <w:rPr>
          <w:rFonts w:hint="eastAsia"/>
          <w:lang w:eastAsia="zh-CN"/>
        </w:rPr>
        <w:t>）占</w:t>
      </w:r>
      <w:r w:rsidR="00321A78" w:rsidRPr="00946D56">
        <w:rPr>
          <w:rFonts w:hint="eastAsia"/>
          <w:lang w:eastAsia="zh-CN"/>
        </w:rPr>
        <w:t>比</w:t>
      </w:r>
      <w:r w:rsidRPr="00946D56">
        <w:rPr>
          <w:rFonts w:hint="eastAsia"/>
          <w:lang w:eastAsia="zh-CN"/>
        </w:rPr>
        <w:t>80%</w:t>
      </w:r>
      <w:r w:rsidRPr="00946D56">
        <w:rPr>
          <w:rFonts w:hint="eastAsia"/>
          <w:lang w:eastAsia="zh-CN"/>
        </w:rPr>
        <w:t>以上；最亲密的亲子关系中，独立型（</w:t>
      </w:r>
      <w:r w:rsidRPr="00946D56">
        <w:rPr>
          <w:rFonts w:hint="eastAsia"/>
          <w:lang w:eastAsia="zh-CN"/>
        </w:rPr>
        <w:t>37.427%</w:t>
      </w:r>
      <w:r w:rsidRPr="00946D56">
        <w:rPr>
          <w:rFonts w:hint="eastAsia"/>
          <w:lang w:eastAsia="zh-CN"/>
        </w:rPr>
        <w:t>）、有益型（</w:t>
      </w:r>
      <w:r w:rsidRPr="00946D56">
        <w:rPr>
          <w:rFonts w:hint="eastAsia"/>
          <w:lang w:eastAsia="zh-CN"/>
        </w:rPr>
        <w:t>33.397%</w:t>
      </w:r>
      <w:r w:rsidRPr="00946D56">
        <w:rPr>
          <w:rFonts w:hint="eastAsia"/>
          <w:lang w:eastAsia="zh-CN"/>
        </w:rPr>
        <w:t>）和紧密型（</w:t>
      </w:r>
      <w:r w:rsidRPr="00946D56">
        <w:rPr>
          <w:rFonts w:hint="eastAsia"/>
          <w:lang w:eastAsia="zh-CN"/>
        </w:rPr>
        <w:t>19.482%</w:t>
      </w:r>
      <w:r w:rsidRPr="00946D56">
        <w:rPr>
          <w:rFonts w:hint="eastAsia"/>
          <w:lang w:eastAsia="zh-CN"/>
        </w:rPr>
        <w:t>）</w:t>
      </w:r>
      <w:r w:rsidR="00FE1AF5" w:rsidRPr="00946D56">
        <w:rPr>
          <w:rFonts w:hint="eastAsia"/>
          <w:lang w:eastAsia="zh-CN"/>
        </w:rPr>
        <w:t>占比</w:t>
      </w:r>
      <w:r w:rsidRPr="00946D56">
        <w:rPr>
          <w:rFonts w:hint="eastAsia"/>
          <w:lang w:eastAsia="zh-CN"/>
        </w:rPr>
        <w:t>90%</w:t>
      </w:r>
      <w:r w:rsidRPr="00946D56">
        <w:rPr>
          <w:rFonts w:hint="eastAsia"/>
          <w:lang w:eastAsia="zh-CN"/>
        </w:rPr>
        <w:t>以上</w:t>
      </w:r>
      <w:r w:rsidR="005F7BA5" w:rsidRPr="00946D56">
        <w:rPr>
          <w:lang w:eastAsia="zh-CN"/>
        </w:rPr>
        <w:fldChar w:fldCharType="begin"/>
      </w:r>
      <w:r w:rsidR="0049361F" w:rsidRPr="00946D56">
        <w:rPr>
          <w:rFonts w:hint="eastAsia"/>
          <w:lang w:eastAsia="zh-CN"/>
        </w:rPr>
        <w:instrText xml:space="preserve"> ADDIN ZOTERO_ITEM CSL_CITATION {"citationID":"Yb2pacAa","properties":{"formattedCitation":"\\uc0\\u65288{}Zhang et al., 2025a\\uc0\\u65289{}","plainCitation":"</w:instrText>
      </w:r>
      <w:r w:rsidR="0049361F" w:rsidRPr="00946D56">
        <w:rPr>
          <w:rFonts w:hint="eastAsia"/>
          <w:lang w:eastAsia="zh-CN"/>
        </w:rPr>
        <w:instrText>（</w:instrText>
      </w:r>
      <w:r w:rsidR="0049361F" w:rsidRPr="00946D56">
        <w:rPr>
          <w:rFonts w:hint="eastAsia"/>
          <w:lang w:eastAsia="zh-CN"/>
        </w:rPr>
        <w:instrText>Zhang et al., 2025a</w:instrText>
      </w:r>
      <w:r w:rsidR="0049361F" w:rsidRPr="00946D56">
        <w:rPr>
          <w:rFonts w:hint="eastAsia"/>
          <w:lang w:eastAsia="zh-CN"/>
        </w:rPr>
        <w:instrText>）</w:instrText>
      </w:r>
      <w:r w:rsidR="0049361F" w:rsidRPr="00946D56">
        <w:rPr>
          <w:rFonts w:hint="eastAsia"/>
          <w:lang w:eastAsia="zh-CN"/>
        </w:rPr>
        <w:instrText>","noteIndex":0},"citationItems":[{"id":25375,"uris":["http://zotero.org/users/9676737/items/XUZENBI6"],"itemData":{"id":25375,"type":"article-journal","abstract":"</w:instrText>
      </w:r>
      <w:r w:rsidR="0049361F" w:rsidRPr="00946D56">
        <w:rPr>
          <w:rFonts w:hint="eastAsia"/>
          <w:lang w:eastAsia="zh-CN"/>
        </w:rPr>
        <w:instrText>高质量的代际关系对老年父母的认知功能有积极的影响。然而，由于代际关系的复杂性，例如多维性和矛盾性以及不同孩子之间的差异性，关于它们如何影响多子女家庭中母亲和父亲认知功能下降的轨迹的信息不足。我们利用一项具有全国代表性的调查——中国老龄社会纵向调查（</w:instrText>
      </w:r>
      <w:r w:rsidR="0049361F" w:rsidRPr="00946D56">
        <w:rPr>
          <w:rFonts w:hint="eastAsia"/>
          <w:lang w:eastAsia="zh-CN"/>
        </w:rPr>
        <w:instrText>N = 9,404</w:instrText>
      </w:r>
      <w:r w:rsidR="0049361F" w:rsidRPr="00946D56">
        <w:rPr>
          <w:rFonts w:hint="eastAsia"/>
          <w:lang w:eastAsia="zh-CN"/>
        </w:rPr>
        <w:instrText>）的三波数据（</w:instrText>
      </w:r>
      <w:r w:rsidR="0049361F" w:rsidRPr="00946D56">
        <w:rPr>
          <w:rFonts w:hint="eastAsia"/>
          <w:lang w:eastAsia="zh-CN"/>
        </w:rPr>
        <w:instrText xml:space="preserve">2014 </w:instrText>
      </w:r>
      <w:r w:rsidR="0049361F" w:rsidRPr="00946D56">
        <w:rPr>
          <w:rFonts w:hint="eastAsia"/>
          <w:lang w:eastAsia="zh-CN"/>
        </w:rPr>
        <w:instrText>年、</w:instrText>
      </w:r>
      <w:r w:rsidR="0049361F" w:rsidRPr="00946D56">
        <w:rPr>
          <w:rFonts w:hint="eastAsia"/>
          <w:lang w:eastAsia="zh-CN"/>
        </w:rPr>
        <w:instrText xml:space="preserve">2016 </w:instrText>
      </w:r>
      <w:r w:rsidR="0049361F" w:rsidRPr="00946D56">
        <w:rPr>
          <w:rFonts w:hint="eastAsia"/>
          <w:lang w:eastAsia="zh-CN"/>
        </w:rPr>
        <w:instrText>年和</w:instrText>
      </w:r>
      <w:r w:rsidR="0049361F" w:rsidRPr="00946D56">
        <w:rPr>
          <w:rFonts w:hint="eastAsia"/>
          <w:lang w:eastAsia="zh-CN"/>
        </w:rPr>
        <w:instrText xml:space="preserve"> 2018 </w:instrText>
      </w:r>
      <w:r w:rsidR="0049361F" w:rsidRPr="00946D56">
        <w:rPr>
          <w:rFonts w:hint="eastAsia"/>
          <w:lang w:eastAsia="zh-CN"/>
        </w:rPr>
        <w:instrText>年），使用</w:instrText>
      </w:r>
      <w:r w:rsidR="0049361F" w:rsidRPr="00946D56">
        <w:rPr>
          <w:rFonts w:hint="eastAsia"/>
          <w:lang w:eastAsia="zh-CN"/>
        </w:rPr>
        <w:instrText xml:space="preserve"> k </w:instrText>
      </w:r>
      <w:r w:rsidR="0049361F" w:rsidRPr="00946D56">
        <w:rPr>
          <w:rFonts w:hint="eastAsia"/>
          <w:lang w:eastAsia="zh-CN"/>
        </w:rPr>
        <w:instrText>均值聚类法来辨别中国多子女家庭的代际关系模式，并使用增长曲线模型来检验亲子关系类型与老年父母认知功能轨迹之间的关联。确定了五种代际关系类型：疏远型、压力型、独立型、有益型和紧密型。随后，我们研究了认知功能轨迹与最疏远类型、最亲密类型以及多个孩子的亲子关系异质性之间的关联。最疏远的亲子关系与认知功能轨迹显著相关，而疏远（紧密）类型的亲子关系与认知功能水平最低（最高）和认知功能衰退最快（最慢）相关。然而，最亲密的亲子关系与认知功能轨迹无显著相关性。此外，多个孩子关系差异越大，认知功能水平越低，认知功能衰退越快。这些关联在母亲中比在父亲中更强。这项研究为代际关系对老年父母认知功能及其性别差异的潜在保护作用提供了新的见解。</w:instrText>
      </w:r>
      <w:r w:rsidR="0049361F" w:rsidRPr="00946D56">
        <w:rPr>
          <w:rFonts w:hint="eastAsia"/>
          <w:lang w:eastAsia="zh-CN"/>
        </w:rPr>
        <w:instrText>","citation-key":"Zhang2025","container-title":"Ageing &amp; Society","DOI":"10.1017/S0144686X24000795","ISSN":"0144-686X, 1469-1779","issue":"10","language":"en","page":"2089-2115","source":"Cambridg</w:instrText>
      </w:r>
      <w:r w:rsidR="0049361F" w:rsidRPr="00946D56">
        <w:rPr>
          <w:lang w:eastAsia="zh-CN"/>
        </w:rPr>
        <w:instrText xml:space="preserve">e University Press","title":"Intergenerational relationships and trajectories of older parents’ cognitive functioning in multi-child families","volume":"45","author":[{"family":"Zhang","given":"Yang"},{"family":"Gong","given":"Jiaowei"},{"family":"Tang","given":"Tianrong"},{"family":"Li","given":"Ting"}],"issued":{"date-parts":[["2025",10]]}}}],"schema":"https://github.com/citation-style-language/schema/raw/master/csl-citation.json"} </w:instrText>
      </w:r>
      <w:r w:rsidR="005F7BA5" w:rsidRPr="00946D56">
        <w:rPr>
          <w:lang w:eastAsia="zh-CN"/>
        </w:rPr>
        <w:fldChar w:fldCharType="separate"/>
      </w:r>
      <w:r w:rsidR="0049361F" w:rsidRPr="00946D56">
        <w:rPr>
          <w:rFonts w:cs="Times New Roman"/>
          <w:lang w:eastAsia="zh-CN"/>
        </w:rPr>
        <w:t>（</w:t>
      </w:r>
      <w:r w:rsidR="0049361F" w:rsidRPr="00946D56">
        <w:rPr>
          <w:rFonts w:cs="Times New Roman"/>
          <w:lang w:eastAsia="zh-CN"/>
        </w:rPr>
        <w:t>Zhang et al., 2025a</w:t>
      </w:r>
      <w:r w:rsidR="0049361F" w:rsidRPr="00946D56">
        <w:rPr>
          <w:rFonts w:cs="Times New Roman"/>
          <w:lang w:eastAsia="zh-CN"/>
        </w:rPr>
        <w:t>）</w:t>
      </w:r>
      <w:r w:rsidR="005F7BA5" w:rsidRPr="00946D56">
        <w:rPr>
          <w:lang w:eastAsia="zh-CN"/>
        </w:rPr>
        <w:fldChar w:fldCharType="end"/>
      </w:r>
      <w:r w:rsidRPr="00946D56">
        <w:rPr>
          <w:rFonts w:hint="eastAsia"/>
          <w:lang w:eastAsia="zh-CN"/>
        </w:rPr>
        <w:t>。</w:t>
      </w:r>
    </w:p>
    <w:p w14:paraId="70A28853" w14:textId="050AFD5B" w:rsidR="00ED3EF9" w:rsidRPr="00946D56" w:rsidRDefault="00ED3EF9" w:rsidP="00ED3EF9">
      <w:pPr>
        <w:ind w:firstLine="420"/>
        <w:rPr>
          <w:lang w:val="de-DE" w:eastAsia="zh-CN"/>
        </w:rPr>
      </w:pPr>
      <w:r w:rsidRPr="00946D56">
        <w:rPr>
          <w:rFonts w:hint="eastAsia"/>
          <w:lang w:eastAsia="zh-CN"/>
        </w:rPr>
        <w:t>其次，代际关系家内差异可能与老年父母及成年子女的健康福祉有关：对于父母而言，美国研究发现亲子关系质量的最低水平能够预测老年父母的幸福感</w:t>
      </w:r>
      <w:r w:rsidR="00310376" w:rsidRPr="00946D56">
        <w:rPr>
          <w:lang w:eastAsia="zh-CN"/>
        </w:rPr>
        <w:fldChar w:fldCharType="begin"/>
      </w:r>
      <w:r w:rsidR="0069122A" w:rsidRPr="00946D56">
        <w:rPr>
          <w:rFonts w:hint="eastAsia"/>
          <w:lang w:eastAsia="zh-CN"/>
        </w:rPr>
        <w:instrText xml:space="preserve"> ADDIN ZOTERO_ITEM CSL_CITATION {"citationID":"3ZrYUJQU","properties":{"formattedCitation":"\\uc0\\u65288{}Ward, 2008\\uc0\\u65289{}","plainCitation":"</w:instrText>
      </w:r>
      <w:r w:rsidR="0069122A" w:rsidRPr="00946D56">
        <w:rPr>
          <w:rFonts w:hint="eastAsia"/>
          <w:lang w:eastAsia="zh-CN"/>
        </w:rPr>
        <w:instrText>（</w:instrText>
      </w:r>
      <w:r w:rsidR="0069122A" w:rsidRPr="00946D56">
        <w:rPr>
          <w:rFonts w:hint="eastAsia"/>
          <w:lang w:eastAsia="zh-CN"/>
        </w:rPr>
        <w:instrText>Ward, 2008</w:instrText>
      </w:r>
      <w:r w:rsidR="0069122A" w:rsidRPr="00946D56">
        <w:rPr>
          <w:rFonts w:hint="eastAsia"/>
          <w:lang w:eastAsia="zh-CN"/>
        </w:rPr>
        <w:instrText>）</w:instrText>
      </w:r>
      <w:r w:rsidR="0069122A" w:rsidRPr="00946D56">
        <w:rPr>
          <w:rFonts w:hint="eastAsia"/>
          <w:lang w:eastAsia="zh-CN"/>
        </w:rPr>
        <w:instrText>","noteIndex":0},"citationItems":[{"id":209,"uris":["http://zotero.org/users/9676737/items/8</w:instrText>
      </w:r>
      <w:r w:rsidR="0069122A" w:rsidRPr="00946D56">
        <w:rPr>
          <w:lang w:eastAsia="zh-CN"/>
        </w:rPr>
        <w:instrText>C4GEFPB"],"itemData":{"id":209,"type":"article-journal","abstract":"Analyses that incorporate the relations of parents with their multiple adult children, viewed as part of a family network, yield a more comprehensive and nuanced view of those relations and their implications for well-being. OBJECTIVES\nDespite the centrality of parent-adult child relations, prior research has found only weak associations with parent well-being. There is a need to give more explicit attention to the relations of parents with multiple children and to the potentially mixed or \"ambivalent\" nature of those relations. These patterns may differ for mothers and fathers.\n\n\nMETHODS\nWave 1 of the National Survey of Families and Households provided detailed information on relations between parents and each of their adult children. The sample included 2,270 persons aged 50+ who had at least one child aged 19+.\n\n\nRESULTS\nMeasures across multiple adult children uncovered more mixed patterns of \"collective ambivalence\" that included lesser quality and/or contact with at least some children. The presence of less positive relations with any children was consistently, albeit modestly, related to lower parent well-being. Mothers reported higher \"maximum\" quality and interaction across children, but mothers and father did not differ in \"minimum\" reports. Associations between parent-child relations and well-being were similar for mothers and fathers.\n\n\nDISCUSSION\nAnalyses that incorporate the relations of parents with their multiple adult children, viewed as part of a family network, yield a more comprehensive and nuanced view of those relations and their implications for well-being.","citation-key":"Ward2008","container-title":"The journals of gerontology. Series B, Psych</w:instrText>
      </w:r>
      <w:r w:rsidR="0069122A" w:rsidRPr="00946D56">
        <w:rPr>
          <w:rFonts w:hint="eastAsia"/>
          <w:lang w:eastAsia="zh-CN"/>
        </w:rPr>
        <w:instrText>ological sciences and social sciences","DOI":"10.1093/GERONB/63.4.S239","language":"en","note":"</w:instrText>
      </w:r>
      <w:r w:rsidR="0069122A" w:rsidRPr="00946D56">
        <w:rPr>
          <w:rFonts w:hint="eastAsia"/>
          <w:lang w:eastAsia="zh-CN"/>
        </w:rPr>
        <w:instrText>集体矛盾</w:instrText>
      </w:r>
      <w:r w:rsidR="0069122A" w:rsidRPr="00946D56">
        <w:rPr>
          <w:rFonts w:hint="eastAsia"/>
          <w:lang w:eastAsia="zh-CN"/>
        </w:rPr>
        <w:instrText>1</w:instrText>
      </w:r>
      <w:r w:rsidR="0069122A" w:rsidRPr="00946D56">
        <w:rPr>
          <w:rFonts w:hint="eastAsia"/>
          <w:lang w:eastAsia="zh-CN"/>
        </w:rPr>
        <w:instrText>：提出</w:instrText>
      </w:r>
      <w:r w:rsidR="0069122A" w:rsidRPr="00946D56">
        <w:rPr>
          <w:rFonts w:hint="eastAsia"/>
          <w:lang w:eastAsia="zh-CN"/>
        </w:rPr>
        <w:instrText>\nTLDR: Analyses that incorporate the relations of parents with their multiple adult children, viewed as part of a family network, yield a more compreh</w:instrText>
      </w:r>
      <w:r w:rsidR="0069122A" w:rsidRPr="00946D56">
        <w:rPr>
          <w:lang w:eastAsia="zh-CN"/>
        </w:rPr>
        <w:instrText xml:space="preserve">ensive and nuanced view of those relations and their implications for well-being.","source":"Semantic Scholar","title":"Multiple parent-adult child relations and well-being in middle and later life.","author":[{"family":"Ward","given":"R."}],"issued":{"date-parts":[["2008"]]}}}],"schema":"https://github.com/citation-style-language/schema/raw/master/csl-citation.json"} </w:instrText>
      </w:r>
      <w:r w:rsidR="00310376" w:rsidRPr="00946D56">
        <w:rPr>
          <w:lang w:eastAsia="zh-CN"/>
        </w:rPr>
        <w:fldChar w:fldCharType="separate"/>
      </w:r>
      <w:r w:rsidR="0069122A" w:rsidRPr="00946D56">
        <w:rPr>
          <w:rFonts w:cs="Times New Roman"/>
          <w:lang w:eastAsia="zh-CN"/>
        </w:rPr>
        <w:t>（</w:t>
      </w:r>
      <w:r w:rsidR="0069122A" w:rsidRPr="00946D56">
        <w:rPr>
          <w:rFonts w:cs="Times New Roman"/>
          <w:lang w:eastAsia="zh-CN"/>
        </w:rPr>
        <w:t>Ward, 2008</w:t>
      </w:r>
      <w:r w:rsidR="0069122A" w:rsidRPr="00946D56">
        <w:rPr>
          <w:rFonts w:cs="Times New Roman"/>
          <w:lang w:eastAsia="zh-CN"/>
        </w:rPr>
        <w:t>）</w:t>
      </w:r>
      <w:r w:rsidR="00310376" w:rsidRPr="00946D56">
        <w:rPr>
          <w:lang w:eastAsia="zh-CN"/>
        </w:rPr>
        <w:fldChar w:fldCharType="end"/>
      </w:r>
      <w:r w:rsidRPr="00946D56">
        <w:rPr>
          <w:rFonts w:hint="eastAsia"/>
          <w:lang w:eastAsia="zh-CN"/>
        </w:rPr>
        <w:t>；（中国）最远关系为疏离型（紧密型）者，认知功能水平最低（最高）、下降最快（最慢），而最近关系类型与认知轨迹没有显著关联</w:t>
      </w:r>
      <w:r w:rsidR="00A36921" w:rsidRPr="00946D56">
        <w:rPr>
          <w:lang w:eastAsia="zh-CN"/>
        </w:rPr>
        <w:fldChar w:fldCharType="begin"/>
      </w:r>
      <w:r w:rsidR="0049361F" w:rsidRPr="00946D56">
        <w:rPr>
          <w:rFonts w:hint="eastAsia"/>
          <w:lang w:eastAsia="zh-CN"/>
        </w:rPr>
        <w:instrText xml:space="preserve"> ADDIN ZOTERO_ITEM CSL_CITATION {"citationID":"3XvxdP5D","properties":{"formattedCitation":"\\uc0\\u65288{}Zhang et al., 2025a\\uc0\\u65289{}","plainCitation":"</w:instrText>
      </w:r>
      <w:r w:rsidR="0049361F" w:rsidRPr="00946D56">
        <w:rPr>
          <w:rFonts w:hint="eastAsia"/>
          <w:lang w:eastAsia="zh-CN"/>
        </w:rPr>
        <w:instrText>（</w:instrText>
      </w:r>
      <w:r w:rsidR="0049361F" w:rsidRPr="00946D56">
        <w:rPr>
          <w:rFonts w:hint="eastAsia"/>
          <w:lang w:eastAsia="zh-CN"/>
        </w:rPr>
        <w:instrText>Zhang et al., 2025a</w:instrText>
      </w:r>
      <w:r w:rsidR="0049361F" w:rsidRPr="00946D56">
        <w:rPr>
          <w:rFonts w:hint="eastAsia"/>
          <w:lang w:eastAsia="zh-CN"/>
        </w:rPr>
        <w:instrText>）</w:instrText>
      </w:r>
      <w:r w:rsidR="0049361F" w:rsidRPr="00946D56">
        <w:rPr>
          <w:rFonts w:hint="eastAsia"/>
          <w:lang w:eastAsia="zh-CN"/>
        </w:rPr>
        <w:instrText>","noteIndex":0},"citationItems":[{"id":25375,"uris":["http://zotero.org/users/9676737/items/XUZENBI6"],"itemData":{"id":25375,"type":"article-journal","abstract":"</w:instrText>
      </w:r>
      <w:r w:rsidR="0049361F" w:rsidRPr="00946D56">
        <w:rPr>
          <w:rFonts w:hint="eastAsia"/>
          <w:lang w:eastAsia="zh-CN"/>
        </w:rPr>
        <w:instrText>高质量的代际关系对老年父母的认知功能有积极的影响。然而，由于代际关系的复杂性，例如多维性和矛盾性以及不同孩子之间的差异性，关于它们如何影响多子女家庭中母亲和父亲认知功能下降的轨迹的信息不足。我们利用一项具有全国代表性的调查——中国老龄社会纵向调查（</w:instrText>
      </w:r>
      <w:r w:rsidR="0049361F" w:rsidRPr="00946D56">
        <w:rPr>
          <w:rFonts w:hint="eastAsia"/>
          <w:lang w:eastAsia="zh-CN"/>
        </w:rPr>
        <w:instrText>N = 9,404</w:instrText>
      </w:r>
      <w:r w:rsidR="0049361F" w:rsidRPr="00946D56">
        <w:rPr>
          <w:rFonts w:hint="eastAsia"/>
          <w:lang w:eastAsia="zh-CN"/>
        </w:rPr>
        <w:instrText>）的三波数据（</w:instrText>
      </w:r>
      <w:r w:rsidR="0049361F" w:rsidRPr="00946D56">
        <w:rPr>
          <w:rFonts w:hint="eastAsia"/>
          <w:lang w:eastAsia="zh-CN"/>
        </w:rPr>
        <w:instrText xml:space="preserve">2014 </w:instrText>
      </w:r>
      <w:r w:rsidR="0049361F" w:rsidRPr="00946D56">
        <w:rPr>
          <w:rFonts w:hint="eastAsia"/>
          <w:lang w:eastAsia="zh-CN"/>
        </w:rPr>
        <w:instrText>年、</w:instrText>
      </w:r>
      <w:r w:rsidR="0049361F" w:rsidRPr="00946D56">
        <w:rPr>
          <w:rFonts w:hint="eastAsia"/>
          <w:lang w:eastAsia="zh-CN"/>
        </w:rPr>
        <w:instrText xml:space="preserve">2016 </w:instrText>
      </w:r>
      <w:r w:rsidR="0049361F" w:rsidRPr="00946D56">
        <w:rPr>
          <w:rFonts w:hint="eastAsia"/>
          <w:lang w:eastAsia="zh-CN"/>
        </w:rPr>
        <w:instrText>年和</w:instrText>
      </w:r>
      <w:r w:rsidR="0049361F" w:rsidRPr="00946D56">
        <w:rPr>
          <w:rFonts w:hint="eastAsia"/>
          <w:lang w:eastAsia="zh-CN"/>
        </w:rPr>
        <w:instrText xml:space="preserve"> 2018 </w:instrText>
      </w:r>
      <w:r w:rsidR="0049361F" w:rsidRPr="00946D56">
        <w:rPr>
          <w:rFonts w:hint="eastAsia"/>
          <w:lang w:eastAsia="zh-CN"/>
        </w:rPr>
        <w:instrText>年），使用</w:instrText>
      </w:r>
      <w:r w:rsidR="0049361F" w:rsidRPr="00946D56">
        <w:rPr>
          <w:rFonts w:hint="eastAsia"/>
          <w:lang w:eastAsia="zh-CN"/>
        </w:rPr>
        <w:instrText xml:space="preserve"> k </w:instrText>
      </w:r>
      <w:r w:rsidR="0049361F" w:rsidRPr="00946D56">
        <w:rPr>
          <w:rFonts w:hint="eastAsia"/>
          <w:lang w:eastAsia="zh-CN"/>
        </w:rPr>
        <w:instrText>均值聚类法来辨别中国多子女家庭的代际关系模式，并使用增长曲线模型来检验亲子关系类型与老年父母认知功能轨迹之间的关联。确定了五种代际关系类型：疏远型、压力型、独立型、有益型和紧密型。随后，我们研究了认知功能轨迹与最疏远类型、最亲密类型以及多个孩子的亲子关系异质性之间的关联。最疏远的亲子关系与认知功能轨迹显著相关，而疏远（紧密）类型的亲子关系与认知功能水平最低（最高）和认知功能衰退最快（最慢）相关。然而，最亲密的亲子关系与认知功能轨迹无显著相关性。此外，多个孩子关系差异越大，认知功能水平越低，认知功能衰退越快。这些关联在母亲中比在父亲中更强。这项研究为代际关系对老年父母认知功能及其性别差异的潜在保护作用提供了新的见解。</w:instrText>
      </w:r>
      <w:r w:rsidR="0049361F" w:rsidRPr="00946D56">
        <w:rPr>
          <w:rFonts w:hint="eastAsia"/>
          <w:lang w:eastAsia="zh-CN"/>
        </w:rPr>
        <w:instrText>","citation-key":"Zhang2025","container-title":"Ageing &amp; Society","DOI":"10.1017/S0144686X24000795","ISSN":"0144-686X, 1469-1779","issue":"10","language":"en","page":"2089-2115","source":"Cambridg</w:instrText>
      </w:r>
      <w:r w:rsidR="0049361F" w:rsidRPr="00946D56">
        <w:rPr>
          <w:lang w:eastAsia="zh-CN"/>
        </w:rPr>
        <w:instrText xml:space="preserve">e University Press","title":"Intergenerational relationships and trajectories of older parents’ cognitive functioning in multi-child families","volume":"45","author":[{"family":"Zhang","given":"Yang"},{"family":"Gong","given":"Jiaowei"},{"family":"Tang","given":"Tianrong"},{"family":"Li","given":"Ting"}],"issued":{"date-parts":[["2025",10]]}}}],"schema":"https://github.com/citation-style-language/schema/raw/master/csl-citation.json"} </w:instrText>
      </w:r>
      <w:r w:rsidR="00A36921" w:rsidRPr="00946D56">
        <w:rPr>
          <w:lang w:eastAsia="zh-CN"/>
        </w:rPr>
        <w:fldChar w:fldCharType="separate"/>
      </w:r>
      <w:r w:rsidR="0049361F" w:rsidRPr="00946D56">
        <w:rPr>
          <w:rFonts w:cs="Times New Roman"/>
          <w:lang w:eastAsia="zh-CN"/>
        </w:rPr>
        <w:t>（</w:t>
      </w:r>
      <w:r w:rsidR="0049361F" w:rsidRPr="00946D56">
        <w:rPr>
          <w:rFonts w:cs="Times New Roman"/>
          <w:lang w:eastAsia="zh-CN"/>
        </w:rPr>
        <w:t>Zhang et al., 2025a</w:t>
      </w:r>
      <w:r w:rsidR="0049361F" w:rsidRPr="00946D56">
        <w:rPr>
          <w:rFonts w:cs="Times New Roman"/>
          <w:lang w:eastAsia="zh-CN"/>
        </w:rPr>
        <w:t>）</w:t>
      </w:r>
      <w:r w:rsidR="00A36921" w:rsidRPr="00946D56">
        <w:rPr>
          <w:lang w:eastAsia="zh-CN"/>
        </w:rPr>
        <w:fldChar w:fldCharType="end"/>
      </w:r>
      <w:r w:rsidRPr="00946D56">
        <w:rPr>
          <w:rFonts w:hint="eastAsia"/>
          <w:lang w:eastAsia="zh-CN"/>
        </w:rPr>
        <w:t/>
      </w:r>
      <w:r w:rsidRPr="00946D56">
        <w:rPr>
          <w:rFonts w:hint="eastAsia"/>
          <w:lang w:eastAsia="zh-CN"/>
        </w:rPr>
        <w:t>；最亲近关系为紧密型者的父母抑郁症状较低，最疏远关系为疏离型者较高；该研究还检验了有无疏离关系与最近关系类型的交互，发现部分类型比较中的紧密关系优势被削弱</w:t>
      </w:r>
      <w:r w:rsidR="00A36921" w:rsidRPr="00946D56">
        <w:rPr>
          <w:lang w:eastAsia="zh-CN"/>
        </w:rPr>
        <w:fldChar w:fldCharType="begin"/>
      </w:r>
      <w:r w:rsidR="00A36921" w:rsidRPr="00946D56">
        <w:rPr>
          <w:rFonts w:hint="eastAsia"/>
          <w:lang w:eastAsia="zh-CN"/>
        </w:rPr>
        <w:instrText xml:space="preserve"> ADDIN ZOTERO_ITEM CSL_CITATION {"citationID":"IsycjFJl","properties":{"formattedCitation":"\\uc0\\u65288{}Li et al., 2023\\uc0\\u65289{}","plainCitation":"</w:instrText>
      </w:r>
      <w:r w:rsidR="00A36921" w:rsidRPr="00946D56">
        <w:rPr>
          <w:rFonts w:hint="eastAsia"/>
          <w:lang w:eastAsia="zh-CN"/>
        </w:rPr>
        <w:instrText>（</w:instrText>
      </w:r>
      <w:r w:rsidR="00A36921" w:rsidRPr="00946D56">
        <w:rPr>
          <w:rFonts w:hint="eastAsia"/>
          <w:lang w:eastAsia="zh-CN"/>
        </w:rPr>
        <w:instrText>Li et al., 2023</w:instrText>
      </w:r>
      <w:r w:rsidR="00A36921" w:rsidRPr="00946D56">
        <w:rPr>
          <w:rFonts w:hint="eastAsia"/>
          <w:lang w:eastAsia="zh-CN"/>
        </w:rPr>
        <w:instrText>）</w:instrText>
      </w:r>
      <w:r w:rsidR="00A36921" w:rsidRPr="00946D56">
        <w:rPr>
          <w:rFonts w:hint="eastAsia"/>
          <w:lang w:eastAsia="zh-CN"/>
        </w:rPr>
        <w:instrText>","noteIndex":0},"citationItems":[{"id":11191,"uris":["http://zotero.org/users/967</w:instrText>
      </w:r>
      <w:r w:rsidR="00A36921" w:rsidRPr="00946D56">
        <w:rPr>
          <w:lang w:eastAsia="zh-CN"/>
        </w:rPr>
        <w:instrText>6737/items/H8GZPRW2"],"itemData":{"id":11191,"type":"article-journal","abstract":"The multidimensional features of intergenerational relationships and the mixed feelings among parents with multiple children complicate how intergenerational relationships shape mental health among older parents. This study explores the patterns of intergenerational relationships among Chinese families with multiple children and their associations with older parents’ depressive symptoms.Through 3 waves (2014, 2016, and 2018)</w:instrText>
      </w:r>
      <w:r w:rsidR="00A36921" w:rsidRPr="00946D56">
        <w:rPr>
          <w:rFonts w:hint="eastAsia"/>
          <w:lang w:eastAsia="zh-CN"/>
        </w:rPr>
        <w:instrText> </w:instrText>
      </w:r>
      <w:r w:rsidR="00A36921" w:rsidRPr="00946D56">
        <w:rPr>
          <w:lang w:eastAsia="zh-CN"/>
        </w:rPr>
        <w:instrText xml:space="preserve">of nationally representative longitudinal data obtained from the China Longitudinal Aging Social Survey (CLASS), we used the k-means clustering method and fixed-effects models to address the research questions.The findings revealed that over 41.64% of older parents had different types of intergenerational relationships with their different children. The closest parent–child relationship type was associated with the lowest levels of depressive symptoms among older parents, whereas the most estranged parent–child relationship type was associated with the highest levels of depressive symptoms. The most estranged parent–child relationship type (i.e., the alienated type) involving one child could reduce the psychological benefits gained through the closest type (i.e., the tight-knit type) involving another child. However, this moderation effect only manifested among socioeconomically privileged older parents.These findings highlight the importance of adopting a systematic view for studies regarding intergenerational relationships. The impacts of a single parent–child relationship on parents can be influenced by other parent–child relationships. Moreover, in the context of the dramatic and uneven social changes throughout China, the interactive features of intergenerational relationships have revealed an emerging strong preference for all-round relational harmony across multiple children, particularly among privileged Chinese families.","citation-key":"Li2023d","container-title":"The Journals of Gerontology: Series B","DOI":"10.1093/geronb/gbad004","ISSN":"1758-5368","issue":"5","journalAbbreviation":"The Journals of Gerontology: Series B","language":"en","page":"925-937","source":"Silverchair","title":"Intergenerational Relationships Across Multiple Children and Older Parents’ Depressive Symptoms in China—A Resource Contingency Perspective","volume":"78","author":[{"family":"Li","given":"Ting"},{"family":"Zhang","given":"Yang"}],"issued":{"date-parts":[["2023",5,1]]}}}],"schema":"https://github.com/citation-style-language/schema/raw/master/csl-citation.json"} </w:instrText>
      </w:r>
      <w:r w:rsidR="00A36921" w:rsidRPr="00946D56">
        <w:rPr>
          <w:lang w:eastAsia="zh-CN"/>
        </w:rPr>
        <w:fldChar w:fldCharType="separate"/>
      </w:r>
      <w:r w:rsidR="00A36921" w:rsidRPr="00946D56">
        <w:rPr>
          <w:rFonts w:cs="Times New Roman"/>
          <w:lang w:eastAsia="zh-CN"/>
        </w:rPr>
        <w:t>（</w:t>
      </w:r>
      <w:r w:rsidR="00A36921" w:rsidRPr="00946D56">
        <w:rPr>
          <w:rFonts w:cs="Times New Roman"/>
          <w:lang w:eastAsia="zh-CN"/>
        </w:rPr>
        <w:t>Li &amp; Zhang, 2023</w:t>
      </w:r>
      <w:r w:rsidR="00A36921" w:rsidRPr="00946D56">
        <w:rPr>
          <w:rFonts w:cs="Times New Roman"/>
          <w:lang w:eastAsia="zh-CN"/>
        </w:rPr>
        <w:t>）</w:t>
      </w:r>
      <w:r w:rsidR="00A36921" w:rsidRPr="00946D56">
        <w:rPr>
          <w:lang w:eastAsia="zh-CN"/>
        </w:rPr>
        <w:fldChar w:fldCharType="end"/>
      </w:r>
      <w:r w:rsidRPr="00946D56">
        <w:rPr>
          <w:rFonts w:hint="eastAsia"/>
          <w:lang w:eastAsia="zh-CN"/>
        </w:rPr>
        <w:t>。对于子女而言，童年时期对母亲偏袒记忆以及对母亲当前不偏袒的感知都能预测抑郁症状</w:t>
      </w:r>
      <w:r w:rsidR="004D0F2F" w:rsidRPr="00946D56">
        <w:rPr>
          <w:lang w:eastAsia="zh-CN"/>
        </w:rPr>
        <w:fldChar w:fldCharType="begin"/>
      </w:r>
      <w:r w:rsidR="004D0F2F" w:rsidRPr="00946D56">
        <w:rPr>
          <w:rFonts w:hint="eastAsia"/>
          <w:lang w:eastAsia="zh-CN"/>
        </w:rPr>
        <w:instrText xml:space="preserve"> ADDIN ZOTERO_ITEM CSL_CITATION {"citationID":"BkI4SWzj","properties":{"formattedCitation":"\\uc0\\u65288{}Peng et al., 2018\\uc0\\u65289{}","plainCitation":"</w:instrText>
      </w:r>
      <w:r w:rsidR="004D0F2F" w:rsidRPr="00946D56">
        <w:rPr>
          <w:rFonts w:hint="eastAsia"/>
          <w:lang w:eastAsia="zh-CN"/>
        </w:rPr>
        <w:instrText>（</w:instrText>
      </w:r>
      <w:r w:rsidR="004D0F2F" w:rsidRPr="00946D56">
        <w:rPr>
          <w:rFonts w:hint="eastAsia"/>
          <w:lang w:eastAsia="zh-CN"/>
        </w:rPr>
        <w:instrText>Peng et al., 2018</w:instrText>
      </w:r>
      <w:r w:rsidR="004D0F2F" w:rsidRPr="00946D56">
        <w:rPr>
          <w:rFonts w:hint="eastAsia"/>
          <w:lang w:eastAsia="zh-CN"/>
        </w:rPr>
        <w:instrText>）</w:instrText>
      </w:r>
      <w:r w:rsidR="004D0F2F" w:rsidRPr="00946D56">
        <w:rPr>
          <w:rFonts w:hint="eastAsia"/>
          <w:lang w:eastAsia="zh-CN"/>
        </w:rPr>
        <w:instrText>","noteIndex":0},"citationItems":[{"id":25562,"uris":["http://zotero.org/users</w:instrText>
      </w:r>
      <w:r w:rsidR="004D0F2F" w:rsidRPr="00946D56">
        <w:rPr>
          <w:lang w:eastAsia="zh-CN"/>
        </w:rPr>
        <w:instrText xml:space="preserve">/9676737/items/UMJ3X3MK"],"itemData":{"id":25562,"type":"article-journal","abstract":"In this article, we draw from classic theories of social psychology and the life course to compare the effects of current and recalled perceived maternal differential treatment (MDT) on the depressive symptoms of adult children in midlife.To address this question, we used data collected from 746 adult children nested within 293 later-life families as part of the Within-Family Differences Study.Multilevel regression revealed that both recollections of maternal differentiation from childhood and perceptions of mothers’ current disfavoritism regarding conflict predicted depressive symptoms, whereas perceptions of current favoritism regarding emotional closeness did not.Taken together, the findings from this investigation reflect principles of theories of social comparison and the life course in that both perceptions of current MDT and MDT recalled from childhood affect children’s well-being in midlife. These findings contribute to a growing body of literature highlighting the role of within-family differences in parent–child relationships on well-being across the life course.","citation-key":"Peng2018","container-title":"The Journals of Gerontology: Series B","DOI":"10.1093/geronb/gbw105","ISSN":"1079-5014","issue":"6","journalAbbreviation":"J Gerontol B Psychol Sci Soc Sci","language":"en","note":"TLDR: Both perceptions of current MDT and MDT recalled from childhood affect children's well-being in midlife, and these findings contribute to a growing body of literature highlighting the role of within-family differences in parent-child relationships onWell-being across the life course.","page":"1123-1132","source":"Silverchair","title":"The long arm of maternal differential treatment: Effects of recalled and current favoritism on adult children’s psychological well-being","title-short":"The Long Arm of Maternal Differential Treatment","volume":"73","author":[{"family":"Peng","given":"Siyun"},{"family":"Suitor","given":"J Jill"},{"family":"Gilligan","given":"Megan"}],"issued":{"date-parts":[["2018",8,14]]}}}],"schema":"https://github.com/citation-style-language/schema/raw/master/csl-citation.json"} </w:instrText>
      </w:r>
      <w:r w:rsidR="004D0F2F" w:rsidRPr="00946D56">
        <w:rPr>
          <w:lang w:eastAsia="zh-CN"/>
        </w:rPr>
        <w:fldChar w:fldCharType="separate"/>
      </w:r>
      <w:r w:rsidR="004D0F2F" w:rsidRPr="00946D56">
        <w:rPr>
          <w:rFonts w:cs="Times New Roman"/>
          <w:lang w:eastAsia="zh-CN"/>
        </w:rPr>
        <w:t>（</w:t>
      </w:r>
      <w:r w:rsidR="004D0F2F" w:rsidRPr="00946D56">
        <w:rPr>
          <w:rFonts w:cs="Times New Roman"/>
          <w:lang w:eastAsia="zh-CN"/>
        </w:rPr>
        <w:t>Peng et al., 2018</w:t>
      </w:r>
      <w:r w:rsidR="004D0F2F" w:rsidRPr="00946D56">
        <w:rPr>
          <w:rFonts w:cs="Times New Roman"/>
          <w:lang w:eastAsia="zh-CN"/>
        </w:rPr>
        <w:t>）</w:t>
      </w:r>
      <w:r w:rsidR="004D0F2F" w:rsidRPr="00946D56">
        <w:rPr>
          <w:lang w:eastAsia="zh-CN"/>
        </w:rPr>
        <w:fldChar w:fldCharType="end"/>
      </w:r>
      <w:r w:rsidRPr="00946D56">
        <w:rPr>
          <w:rFonts w:hint="eastAsia"/>
          <w:lang w:eastAsia="zh-CN"/>
        </w:rPr>
        <w:t>；认为自己与母亲的情感最为亲密、与母亲的冲突最为严重、是母亲最失望的孩子时，抑郁症状也都更为明显</w:t>
      </w:r>
      <w:r w:rsidR="004D0F2F" w:rsidRPr="00946D56">
        <w:rPr>
          <w:lang w:eastAsia="zh-CN"/>
        </w:rPr>
        <w:fldChar w:fldCharType="begin"/>
      </w:r>
      <w:r w:rsidR="004D0F2F" w:rsidRPr="00946D56">
        <w:rPr>
          <w:rFonts w:hint="eastAsia"/>
          <w:lang w:eastAsia="zh-CN"/>
        </w:rPr>
        <w:instrText xml:space="preserve"> ADDIN ZOTERO_ITEM CSL_CITATION {"citationID":"zr8gflzF","properties":{"formattedCitation":"\\uc0\\u65288{}Suitor et al., 2017\\uc0\\u65289{}","plainCitation":"</w:instrText>
      </w:r>
      <w:r w:rsidR="004D0F2F" w:rsidRPr="00946D56">
        <w:rPr>
          <w:rFonts w:hint="eastAsia"/>
          <w:lang w:eastAsia="zh-CN"/>
        </w:rPr>
        <w:instrText>（</w:instrText>
      </w:r>
      <w:r w:rsidR="004D0F2F" w:rsidRPr="00946D56">
        <w:rPr>
          <w:rFonts w:hint="eastAsia"/>
          <w:lang w:eastAsia="zh-CN"/>
        </w:rPr>
        <w:instrText>Suitor et al., 2017</w:instrText>
      </w:r>
      <w:r w:rsidR="004D0F2F" w:rsidRPr="00946D56">
        <w:rPr>
          <w:rFonts w:hint="eastAsia"/>
          <w:lang w:eastAsia="zh-CN"/>
        </w:rPr>
        <w:instrText>）</w:instrText>
      </w:r>
      <w:r w:rsidR="004D0F2F" w:rsidRPr="00946D56">
        <w:rPr>
          <w:rFonts w:hint="eastAsia"/>
          <w:lang w:eastAsia="zh-CN"/>
        </w:rPr>
        <w:instrText>","noteIndex":0},"citationItems":[{"id":25563,"uris":["http://zotero.org/u</w:instrText>
      </w:r>
      <w:r w:rsidR="004D0F2F" w:rsidRPr="00946D56">
        <w:rPr>
          <w:lang w:eastAsia="zh-CN"/>
        </w:rPr>
        <w:instrText xml:space="preserve">sers/9676737/items/C2PZLAZK"],"itemData":{"id":25563,"type":"article-journal","abstract":"The detrimental consequences of parents’ differential treatment on children’s well-being have been documented in earlier stages of the life course; however, little is known about this pattern in midlife. Drawing from theories of equity and social comparison, we tested whether psychological well-being was affected only by adult children’s perceptions that their mothers treated some offspring in the family differently or by their perceptions that they were favored or disfavored. Further, we explored the extent to which these patterns differed by race.Multilevel regression modeling was conducted using data collected from 725 adult children nested within 309 later-life families as part of the Within-Family Differences Study-II.Depressive symptoms were higher when offspring perceived that they had the most emotional closeness to mothers or the greatest conflict with mothers. Depressive symptoms were also higher when respondents identified themselves as being the children in whom the mothers were most disappointed.The findings shed new light on the role of intergenerational relations in adult children’s well-being in midlife by taking into consideration the respondents’ direct reports of their perceptions of their mothers’ favoritism and disfavoritism. Further, the findings provide evidence that the association between maternal differentiation and psychological well-being in adulthood is stronger in Black than in White families. These patterns suggest that the association between psychological well-being and both favoritism and disfavoritism can be accounted for by processes involving social comparison rather than equity for both Black and White adult children in midlife.","citation-key":"Suitor2017","container-title":"The Journals of Gerontology: Series B","DOI":"10.1093/geronb/gbv089","ISSN":"1079-5014","issue":"6","journalAbbreviation":"J Gerontol B Psychol Sci Soc Sci","language":"en","note":"TLDR: The patterns suggest that the association between psychological well-being and both favoritism and disfavoritism can be accounted for by processes involving social comparison rather than equity for both Black and White adult children in midlife.","page":"1054-1066","source":"Silverchair","title":"Role of perceived maternal favoritism and disfavoritism in adult children’s psychological well-being","volume":"72","author":[{"family":"Suitor","given":"J Jill"},{"family":"Gilligan","given":"Megan"},{"family":"Peng","given":"Siyun"},{"family":"Jung","given":"Jong Hyun"},{"family":"Pillemer","given":"Karl"}],"issued":{"date-parts":[["2017",10,1]]}}}],"schema":"https://github.com/citation-style-language/schema/raw/master/csl-citation.json"} </w:instrText>
      </w:r>
      <w:r w:rsidR="004D0F2F" w:rsidRPr="00946D56">
        <w:rPr>
          <w:lang w:eastAsia="zh-CN"/>
        </w:rPr>
        <w:fldChar w:fldCharType="separate"/>
      </w:r>
      <w:r w:rsidR="004D0F2F" w:rsidRPr="00946D56">
        <w:rPr>
          <w:rFonts w:cs="Times New Roman"/>
          <w:lang w:eastAsia="zh-CN"/>
        </w:rPr>
        <w:t>（</w:t>
      </w:r>
      <w:r w:rsidR="004D0F2F" w:rsidRPr="00946D56">
        <w:rPr>
          <w:rFonts w:cs="Times New Roman"/>
          <w:lang w:eastAsia="zh-CN"/>
        </w:rPr>
        <w:t>Suitor et al., 2017</w:t>
      </w:r>
      <w:r w:rsidR="004D0F2F" w:rsidRPr="00946D56">
        <w:rPr>
          <w:rFonts w:cs="Times New Roman"/>
          <w:lang w:eastAsia="zh-CN"/>
        </w:rPr>
        <w:t>）</w:t>
      </w:r>
      <w:r w:rsidR="004D0F2F" w:rsidRPr="00946D56">
        <w:rPr>
          <w:lang w:eastAsia="zh-CN"/>
        </w:rPr>
        <w:fldChar w:fldCharType="end"/>
      </w:r>
      <w:r w:rsidRPr="00946D56">
        <w:rPr>
          <w:rFonts w:hint="eastAsia"/>
          <w:lang w:eastAsia="zh-CN"/>
        </w:rPr>
        <w:t>；然而，受制于多组亲子配对数据的可得性，国内外对于代际关系家内差异状况的探索及其后果的研究总体有限，从时间变化视角对其变化轨迹的识别及轨迹后果的分析更是鲜见</w:t>
      </w:r>
      <w:r w:rsidR="00485E9C" w:rsidRPr="00946D56">
        <w:rPr>
          <w:lang w:eastAsia="zh-CN"/>
        </w:rPr>
        <w:fldChar w:fldCharType="begin"/>
      </w:r>
      <w:r w:rsidR="0049361F" w:rsidRPr="00946D56">
        <w:rPr>
          <w:rFonts w:hint="eastAsia"/>
          <w:lang w:eastAsia="zh-CN"/>
        </w:rPr>
        <w:instrText xml:space="preserve"> ADDIN ZOTERO_ITEM CSL_CITATION {"citationID":"YmhYZLoq","properties":{"formattedCitation":"\\uc0\\u65288{}Chen et al., 2024; Li et al., 2023; Zhang et al., 2025a\\uc0\\u65289{}","plainCitation":"</w:instrText>
      </w:r>
      <w:r w:rsidR="0049361F" w:rsidRPr="00946D56">
        <w:rPr>
          <w:rFonts w:hint="eastAsia"/>
          <w:lang w:eastAsia="zh-CN"/>
        </w:rPr>
        <w:instrText>（</w:instrText>
      </w:r>
      <w:r w:rsidR="0049361F" w:rsidRPr="00946D56">
        <w:rPr>
          <w:rFonts w:hint="eastAsia"/>
          <w:lang w:eastAsia="zh-CN"/>
        </w:rPr>
        <w:instrText>Chen et al., 2024; Li et al., 2023; Zhang et al., 2025a</w:instrText>
      </w:r>
      <w:r w:rsidR="0049361F" w:rsidRPr="00946D56">
        <w:rPr>
          <w:rFonts w:hint="eastAsia"/>
          <w:lang w:eastAsia="zh-CN"/>
        </w:rPr>
        <w:instrText>）</w:instrText>
      </w:r>
      <w:r w:rsidR="0049361F" w:rsidRPr="00946D56">
        <w:rPr>
          <w:rFonts w:hint="eastAsia"/>
          <w:lang w:eastAsia="zh-CN"/>
        </w:rPr>
        <w:instrText>",</w:instrText>
      </w:r>
      <w:r w:rsidR="0049361F" w:rsidRPr="00946D56">
        <w:rPr>
          <w:lang w:eastAsia="zh-CN"/>
        </w:rPr>
        <w:instrText>"noteIndex":0},"citationItems":[{"id":25434,"uris":["http://zotero.org/users/9676737/items/U8WEAAC7"],"itemData":{"id":25434,"type":"article-journal","abstract":"Intergenerational emotional closeness (IEC) in multi-child families manifests not only in the overall parent-child relationship but also by the extent of its within-family differentiation. This study aimed to identify distinct trajectories of collective IEC in multi-child families and to examine its potential associated factors. The study used four waves of the China Family Panel Studies (2010–2018). Based on a sample of 3474 older adults (age &gt;60), growth mixture modelling and logistic regression were conducted. Two latent trajectory patterns of IEC were identified: increasingly tight-knit (93%) and persistently collectively ambivalent (7%). Compared to the latter trajectory, older adults who had a married/cohabiting partner, had better health and received support from all children, were more likely to have increasingly tight-knit trajectories of IEC. The study tells a story more about emotional cohesion between Chinese older adults and multiple offspring over time. Aging families experiencing persistently collectively ambivalent IEC deserve more attention.","citation-key":"Chen2024d","container-title":"Research on Aging","DOI":"10.1177/01640275241229683","ISSN":"0164-0275, 1552-7573","issue":"5-6","journalAbbreviation":"Res Aging","language":"en","note":"CFPS; 2 * PP-GMM","page":"314-326","source":"DOI.org (Crossref)","title":"Trajectories of intergenerational emotional closeness in multi-child aging families in China","volume":"46","author":[{"family":"Chen","given":"Jia"},{"family":"Chen","given":"Mengni"}],"issued":{"date-parts":[["2024",5]]}}},{"id":11191,"uris":["http://zotero.org/users/9676737/items/H8GZPRW2"],"itemData":{"id":11191,"type":"article-journal","abstract":"The multidimensional features of intergenerational relationships and the mixed feelings among parents with multiple children complicate how intergenerational relationships shape mental health among older parents. This study explores the patterns of intergenerational relationships among Chinese families with multiple children and their associations with older parents’ depressive symptoms.Through 3 waves (2014, 2016, and 2018) of nationally representative longitudinal data obtained from the China Longitudinal Aging Social Survey (CLASS), we used the k-means clustering method and fixed-effects models to address the research questions.The findings revealed that over 41.64% of older parents had different types of intergenerational relationships with their different children. The closest parent–child relationship type was associated with the lowest levels of depressive symptoms among older parents, whereas the most estranged parent–child relationship type was associated with the highest levels of depressive symptoms. The most estranged parent–child relationship type (i.e., the alienated type) involving one child could reduce the psychological benefits gained through the closest type (i.e., the tight-knit type) involving another child. However, this moderation effect only manifested among socioeconomically privileged older parents.These findings highlight the importance of adopting a systematic view for studies regarding intergenerational relationships. The impacts of a single parent–child relationship on parents can be influenced by other parent–child relationships. Moreover, in the context of the dramatic and uneven social changes throughout China, the interactive features of intergenerational relationships have revealed an emerging strong preference for all-round relational harmony across multiple children, particularly among privileged Chinese families.","citation-key":"Li2023d","container-title":"The Journals of Gerontology: Series B","DOI":"10.1093/geronb/gbad004","ISSN":"1758-5368","issue":"5","journalAbbreviation":"The Journals of Gerontology: Series B","language":"en","page":"925-937","source":"Silverchair","title":"Intergenerationa</w:instrText>
      </w:r>
      <w:r w:rsidR="0049361F" w:rsidRPr="00946D56">
        <w:rPr>
          <w:lang w:val="de-DE" w:eastAsia="zh-CN"/>
        </w:rPr>
        <w:instrText>l Relationships Across Multiple Children and Older Parents’ Depressive Symptoms in China—A Resource Contingency Perspective","volume":"78","author":[{"family":"Li","given":"Ting"},{"family":"Zhang","given":"Yang"}],"issued":{"date-parts":[["2023",5,1]]}}},{"id":25375,"uris":["http://zotero.org/</w:instrText>
      </w:r>
      <w:r w:rsidR="0049361F" w:rsidRPr="00946D56">
        <w:rPr>
          <w:rFonts w:hint="eastAsia"/>
          <w:lang w:val="de-DE" w:eastAsia="zh-CN"/>
        </w:rPr>
        <w:instrText>users/9676737/items/XUZENBI6"],"itemData":{"id":25375,"type":"article-journal","abstract":"</w:instrText>
      </w:r>
      <w:r w:rsidR="0049361F" w:rsidRPr="00946D56">
        <w:rPr>
          <w:rFonts w:hint="eastAsia"/>
          <w:lang w:eastAsia="zh-CN"/>
        </w:rPr>
        <w:instrText>高质量的代际关系对老年父母的认知功能有积极的影响。然而</w:instrText>
      </w:r>
      <w:r w:rsidR="0049361F" w:rsidRPr="00946D56">
        <w:rPr>
          <w:rFonts w:hint="eastAsia"/>
          <w:lang w:val="de-DE" w:eastAsia="zh-CN"/>
        </w:rPr>
        <w:instrText>，</w:instrText>
      </w:r>
      <w:r w:rsidR="0049361F" w:rsidRPr="00946D56">
        <w:rPr>
          <w:rFonts w:hint="eastAsia"/>
          <w:lang w:eastAsia="zh-CN"/>
        </w:rPr>
        <w:instrText>由于代际关系的复杂性</w:instrText>
      </w:r>
      <w:r w:rsidR="0049361F" w:rsidRPr="00946D56">
        <w:rPr>
          <w:rFonts w:hint="eastAsia"/>
          <w:lang w:val="de-DE" w:eastAsia="zh-CN"/>
        </w:rPr>
        <w:instrText>，</w:instrText>
      </w:r>
      <w:r w:rsidR="0049361F" w:rsidRPr="00946D56">
        <w:rPr>
          <w:rFonts w:hint="eastAsia"/>
          <w:lang w:eastAsia="zh-CN"/>
        </w:rPr>
        <w:instrText>例如多维性和矛盾性以及不同孩子之间的差异性</w:instrText>
      </w:r>
      <w:r w:rsidR="0049361F" w:rsidRPr="00946D56">
        <w:rPr>
          <w:rFonts w:hint="eastAsia"/>
          <w:lang w:val="de-DE" w:eastAsia="zh-CN"/>
        </w:rPr>
        <w:instrText>，</w:instrText>
      </w:r>
      <w:r w:rsidR="0049361F" w:rsidRPr="00946D56">
        <w:rPr>
          <w:rFonts w:hint="eastAsia"/>
          <w:lang w:eastAsia="zh-CN"/>
        </w:rPr>
        <w:instrText>关于它们如何影响多子女家庭中母亲和父亲认知功能下降的轨迹的信息不足。我们利用一项具有全国代表性的调查</w:instrText>
      </w:r>
      <w:r w:rsidR="0049361F" w:rsidRPr="00946D56">
        <w:rPr>
          <w:rFonts w:hint="eastAsia"/>
          <w:lang w:val="de-DE" w:eastAsia="zh-CN"/>
        </w:rPr>
        <w:instrText>——</w:instrText>
      </w:r>
      <w:r w:rsidR="0049361F" w:rsidRPr="00946D56">
        <w:rPr>
          <w:rFonts w:hint="eastAsia"/>
          <w:lang w:eastAsia="zh-CN"/>
        </w:rPr>
        <w:instrText>中国老龄社会纵向调查</w:instrText>
      </w:r>
      <w:r w:rsidR="0049361F" w:rsidRPr="00946D56">
        <w:rPr>
          <w:rFonts w:hint="eastAsia"/>
          <w:lang w:val="de-DE" w:eastAsia="zh-CN"/>
        </w:rPr>
        <w:instrText>（</w:instrText>
      </w:r>
      <w:r w:rsidR="0049361F" w:rsidRPr="00946D56">
        <w:rPr>
          <w:rFonts w:hint="eastAsia"/>
          <w:lang w:val="de-DE" w:eastAsia="zh-CN"/>
        </w:rPr>
        <w:instrText>N = 9,404</w:instrText>
      </w:r>
      <w:r w:rsidR="0049361F" w:rsidRPr="00946D56">
        <w:rPr>
          <w:rFonts w:hint="eastAsia"/>
          <w:lang w:val="de-DE" w:eastAsia="zh-CN"/>
        </w:rPr>
        <w:instrText>）</w:instrText>
      </w:r>
      <w:r w:rsidR="0049361F" w:rsidRPr="00946D56">
        <w:rPr>
          <w:rFonts w:hint="eastAsia"/>
          <w:lang w:eastAsia="zh-CN"/>
        </w:rPr>
        <w:instrText>的三波数据</w:instrText>
      </w:r>
      <w:r w:rsidR="0049361F" w:rsidRPr="00946D56">
        <w:rPr>
          <w:rFonts w:hint="eastAsia"/>
          <w:lang w:val="de-DE" w:eastAsia="zh-CN"/>
        </w:rPr>
        <w:instrText>（</w:instrText>
      </w:r>
      <w:r w:rsidR="0049361F" w:rsidRPr="00946D56">
        <w:rPr>
          <w:rFonts w:hint="eastAsia"/>
          <w:lang w:val="de-DE" w:eastAsia="zh-CN"/>
        </w:rPr>
        <w:instrText xml:space="preserve">2014 </w:instrText>
      </w:r>
      <w:r w:rsidR="0049361F" w:rsidRPr="00946D56">
        <w:rPr>
          <w:rFonts w:hint="eastAsia"/>
          <w:lang w:eastAsia="zh-CN"/>
        </w:rPr>
        <w:instrText>年、</w:instrText>
      </w:r>
      <w:r w:rsidR="0049361F" w:rsidRPr="00946D56">
        <w:rPr>
          <w:rFonts w:hint="eastAsia"/>
          <w:lang w:val="de-DE" w:eastAsia="zh-CN"/>
        </w:rPr>
        <w:instrText xml:space="preserve">2016 </w:instrText>
      </w:r>
      <w:r w:rsidR="0049361F" w:rsidRPr="00946D56">
        <w:rPr>
          <w:rFonts w:hint="eastAsia"/>
          <w:lang w:eastAsia="zh-CN"/>
        </w:rPr>
        <w:instrText>年和</w:instrText>
      </w:r>
      <w:r w:rsidR="0049361F" w:rsidRPr="00946D56">
        <w:rPr>
          <w:rFonts w:hint="eastAsia"/>
          <w:lang w:val="de-DE" w:eastAsia="zh-CN"/>
        </w:rPr>
        <w:instrText xml:space="preserve"> 2018 </w:instrText>
      </w:r>
      <w:r w:rsidR="0049361F" w:rsidRPr="00946D56">
        <w:rPr>
          <w:rFonts w:hint="eastAsia"/>
          <w:lang w:eastAsia="zh-CN"/>
        </w:rPr>
        <w:instrText>年</w:instrText>
      </w:r>
      <w:r w:rsidR="0049361F" w:rsidRPr="00946D56">
        <w:rPr>
          <w:rFonts w:hint="eastAsia"/>
          <w:lang w:val="de-DE" w:eastAsia="zh-CN"/>
        </w:rPr>
        <w:instrText>），</w:instrText>
      </w:r>
      <w:r w:rsidR="0049361F" w:rsidRPr="00946D56">
        <w:rPr>
          <w:rFonts w:hint="eastAsia"/>
          <w:lang w:eastAsia="zh-CN"/>
        </w:rPr>
        <w:instrText>使用</w:instrText>
      </w:r>
      <w:r w:rsidR="0049361F" w:rsidRPr="00946D56">
        <w:rPr>
          <w:rFonts w:hint="eastAsia"/>
          <w:lang w:val="de-DE" w:eastAsia="zh-CN"/>
        </w:rPr>
        <w:instrText xml:space="preserve"> k </w:instrText>
      </w:r>
      <w:r w:rsidR="0049361F" w:rsidRPr="00946D56">
        <w:rPr>
          <w:rFonts w:hint="eastAsia"/>
          <w:lang w:eastAsia="zh-CN"/>
        </w:rPr>
        <w:instrText>均值聚类法来辨别中国多子女家庭的代际关系模式</w:instrText>
      </w:r>
      <w:r w:rsidR="0049361F" w:rsidRPr="00946D56">
        <w:rPr>
          <w:rFonts w:hint="eastAsia"/>
          <w:lang w:val="de-DE" w:eastAsia="zh-CN"/>
        </w:rPr>
        <w:instrText>，</w:instrText>
      </w:r>
      <w:r w:rsidR="0049361F" w:rsidRPr="00946D56">
        <w:rPr>
          <w:rFonts w:hint="eastAsia"/>
          <w:lang w:eastAsia="zh-CN"/>
        </w:rPr>
        <w:instrText>并使用增长曲线模型来检验亲子关系类型与老年父母认知功能轨迹之间的关联。确定了五种代际关系类型</w:instrText>
      </w:r>
      <w:r w:rsidR="0049361F" w:rsidRPr="00946D56">
        <w:rPr>
          <w:rFonts w:hint="eastAsia"/>
          <w:lang w:val="de-DE" w:eastAsia="zh-CN"/>
        </w:rPr>
        <w:instrText>：</w:instrText>
      </w:r>
      <w:r w:rsidR="0049361F" w:rsidRPr="00946D56">
        <w:rPr>
          <w:rFonts w:hint="eastAsia"/>
          <w:lang w:eastAsia="zh-CN"/>
        </w:rPr>
        <w:instrText>疏远型、压力型、独立型、有益型和紧密型。随后</w:instrText>
      </w:r>
      <w:r w:rsidR="0049361F" w:rsidRPr="00946D56">
        <w:rPr>
          <w:rFonts w:hint="eastAsia"/>
          <w:lang w:val="de-DE" w:eastAsia="zh-CN"/>
        </w:rPr>
        <w:instrText>，</w:instrText>
      </w:r>
      <w:r w:rsidR="0049361F" w:rsidRPr="00946D56">
        <w:rPr>
          <w:rFonts w:hint="eastAsia"/>
          <w:lang w:eastAsia="zh-CN"/>
        </w:rPr>
        <w:instrText>我们研究了认知功能轨迹与最疏远类型、最亲密类型以及多个孩子的亲子关系异质性之间的关联。最疏远的亲子关系与认知功能轨迹显著相关</w:instrText>
      </w:r>
      <w:r w:rsidR="0049361F" w:rsidRPr="00946D56">
        <w:rPr>
          <w:rFonts w:hint="eastAsia"/>
          <w:lang w:val="de-DE" w:eastAsia="zh-CN"/>
        </w:rPr>
        <w:instrText>，</w:instrText>
      </w:r>
      <w:r w:rsidR="0049361F" w:rsidRPr="00946D56">
        <w:rPr>
          <w:rFonts w:hint="eastAsia"/>
          <w:lang w:eastAsia="zh-CN"/>
        </w:rPr>
        <w:instrText>而疏远</w:instrText>
      </w:r>
      <w:r w:rsidR="0049361F" w:rsidRPr="00946D56">
        <w:rPr>
          <w:rFonts w:hint="eastAsia"/>
          <w:lang w:val="de-DE" w:eastAsia="zh-CN"/>
        </w:rPr>
        <w:instrText>（</w:instrText>
      </w:r>
      <w:r w:rsidR="0049361F" w:rsidRPr="00946D56">
        <w:rPr>
          <w:rFonts w:hint="eastAsia"/>
          <w:lang w:eastAsia="zh-CN"/>
        </w:rPr>
        <w:instrText>紧密</w:instrText>
      </w:r>
      <w:r w:rsidR="0049361F" w:rsidRPr="00946D56">
        <w:rPr>
          <w:rFonts w:hint="eastAsia"/>
          <w:lang w:val="de-DE" w:eastAsia="zh-CN"/>
        </w:rPr>
        <w:instrText>）</w:instrText>
      </w:r>
      <w:r w:rsidR="0049361F" w:rsidRPr="00946D56">
        <w:rPr>
          <w:rFonts w:hint="eastAsia"/>
          <w:lang w:eastAsia="zh-CN"/>
        </w:rPr>
        <w:instrText>类型的亲子关系与认知功能水平最低</w:instrText>
      </w:r>
      <w:r w:rsidR="0049361F" w:rsidRPr="00946D56">
        <w:rPr>
          <w:rFonts w:hint="eastAsia"/>
          <w:lang w:val="de-DE" w:eastAsia="zh-CN"/>
        </w:rPr>
        <w:instrText>（</w:instrText>
      </w:r>
      <w:r w:rsidR="0049361F" w:rsidRPr="00946D56">
        <w:rPr>
          <w:rFonts w:hint="eastAsia"/>
          <w:lang w:eastAsia="zh-CN"/>
        </w:rPr>
        <w:instrText>最高</w:instrText>
      </w:r>
      <w:r w:rsidR="0049361F" w:rsidRPr="00946D56">
        <w:rPr>
          <w:rFonts w:hint="eastAsia"/>
          <w:lang w:val="de-DE" w:eastAsia="zh-CN"/>
        </w:rPr>
        <w:instrText>）</w:instrText>
      </w:r>
      <w:r w:rsidR="0049361F" w:rsidRPr="00946D56">
        <w:rPr>
          <w:rFonts w:hint="eastAsia"/>
          <w:lang w:eastAsia="zh-CN"/>
        </w:rPr>
        <w:instrText>和认知功能衰退最快</w:instrText>
      </w:r>
      <w:r w:rsidR="0049361F" w:rsidRPr="00946D56">
        <w:rPr>
          <w:rFonts w:hint="eastAsia"/>
          <w:lang w:val="de-DE" w:eastAsia="zh-CN"/>
        </w:rPr>
        <w:instrText>（</w:instrText>
      </w:r>
      <w:r w:rsidR="0049361F" w:rsidRPr="00946D56">
        <w:rPr>
          <w:rFonts w:hint="eastAsia"/>
          <w:lang w:eastAsia="zh-CN"/>
        </w:rPr>
        <w:instrText>最慢</w:instrText>
      </w:r>
      <w:r w:rsidR="0049361F" w:rsidRPr="00946D56">
        <w:rPr>
          <w:rFonts w:hint="eastAsia"/>
          <w:lang w:val="de-DE" w:eastAsia="zh-CN"/>
        </w:rPr>
        <w:instrText>）</w:instrText>
      </w:r>
      <w:r w:rsidR="0049361F" w:rsidRPr="00946D56">
        <w:rPr>
          <w:rFonts w:hint="eastAsia"/>
          <w:lang w:eastAsia="zh-CN"/>
        </w:rPr>
        <w:instrText>相关。然而</w:instrText>
      </w:r>
      <w:r w:rsidR="0049361F" w:rsidRPr="00946D56">
        <w:rPr>
          <w:rFonts w:hint="eastAsia"/>
          <w:lang w:val="de-DE" w:eastAsia="zh-CN"/>
        </w:rPr>
        <w:instrText>，</w:instrText>
      </w:r>
      <w:r w:rsidR="0049361F" w:rsidRPr="00946D56">
        <w:rPr>
          <w:rFonts w:hint="eastAsia"/>
          <w:lang w:eastAsia="zh-CN"/>
        </w:rPr>
        <w:instrText>最亲密的亲子关系与认知功能轨迹无显著相关性。此外</w:instrText>
      </w:r>
      <w:r w:rsidR="0049361F" w:rsidRPr="00946D56">
        <w:rPr>
          <w:rFonts w:hint="eastAsia"/>
          <w:lang w:val="de-DE" w:eastAsia="zh-CN"/>
        </w:rPr>
        <w:instrText>，</w:instrText>
      </w:r>
      <w:r w:rsidR="0049361F" w:rsidRPr="00946D56">
        <w:rPr>
          <w:rFonts w:hint="eastAsia"/>
          <w:lang w:eastAsia="zh-CN"/>
        </w:rPr>
        <w:instrText>多个孩子关系差异越大</w:instrText>
      </w:r>
      <w:r w:rsidR="0049361F" w:rsidRPr="00946D56">
        <w:rPr>
          <w:rFonts w:hint="eastAsia"/>
          <w:lang w:val="de-DE" w:eastAsia="zh-CN"/>
        </w:rPr>
        <w:instrText>，</w:instrText>
      </w:r>
      <w:r w:rsidR="0049361F" w:rsidRPr="00946D56">
        <w:rPr>
          <w:rFonts w:hint="eastAsia"/>
          <w:lang w:eastAsia="zh-CN"/>
        </w:rPr>
        <w:instrText>认知功能水平越低</w:instrText>
      </w:r>
      <w:r w:rsidR="0049361F" w:rsidRPr="00946D56">
        <w:rPr>
          <w:rFonts w:hint="eastAsia"/>
          <w:lang w:val="de-DE" w:eastAsia="zh-CN"/>
        </w:rPr>
        <w:instrText>，</w:instrText>
      </w:r>
      <w:r w:rsidR="0049361F" w:rsidRPr="00946D56">
        <w:rPr>
          <w:rFonts w:hint="eastAsia"/>
          <w:lang w:eastAsia="zh-CN"/>
        </w:rPr>
        <w:instrText>认知功能衰退越快。这些关联在母亲中比在父亲中更强。这项研究为代际关系对老年父母认知功能及其性别差异的潜在保护作用提供了新的见解。</w:instrText>
      </w:r>
      <w:r w:rsidR="0049361F" w:rsidRPr="00946D56">
        <w:rPr>
          <w:rFonts w:hint="eastAsia"/>
          <w:lang w:val="de-DE" w:eastAsia="zh-CN"/>
        </w:rPr>
        <w:instrText>","citation-key":"Zhang2025","container-title":"Ageing &amp; Society","DOI":"10.1017/S0144686X24000795","ISSN":"0144-686X, 1469-1779","issue":"10","language":"en","page":"2089-2115","source":"Cambrid</w:instrText>
      </w:r>
      <w:r w:rsidR="0049361F" w:rsidRPr="00946D56">
        <w:rPr>
          <w:lang w:val="de-DE" w:eastAsia="zh-CN"/>
        </w:rPr>
        <w:instrText xml:space="preserve">ge University Press","title":"Intergenerational relationships and trajectories of older parents’ cognitive functioning in multi-child families","volume":"45","author":[{"family":"Zhang","given":"Yang"},{"family":"Gong","given":"Jiaowei"},{"family":"Tang","given":"Tianrong"},{"family":"Li","given":"Ting"}],"issued":{"date-parts":[["2025",10]]}}}],"schema":"https://github.com/citation-style-language/schema/raw/master/csl-citation.json"} </w:instrText>
      </w:r>
      <w:r w:rsidR="00485E9C" w:rsidRPr="00946D56">
        <w:rPr>
          <w:lang w:eastAsia="zh-CN"/>
        </w:rPr>
        <w:fldChar w:fldCharType="separate"/>
      </w:r>
      <w:r w:rsidR="0049361F" w:rsidRPr="00946D56">
        <w:rPr>
          <w:rFonts w:cs="Times New Roman"/>
          <w:lang w:val="de-DE"/>
        </w:rPr>
        <w:t>（</w:t>
      </w:r>
      <w:r w:rsidR="0049361F" w:rsidRPr="00946D56">
        <w:rPr>
          <w:rFonts w:cs="Times New Roman"/>
          <w:lang w:val="de-DE"/>
        </w:rPr>
        <w:t>Chen &amp; Chen, 2024; Li &amp; Zhang, 2023; Zhang et al., 2025a</w:t>
      </w:r>
      <w:r w:rsidR="0049361F" w:rsidRPr="00946D56">
        <w:rPr>
          <w:rFonts w:cs="Times New Roman"/>
          <w:lang w:val="de-DE"/>
        </w:rPr>
        <w:t>）</w:t>
      </w:r>
      <w:r w:rsidR="00485E9C" w:rsidRPr="00946D56">
        <w:rPr>
          <w:lang w:eastAsia="zh-CN"/>
        </w:rPr>
        <w:fldChar w:fldCharType="end"/>
      </w:r>
      <w:r w:rsidRPr="00946D56">
        <w:rPr>
          <w:rFonts w:hint="eastAsia"/>
          <w:lang w:eastAsia="zh-CN"/>
        </w:rPr>
        <w:t>。</w:t>
      </w:r>
    </w:p>
    <w:p w14:paraId="120F8DC8" w14:textId="7F7E92C3" w:rsidR="00EE7C93" w:rsidRPr="00946D56" w:rsidRDefault="00ED3EF9" w:rsidP="00EE7C93">
      <w:pPr>
        <w:ind w:firstLine="420"/>
        <w:rPr>
          <w:lang w:eastAsia="zh-CN"/>
        </w:rPr>
      </w:pPr>
      <w:r w:rsidRPr="00946D56">
        <w:rPr>
          <w:rFonts w:hint="eastAsia"/>
          <w:lang w:eastAsia="zh-CN"/>
        </w:rPr>
        <w:t>为了合理评估多子女家庭内部的集体矛盾现象的作用逻辑及其潜在影响，</w:t>
      </w:r>
      <w:r w:rsidRPr="00946D56">
        <w:rPr>
          <w:rFonts w:hint="eastAsia"/>
          <w:lang w:eastAsia="zh-CN"/>
        </w:rPr>
        <w:t xml:space="preserve">Suitor </w:t>
      </w:r>
      <w:r w:rsidRPr="00946D56">
        <w:rPr>
          <w:rFonts w:hint="eastAsia"/>
          <w:lang w:eastAsia="zh-CN"/>
        </w:rPr>
        <w:t>等人</w:t>
      </w:r>
      <w:r w:rsidR="005F7BA5" w:rsidRPr="00946D56">
        <w:rPr>
          <w:lang w:eastAsia="zh-CN"/>
        </w:rPr>
        <w:fldChar w:fldCharType="begin"/>
      </w:r>
      <w:r w:rsidR="00310376" w:rsidRPr="00946D56">
        <w:rPr>
          <w:rFonts w:hint="eastAsia"/>
          <w:lang w:eastAsia="zh-CN"/>
        </w:rPr>
        <w:instrText xml:space="preserve"> ADDIN ZOTERO_ITEM CSL_CITATION {"citationID":"Y1iunp4G","properties":{"formattedCitation":"\\uc0\\u65288{}2008, 2018\\uc0\\u65289{}","plainCitation":"</w:instrText>
      </w:r>
      <w:r w:rsidR="00310376" w:rsidRPr="00946D56">
        <w:rPr>
          <w:rFonts w:hint="eastAsia"/>
          <w:lang w:eastAsia="zh-CN"/>
        </w:rPr>
        <w:instrText>（</w:instrText>
      </w:r>
      <w:r w:rsidR="00310376" w:rsidRPr="00946D56">
        <w:rPr>
          <w:rFonts w:hint="eastAsia"/>
          <w:lang w:eastAsia="zh-CN"/>
        </w:rPr>
        <w:instrText>2008, 2018</w:instrText>
      </w:r>
      <w:r w:rsidR="00310376" w:rsidRPr="00946D56">
        <w:rPr>
          <w:rFonts w:hint="eastAsia"/>
          <w:lang w:eastAsia="zh-CN"/>
        </w:rPr>
        <w:instrText>）</w:instrText>
      </w:r>
      <w:r w:rsidR="00310376" w:rsidRPr="00946D56">
        <w:rPr>
          <w:rFonts w:hint="eastAsia"/>
          <w:lang w:eastAsia="zh-CN"/>
        </w:rPr>
        <w:instrText>","noteIndex":0},"citationItems":[{"id":591,"uris":["http://zotero.org/users/9676737/items/M</w:instrText>
      </w:r>
      <w:r w:rsidR="00310376" w:rsidRPr="00946D56">
        <w:rPr>
          <w:lang w:eastAsia="zh-CN"/>
        </w:rPr>
        <w:instrText xml:space="preserve">J2UZWR9"],"itemData":{"id":591,"type":"article-journal","abstract":"Despite a powerful social norm that parents should treat offspring equally, beginning in early childhood and continuing through adulthood, parents often differentiate among their children in such domains as closeness, support, and control. We review research on how parent–child relationships differ within families, focusing on issues of parental favoritism and differential treatment of children. We begin by examining within-family differences in childhood and adolescence and then explore differentiation by older parents among adult children. Overall, we find considerable similarities across the life course in the prevalence, predictors, and consequences of parents' differentiation among their offspring.","citation-key":"Suitor2008","container-title":"Current Directions in Psychological Science - CURR DIRECTIONS PSYCHOL SCI","DOI":"10.1111/j.1467-8721.2008.00601.x","journalAbbreviation":"Current Directions in Psychological Science - CURR DIRECTIONS PSYCHOL SCI","language":"en","page":"334-338","source":"ResearchGate","title":"Within-Family Differences in Parent–Child Relations Across the Life Course","volume":"17","author":[{"family":"Suitor","given":"J Jill"},{"family":"Sechrist","given":"Jori"},{"family":"Plikuhn","given":"Mari"},{"family":"Pardo","given":"Seth"},{"family":"Pillemer","given":"Karl"}],"issued":{"date-parts":[["2008",10,1]]}},"suppress-author":true},{"id":25217,"uris":["http://zotero.org/users/9676737/items/AIGGZRPD"],"itemData":{"id":25217,"type":"article-journal","abstract":"Objectives: The role of family relationships in the lives of older adults has received substantial attention in recent decades. Scholars have increasingly looked beyond simple models of family relations to approaches that recognize the complex and sometimes contradictory nature of these ties. One of the most exciting conceptual and methodological developments is the application of within-family differences approaches. In this paper, we focus on the ways in which such within-family approaches can extend the understanding of patterns and consequences of intergenerational ties in adulthood.","citation-key":"Suitor2018a","container-title":"The Journals of Gerontology: Series B","DOI":"10.1093/geronb/gbx037","ISSN":"1079-5014, 1758-5368","issue":"1","language":"en","note":"TLDR: Analyses from the FES, LSOG, and WFDS reveal differences in the consequences of patterns of intergenerational relations found when using within-family compared to between-family approaches.","page":"40-53","source":"DOI.org (Crossref)","title":"Applying within-family differences approaches to enhance understanding of the complexity of intergenerational relations","volume":"73","author":[{"family":"Suitor","given":"J Jill"},{"family":"Gilligan","given":"Megan"},{"family":"Pillemer","given":"Karl"},{"family":"Fingerman","given":"Karen L"},{"family":"Kim","given":"Kyungmin"},{"family":"Silverstein","given":"Merril"},{"family":"Bengtson","given":"Vern L"}],"issued":{"date-parts":[["2018",1,1]]}},"suppress-author":true}],"schema":"https://github.com/citation-style-language/schema/raw/master/csl-citation.json"} </w:instrText>
      </w:r>
      <w:r w:rsidR="005F7BA5" w:rsidRPr="00946D56">
        <w:rPr>
          <w:lang w:eastAsia="zh-CN"/>
        </w:rPr>
        <w:fldChar w:fldCharType="separate"/>
      </w:r>
      <w:r w:rsidR="00310376" w:rsidRPr="00946D56">
        <w:rPr>
          <w:rFonts w:cs="Times New Roman"/>
          <w:lang w:eastAsia="zh-CN"/>
        </w:rPr>
        <w:t>（</w:t>
      </w:r>
      <w:r w:rsidR="00310376" w:rsidRPr="00946D56">
        <w:rPr>
          <w:rFonts w:cs="Times New Roman"/>
          <w:lang w:eastAsia="zh-CN"/>
        </w:rPr>
        <w:t>2008, 2018</w:t>
      </w:r>
      <w:r w:rsidR="00310376" w:rsidRPr="00946D56">
        <w:rPr>
          <w:rFonts w:cs="Times New Roman"/>
          <w:lang w:eastAsia="zh-CN"/>
        </w:rPr>
        <w:t>）</w:t>
      </w:r>
      <w:r w:rsidR="005F7BA5" w:rsidRPr="00946D56">
        <w:rPr>
          <w:lang w:eastAsia="zh-CN"/>
        </w:rPr>
        <w:fldChar w:fldCharType="end"/>
      </w:r>
      <w:r w:rsidRPr="00946D56">
        <w:rPr>
          <w:rFonts w:hint="eastAsia"/>
          <w:lang w:eastAsia="zh-CN"/>
        </w:rPr>
        <w:t>的研究为“家庭内部差异”视角提供了参照。以下具体操作化依据2018年文章的家庭交流研究（FES）部分，区分三类待检验机制：</w:t>
      </w:r>
      <w:r w:rsidRPr="00946D56">
        <w:rPr>
          <w:rFonts w:hint="eastAsia"/>
          <w:lang w:eastAsia="zh-CN"/>
        </w:rPr>
        <w:t>1.</w:t>
      </w:r>
      <w:r w:rsidRPr="00946D56">
        <w:rPr>
          <w:rFonts w:hint="eastAsia"/>
          <w:lang w:eastAsia="zh-CN"/>
        </w:rPr>
        <w:t>“阈值策略”比较与一个遭遇生活问题的成年子女发生压力接触和没有此类接触时父母的日常情绪，考察一次此类经历是否已与较差情绪相关。</w:t>
      </w:r>
      <w:r w:rsidRPr="00946D56">
        <w:rPr>
          <w:rFonts w:hint="eastAsia"/>
          <w:lang w:eastAsia="zh-CN"/>
        </w:rPr>
        <w:t/>
      </w:r>
      <w:r w:rsidRPr="00946D56">
        <w:rPr>
          <w:rFonts w:hint="eastAsia"/>
          <w:lang w:eastAsia="zh-CN"/>
        </w:rPr>
        <w:t/>
      </w:r>
      <w:r w:rsidRPr="00946D56">
        <w:rPr>
          <w:rFonts w:hint="eastAsia"/>
          <w:lang w:eastAsia="zh-CN"/>
        </w:rPr>
        <w:t>2.</w:t>
      </w:r>
      <w:r w:rsidRPr="00946D56">
        <w:rPr>
          <w:rFonts w:hint="eastAsia"/>
          <w:lang w:eastAsia="zh-CN"/>
        </w:rPr>
        <w:t>“累积策略”考察与更多问题子女发生压力接触是否与更差情绪相关；该研究既作数量分组比较，也将涉及子女的数量作为连续变量复核。</w:t>
      </w:r>
      <w:r w:rsidRPr="00946D56">
        <w:rPr>
          <w:rFonts w:hint="eastAsia"/>
          <w:lang w:eastAsia="zh-CN"/>
        </w:rPr>
        <w:t>3.</w:t>
      </w:r>
      <w:r w:rsidRPr="00946D56">
        <w:rPr>
          <w:rFonts w:hint="eastAsia"/>
          <w:lang w:eastAsia="zh-CN"/>
        </w:rPr>
        <w:t>“互动策略”强调各种关系的相互作用</w:t>
      </w:r>
      <w:r w:rsidR="007708FF" w:rsidRPr="00946D56">
        <w:rPr>
          <w:rFonts w:hint="eastAsia"/>
          <w:lang w:eastAsia="zh-CN"/>
        </w:rPr>
        <w:t>，</w:t>
      </w:r>
      <w:r w:rsidRPr="00946D56">
        <w:rPr>
          <w:rFonts w:hint="eastAsia"/>
          <w:lang w:eastAsia="zh-CN"/>
        </w:rPr>
        <w:t>例如检验与非问题子女的积极接触能否缓冲问题子女压力经历与负面情绪的关联；该FES分析的交互项并不显著，因此不能将这一缓冲假设表述为该文已证实的结论</w:t>
      </w:r>
      <w:r w:rsidR="007708FF" w:rsidRPr="00946D56">
        <w:rPr>
          <w:lang w:eastAsia="zh-CN"/>
        </w:rPr>
        <w:fldChar w:fldCharType="begin"/>
      </w:r>
      <w:r w:rsidR="00B654F2" w:rsidRPr="00946D56">
        <w:rPr>
          <w:rFonts w:hint="eastAsia"/>
          <w:lang w:eastAsia="zh-CN"/>
        </w:rPr>
        <w:instrText xml:space="preserve"> ADDIN ZOTERO_ITEM CSL_CITATION {"citationID":"Arap2Yup","properties":{"formattedCitation":"\\uc0\\u65288{}Suitor et al., 2018\\uc0\\u65289{}","plainCitation":"</w:instrText>
      </w:r>
      <w:r w:rsidR="00B654F2" w:rsidRPr="00946D56">
        <w:rPr>
          <w:rFonts w:hint="eastAsia"/>
          <w:lang w:eastAsia="zh-CN"/>
        </w:rPr>
        <w:instrText>（</w:instrText>
      </w:r>
      <w:r w:rsidR="00B654F2" w:rsidRPr="00946D56">
        <w:rPr>
          <w:rFonts w:hint="eastAsia"/>
          <w:lang w:eastAsia="zh-CN"/>
        </w:rPr>
        <w:instrText>Suitor et al., 2018</w:instrText>
      </w:r>
      <w:r w:rsidR="00B654F2" w:rsidRPr="00946D56">
        <w:rPr>
          <w:rFonts w:hint="eastAsia"/>
          <w:lang w:eastAsia="zh-CN"/>
        </w:rPr>
        <w:instrText>）</w:instrText>
      </w:r>
      <w:r w:rsidR="00B654F2" w:rsidRPr="00946D56">
        <w:rPr>
          <w:rFonts w:hint="eastAsia"/>
          <w:lang w:eastAsia="zh-CN"/>
        </w:rPr>
        <w:instrText>","noteIndex":0},"citationItems":[{"id":25217,"uris":["http://zotero.org/u</w:instrText>
      </w:r>
      <w:r w:rsidR="00B654F2" w:rsidRPr="00946D56">
        <w:rPr>
          <w:lang w:eastAsia="zh-CN"/>
        </w:rPr>
        <w:instrText xml:space="preserve">sers/9676737/items/AIGGZRPD"],"itemData":{"id":25217,"type":"article-journal","abstract":"Objectives: The role of family relationships in the lives of older adults has received substantial attention in recent decades. Scholars have increasingly looked beyond simple models of family relations to approaches that recognize the complex and sometimes contradictory nature of these ties. One of the most exciting conceptual and methodological developments is the application of within-family differences approaches. In this paper, we focus on the ways in which such within-family approaches can extend the understanding of patterns and consequences of intergenerational ties in adulthood.","citation-key":"Suitor2018a","container-title":"The Journals of Gerontology: Series B","DOI":"10.1093/geronb/gbx037","ISSN":"1079-5014, 1758-5368","issue":"1","language":"en","note":"TLDR: Analyses from the FES, LSOG, and WFDS reveal differences in the consequences of patterns of intergenerational relations found when using within-family compared to between-family approaches.","page":"40-53","source":"DOI.org (Crossref)","title":"Applying within-family differences approaches to enhance understanding of the complexity of intergenerational relations","volume":"73","author":[{"family":"Suitor","given":"J Jill"},{"family":"Gilligan","given":"Megan"},{"family":"Pillemer","given":"Karl"},{"family":"Fingerman","given":"Karen L"},{"family":"Kim","given":"Kyungmin"},{"family":"Silverstein","given":"Merril"},{"family":"Bengtson","given":"Vern L"}],"issued":{"date-parts":[["2018",1,1]]}},"locator":"42","label":"page"}],"schema":"https://github.com/citation-style-language/schema/raw/master/csl-citation.json"} </w:instrText>
      </w:r>
      <w:r w:rsidR="007708FF" w:rsidRPr="00946D56">
        <w:rPr>
          <w:lang w:eastAsia="zh-CN"/>
        </w:rPr>
        <w:fldChar w:fldCharType="separate"/>
      </w:r>
      <w:r w:rsidR="00B654F2" w:rsidRPr="00946D56">
        <w:rPr>
          <w:rFonts w:cs="Times New Roman"/>
          <w:lang w:eastAsia="zh-CN"/>
        </w:rPr>
        <w:t>（</w:t>
      </w:r>
      <w:r w:rsidR="00B654F2" w:rsidRPr="00946D56">
        <w:rPr>
          <w:rFonts w:cs="Times New Roman"/>
          <w:lang w:eastAsia="zh-CN"/>
        </w:rPr>
        <w:t>Suitor et al., 2018</w:t>
      </w:r>
      <w:r w:rsidR="00B654F2" w:rsidRPr="00946D56">
        <w:rPr>
          <w:rFonts w:cs="Times New Roman"/>
          <w:lang w:eastAsia="zh-CN"/>
        </w:rPr>
        <w:t>）</w:t>
      </w:r>
      <w:r w:rsidR="007708FF" w:rsidRPr="00946D56">
        <w:rPr>
          <w:lang w:eastAsia="zh-CN"/>
        </w:rPr>
        <w:fldChar w:fldCharType="end"/>
      </w:r>
      <w:r w:rsidRPr="00946D56">
        <w:rPr>
          <w:rFonts w:hint="eastAsia"/>
          <w:lang w:eastAsia="zh-CN"/>
        </w:rPr>
        <w:t>。中国CLASS三波固定效应研究则发现，有疏离关系时，紧密关系相对于部分其他关系类型的抑郁得分优势减小；具体比较随社会经济分组而异，不能泛化为所有积极关系均被削弱</w:t>
      </w:r>
      <w:r w:rsidR="00485E9C" w:rsidRPr="00946D56">
        <w:rPr>
          <w:lang w:eastAsia="zh-CN"/>
        </w:rPr>
        <w:fldChar w:fldCharType="begin"/>
      </w:r>
      <w:r w:rsidR="00DB55BF" w:rsidRPr="00946D56">
        <w:rPr>
          <w:rFonts w:hint="eastAsia"/>
          <w:lang w:eastAsia="zh-CN"/>
        </w:rPr>
        <w:instrText xml:space="preserve"> ADDIN ZOTERO_ITEM CSL_CITATION {"citationID":"5it9sMEf","properties":{"formattedCitation":"\\uc0\\u65288{}Li et al., 2023\\uc0\\u65289{}","plainCitation":"</w:instrText>
      </w:r>
      <w:r w:rsidR="00DB55BF" w:rsidRPr="00946D56">
        <w:rPr>
          <w:rFonts w:hint="eastAsia"/>
          <w:lang w:eastAsia="zh-CN"/>
        </w:rPr>
        <w:instrText>（</w:instrText>
      </w:r>
      <w:r w:rsidR="00DB55BF" w:rsidRPr="00946D56">
        <w:rPr>
          <w:rFonts w:hint="eastAsia"/>
          <w:lang w:eastAsia="zh-CN"/>
        </w:rPr>
        <w:instrText>Li et al., 2023</w:instrText>
      </w:r>
      <w:r w:rsidR="00DB55BF" w:rsidRPr="00946D56">
        <w:rPr>
          <w:rFonts w:hint="eastAsia"/>
          <w:lang w:eastAsia="zh-CN"/>
        </w:rPr>
        <w:instrText>）</w:instrText>
      </w:r>
      <w:r w:rsidR="00DB55BF" w:rsidRPr="00946D56">
        <w:rPr>
          <w:rFonts w:hint="eastAsia"/>
          <w:lang w:eastAsia="zh-CN"/>
        </w:rPr>
        <w:instrText>","noteIndex":0},"citationItems":[{"id":11191,"uris":["http://zotero.org/users/967</w:instrText>
      </w:r>
      <w:r w:rsidR="00DB55BF" w:rsidRPr="00946D56">
        <w:rPr>
          <w:lang w:eastAsia="zh-CN"/>
        </w:rPr>
        <w:instrText>6737/items/H8GZPRW2"],"itemData":{"id":11191,"type":"article-journal","abstract":"The multidimensional features of intergenerational relationships and the mixed feelings among parents with multiple children complicate how intergenerational relationships shape mental health among older parents. This study explores the patterns of intergenerational relationships among Chinese families with multiple children and their associations with older parents’ depressive symptoms.Through 3 waves (2014, 2016, and 2018)</w:instrText>
      </w:r>
      <w:r w:rsidR="00DB55BF" w:rsidRPr="00946D56">
        <w:rPr>
          <w:rFonts w:hint="eastAsia"/>
          <w:lang w:eastAsia="zh-CN"/>
        </w:rPr>
        <w:instrText> </w:instrText>
      </w:r>
      <w:r w:rsidR="00DB55BF" w:rsidRPr="00946D56">
        <w:rPr>
          <w:lang w:eastAsia="zh-CN"/>
        </w:rPr>
        <w:instrText xml:space="preserve">of nationally representative longitudinal data obtained from the China Longitudinal Aging Social Survey (CLASS), we used the k-means clustering method and fixed-effects models to address the research questions.The findings revealed that over 41.64% of older parents had different types of intergenerational relationships with their different children. The closest parent–child relationship type was associated with the lowest levels of depressive symptoms among older parents, whereas the most estranged parent–child relationship type was associated with the highest levels of depressive symptoms. The most estranged parent–child relationship type (i.e., the alienated type) involving one child could reduce the psychological benefits gained through the closest type (i.e., the tight-knit type) involving another child. However, this moderation effect only manifested among socioeconomically privileged older parents.These findings highlight the importance of adopting a systematic view for studies regarding intergenerational relationships. The impacts of a single parent–child relationship on parents can be influenced by other parent–child relationships. Moreover, in the context of the dramatic and uneven social changes throughout China, the interactive features of intergenerational relationships have revealed an emerging strong preference for all-round relational harmony across multiple children, particularly among privileged Chinese families.","citation-key":"Li2023d","container-title":"The Journals of Gerontology: Series B","DOI":"10.1093/geronb/gbad004","ISSN":"1758-5368","issue":"5","journalAbbreviation":"The Journals of Gerontology: Series B","language":"en","page":"925-937","source":"Silverchair","title":"Intergenerational Relationships Across Multiple Children and Older Parents’ Depressive Symptoms in China—A Resource Contingency Perspective","volume":"78","author":[{"family":"Li","given":"Ting"},{"family":"Zhang","given":"Yang"}],"issued":{"date-parts":[["2023",5,1]]}}}],"schema":"https://github.com/citation-style-language/schema/raw/master/csl-citation.json"} </w:instrText>
      </w:r>
      <w:r w:rsidR="00485E9C" w:rsidRPr="00946D56">
        <w:rPr>
          <w:lang w:eastAsia="zh-CN"/>
        </w:rPr>
        <w:fldChar w:fldCharType="separate"/>
      </w:r>
      <w:r w:rsidR="00485E9C" w:rsidRPr="00946D56">
        <w:rPr>
          <w:rFonts w:cs="Times New Roman"/>
          <w:lang w:eastAsia="zh-CN"/>
        </w:rPr>
        <w:t>（</w:t>
      </w:r>
      <w:r w:rsidR="00485E9C" w:rsidRPr="00946D56">
        <w:rPr>
          <w:rFonts w:cs="Times New Roman"/>
          <w:lang w:eastAsia="zh-CN"/>
        </w:rPr>
        <w:t>Li &amp; Zhang, 2023</w:t>
      </w:r>
      <w:r w:rsidR="00485E9C" w:rsidRPr="00946D56">
        <w:rPr>
          <w:rFonts w:cs="Times New Roman"/>
          <w:lang w:eastAsia="zh-CN"/>
        </w:rPr>
        <w:t>）</w:t>
      </w:r>
      <w:r w:rsidR="00485E9C" w:rsidRPr="00946D56">
        <w:rPr>
          <w:lang w:eastAsia="zh-CN"/>
        </w:rPr>
        <w:fldChar w:fldCharType="end"/>
      </w:r>
      <w:r w:rsidRPr="00946D56">
        <w:rPr>
          <w:rFonts w:hint="eastAsia"/>
          <w:lang w:eastAsia="zh-CN"/>
        </w:rPr>
        <w:t>。其中，</w:t>
      </w:r>
      <w:r w:rsidR="000531F3" w:rsidRPr="00946D56">
        <w:rPr>
          <w:rFonts w:hint="eastAsia"/>
          <w:lang w:eastAsia="zh-CN"/>
        </w:rPr>
        <w:t>“</w:t>
      </w:r>
      <w:r w:rsidRPr="00946D56">
        <w:rPr>
          <w:rFonts w:hint="eastAsia"/>
          <w:lang w:eastAsia="zh-CN"/>
        </w:rPr>
        <w:t>累积策略</w:t>
      </w:r>
      <w:r w:rsidR="000531F3" w:rsidRPr="00946D56">
        <w:rPr>
          <w:rFonts w:hint="eastAsia"/>
          <w:lang w:eastAsia="zh-CN"/>
        </w:rPr>
        <w:t>”</w:t>
      </w:r>
      <w:r w:rsidRPr="00946D56">
        <w:rPr>
          <w:rFonts w:hint="eastAsia"/>
          <w:lang w:eastAsia="zh-CN"/>
        </w:rPr>
        <w:t>关注经历数量与福祉的关联，是否线性取决于具体设定；</w:t>
      </w:r>
      <w:r w:rsidR="008D291C" w:rsidRPr="00946D56">
        <w:rPr>
          <w:rFonts w:hint="eastAsia"/>
          <w:lang w:eastAsia="zh-CN"/>
        </w:rPr>
        <w:t>“</w:t>
      </w:r>
      <w:r w:rsidRPr="00946D56">
        <w:rPr>
          <w:rFonts w:hint="eastAsia"/>
          <w:lang w:eastAsia="zh-CN"/>
        </w:rPr>
        <w:t>阈值</w:t>
      </w:r>
      <w:r w:rsidR="008D291C" w:rsidRPr="00946D56">
        <w:rPr>
          <w:rFonts w:hint="eastAsia"/>
          <w:lang w:eastAsia="zh-CN"/>
        </w:rPr>
        <w:t>”</w:t>
      </w:r>
      <w:r w:rsidRPr="00946D56">
        <w:rPr>
          <w:rFonts w:hint="eastAsia"/>
          <w:lang w:eastAsia="zh-CN"/>
        </w:rPr>
        <w:t>和</w:t>
      </w:r>
      <w:r w:rsidR="008D291C" w:rsidRPr="00946D56">
        <w:rPr>
          <w:rFonts w:hint="eastAsia"/>
          <w:lang w:eastAsia="zh-CN"/>
        </w:rPr>
        <w:t>“</w:t>
      </w:r>
      <w:r w:rsidRPr="00946D56">
        <w:rPr>
          <w:rFonts w:hint="eastAsia"/>
          <w:lang w:eastAsia="zh-CN"/>
        </w:rPr>
        <w:t>互动</w:t>
      </w:r>
      <w:r w:rsidR="008D291C" w:rsidRPr="00946D56">
        <w:rPr>
          <w:rFonts w:hint="eastAsia"/>
          <w:lang w:eastAsia="zh-CN"/>
        </w:rPr>
        <w:t>”</w:t>
      </w:r>
      <w:r w:rsidRPr="00946D56">
        <w:rPr>
          <w:rFonts w:hint="eastAsia"/>
          <w:lang w:eastAsia="zh-CN"/>
        </w:rPr>
        <w:t>策略</w:t>
      </w:r>
      <w:r w:rsidR="008D291C" w:rsidRPr="00946D56">
        <w:rPr>
          <w:rFonts w:hint="eastAsia"/>
          <w:lang w:eastAsia="zh-CN"/>
        </w:rPr>
        <w:t>则</w:t>
      </w:r>
      <w:r w:rsidRPr="00946D56">
        <w:rPr>
          <w:rFonts w:hint="eastAsia"/>
          <w:lang w:eastAsia="zh-CN"/>
        </w:rPr>
        <w:t>分别关注有无特定经历的比较及关系之间的条件关联，不能笼统等同于非线性模型。该文的阈值操作化也不意味着本研究按得分中位数二分就识别了未知阈值。家庭内部差异视角能够考察单一亲子二元组研究难以直接呈现的家庭关系组合，但观察性关联本身不识别因果机制</w:t>
      </w:r>
      <w:r w:rsidR="00DB55BF" w:rsidRPr="00946D56">
        <w:rPr>
          <w:lang w:eastAsia="zh-CN"/>
        </w:rPr>
        <w:fldChar w:fldCharType="begin"/>
      </w:r>
      <w:r w:rsidR="00B654F2" w:rsidRPr="00946D56">
        <w:rPr>
          <w:rFonts w:hint="eastAsia"/>
          <w:lang w:eastAsia="zh-CN"/>
        </w:rPr>
        <w:instrText xml:space="preserve"> ADDIN ZOTERO_ITEM CSL_CITATION {"citationID":"jaUYVayf","properties":{"formattedCitation":"\\uc0\\u65288{}Suitor et al., 2018\\uc0\\u65289{}","plainCitation":"</w:instrText>
      </w:r>
      <w:r w:rsidR="00B654F2" w:rsidRPr="00946D56">
        <w:rPr>
          <w:rFonts w:hint="eastAsia"/>
          <w:lang w:eastAsia="zh-CN"/>
        </w:rPr>
        <w:instrText>（</w:instrText>
      </w:r>
      <w:r w:rsidR="00B654F2" w:rsidRPr="00946D56">
        <w:rPr>
          <w:rFonts w:hint="eastAsia"/>
          <w:lang w:eastAsia="zh-CN"/>
        </w:rPr>
        <w:instrText>Suitor et al., 2018</w:instrText>
      </w:r>
      <w:r w:rsidR="00B654F2" w:rsidRPr="00946D56">
        <w:rPr>
          <w:rFonts w:hint="eastAsia"/>
          <w:lang w:eastAsia="zh-CN"/>
        </w:rPr>
        <w:instrText>）</w:instrText>
      </w:r>
      <w:r w:rsidR="00B654F2" w:rsidRPr="00946D56">
        <w:rPr>
          <w:rFonts w:hint="eastAsia"/>
          <w:lang w:eastAsia="zh-CN"/>
        </w:rPr>
        <w:instrText>","noteIndex":0},"citationItems":[{"id":25217,"uris":["http://zotero.org/u</w:instrText>
      </w:r>
      <w:r w:rsidR="00B654F2" w:rsidRPr="00946D56">
        <w:rPr>
          <w:lang w:eastAsia="zh-CN"/>
        </w:rPr>
        <w:instrText>sers/9676737/items/AIGGZRPD"],"itemData":{"id":25217,"type":"article-journal","abstract":"Objectives: The role of family relationships in the lives of older adults has re</w:instrText>
      </w:r>
      <w:r w:rsidR="00B654F2" w:rsidRPr="00946D56">
        <w:rPr>
          <w:lang w:val="de-DE" w:eastAsia="zh-CN"/>
        </w:rPr>
        <w:instrText xml:space="preserve">ceived substantial attention in recent decades. Scholars have increasingly looked beyond simple models of family relations to approaches that recognize the complex and sometimes contradictory nature of these ties. One of the most exciting conceptual and methodological developments is the application of within-family differences approaches. In this paper, we focus on the ways in which such within-family approaches can extend the understanding of patterns and consequences of intergenerational ties in adulthood.","citation-key":"Suitor2018a","container-title":"The Journals of Gerontology: Series B","DOI":"10.1093/geronb/gbx037","ISSN":"1079-5014, 1758-5368","issue":"1","language":"en","note":"TLDR: Analyses from the FES, LSOG, and WFDS reveal differences in the consequences of patterns of intergenerational relations found when using within-family compared to between-family approaches.","page":"40-53","source":"DOI.org (Crossref)","title":"Applying within-family differences approaches to enhance understanding of the complexity of intergenerational relations","volume":"73","author":[{"family":"Suitor","given":"J Jill"},{"family":"Gilligan","given":"Megan"},{"family":"Pillemer","given":"Karl"},{"family":"Fingerman","given":"Karen L"},{"family":"Kim","given":"Kyungmin"},{"family":"Silverstein","given":"Merril"},{"family":"Bengtson","given":"Vern L"}],"issued":{"date-parts":[["2018",1,1]]}}}],"schema":"https://github.com/citation-style-language/schema/raw/master/csl-citation.json"} </w:instrText>
      </w:r>
      <w:r w:rsidR="00DB55BF" w:rsidRPr="00946D56">
        <w:rPr>
          <w:lang w:eastAsia="zh-CN"/>
        </w:rPr>
        <w:fldChar w:fldCharType="separate"/>
      </w:r>
      <w:r w:rsidR="00DB55BF" w:rsidRPr="00946D56">
        <w:rPr>
          <w:rFonts w:cs="Times New Roman"/>
          <w:lang w:val="de-DE"/>
        </w:rPr>
        <w:t>（</w:t>
      </w:r>
      <w:r w:rsidR="00DB55BF" w:rsidRPr="00946D56">
        <w:rPr>
          <w:rFonts w:cs="Times New Roman"/>
          <w:lang w:val="de-DE"/>
        </w:rPr>
        <w:t>Suitor et al., 2018</w:t>
      </w:r>
      <w:r w:rsidR="00DB55BF" w:rsidRPr="00946D56">
        <w:rPr>
          <w:rFonts w:cs="Times New Roman"/>
          <w:lang w:val="de-DE"/>
        </w:rPr>
        <w:t>）</w:t>
      </w:r>
      <w:r w:rsidR="00DB55BF" w:rsidRPr="00946D56">
        <w:rPr>
          <w:lang w:eastAsia="zh-CN"/>
        </w:rPr>
        <w:fldChar w:fldCharType="end"/>
      </w:r>
      <w:r w:rsidRPr="00946D56">
        <w:rPr>
          <w:rFonts w:hint="eastAsia"/>
          <w:lang w:eastAsia="zh-CN"/>
        </w:rPr>
        <w:t>。</w:t>
      </w:r>
      <w:r w:rsidRPr="00946D56">
        <w:rPr>
          <w:rFonts w:hint="eastAsia"/>
          <w:lang w:val="de-DE" w:eastAsia="zh-CN"/>
        </w:rPr>
        <w:t>Li &amp; Zhang</w:t>
      </w:r>
      <w:r w:rsidR="00485E9C" w:rsidRPr="00946D56">
        <w:rPr>
          <w:lang w:eastAsia="zh-CN"/>
        </w:rPr>
        <w:fldChar w:fldCharType="begin"/>
      </w:r>
      <w:r w:rsidR="00B654F2" w:rsidRPr="00946D56">
        <w:rPr>
          <w:rFonts w:hint="eastAsia"/>
          <w:lang w:val="de-DE" w:eastAsia="zh-CN"/>
        </w:rPr>
        <w:instrText xml:space="preserve"> ADDIN ZOTERO_ITEM CSL_CITATION {"citationID":"d8Mx2nBY","properties":{"formattedCitation":"\\uc0\\u65288{}2023\\uc0\\u65289{}","plainCitation":"</w:instrText>
      </w:r>
      <w:r w:rsidR="00B654F2" w:rsidRPr="00946D56">
        <w:rPr>
          <w:rFonts w:hint="eastAsia"/>
          <w:lang w:val="de-DE" w:eastAsia="zh-CN"/>
        </w:rPr>
        <w:instrText>（</w:instrText>
      </w:r>
      <w:r w:rsidR="00B654F2" w:rsidRPr="00946D56">
        <w:rPr>
          <w:rFonts w:hint="eastAsia"/>
          <w:lang w:val="de-DE" w:eastAsia="zh-CN"/>
        </w:rPr>
        <w:instrText>2023</w:instrText>
      </w:r>
      <w:r w:rsidR="00B654F2" w:rsidRPr="00946D56">
        <w:rPr>
          <w:rFonts w:hint="eastAsia"/>
          <w:lang w:val="de-DE" w:eastAsia="zh-CN"/>
        </w:rPr>
        <w:instrText>）</w:instrText>
      </w:r>
      <w:r w:rsidR="00B654F2" w:rsidRPr="00946D56">
        <w:rPr>
          <w:rFonts w:hint="eastAsia"/>
          <w:lang w:val="de-DE" w:eastAsia="zh-CN"/>
        </w:rPr>
        <w:instrText>","noteIndex":0},"citationItems":[{"id":11191,"uris":["http://zotero.org/users/9676737/items/H8GZPRW2"],</w:instrText>
      </w:r>
      <w:r w:rsidR="00B654F2" w:rsidRPr="00946D56">
        <w:rPr>
          <w:lang w:val="de-DE" w:eastAsia="zh-CN"/>
        </w:rPr>
        <w:instrText xml:space="preserve">"itemData":{"id":11191,"type":"article-journal","abstract":"The multidimensional features of intergenerational relationships and the mixed feelings among parents with multiple children complicate how intergenerational relationships shape mental health among older parents. This study explores the patterns of intergenerational relationships among Chinese families with multiple children and their associations with older parents’ depressive symptoms.Through 3 waves (2014, 2016, and 2018) of nationally representative longitudinal data obtained from the China Longitudinal Aging Social Survey (CLASS), we used the k-means clustering method and fixed-effects models to address the research questions.The findings revealed that over 41.64% of older parents had different types of intergenerational relationships with their different children. The closest parent–child relationship type was associated with the lowest levels of depressive symptoms among older parents, whereas the most estranged parent–child relationship type was associated with the highest levels of depressive symptoms. The most estranged parent–child relationship type (i.e., the alienated type) involving one child could reduce the psychological benefits gained through the closest type (i.e., the tight-knit type) involving another child. However, this moderation effect only manifested among socioeconomically privileged older parents.These findings highlight the importance of adopting a systematic view for studies regarding intergenerational relationships. The impacts of a single parent–child relationship on parents can be influenced by other parent–child relationships. Moreover, in the context of the dramatic and uneven social changes throughout China, the interactive features of intergenerational relationships have revealed an emerging strong preference for all-round relational harmony across multiple children, particularly among privileged Chinese families.","citation-key":"Li2023d","container-title":"The Journals of Gerontology: Series B","DOI":"10.1093/geronb/gbad004","ISSN":"1758-5368","issue":"5","journalAbbreviation":"The Journals of Gerontology: Series B","language":"en","page":"925-937","source":"Silverchair","title":"Intergenerational Relationships Across Multiple Children and Older Parents’ Depressive Symptoms in China—A Resource Contingency Perspective","volume":"78","author":[{"family":"Li","given":"Ting"},{"family":"Zhang","given":"Yang"}],"issued":{"date-parts":[["2023",5,1]]}},"suppress-author":true}],"schema":"https://github.com/citation-style-language/schema/raw/master/csl-citation.json"} </w:instrText>
      </w:r>
      <w:r w:rsidR="00485E9C" w:rsidRPr="00946D56">
        <w:rPr>
          <w:lang w:eastAsia="zh-CN"/>
        </w:rPr>
        <w:fldChar w:fldCharType="separate"/>
      </w:r>
      <w:r w:rsidR="00B654F2" w:rsidRPr="00946D56">
        <w:rPr>
          <w:rFonts w:cs="Times New Roman"/>
          <w:lang w:val="de-DE" w:eastAsia="zh-CN"/>
        </w:rPr>
        <w:t>（</w:t>
      </w:r>
      <w:r w:rsidR="00B654F2" w:rsidRPr="00946D56">
        <w:rPr>
          <w:rFonts w:cs="Times New Roman"/>
          <w:lang w:val="de-DE" w:eastAsia="zh-CN"/>
        </w:rPr>
        <w:t>2023</w:t>
      </w:r>
      <w:r w:rsidR="00B654F2" w:rsidRPr="00946D56">
        <w:rPr>
          <w:rFonts w:cs="Times New Roman"/>
          <w:lang w:val="de-DE" w:eastAsia="zh-CN"/>
        </w:rPr>
        <w:t>）</w:t>
      </w:r>
      <w:r w:rsidR="00485E9C" w:rsidRPr="00946D56">
        <w:rPr>
          <w:lang w:eastAsia="zh-CN"/>
        </w:rPr>
        <w:fldChar w:fldCharType="end"/>
      </w:r>
      <w:r w:rsidR="007E5F72" w:rsidRPr="00946D56">
        <w:rPr>
          <w:rFonts w:hint="eastAsia"/>
          <w:lang w:eastAsia="zh-CN"/>
        </w:rPr>
        <w:t>明确区分其基于最近、最远关系类型改写的策略与原始策略，且要求将结果解释为关联而非因果。另有</w:t>
      </w:r>
      <w:r w:rsidRPr="00946D56">
        <w:rPr>
          <w:rFonts w:hint="eastAsia"/>
          <w:lang w:val="de-DE" w:eastAsia="zh-CN"/>
        </w:rPr>
        <w:t>Zhang et al.</w:t>
      </w:r>
      <w:r w:rsidR="00485E9C" w:rsidRPr="00946D56">
        <w:rPr>
          <w:lang w:eastAsia="zh-CN"/>
        </w:rPr>
        <w:fldChar w:fldCharType="begin"/>
      </w:r>
      <w:r w:rsidR="0049361F" w:rsidRPr="00946D56">
        <w:rPr>
          <w:rFonts w:hint="eastAsia"/>
          <w:lang w:val="de-DE" w:eastAsia="zh-CN"/>
        </w:rPr>
        <w:instrText xml:space="preserve"> ADDIN ZOTERO_ITEM CSL_CITATION {"citationID":"u2vsCFv8","properties":{"formattedCitation":"\\uc0\\u65288{}2025a\\uc0\\u65289{}","plainCitation":"</w:instrText>
      </w:r>
      <w:r w:rsidR="0049361F" w:rsidRPr="00946D56">
        <w:rPr>
          <w:rFonts w:hint="eastAsia"/>
          <w:lang w:val="de-DE" w:eastAsia="zh-CN"/>
        </w:rPr>
        <w:instrText>（</w:instrText>
      </w:r>
      <w:r w:rsidR="0049361F" w:rsidRPr="00946D56">
        <w:rPr>
          <w:rFonts w:hint="eastAsia"/>
          <w:lang w:val="de-DE" w:eastAsia="zh-CN"/>
        </w:rPr>
        <w:instrText>2025a</w:instrText>
      </w:r>
      <w:r w:rsidR="0049361F" w:rsidRPr="00946D56">
        <w:rPr>
          <w:rFonts w:hint="eastAsia"/>
          <w:lang w:val="de-DE" w:eastAsia="zh-CN"/>
        </w:rPr>
        <w:instrText>）</w:instrText>
      </w:r>
      <w:r w:rsidR="0049361F" w:rsidRPr="00946D56">
        <w:rPr>
          <w:rFonts w:hint="eastAsia"/>
          <w:lang w:val="de-DE" w:eastAsia="zh-CN"/>
        </w:rPr>
        <w:instrText>","noteIndex":0},"citationItems":[{"id":25375,"uris":["http://zotero.org/users/9676737/items/XUZENBI6"],"itemData":{"id":25375,"type":"article-journal","abstract":"</w:instrText>
      </w:r>
      <w:r w:rsidR="0049361F" w:rsidRPr="00946D56">
        <w:rPr>
          <w:rFonts w:hint="eastAsia"/>
          <w:lang w:val="de-DE" w:eastAsia="zh-CN"/>
        </w:rPr>
        <w:instrText>高质量的代际关系对老年父母的认知功能有积极的影响。然而，由于代际关系的复杂性，例如多维性和矛盾性以及不同孩子之间的差异性，关于它们如何影响多子女家庭中母亲和父亲认知功能下降的轨迹的信息不足。我们利用一项具有全国代表性的调查——中国老龄社会纵向调查（</w:instrText>
      </w:r>
      <w:r w:rsidR="0049361F" w:rsidRPr="00946D56">
        <w:rPr>
          <w:rFonts w:hint="eastAsia"/>
          <w:lang w:val="de-DE" w:eastAsia="zh-CN"/>
        </w:rPr>
        <w:instrText>N = 9,404</w:instrText>
      </w:r>
      <w:r w:rsidR="0049361F" w:rsidRPr="00946D56">
        <w:rPr>
          <w:rFonts w:hint="eastAsia"/>
          <w:lang w:val="de-DE" w:eastAsia="zh-CN"/>
        </w:rPr>
        <w:instrText>）的三波数据（</w:instrText>
      </w:r>
      <w:r w:rsidR="0049361F" w:rsidRPr="00946D56">
        <w:rPr>
          <w:rFonts w:hint="eastAsia"/>
          <w:lang w:val="de-DE" w:eastAsia="zh-CN"/>
        </w:rPr>
        <w:instrText xml:space="preserve">2014 </w:instrText>
      </w:r>
      <w:r w:rsidR="0049361F" w:rsidRPr="00946D56">
        <w:rPr>
          <w:rFonts w:hint="eastAsia"/>
          <w:lang w:val="de-DE" w:eastAsia="zh-CN"/>
        </w:rPr>
        <w:instrText>年、</w:instrText>
      </w:r>
      <w:r w:rsidR="0049361F" w:rsidRPr="00946D56">
        <w:rPr>
          <w:rFonts w:hint="eastAsia"/>
          <w:lang w:val="de-DE" w:eastAsia="zh-CN"/>
        </w:rPr>
        <w:instrText xml:space="preserve">2016 </w:instrText>
      </w:r>
      <w:r w:rsidR="0049361F" w:rsidRPr="00946D56">
        <w:rPr>
          <w:rFonts w:hint="eastAsia"/>
          <w:lang w:val="de-DE" w:eastAsia="zh-CN"/>
        </w:rPr>
        <w:instrText>年和</w:instrText>
      </w:r>
      <w:r w:rsidR="0049361F" w:rsidRPr="00946D56">
        <w:rPr>
          <w:rFonts w:hint="eastAsia"/>
          <w:lang w:val="de-DE" w:eastAsia="zh-CN"/>
        </w:rPr>
        <w:instrText xml:space="preserve"> 2018 </w:instrText>
      </w:r>
      <w:r w:rsidR="0049361F" w:rsidRPr="00946D56">
        <w:rPr>
          <w:rFonts w:hint="eastAsia"/>
          <w:lang w:val="de-DE" w:eastAsia="zh-CN"/>
        </w:rPr>
        <w:instrText>年），使用</w:instrText>
      </w:r>
      <w:r w:rsidR="0049361F" w:rsidRPr="00946D56">
        <w:rPr>
          <w:rFonts w:hint="eastAsia"/>
          <w:lang w:val="de-DE" w:eastAsia="zh-CN"/>
        </w:rPr>
        <w:instrText xml:space="preserve"> k </w:instrText>
      </w:r>
      <w:r w:rsidR="0049361F" w:rsidRPr="00946D56">
        <w:rPr>
          <w:rFonts w:hint="eastAsia"/>
          <w:lang w:val="de-DE" w:eastAsia="zh-CN"/>
        </w:rPr>
        <w:instrText>均值聚类法来辨别中国多子女家庭的代际关系模式，并使用增长曲线模型来检验亲子关系类型与老年父母认知功能轨迹之间的关联。确定了五种代际关系类型：疏远型、压力型、独立型、有益型和紧密型。随后，我们研究了认知功能轨迹与最疏远类型、最亲密类型以及多个孩子的亲子关系异质性之间的关联。最疏远的亲子关系与认知功能轨迹显著相关，而疏远（紧密）类型的亲子关系与认知功能水平最低（最高）和认知功能衰退最快（最慢）相关。然而，最亲密的亲子关系与认知功能轨迹无显著相关性。此外，多个孩子关系差异越大，认知功能水平越低，认知功能衰退越快。这些关联在母亲中比在父亲中更强。这项研究为代际关系对老年父母认知功能及其性别差异的潜在保护作用提供了新的见解。</w:instrText>
      </w:r>
      <w:r w:rsidR="0049361F" w:rsidRPr="00946D56">
        <w:rPr>
          <w:rFonts w:hint="eastAsia"/>
          <w:lang w:val="de-DE" w:eastAsia="zh-CN"/>
        </w:rPr>
        <w:instrText>","citation-key":"Zhang2025","container-title":"Ageing &amp; Society","DOI":"10.1017/S0144686X24000795","ISSN":"0144-686X, 1469-1779","issue":"10","language":"en","page":"2089-2115","source":"Cambridge University Press","title":</w:instrText>
      </w:r>
      <w:r w:rsidR="0049361F" w:rsidRPr="00946D56">
        <w:rPr>
          <w:lang w:val="de-DE" w:eastAsia="zh-CN"/>
        </w:rPr>
        <w:instrText xml:space="preserve">"Intergenerational relationships and trajectories of older parents’ cognitive functioning in multi-child families","volume":"45","author":[{"family":"Zhang","given":"Yang"},{"family":"Gong","given":"Jiaowei"},{"family":"Tang","given":"Tianrong"},{"family":"Li","given":"Ting"}],"issued":{"date-parts":[["2025",10]]}},"suppress-author":true}],"schema":"https://github.com/citation-style-language/schema/raw/master/csl-citation.json"} </w:instrText>
      </w:r>
      <w:r w:rsidR="00485E9C" w:rsidRPr="00946D56">
        <w:rPr>
          <w:lang w:eastAsia="zh-CN"/>
        </w:rPr>
        <w:fldChar w:fldCharType="separate"/>
      </w:r>
      <w:r w:rsidR="0049361F" w:rsidRPr="00946D56">
        <w:rPr>
          <w:rFonts w:cs="Times New Roman"/>
          <w:lang w:val="de-DE" w:eastAsia="zh-CN"/>
        </w:rPr>
        <w:t>（</w:t>
      </w:r>
      <w:r w:rsidR="0049361F" w:rsidRPr="00946D56">
        <w:rPr>
          <w:rFonts w:cs="Times New Roman"/>
          <w:lang w:val="de-DE" w:eastAsia="zh-CN"/>
        </w:rPr>
        <w:t>2025a</w:t>
      </w:r>
      <w:r w:rsidR="0049361F" w:rsidRPr="00946D56">
        <w:rPr>
          <w:rFonts w:cs="Times New Roman"/>
          <w:lang w:val="de-DE" w:eastAsia="zh-CN"/>
        </w:rPr>
        <w:t>）</w:t>
      </w:r>
      <w:r w:rsidR="00485E9C" w:rsidRPr="00946D56">
        <w:rPr>
          <w:lang w:eastAsia="zh-CN"/>
        </w:rPr>
        <w:fldChar w:fldCharType="end"/>
      </w:r>
      <w:r w:rsidRPr="00946D56">
        <w:rPr>
          <w:rFonts w:hint="eastAsia"/>
          <w:lang w:eastAsia="zh-CN"/>
        </w:rPr>
        <w:t>利用CLASS三波数据研究</w:t>
      </w:r>
      <w:r w:rsidR="000536A9" w:rsidRPr="00946D56">
        <w:rPr>
          <w:rFonts w:hint="eastAsia"/>
          <w:lang w:eastAsia="zh-CN"/>
        </w:rPr>
        <w:t>中国</w:t>
      </w:r>
      <w:r w:rsidR="000531F3" w:rsidRPr="00946D56">
        <w:rPr>
          <w:rFonts w:hint="eastAsia"/>
          <w:lang w:val="de-DE" w:eastAsia="zh-CN"/>
        </w:rPr>
        <w:t>（</w:t>
      </w:r>
      <w:r w:rsidRPr="00946D56">
        <w:rPr>
          <w:rFonts w:hint="eastAsia"/>
          <w:lang w:eastAsia="zh-CN"/>
        </w:rPr>
        <w:t>多维</w:t>
      </w:r>
      <w:r w:rsidR="000531F3" w:rsidRPr="00946D56">
        <w:rPr>
          <w:rFonts w:hint="eastAsia"/>
          <w:lang w:val="de-DE" w:eastAsia="zh-CN"/>
        </w:rPr>
        <w:t>）</w:t>
      </w:r>
      <w:r w:rsidRPr="00946D56">
        <w:rPr>
          <w:rFonts w:hint="eastAsia"/>
          <w:lang w:eastAsia="zh-CN"/>
        </w:rPr>
        <w:t>代际关系类型与认知功能的年龄轨迹，发现较大的类型标准差和极差与较低认知水平及较快下降相关，而全样本中最近关系类型与认知轨迹的关联未达显著。该文的“互动策略”以关系类型的标准差与极差表示异质性，并非本文SX×Z的乘积交互；其将积极与消极关系的交互机制列为未来研究问题，因此不能据此声称三类机制均已获得验证。这些研究为本文提供理论参照，但其多维关系类型不等同于本文的亲近度指标，认知年龄轨迹也不等同于抑郁的平行过程增长模型。</w:t>
      </w:r>
    </w:p>
    <w:p>
      <w:pPr>
        <w:ind w:firstLine="420"/>
        <w:rPr>
          <w:lang w:eastAsia="zh-CN"/>
        </w:rPr>
      </w:pPr>
      <w:r>
        <w:t xml:space="preserve">本文聚焦代际亲近度维度，以加法关联与交互关联分别考察家内差异、整体亲近度和抑郁轨迹的关系。</w:t>
      </w:r>
    </w:p>
    <w:p w14:paraId="20CCEA24" w14:textId="77777777" w:rsidR="00ED3EF9" w:rsidRPr="00946D56" w:rsidRDefault="00ED3EF9" w:rsidP="009C4AFF">
      <w:pPr>
        <w:pStyle w:val="afff0"/>
        <w:spacing w:before="120" w:after="120"/>
        <w:ind w:firstLine="422"/>
        <w:keepNext w:val="1"/>
      </w:pPr>
      <w:r w:rsidRPr="00946D56">
        <w:rPr>
          <w:rFonts w:hint="eastAsia"/>
        </w:rPr>
        <w:t>二、积极关系、消极关系与心理健康及中国特色</w:t>
      </w:r>
    </w:p>
    <w:p w14:paraId="7C652A51" w14:textId="09B6C90E" w:rsidR="00ED3EF9" w:rsidRPr="00946D56" w:rsidRDefault="00ED3EF9" w:rsidP="00C52886">
      <w:pPr>
        <w:ind w:firstLine="420"/>
        <w:rPr>
          <w:lang w:eastAsia="zh-CN"/>
        </w:rPr>
      </w:pPr>
      <w:r w:rsidRPr="00946D56">
        <w:rPr>
          <w:rFonts w:hint="eastAsia"/>
          <w:lang w:eastAsia="zh-CN"/>
        </w:rPr>
        <w:t>心理健康是老年人生活质量的重要内容</w:t>
      </w:r>
      <w:r w:rsidR="00C52886" w:rsidRPr="00946D56">
        <w:rPr>
          <w:rFonts w:hint="eastAsia"/>
          <w:lang w:eastAsia="zh-CN"/>
        </w:rPr>
        <w:t>，对家庭代际关系的反应敏感</w:t>
      </w:r>
      <w:r w:rsidRPr="00946D56">
        <w:rPr>
          <w:rFonts w:hint="eastAsia"/>
          <w:lang w:eastAsia="zh-CN"/>
        </w:rPr>
        <w:t>。</w:t>
      </w:r>
      <w:r w:rsidR="008A0661" w:rsidRPr="00946D56">
        <w:rPr>
          <w:rFonts w:hint="eastAsia"/>
          <w:lang w:eastAsia="zh-CN"/>
        </w:rPr>
        <w:t>从代际关系</w:t>
      </w:r>
      <w:r w:rsidR="00C52886" w:rsidRPr="00946D56">
        <w:rPr>
          <w:rFonts w:hint="eastAsia"/>
          <w:lang w:eastAsia="zh-CN"/>
        </w:rPr>
        <w:t>整体质量来看</w:t>
      </w:r>
      <w:r w:rsidR="008044DC" w:rsidRPr="00946D56">
        <w:rPr>
          <w:rFonts w:hint="eastAsia"/>
          <w:lang w:eastAsia="zh-CN"/>
        </w:rPr>
        <w:t>，既有研究提示</w:t>
      </w:r>
      <w:r w:rsidR="00C43531" w:rsidRPr="00946D56">
        <w:rPr>
          <w:rFonts w:hint="eastAsia"/>
          <w:lang w:eastAsia="zh-CN"/>
        </w:rPr>
        <w:t/>
      </w:r>
      <w:r w:rsidR="008044DC" w:rsidRPr="00946D56">
        <w:rPr>
          <w:rFonts w:hint="eastAsia"/>
          <w:lang w:eastAsia="zh-CN"/>
        </w:rPr>
        <w:t>亲近互惠</w:t>
      </w:r>
      <w:r w:rsidR="00C52886" w:rsidRPr="00946D56">
        <w:rPr>
          <w:rFonts w:hint="eastAsia"/>
          <w:lang w:eastAsia="zh-CN"/>
        </w:rPr>
        <w:t>型</w:t>
      </w:r>
      <w:r w:rsidR="00114E79" w:rsidRPr="00946D56">
        <w:rPr>
          <w:rFonts w:hint="eastAsia"/>
          <w:lang w:eastAsia="zh-CN"/>
        </w:rPr>
        <w:t>的代际关系</w:t>
      </w:r>
      <w:r w:rsidRPr="00946D56">
        <w:rPr>
          <w:rFonts w:hint="eastAsia"/>
          <w:lang w:eastAsia="zh-CN"/>
        </w:rPr>
        <w:t>与较好的老年心理健康相关，</w:t>
      </w:r>
      <w:r w:rsidR="00C43531" w:rsidRPr="00946D56">
        <w:rPr>
          <w:rFonts w:hint="eastAsia"/>
          <w:lang w:eastAsia="zh-CN"/>
        </w:rPr>
        <w:t>部分研究发现关系质量较</w:t>
      </w:r>
      <w:proofErr w:type="gramStart"/>
      <w:r w:rsidR="00C43531" w:rsidRPr="00946D56">
        <w:rPr>
          <w:rFonts w:hint="eastAsia"/>
          <w:lang w:eastAsia="zh-CN"/>
        </w:rPr>
        <w:t>高者的心理健康</w:t>
      </w:r>
      <w:proofErr w:type="gramEnd"/>
      <w:r w:rsidR="00C43531" w:rsidRPr="00946D56">
        <w:rPr>
          <w:rFonts w:hint="eastAsia"/>
          <w:lang w:eastAsia="zh-CN"/>
        </w:rPr>
        <w:t>状况较好，</w:t>
      </w:r>
      <w:r w:rsidRPr="00946D56">
        <w:rPr>
          <w:rFonts w:hint="eastAsia"/>
          <w:lang w:eastAsia="zh-CN"/>
        </w:rPr>
        <w:t>而疏远型</w:t>
      </w:r>
      <w:r w:rsidR="00114E79" w:rsidRPr="00946D56">
        <w:rPr>
          <w:rFonts w:hint="eastAsia"/>
          <w:lang w:eastAsia="zh-CN"/>
        </w:rPr>
        <w:t>则</w:t>
      </w:r>
      <w:r w:rsidRPr="00946D56">
        <w:rPr>
          <w:rFonts w:hint="eastAsia"/>
          <w:lang w:eastAsia="zh-CN"/>
        </w:rPr>
        <w:t>会</w:t>
      </w:r>
      <w:r w:rsidR="00114E79" w:rsidRPr="00946D56">
        <w:rPr>
          <w:rFonts w:hint="eastAsia"/>
          <w:lang w:eastAsia="zh-CN"/>
        </w:rPr>
        <w:t>伴随较差的</w:t>
      </w:r>
      <w:r w:rsidRPr="00946D56">
        <w:rPr>
          <w:rFonts w:hint="eastAsia"/>
          <w:lang w:eastAsia="zh-CN"/>
        </w:rPr>
        <w:t>心理健康</w:t>
      </w:r>
      <w:r w:rsidR="00C43531" w:rsidRPr="00946D56">
        <w:rPr>
          <w:rFonts w:hint="eastAsia"/>
          <w:lang w:eastAsia="zh-CN"/>
        </w:rPr>
        <w:t>，相应关联因关系指标与研究设计而异</w:t>
      </w:r>
      <w:r w:rsidR="009119C3" w:rsidRPr="00946D56">
        <w:rPr>
          <w:lang w:eastAsia="zh-CN"/>
        </w:rPr>
        <w:fldChar w:fldCharType="begin"/>
      </w:r>
      <w:r w:rsidR="009119C3" w:rsidRPr="00946D56">
        <w:rPr>
          <w:rFonts w:hint="eastAsia"/>
          <w:lang w:eastAsia="zh-CN"/>
        </w:rPr>
        <w:instrText xml:space="preserve"> ADDIN ZOTERO_ITEM CSL_CITATION {"citationID":"9Htsr2UI","properties":{"formattedCitation":"\\uc0\\u65288{}Davey et al., 1998; Yang et al., 2013; Li et al., 2023; Zhang et al., 2025a\\uc0\\u65289{}","plainCitation":"</w:instrText>
      </w:r>
      <w:r w:rsidR="009119C3" w:rsidRPr="00946D56">
        <w:rPr>
          <w:rFonts w:hint="eastAsia"/>
          <w:lang w:eastAsia="zh-CN"/>
        </w:rPr>
        <w:instrText>（</w:instrText>
      </w:r>
      <w:r w:rsidR="009119C3" w:rsidRPr="00946D56">
        <w:rPr>
          <w:rFonts w:hint="eastAsia"/>
          <w:lang w:eastAsia="zh-CN"/>
        </w:rPr>
        <w:instrText>Davey et al., 1998; Yang et al., 2013; Li et al., 2023; Zhang et al., 2025a</w:instrText>
      </w:r>
      <w:r w:rsidR="009119C3" w:rsidRPr="00946D56">
        <w:rPr>
          <w:rFonts w:hint="eastAsia"/>
          <w:lang w:eastAsia="zh-CN"/>
        </w:rPr>
        <w:instrText>）</w:instrText>
      </w:r>
      <w:r w:rsidR="009119C3" w:rsidRPr="00946D56">
        <w:rPr>
          <w:rFonts w:hint="eastAsia"/>
          <w:lang w:eastAsia="zh-CN"/>
        </w:rPr>
        <w:instrText>","noteIndex":0},"citationItems":[{"id":25899,"uris":["http://zotero.org/users/9676737/items/9FH295CI"],"itemData":{"id":25899,"type":"article-journal","citation-key":"Davey1998","container-title":"The Journals of Ger</w:instrText>
      </w:r>
      <w:r w:rsidR="009119C3" w:rsidRPr="00946D56">
        <w:rPr>
          <w:lang w:eastAsia="zh-CN"/>
        </w:rPr>
        <w:instrText>ontology Series B: Psychological Sciences and Social Sciences","DOI":"10.1093/geronb/53B.2.P86","ISSN":"1079-5014, 1758-5368","issue":"2","journalAbbreviation":"The Journals of Gerontology Series B: Psychological Sciences and Social Sciences","language":"en","note":"TLDR: Strong evidence is found for the importance of contingent exchanges between parents and adult children in promoting older adults' psychological well-being.","page":"P86-P95","source":"DOI.org (Crossref)","title":"Patterns of intergenerational exchange and mental health","volume":"53B","author":[{"family":"Davey","given":"A."},{"family":"Eggebeen","given":"D. J."}],"issued":{"date-parts":[["1998",3,1]]}}},{"id":25901,"uris":["http://zotero.org/users/9676737/items/USTU38UA"],"itemData":{"id":25901,"type":"article-journal","abstract":"The present research aimed to investigate the associations between solidarity and quality of intergenerational relationships between adult children and their parents and their physical and psychological consequences. In Study 1, latent class analysis on the basis of data from Chinese adult children (N = 1283) shows that six latent solidarity classes emerged, and results of multinomial logistic regression indicate that the characteristics of both generations affect latent solidarity class and relationship quality. In Study 2, data from 367 Chinese intergenerational dyads (adult child-parent, N = 734) were analyzed by actor-partner interaction models, and results indicate that better latent solidarity class (both self and partner) and better relationship quality (self not partner) are associated with both generations’ higher well-being, and better latent solidarity class (both self and partner) and better relationship quality (both self and partner) predict both generations’ lower distress; generation and gender modulate effects of solidarity class and relationship quality on self-rated health and well-being, whereas interaction and similarity between solidarity classes reported by both generations’ also affect well-being and distress.","citation-key":"Yang2013","container-title":"Acta Psychologica Sinica","DOI":"10.3724/SP.J.1041.2013.00811","ISSN":"0439-755X","issue":"7","journalAbbreviation":"Acta Psychologica Sinica","language":"en","page":"811-824","source":"DOI.org (Crossref)","title":"Intergenerational latent solidarity class and relationship quality among Chinese: Implications for self-reported health and well-being: intergenerational latent solidarity class and relationship quality among chinese: implications for self-reported health and well-being","title-short":"Intergenerational Latent Solidarity Class and Relationship Quality among Chinese","volume":"45","author":[{"family":"Yang","given":"Jingjing"},{"family":"Ariela","given":"Lowenstein"},{"family":"Todd","given":"Jackson"},{"family":"Zheng","given":"Yong"}],"issued":{"date-parts":[["2013",12,12]]}}},{"id":11191,"uris":["http://zotero.org/users/9676737/items/H8GZPRW2"],"itemData":{"id":11191,"type":"article-journal","abstract":"The multidimensional features of intergenerational relationships and the mixed feelings among parents with multiple children complicate how intergenerational relationships shape mental health among older parents. This study explores the patterns of intergenerational relationships among Chinese families with multiple children and their associations with older parents’ depressive symptoms.Through 3 waves (2014, 2016, and 2018) of nationally representative longitudinal data obtained from the China Longitudinal Aging Social Survey (CLASS), we used the k-means clustering method and fixed-effects models to address the research questions.The findings revealed that over 41.64% of older parents had different types of intergenerational relationships with their different children. The closest parent–child relationship type was associated with the lowest levels of depressive symptoms among older parents, whereas the most estranged parent–child relationship type was associated with the highest levels of depressive symptoms. The most estranged parent–child relationship type (i.e., the alienated type) involving one child could reduce the psychological benefits gained through the closest type (i.e., the tight-knit type) involving another child. However, this moderation effect only manifested among socioeconomically privileged older parents.These findings highlight the importance of adopting a systematic view for studies regarding intergenerational relationships. The impacts of a single parent–child relationship on parents can be influenced by other parent–child relationships. Moreover, in the context of the dramatic and uneven social changes throughout China, the interactive features of intergenerational relationships have revealed an emerging strong preference for all-round relational harmony across multiple children, particularly among privileged Chinese families.","citation-key":"Li2023d","container-title":"The Journals of Gerontology: Series B","DOI":"10.1093/geronb/gbad004","ISSN":"1758-5368","issue":"5","journalAbbreviation":"The Journals of Gerontology: Series B","language":"en","page":"925-937","source":"Silverchair","title":"Intergenerational Relationships Across Multiple Children and Older Parents’ Depressive Symptoms in China—A Resource Contingency Perspective","volume":"78","au</w:instrText>
      </w:r>
      <w:r w:rsidR="009119C3" w:rsidRPr="00946D56">
        <w:rPr>
          <w:rFonts w:hint="eastAsia"/>
          <w:lang w:eastAsia="zh-CN"/>
        </w:rPr>
        <w:instrText>thor":[{"family":"Li","given":"Ting"},{"family":"Zhang","given":"Yang"}],"issued":{"date-parts":[["2023",5,1]]}}},{"id":25375,"uris":["http://zotero.org/users/9676737/items/XUZENBI6"],"itemData":{"id":25375,"type":"article-journal","abstract":"</w:instrText>
      </w:r>
      <w:r w:rsidR="009119C3" w:rsidRPr="00946D56">
        <w:rPr>
          <w:rFonts w:hint="eastAsia"/>
          <w:lang w:eastAsia="zh-CN"/>
        </w:rPr>
        <w:instrText>高质量的代际关系对老年父母的认知功能有积极的影响。然而，由于代际关系的复杂性，例如多维性和矛盾性以及不同孩子之间的差异性，关于它们如何影响多子女家庭中母亲和父亲认知功能下降的轨迹的信息不足。我们利用一项具有全国代表性的调查——中国老龄社会纵向调查（</w:instrText>
      </w:r>
      <w:r w:rsidR="009119C3" w:rsidRPr="00946D56">
        <w:rPr>
          <w:rFonts w:hint="eastAsia"/>
          <w:lang w:eastAsia="zh-CN"/>
        </w:rPr>
        <w:instrText>N = 9,404</w:instrText>
      </w:r>
      <w:r w:rsidR="009119C3" w:rsidRPr="00946D56">
        <w:rPr>
          <w:rFonts w:hint="eastAsia"/>
          <w:lang w:eastAsia="zh-CN"/>
        </w:rPr>
        <w:instrText>）的三波数据（</w:instrText>
      </w:r>
      <w:r w:rsidR="009119C3" w:rsidRPr="00946D56">
        <w:rPr>
          <w:rFonts w:hint="eastAsia"/>
          <w:lang w:eastAsia="zh-CN"/>
        </w:rPr>
        <w:instrText xml:space="preserve">2014 </w:instrText>
      </w:r>
      <w:r w:rsidR="009119C3" w:rsidRPr="00946D56">
        <w:rPr>
          <w:rFonts w:hint="eastAsia"/>
          <w:lang w:eastAsia="zh-CN"/>
        </w:rPr>
        <w:instrText>年、</w:instrText>
      </w:r>
      <w:r w:rsidR="009119C3" w:rsidRPr="00946D56">
        <w:rPr>
          <w:rFonts w:hint="eastAsia"/>
          <w:lang w:eastAsia="zh-CN"/>
        </w:rPr>
        <w:instrText xml:space="preserve">2016 </w:instrText>
      </w:r>
      <w:r w:rsidR="009119C3" w:rsidRPr="00946D56">
        <w:rPr>
          <w:rFonts w:hint="eastAsia"/>
          <w:lang w:eastAsia="zh-CN"/>
        </w:rPr>
        <w:instrText>年和</w:instrText>
      </w:r>
      <w:r w:rsidR="009119C3" w:rsidRPr="00946D56">
        <w:rPr>
          <w:rFonts w:hint="eastAsia"/>
          <w:lang w:eastAsia="zh-CN"/>
        </w:rPr>
        <w:instrText xml:space="preserve"> 2018 </w:instrText>
      </w:r>
      <w:r w:rsidR="009119C3" w:rsidRPr="00946D56">
        <w:rPr>
          <w:rFonts w:hint="eastAsia"/>
          <w:lang w:eastAsia="zh-CN"/>
        </w:rPr>
        <w:instrText>年），使用</w:instrText>
      </w:r>
      <w:r w:rsidR="009119C3" w:rsidRPr="00946D56">
        <w:rPr>
          <w:rFonts w:hint="eastAsia"/>
          <w:lang w:eastAsia="zh-CN"/>
        </w:rPr>
        <w:instrText xml:space="preserve"> k </w:instrText>
      </w:r>
      <w:r w:rsidR="009119C3" w:rsidRPr="00946D56">
        <w:rPr>
          <w:rFonts w:hint="eastAsia"/>
          <w:lang w:eastAsia="zh-CN"/>
        </w:rPr>
        <w:instrText>均值聚类法来辨别中国多子女家庭的代际关系模式，并使用增长曲线模型来检验亲子关系类型与老年父母认知功能轨迹之间的关联。确定了五种代际关系类型：疏远型、压力型、独立型、有益型和紧密型。随后，我们研究了认知功能轨迹与最疏远类型、最亲密类型以及多个孩子的亲子关系异质性之间的关联。最疏远的亲子关系与认知功能轨迹显著相关，而疏远（紧密）类型的亲子关系与认知功能水平最低（最高）和认知功能衰退最快（最慢）相关。然而，最亲密的亲子关系与认知功能轨迹无显著相关性。此外，多个孩子关系差异越大，认知功能水平越低，认知功能衰退越快。这些关联在母亲中比在父亲中更强。这项研究为代际关系对老年父母认知功能及其性别差异的潜在保护作用提供了新的见解。</w:instrText>
      </w:r>
      <w:r w:rsidR="009119C3" w:rsidRPr="00946D56">
        <w:rPr>
          <w:rFonts w:hint="eastAsia"/>
          <w:lang w:eastAsia="zh-CN"/>
        </w:rPr>
        <w:instrText>","citation-key":"Zhang2025","container-ti</w:instrText>
      </w:r>
      <w:r w:rsidR="009119C3" w:rsidRPr="00946D56">
        <w:rPr>
          <w:lang w:eastAsia="zh-CN"/>
        </w:rPr>
        <w:instrText xml:space="preserve">tle":"Ageing &amp; Society","DOI":"10.1017/S0144686X24000795","ISSN":"0144-686X, 1469-1779","issue":"10","language":"en","page":"2089-2115","source":"Cambridge University Press","title":"Intergenerational relationships and trajectories of older parents’ cognitive functioning in multi-child families","volume":"45","author":[{"family":"Zhang","given":"Yang"},{"family":"Gong","given":"Jiaowei"},{"family":"Tang","given":"Tianrong"},{"family":"Li","given":"Ting"}],"issued":{"date-parts":[["2025",10]]}}}],"schema":"https://github.com/citation-style-language/schema/raw/master/csl-citation.json"} </w:instrText>
      </w:r>
      <w:r w:rsidR="009119C3" w:rsidRPr="00946D56">
        <w:rPr>
          <w:lang w:eastAsia="zh-CN"/>
        </w:rPr>
        <w:fldChar w:fldCharType="separate"/>
      </w:r>
      <w:r w:rsidR="009119C3" w:rsidRPr="00946D56">
        <w:rPr>
          <w:rFonts w:cs="Times New Roman"/>
        </w:rPr>
        <w:t>（</w:t>
      </w:r>
      <w:r w:rsidR="009119C3" w:rsidRPr="00946D56">
        <w:rPr>
          <w:rFonts w:cs="Times New Roman"/>
        </w:rPr>
        <w:t>Davey et al., 1998; Yang et al., 2013; Li &amp; Zhang, 2023; Zhang et al., 2025a</w:t>
      </w:r>
      <w:r w:rsidR="009119C3" w:rsidRPr="00946D56">
        <w:rPr>
          <w:rFonts w:cs="Times New Roman"/>
        </w:rPr>
        <w:t>）</w:t>
      </w:r>
      <w:r w:rsidR="009119C3" w:rsidRPr="00946D56">
        <w:rPr>
          <w:lang w:eastAsia="zh-CN"/>
        </w:rPr>
        <w:fldChar w:fldCharType="end"/>
      </w:r>
      <w:r w:rsidR="009119C3" w:rsidRPr="00946D56">
        <w:rPr>
          <w:rFonts w:hint="eastAsia"/>
          <w:lang w:eastAsia="zh-CN"/>
        </w:rPr>
        <w:t>。</w:t>
      </w:r>
      <w:r w:rsidR="008A0661" w:rsidRPr="00946D56">
        <w:rPr>
          <w:rFonts w:hint="eastAsia"/>
          <w:lang w:eastAsia="zh-CN"/>
        </w:rPr>
        <w:t>从代际关系</w:t>
      </w:r>
      <w:r w:rsidRPr="00946D56">
        <w:rPr>
          <w:rFonts w:hint="eastAsia"/>
          <w:lang w:eastAsia="zh-CN"/>
        </w:rPr>
        <w:t>内部差异</w:t>
      </w:r>
      <w:r w:rsidR="008A0661" w:rsidRPr="00946D56">
        <w:rPr>
          <w:rFonts w:hint="eastAsia"/>
          <w:lang w:eastAsia="zh-CN"/>
        </w:rPr>
        <w:t>来看</w:t>
      </w:r>
      <w:r w:rsidR="00A21A90" w:rsidRPr="00946D56">
        <w:rPr>
          <w:rFonts w:hint="eastAsia"/>
          <w:lang w:eastAsia="zh-CN"/>
        </w:rPr>
        <w:t>，也可能伴随</w:t>
      </w:r>
      <w:r w:rsidR="00585A5B" w:rsidRPr="00946D56">
        <w:rPr>
          <w:rFonts w:hint="eastAsia"/>
          <w:lang w:eastAsia="zh-CN"/>
        </w:rPr>
        <w:t>负面后果：</w:t>
      </w:r>
      <w:r w:rsidRPr="00946D56">
        <w:rPr>
          <w:rFonts w:hint="eastAsia"/>
          <w:lang w:eastAsia="zh-CN"/>
        </w:rPr>
        <w:t>相对于疏离型关系</w:t>
      </w:r>
      <w:r w:rsidR="00585A5B" w:rsidRPr="00946D56">
        <w:rPr>
          <w:rFonts w:hint="eastAsia"/>
          <w:lang w:eastAsia="zh-CN"/>
        </w:rPr>
        <w:t>，</w:t>
      </w:r>
      <w:r w:rsidR="00A21A90" w:rsidRPr="00946D56">
        <w:rPr>
          <w:rFonts w:hint="eastAsia"/>
          <w:lang w:eastAsia="zh-CN"/>
        </w:rPr>
        <w:t>爱恨交织的</w:t>
      </w:r>
      <w:proofErr w:type="gramStart"/>
      <w:r w:rsidR="00585A5B" w:rsidRPr="00946D56">
        <w:rPr>
          <w:rFonts w:hint="eastAsia"/>
          <w:lang w:eastAsia="zh-CN"/>
        </w:rPr>
        <w:t>矛盾型代际</w:t>
      </w:r>
      <w:proofErr w:type="gramEnd"/>
      <w:r w:rsidR="00585A5B" w:rsidRPr="00946D56">
        <w:rPr>
          <w:rFonts w:hint="eastAsia"/>
          <w:lang w:eastAsia="zh-CN"/>
        </w:rPr>
        <w:t>关系被认为</w:t>
      </w:r>
      <w:r w:rsidRPr="00946D56">
        <w:rPr>
          <w:rFonts w:hint="eastAsia"/>
          <w:lang w:eastAsia="zh-CN"/>
        </w:rPr>
        <w:t>对长者健康更加有害</w:t>
      </w:r>
      <w:r w:rsidR="009119C3" w:rsidRPr="00946D56">
        <w:rPr>
          <w:lang w:eastAsia="zh-CN"/>
        </w:rPr>
        <w:fldChar w:fldCharType="begin"/>
      </w:r>
      <w:r w:rsidR="009119C3" w:rsidRPr="00946D56">
        <w:rPr>
          <w:rFonts w:hint="eastAsia"/>
          <w:lang w:eastAsia="zh-CN"/>
        </w:rPr>
        <w:instrText xml:space="preserve"> ADDIN ZOTERO_ITEM CSL_CITATION {"citationID":"q9aZWgQJ","properties":{"formattedCitation":"\\uc0\\u65288{}Kim K et al., 2020; Lee et al., 2016\\uc0\\u65289{}","plainCitation":"</w:instrText>
      </w:r>
      <w:r w:rsidR="009119C3" w:rsidRPr="00946D56">
        <w:rPr>
          <w:rFonts w:hint="eastAsia"/>
          <w:lang w:eastAsia="zh-CN"/>
        </w:rPr>
        <w:instrText>（</w:instrText>
      </w:r>
      <w:r w:rsidR="009119C3" w:rsidRPr="00946D56">
        <w:rPr>
          <w:rFonts w:hint="eastAsia"/>
          <w:lang w:eastAsia="zh-CN"/>
        </w:rPr>
        <w:instrText>Kim K et al., 2020; Lee et al., 2016</w:instrText>
      </w:r>
      <w:r w:rsidR="009119C3" w:rsidRPr="00946D56">
        <w:rPr>
          <w:rFonts w:hint="eastAsia"/>
          <w:lang w:eastAsia="zh-CN"/>
        </w:rPr>
        <w:instrText>）</w:instrText>
      </w:r>
      <w:r w:rsidR="009119C3" w:rsidRPr="00946D56">
        <w:rPr>
          <w:rFonts w:hint="eastAsia"/>
          <w:lang w:eastAsia="zh-CN"/>
        </w:rPr>
        <w:instrText>","noteIndex":0},"citationItems":[{"id":</w:instrText>
      </w:r>
      <w:r w:rsidR="009119C3" w:rsidRPr="00946D56">
        <w:rPr>
          <w:lang w:eastAsia="zh-CN"/>
        </w:rPr>
        <w:instrText xml:space="preserve">485,"uris":["http://zotero.org/users/9676737/items/ERHWT7K3"],"itemData":{"id":485,"type":"article-journal","abstract":"Middle-aged adults often have relationships with multiple family members (e.g., children and parents). The constellation of parent-child relationships within families may have implications for individuals' psychological well-being. This study created typologies of parent-child ties by combining multiple dimensions of relationships and examined the extent to which middle-aged adults showed variability across typologies of parent-child ties within multigenerational families. Using 2,252 parent-child ties across three generations from 633 middle-aged adults, this study identified typologies of parent-child ties based on 5 indicators (i.e., contact, downward and upward support, and positive and negative relationship qualities), and examined the associations of specific typologies of parent-child ties as well as within-family variability in typologies with middle-aged adults' psychological well-being. This study found 7 types of parent-child ties as distinct combinations of contact, support exchanges, and relationship quality. Within-family variability in these types was associated with more depressive symptoms, and having types characterized by conflicted ties was associated with more depressive symptoms and lower life satisfaction. Middle-aged adults seem to be happiest when they are able to maintain homogeneous, harmonious patterns of relationships with their parents and grown children. Findings were discussed with regard to factors that also may predict greater variability in family relationship patterns. (PsycInfo Database Record (c) 2020 APA, all rights reserved).","citation-key":"Kim2020","container-title":"Journal of family psychology: JFP: journal of the Division of Family Psychology of the American Psychological Association (Division 43)","DOI":"10.1037/fam0000595","ISSN":"1939-1293","issue":"4","journalAbbreviation":"J Fam Psychol","language":"en","note":"TLDR: 7 types of parent-child ties were found as distinct combinations of contact, support exchanges, and relationship quality, and within-family variability in these types was associated with more depressive symptoms and lower life satisfaction.","page":"448-458","PMID":"31599601","PMCID":"PMC7145731","source":"PubMed","title":"Typology of parent-child ties within families: Associations with psychological well-being","title-short":"Typology of parent-child ties within families","volume":"34","author":[{"family":"Kim","given":"Kyungmin"},{"family":"Birditt","given":"Kira S."},{"family":"Zarit","given":"Steven H."},{"family":"Fingerman","given":"Karen L."}],"issued":{"date-parts":[["2020",6]]}}},{"id":617,"uris":["http://zotero.org/users/9676737/items/B8V99632"],"itemData":{"id":617,"type":"article-journal","abstract":"Although the relationship between social relationships and mental health is well established, debate continues about the relative importance of specific sources (spouses, children, relatives, friends) as well as of positive and negative interactions. The authors examined the associations of positive, negative, and ambivalent interactions with life satisfaction and depressive symptoms for spouses, children, relatives, and friends, using data from the 2008 Health and Retirement Study (N = 6,418). The findings generally showed positive associations between positive interactions and mental health and negative associations between negative or ambivalent interactions and mental health. These associations were most pronounced for relationships with spouses and children. Gender differences were found in life satisfaction but not in depressive symptoms. These results imply that future research on older adults needs to consider both positive and negative relationship features from diverse sources separately and in combination to disentangle their relative effects and their additive or compensatory potential.","citation-key":"Lee2016","container-title":"Journal of Marriage and Family","DOI":"10.1111/jomf.12302","ISSN":"1741-3737","issue":"3","language":"en","note":"_eprint: https://onlinelibrary.wiley.com/doi/pdf/10.1111/jomf.12302","page":"660-679","source":"Wiley Online Library","title":"Positive, Negative, and Ambivalent Interactions With Family and Friends: Associations With Well-being","title-short":"Positive, Negative, and Ambivalent Interactions With Family and Friends","volume":"78","author":[{"family":"Lee","given":"Hyo Jung"},{"family":"Szinovacz","given":"Maximiliane E."}],"issued":{"date-parts":[["2016"]]}}}],"schema":"https://github.com/citation-style-language/schema/raw/master/csl-citation.json"} </w:instrText>
      </w:r>
      <w:r w:rsidR="009119C3" w:rsidRPr="00946D56">
        <w:rPr>
          <w:lang w:eastAsia="zh-CN"/>
        </w:rPr>
        <w:fldChar w:fldCharType="separate"/>
      </w:r>
      <w:r w:rsidR="009119C3" w:rsidRPr="00946D56">
        <w:rPr>
          <w:rFonts w:cs="Times New Roman"/>
        </w:rPr>
        <w:t>（</w:t>
      </w:r>
      <w:r w:rsidR="009119C3" w:rsidRPr="00946D56">
        <w:rPr>
          <w:rFonts w:cs="Times New Roman"/>
        </w:rPr>
        <w:t>Kim K et al., 2020; Lee et al., 2016</w:t>
      </w:r>
      <w:r w:rsidR="009119C3" w:rsidRPr="00946D56">
        <w:rPr>
          <w:rFonts w:cs="Times New Roman"/>
        </w:rPr>
        <w:t>）</w:t>
      </w:r>
      <w:r w:rsidR="009119C3" w:rsidRPr="00946D56">
        <w:rPr>
          <w:lang w:eastAsia="zh-CN"/>
        </w:rPr>
        <w:fldChar w:fldCharType="end"/>
      </w:r>
      <w:r w:rsidR="00585A5B" w:rsidRPr="00946D56">
        <w:rPr>
          <w:rFonts w:hint="eastAsia"/>
          <w:lang w:eastAsia="zh-CN"/>
        </w:rPr>
        <w:t>，</w:t>
      </w:r>
      <w:r w:rsidR="00A21A90" w:rsidRPr="00946D56">
        <w:rPr>
          <w:rFonts w:hint="eastAsia"/>
          <w:lang w:eastAsia="zh-CN"/>
        </w:rPr>
        <w:t>与多个子女的关系差异越大，长者的认知功能也会越差</w:t>
      </w:r>
      <w:r w:rsidR="009119C3" w:rsidRPr="00946D56">
        <w:rPr>
          <w:lang w:eastAsia="zh-CN"/>
        </w:rPr>
        <w:fldChar w:fldCharType="begin"/>
      </w:r>
      <w:r w:rsidR="009119C3" w:rsidRPr="00946D56">
        <w:rPr>
          <w:rFonts w:hint="eastAsia"/>
          <w:lang w:eastAsia="zh-CN"/>
        </w:rPr>
        <w:instrText xml:space="preserve"> ADDIN ZOTERO_ITEM CSL_CITATION {"citationID":"RaY8H5Og","properties":{"formattedCitation":"\\uc0\\u65288{}Zhang et al., 2025a\\uc0\\u65289{}","plainCitation":"</w:instrText>
      </w:r>
      <w:r w:rsidR="009119C3" w:rsidRPr="00946D56">
        <w:rPr>
          <w:rFonts w:hint="eastAsia"/>
          <w:lang w:eastAsia="zh-CN"/>
        </w:rPr>
        <w:instrText>（</w:instrText>
      </w:r>
      <w:r w:rsidR="009119C3" w:rsidRPr="00946D56">
        <w:rPr>
          <w:rFonts w:hint="eastAsia"/>
          <w:lang w:eastAsia="zh-CN"/>
        </w:rPr>
        <w:instrText>Zhang et al., 2025a</w:instrText>
      </w:r>
      <w:r w:rsidR="009119C3" w:rsidRPr="00946D56">
        <w:rPr>
          <w:rFonts w:hint="eastAsia"/>
          <w:lang w:eastAsia="zh-CN"/>
        </w:rPr>
        <w:instrText>）</w:instrText>
      </w:r>
      <w:r w:rsidR="009119C3" w:rsidRPr="00946D56">
        <w:rPr>
          <w:rFonts w:hint="eastAsia"/>
          <w:lang w:eastAsia="zh-CN"/>
        </w:rPr>
        <w:instrText>","noteIndex":0},"citationItems":[{"id":25375,"uris":["http://zotero.org/users/9676737/items/XUZENBI6"],"itemData":{"id":25375,"type":"article-journal","abstract":"</w:instrText>
      </w:r>
      <w:r w:rsidR="009119C3" w:rsidRPr="00946D56">
        <w:rPr>
          <w:rFonts w:hint="eastAsia"/>
          <w:lang w:eastAsia="zh-CN"/>
        </w:rPr>
        <w:instrText>高质量的代际关系对老年父母的认知功能有积极的影响。然而，由于代际关系的复杂性，例如多维性和矛盾性以及不同孩子之间的差异性，关于它们如何影响多子女家庭中母亲和父亲认知功能下降的轨迹的信息不足。我们利用一项具有全国代表性的调查——中国老龄社会纵向调查（</w:instrText>
      </w:r>
      <w:r w:rsidR="009119C3" w:rsidRPr="00946D56">
        <w:rPr>
          <w:rFonts w:hint="eastAsia"/>
          <w:lang w:eastAsia="zh-CN"/>
        </w:rPr>
        <w:instrText>N = 9,404</w:instrText>
      </w:r>
      <w:r w:rsidR="009119C3" w:rsidRPr="00946D56">
        <w:rPr>
          <w:rFonts w:hint="eastAsia"/>
          <w:lang w:eastAsia="zh-CN"/>
        </w:rPr>
        <w:instrText>）的三波数据（</w:instrText>
      </w:r>
      <w:r w:rsidR="009119C3" w:rsidRPr="00946D56">
        <w:rPr>
          <w:rFonts w:hint="eastAsia"/>
          <w:lang w:eastAsia="zh-CN"/>
        </w:rPr>
        <w:instrText xml:space="preserve">2014 </w:instrText>
      </w:r>
      <w:r w:rsidR="009119C3" w:rsidRPr="00946D56">
        <w:rPr>
          <w:rFonts w:hint="eastAsia"/>
          <w:lang w:eastAsia="zh-CN"/>
        </w:rPr>
        <w:instrText>年、</w:instrText>
      </w:r>
      <w:r w:rsidR="009119C3" w:rsidRPr="00946D56">
        <w:rPr>
          <w:rFonts w:hint="eastAsia"/>
          <w:lang w:eastAsia="zh-CN"/>
        </w:rPr>
        <w:instrText xml:space="preserve">2016 </w:instrText>
      </w:r>
      <w:r w:rsidR="009119C3" w:rsidRPr="00946D56">
        <w:rPr>
          <w:rFonts w:hint="eastAsia"/>
          <w:lang w:eastAsia="zh-CN"/>
        </w:rPr>
        <w:instrText>年和</w:instrText>
      </w:r>
      <w:r w:rsidR="009119C3" w:rsidRPr="00946D56">
        <w:rPr>
          <w:rFonts w:hint="eastAsia"/>
          <w:lang w:eastAsia="zh-CN"/>
        </w:rPr>
        <w:instrText xml:space="preserve"> 2018 </w:instrText>
      </w:r>
      <w:r w:rsidR="009119C3" w:rsidRPr="00946D56">
        <w:rPr>
          <w:rFonts w:hint="eastAsia"/>
          <w:lang w:eastAsia="zh-CN"/>
        </w:rPr>
        <w:instrText>年），使用</w:instrText>
      </w:r>
      <w:r w:rsidR="009119C3" w:rsidRPr="00946D56">
        <w:rPr>
          <w:rFonts w:hint="eastAsia"/>
          <w:lang w:eastAsia="zh-CN"/>
        </w:rPr>
        <w:instrText xml:space="preserve"> k </w:instrText>
      </w:r>
      <w:r w:rsidR="009119C3" w:rsidRPr="00946D56">
        <w:rPr>
          <w:rFonts w:hint="eastAsia"/>
          <w:lang w:eastAsia="zh-CN"/>
        </w:rPr>
        <w:instrText>均值聚类法来辨别中国多子女家庭的代际关系模式，并使用增长曲线模型来检验亲子关系类型与老年父母认知功能轨迹之间的关联。确定了五种代际关系类型：疏远型、压力型、独立型、有益型和紧密型。随后，我们研究了认知功能轨迹与最疏远类型、最亲密类型以及多个孩子的亲子关系异质性之间的关联。最疏远的亲子关系与认知功能轨迹显著相关，而疏远（紧密）类型的亲子关系与认知功能水平最低（最高）和认知功能衰退最快（最慢）相关。然而，最亲密的亲子关系与认知功能轨迹无显著相关性。此外，多个孩子关系差异越大，认知功能水平越低，认知功能衰退越快。这些关联在母亲中比在父亲中更强。这项研究为代际关系对老年父母认知功能及其性别差异的潜在保护作用提供了新的见解。</w:instrText>
      </w:r>
      <w:r w:rsidR="009119C3" w:rsidRPr="00946D56">
        <w:rPr>
          <w:rFonts w:hint="eastAsia"/>
          <w:lang w:eastAsia="zh-CN"/>
        </w:rPr>
        <w:instrText>","citation-key":"Zhang2025","container-title":"Ageing &amp; Society","DOI":"10.1017/S0144686X24000795","ISSN":"0144-686X, 1469-1779","issue":"10","language":"en","page":"2089-2115","source":"Cambridg</w:instrText>
      </w:r>
      <w:r w:rsidR="009119C3" w:rsidRPr="00946D56">
        <w:rPr>
          <w:lang w:eastAsia="zh-CN"/>
        </w:rPr>
        <w:instrText xml:space="preserve">e University Press","title":"Intergenerational relationships and trajectories of older parents’ cognitive functioning in multi-child families","volume":"45","author":[{"family":"Zhang","given":"Yang"},{"family":"Gong","given":"Jiaowei"},{"family":"Tang","given":"Tianrong"},{"family":"Li","given":"Ting"}],"issued":{"date-parts":[["2025",10]]}}}],"schema":"https://github.com/citation-style-language/schema/raw/master/csl-citation.json"} </w:instrText>
      </w:r>
      <w:r w:rsidR="009119C3" w:rsidRPr="00946D56">
        <w:rPr>
          <w:lang w:eastAsia="zh-CN"/>
        </w:rPr>
        <w:fldChar w:fldCharType="separate"/>
      </w:r>
      <w:r w:rsidR="009119C3" w:rsidRPr="00946D56">
        <w:rPr>
          <w:rFonts w:cs="Times New Roman"/>
        </w:rPr>
        <w:t>（</w:t>
      </w:r>
      <w:r w:rsidR="009119C3" w:rsidRPr="00946D56">
        <w:rPr>
          <w:rFonts w:cs="Times New Roman"/>
        </w:rPr>
        <w:t>Zhang et al., 2025a</w:t>
      </w:r>
      <w:r w:rsidR="009119C3" w:rsidRPr="00946D56">
        <w:rPr>
          <w:rFonts w:cs="Times New Roman"/>
        </w:rPr>
        <w:t>）</w:t>
      </w:r>
      <w:r w:rsidR="009119C3" w:rsidRPr="00946D56">
        <w:rPr>
          <w:lang w:eastAsia="zh-CN"/>
        </w:rPr>
        <w:fldChar w:fldCharType="end"/>
      </w:r>
      <w:r w:rsidR="00A21A90" w:rsidRPr="00946D56">
        <w:rPr>
          <w:rFonts w:hint="eastAsia"/>
          <w:lang w:eastAsia="zh-CN"/>
        </w:rPr>
        <w:t>。</w:t>
      </w:r>
      <w:r w:rsidRPr="00946D56">
        <w:rPr>
          <w:rFonts w:hint="eastAsia"/>
          <w:lang w:eastAsia="zh-CN"/>
        </w:rPr>
        <w:t>中华传统文化</w:t>
      </w:r>
      <w:proofErr w:type="gramStart"/>
      <w:r w:rsidRPr="00946D56">
        <w:rPr>
          <w:rFonts w:hint="eastAsia"/>
          <w:lang w:eastAsia="zh-CN"/>
        </w:rPr>
        <w:t>倡导家</w:t>
      </w:r>
      <w:proofErr w:type="gramEnd"/>
      <w:r w:rsidRPr="00946D56">
        <w:rPr>
          <w:rFonts w:hint="eastAsia"/>
          <w:lang w:eastAsia="zh-CN"/>
        </w:rPr>
        <w:t>和万事兴与家丑</w:t>
      </w:r>
      <w:proofErr w:type="gramStart"/>
      <w:r w:rsidRPr="00946D56">
        <w:rPr>
          <w:rFonts w:hint="eastAsia"/>
          <w:lang w:eastAsia="zh-CN"/>
        </w:rPr>
        <w:t>不</w:t>
      </w:r>
      <w:proofErr w:type="gramEnd"/>
      <w:r w:rsidRPr="00946D56">
        <w:rPr>
          <w:rFonts w:hint="eastAsia"/>
          <w:lang w:eastAsia="zh-CN"/>
        </w:rPr>
        <w:t>外扬，大多数中国父母与所有子女</w:t>
      </w:r>
      <w:r w:rsidR="0099054C" w:rsidRPr="00946D56">
        <w:rPr>
          <w:rFonts w:hint="eastAsia"/>
          <w:lang w:eastAsia="zh-CN"/>
        </w:rPr>
        <w:t>（</w:t>
      </w:r>
      <w:r w:rsidRPr="00946D56">
        <w:rPr>
          <w:rFonts w:hint="eastAsia"/>
          <w:lang w:eastAsia="zh-CN"/>
        </w:rPr>
        <w:t>或者报告与所有子女</w:t>
      </w:r>
      <w:r w:rsidR="0099054C" w:rsidRPr="00946D56">
        <w:rPr>
          <w:rFonts w:hint="eastAsia"/>
          <w:lang w:eastAsia="zh-CN"/>
        </w:rPr>
        <w:t>）</w:t>
      </w:r>
      <w:r w:rsidRPr="00946D56">
        <w:rPr>
          <w:rFonts w:hint="eastAsia"/>
          <w:lang w:eastAsia="zh-CN"/>
        </w:rPr>
        <w:t>普遍亲密</w:t>
      </w:r>
      <w:r w:rsidR="007636BE" w:rsidRPr="00946D56">
        <w:rPr>
          <w:lang w:eastAsia="zh-CN"/>
        </w:rPr>
        <w:fldChar w:fldCharType="begin"/>
      </w:r>
      <w:r w:rsidR="007636BE" w:rsidRPr="00946D56">
        <w:rPr>
          <w:rFonts w:hint="eastAsia"/>
          <w:lang w:eastAsia="zh-CN"/>
        </w:rPr>
        <w:instrText xml:space="preserve"> ADDIN ZOTERO_ITEM CSL_CITATION {"citationID":"SajOXs0D","properties":{"formattedCitation":"\\uc0\\u65288{}Chen et al., 2021a\\uc0\\u65289{}","plainCitation":"</w:instrText>
      </w:r>
      <w:r w:rsidR="007636BE" w:rsidRPr="00946D56">
        <w:rPr>
          <w:rFonts w:hint="eastAsia"/>
          <w:lang w:eastAsia="zh-CN"/>
        </w:rPr>
        <w:instrText>（</w:instrText>
      </w:r>
      <w:r w:rsidR="007636BE" w:rsidRPr="00946D56">
        <w:rPr>
          <w:rFonts w:hint="eastAsia"/>
          <w:lang w:eastAsia="zh-CN"/>
        </w:rPr>
        <w:instrText>Chen et al., 2021a</w:instrText>
      </w:r>
      <w:r w:rsidR="007636BE" w:rsidRPr="00946D56">
        <w:rPr>
          <w:rFonts w:hint="eastAsia"/>
          <w:lang w:eastAsia="zh-CN"/>
        </w:rPr>
        <w:instrText>）</w:instrText>
      </w:r>
      <w:r w:rsidR="007636BE" w:rsidRPr="00946D56">
        <w:rPr>
          <w:rFonts w:hint="eastAsia"/>
          <w:lang w:eastAsia="zh-CN"/>
        </w:rPr>
        <w:instrText>","noteIndex":0},"citationItems":[{"id":556,"uris":["http://zotero.org/users</w:instrText>
      </w:r>
      <w:r w:rsidR="007636BE" w:rsidRPr="00946D56">
        <w:rPr>
          <w:lang w:eastAsia="zh-CN"/>
        </w:rPr>
        <w:instrText>/9676737/items/I24B26MR"],"itemData":{"id":556,"type":"article-journal","abstract":"Objectives: There may be a substantial difference in the intergenerational emotional closeness among offspring in a multi-child family, both regarding the overall level as well as the extent to which older parents differentiate emotional closeness between their children. This study addressed different within-family patterns based on the average level and differentiation of older parent–child emotional closeness. It also examined the associations between these distinct patterns and the psychological well-being of older parents in China.\nMethod: We derived a final sample of 4247 older parents (aged 60þ) with 14,461 children from the baseline wave (2010) of the China Family Panel Studies. A latent profile analysis was applied to classify within-family patterns based on two indicators: within-family mean level and differentiation of parent–child emotional closeness among offspring. Ordered logistic regression and ordinary least square (OLS) regression were used to investigate the associations between these patterns and older adults’ life satisfaction and depression, respectively.\nResults: Two family patterns of parent–child emotional closeness were identified: tight-knit (91.50%) and highly ambivalent (8.50%). Compared with the former, older parents having highly ambivalent relationships across multiple offspring tended to have lower life satisfaction and higher levels of depression.\nConclusion: This study highlighted the importance of capturing different within-family dynamics of intergenerational emotional closeness in Chinese families. It also pointed out the negative effects of collective ambivalence for older adults’ psychological well-being.","citation-key":"Chen2021c</w:instrText>
      </w:r>
      <w:r w:rsidR="007636BE" w:rsidRPr="00946D56">
        <w:rPr>
          <w:rFonts w:hint="eastAsia"/>
          <w:lang w:eastAsia="zh-CN"/>
        </w:rPr>
        <w:instrText>","container-title":"Aging &amp; Mental Health","DOI":"10.1080/13607863.2020.1711867","ISSN":"1360-7863, 1364-6915","issue":"4","journalAbbreviation":"Aging &amp; Mental Health","language":"en","note":"</w:instrText>
      </w:r>
      <w:r w:rsidR="007636BE" w:rsidRPr="00946D56">
        <w:rPr>
          <w:rFonts w:hint="eastAsia"/>
          <w:lang w:eastAsia="zh-CN"/>
        </w:rPr>
        <w:instrText>矛盾中国</w:instrText>
      </w:r>
      <w:r w:rsidR="007636BE" w:rsidRPr="00946D56">
        <w:rPr>
          <w:rFonts w:hint="eastAsia"/>
          <w:lang w:eastAsia="zh-CN"/>
        </w:rPr>
        <w:instrText>\nTLDR: Different within-family patterns based on the ave</w:instrText>
      </w:r>
      <w:r w:rsidR="007636BE" w:rsidRPr="00946D56">
        <w:rPr>
          <w:lang w:eastAsia="zh-CN"/>
        </w:rPr>
        <w:instrText xml:space="preserve">rage level and differentiation of older parent–child emotional closeness in Chinese families were addressed and the negative effects of collective ambivalence for older adults’ psychological well-being were pointed out.","page":"711-719","source":"DOI.org (Crossref)","title":"Within-family patterns of intergenerational emotional closeness and psychological well-being of older parents in China","volume":"25","author":[{"family":"Chen","given":"Jia"},{"family":"Zhou","given":"Xiaochen"}],"issued":{"date-parts":[["2021",4,3]]}}}],"schema":"https://github.com/citation-style-language/schema/raw/master/csl-citation.json"} </w:instrText>
      </w:r>
      <w:r w:rsidR="007636BE" w:rsidRPr="00946D56">
        <w:rPr>
          <w:lang w:eastAsia="zh-CN"/>
        </w:rPr>
        <w:fldChar w:fldCharType="separate"/>
      </w:r>
      <w:r w:rsidR="007636BE" w:rsidRPr="00946D56">
        <w:rPr>
          <w:rFonts w:cs="Times New Roman"/>
          <w:lang w:eastAsia="zh-CN"/>
        </w:rPr>
        <w:t>（</w:t>
      </w:r>
      <w:r w:rsidR="007636BE" w:rsidRPr="00946D56">
        <w:rPr>
          <w:rFonts w:cs="Times New Roman"/>
          <w:lang w:eastAsia="zh-CN"/>
        </w:rPr>
        <w:t>Chen &amp; Zhou, 2021a</w:t>
      </w:r>
      <w:r w:rsidR="007636BE" w:rsidRPr="00946D56">
        <w:rPr>
          <w:rFonts w:cs="Times New Roman"/>
          <w:lang w:eastAsia="zh-CN"/>
        </w:rPr>
        <w:t>）</w:t>
      </w:r>
      <w:r w:rsidR="007636BE" w:rsidRPr="00946D56">
        <w:rPr>
          <w:lang w:eastAsia="zh-CN"/>
        </w:rPr>
        <w:fldChar w:fldCharType="end"/>
      </w:r>
      <w:r w:rsidRPr="00946D56">
        <w:rPr>
          <w:rFonts w:hint="eastAsia"/>
          <w:lang w:eastAsia="zh-CN"/>
        </w:rPr>
        <w:t>，往往正是在这种高度家庭主义的文化氛围中，</w:t>
      </w:r>
      <w:r w:rsidR="007E253B" w:rsidRPr="00946D56">
        <w:rPr>
          <w:rFonts w:hint="eastAsia"/>
          <w:lang w:eastAsia="zh-CN"/>
        </w:rPr>
        <w:t>代际关系的总体低水平、</w:t>
      </w:r>
      <w:r w:rsidRPr="00946D56">
        <w:rPr>
          <w:rFonts w:hint="eastAsia"/>
          <w:lang w:eastAsia="zh-CN"/>
        </w:rPr>
        <w:t>家庭内部不一致更可能</w:t>
      </w:r>
      <w:r w:rsidR="000536A9" w:rsidRPr="00946D56">
        <w:rPr>
          <w:rFonts w:hint="eastAsia"/>
          <w:lang w:eastAsia="zh-CN"/>
        </w:rPr>
        <w:t>给老人</w:t>
      </w:r>
      <w:r w:rsidRPr="00946D56">
        <w:rPr>
          <w:rFonts w:hint="eastAsia"/>
          <w:lang w:eastAsia="zh-CN"/>
        </w:rPr>
        <w:t>带来严重</w:t>
      </w:r>
      <w:r w:rsidR="000536A9" w:rsidRPr="00946D56">
        <w:rPr>
          <w:rFonts w:hint="eastAsia"/>
          <w:lang w:eastAsia="zh-CN"/>
        </w:rPr>
        <w:t>的心理健康</w:t>
      </w:r>
      <w:r w:rsidRPr="00946D56">
        <w:rPr>
          <w:rFonts w:hint="eastAsia"/>
          <w:lang w:eastAsia="zh-CN"/>
        </w:rPr>
        <w:t>后果。据此本文将</w:t>
      </w:r>
      <w:r w:rsidRPr="00946D56">
        <w:rPr>
          <w:rFonts w:hint="eastAsia"/>
          <w:lang w:eastAsia="zh-CN"/>
        </w:rPr>
        <w:t>亲近度平均水平（均值）视为积极关系，亲近度标准差作为差异程度的指标</w:t>
      </w:r>
      <w:r w:rsidRPr="00946D56">
        <w:rPr>
          <w:rFonts w:hint="eastAsia"/>
          <w:lang w:eastAsia="zh-CN"/>
        </w:rPr>
        <w:t>，结合</w:t>
      </w:r>
      <w:r w:rsidR="007636BE" w:rsidRPr="00946D56">
        <w:rPr>
          <w:rFonts w:hint="eastAsia"/>
          <w:lang w:eastAsia="zh-CN"/>
        </w:rPr>
        <w:t>“</w:t>
      </w:r>
      <w:r w:rsidRPr="00946D56">
        <w:rPr>
          <w:rFonts w:hint="eastAsia"/>
          <w:lang w:eastAsia="zh-CN"/>
        </w:rPr>
        <w:t>加法策略</w:t>
      </w:r>
      <w:r w:rsidR="007636BE" w:rsidRPr="00946D56">
        <w:rPr>
          <w:rFonts w:hint="eastAsia"/>
          <w:lang w:eastAsia="zh-CN"/>
        </w:rPr>
        <w:t>”</w:t>
      </w:r>
      <w:r w:rsidRPr="00946D56">
        <w:rPr>
          <w:rFonts w:hint="eastAsia"/>
          <w:lang w:eastAsia="zh-CN"/>
        </w:rPr>
        <w:t>提出以下研究假设：</w:t>
      </w:r>
    </w:p>
    <w:p w14:paraId="2FF4F79D" w14:textId="77777777" w:rsidR="00ED3EF9" w:rsidRPr="00946D56" w:rsidRDefault="00ED3EF9" w:rsidP="008E0EF1">
      <w:pPr>
        <w:pStyle w:val="afff2"/>
        <w:ind w:firstLine="420"/>
        <w:outlineLvl w:val="2"/>
      </w:pPr>
      <w:r w:rsidRPr="00946D56">
        <w:rPr>
          <w:rFonts w:hint="eastAsia"/>
        </w:rPr>
        <w:t>假设</w:t>
      </w:r>
      <w:r w:rsidRPr="00946D56">
        <w:rPr>
          <w:rFonts w:hint="eastAsia"/>
        </w:rPr>
        <w:t>1.1</w:t>
      </w:r>
      <w:r w:rsidRPr="00946D56">
        <w:rPr>
          <w:rFonts w:hint="eastAsia"/>
        </w:rPr>
        <w:t>：亲近度总体水平越高，老年人抑郁程度越低；</w:t>
      </w:r>
    </w:p>
    <w:p w14:paraId="07E38482" w14:textId="77777777" w:rsidR="00ED3EF9" w:rsidRPr="00946D56" w:rsidRDefault="00ED3EF9" w:rsidP="008E0EF1">
      <w:pPr>
        <w:pStyle w:val="afff2"/>
        <w:ind w:firstLine="420"/>
        <w:outlineLvl w:val="2"/>
      </w:pPr>
      <w:r w:rsidRPr="00946D56">
        <w:rPr>
          <w:rFonts w:hint="eastAsia"/>
        </w:rPr>
        <w:t>假设</w:t>
      </w:r>
      <w:r w:rsidRPr="00946D56">
        <w:rPr>
          <w:rFonts w:hint="eastAsia"/>
        </w:rPr>
        <w:t>1.2</w:t>
      </w:r>
      <w:r w:rsidRPr="00946D56">
        <w:rPr>
          <w:rFonts w:hint="eastAsia"/>
        </w:rPr>
        <w:t>：亲近度家内差异越大</w:t>
      </w:r>
      <w:r w:rsidRPr="00946D56">
        <w:rPr>
          <w:rFonts w:hint="eastAsia"/>
        </w:rPr>
        <w:t>(</w:t>
      </w:r>
      <w:r w:rsidRPr="00946D56">
        <w:rPr>
          <w:rFonts w:hint="eastAsia"/>
        </w:rPr>
        <w:t>标准差</w:t>
      </w:r>
      <w:r w:rsidRPr="00946D56">
        <w:rPr>
          <w:rFonts w:hint="eastAsia"/>
        </w:rPr>
        <w:t>)</w:t>
      </w:r>
      <w:r w:rsidRPr="00946D56">
        <w:rPr>
          <w:rFonts w:hint="eastAsia"/>
        </w:rPr>
        <w:t>，老年人抑郁程度越高。</w:t>
      </w:r>
    </w:p>
    <w:p w14:paraId="0ADC4FEA" w14:textId="11929FEB" w:rsidR="00ED3EF9" w:rsidRPr="00946D56" w:rsidRDefault="00ED3EF9" w:rsidP="00ED3EF9">
      <w:pPr>
        <w:ind w:firstLine="420"/>
        <w:rPr>
          <w:lang w:eastAsia="zh-CN"/>
        </w:rPr>
      </w:pPr>
      <w:r w:rsidRPr="00946D56">
        <w:rPr>
          <w:rFonts w:hint="eastAsia"/>
          <w:lang w:eastAsia="zh-CN"/>
        </w:rPr>
        <w:t>值得注意的是，家庭主义并不排斥差异。内</w:t>
      </w:r>
      <w:proofErr w:type="gramStart"/>
      <w:r w:rsidRPr="00946D56">
        <w:rPr>
          <w:rFonts w:hint="eastAsia"/>
          <w:lang w:eastAsia="zh-CN"/>
        </w:rPr>
        <w:t>敛</w:t>
      </w:r>
      <w:proofErr w:type="gramEnd"/>
      <w:r w:rsidRPr="00946D56">
        <w:rPr>
          <w:rFonts w:hint="eastAsia"/>
          <w:lang w:eastAsia="zh-CN"/>
        </w:rPr>
        <w:t>含蓄保守团结的中华文化内部实际上</w:t>
      </w:r>
      <w:proofErr w:type="gramStart"/>
      <w:r w:rsidRPr="00946D56">
        <w:rPr>
          <w:rFonts w:hint="eastAsia"/>
          <w:lang w:eastAsia="zh-CN"/>
        </w:rPr>
        <w:t>根植着</w:t>
      </w:r>
      <w:proofErr w:type="gramEnd"/>
      <w:r w:rsidR="009119C3" w:rsidRPr="00946D56">
        <w:rPr>
          <w:rFonts w:hint="eastAsia"/>
          <w:lang w:eastAsia="zh-CN"/>
        </w:rPr>
        <w:t>“</w:t>
      </w:r>
      <w:r w:rsidRPr="00946D56">
        <w:rPr>
          <w:rFonts w:hint="eastAsia"/>
          <w:lang w:eastAsia="zh-CN"/>
        </w:rPr>
        <w:t>差序格局</w:t>
      </w:r>
      <w:r w:rsidR="009119C3" w:rsidRPr="00946D56">
        <w:rPr>
          <w:rFonts w:hint="eastAsia"/>
          <w:lang w:eastAsia="zh-CN"/>
        </w:rPr>
        <w:t>”</w:t>
      </w:r>
      <w:r w:rsidR="00542BB8" w:rsidRPr="00946D56">
        <w:rPr>
          <w:lang w:eastAsia="zh-CN"/>
        </w:rPr>
        <w:fldChar w:fldCharType="begin"/>
      </w:r>
      <w:r w:rsidR="00542BB8" w:rsidRPr="00946D56">
        <w:rPr>
          <w:rFonts w:hint="eastAsia"/>
          <w:lang w:eastAsia="zh-CN"/>
        </w:rPr>
        <w:instrText xml:space="preserve"> ADDIN ZOTERO_ITEM CSL_CITATION {"citationID":"1zhZTMMS","properties":{"formattedCitation":"\\uc0\\u65288{}\\uc0\\u36153{}\\uc0\\u23389{}\\uc0\\u36890{}, 2011\\uc0\\u65289{}","plainCitation":"</w:instrText>
      </w:r>
      <w:r w:rsidR="00542BB8" w:rsidRPr="00946D56">
        <w:rPr>
          <w:rFonts w:hint="eastAsia"/>
          <w:lang w:eastAsia="zh-CN"/>
        </w:rPr>
        <w:instrText>（费孝通</w:instrText>
      </w:r>
      <w:r w:rsidR="00542BB8" w:rsidRPr="00946D56">
        <w:rPr>
          <w:rFonts w:hint="eastAsia"/>
          <w:lang w:eastAsia="zh-CN"/>
        </w:rPr>
        <w:instrText>, 2011</w:instrText>
      </w:r>
      <w:r w:rsidR="00542BB8" w:rsidRPr="00946D56">
        <w:rPr>
          <w:rFonts w:hint="eastAsia"/>
          <w:lang w:eastAsia="zh-CN"/>
        </w:rPr>
        <w:instrText>）</w:instrText>
      </w:r>
      <w:r w:rsidR="00542BB8" w:rsidRPr="00946D56">
        <w:rPr>
          <w:rFonts w:hint="eastAsia"/>
          <w:lang w:eastAsia="zh-CN"/>
        </w:rPr>
        <w:instrText>","noteIndex":0},"citationItems":[{"id":25903,"uris":["http://zotero.org/users/9676737/items/HTAMB343"],"itemData":{"id":25903,"type":"book","citation-key":"FeiXiaoTong2011","collection-title":"</w:instrText>
      </w:r>
      <w:r w:rsidR="00542BB8" w:rsidRPr="00946D56">
        <w:rPr>
          <w:rFonts w:hint="eastAsia"/>
          <w:lang w:eastAsia="zh-CN"/>
        </w:rPr>
        <w:instrText>中华现代学术名著丛书</w:instrText>
      </w:r>
      <w:r w:rsidR="00542BB8" w:rsidRPr="00946D56">
        <w:rPr>
          <w:rFonts w:hint="eastAsia"/>
          <w:lang w:eastAsia="zh-CN"/>
        </w:rPr>
        <w:instrText>","ISBN":"978-7-100-08766-7","language":"zh-CN","number-of-pages":"502","publisher":"</w:instrText>
      </w:r>
      <w:r w:rsidR="00542BB8" w:rsidRPr="00946D56">
        <w:rPr>
          <w:rFonts w:hint="eastAsia"/>
          <w:lang w:eastAsia="zh-CN"/>
        </w:rPr>
        <w:instrText>商务印书馆</w:instrText>
      </w:r>
      <w:r w:rsidR="00542BB8" w:rsidRPr="00946D56">
        <w:rPr>
          <w:rFonts w:hint="eastAsia"/>
          <w:lang w:eastAsia="zh-CN"/>
        </w:rPr>
        <w:instrText>","publisher-place":"</w:instrText>
      </w:r>
      <w:r w:rsidR="00542BB8" w:rsidRPr="00946D56">
        <w:rPr>
          <w:rFonts w:hint="eastAsia"/>
          <w:lang w:eastAsia="zh-CN"/>
        </w:rPr>
        <w:instrText>北京</w:instrText>
      </w:r>
      <w:r w:rsidR="00542BB8" w:rsidRPr="00946D56">
        <w:rPr>
          <w:rFonts w:hint="eastAsia"/>
          <w:lang w:eastAsia="zh-CN"/>
        </w:rPr>
        <w:instrText>","source":"Douban","title":"</w:instrText>
      </w:r>
      <w:r w:rsidR="00542BB8" w:rsidRPr="00946D56">
        <w:rPr>
          <w:rFonts w:hint="eastAsia"/>
          <w:lang w:eastAsia="zh-CN"/>
        </w:rPr>
        <w:instrText>乡土中国</w:instrText>
      </w:r>
      <w:r w:rsidR="00542BB8" w:rsidRPr="00946D56">
        <w:rPr>
          <w:rFonts w:hint="eastAsia"/>
          <w:lang w:eastAsia="zh-CN"/>
        </w:rPr>
        <w:instrText xml:space="preserve"> </w:instrText>
      </w:r>
      <w:r w:rsidR="00542BB8" w:rsidRPr="00946D56">
        <w:rPr>
          <w:rFonts w:hint="eastAsia"/>
          <w:lang w:eastAsia="zh-CN"/>
        </w:rPr>
        <w:instrText>生育制度</w:instrText>
      </w:r>
      <w:r w:rsidR="00542BB8" w:rsidRPr="00946D56">
        <w:rPr>
          <w:rFonts w:hint="eastAsia"/>
          <w:lang w:eastAsia="zh-CN"/>
        </w:rPr>
        <w:instrText xml:space="preserve"> </w:instrText>
      </w:r>
      <w:r w:rsidR="00542BB8" w:rsidRPr="00946D56">
        <w:rPr>
          <w:rFonts w:hint="eastAsia"/>
          <w:lang w:eastAsia="zh-CN"/>
        </w:rPr>
        <w:instrText>乡土重建</w:instrText>
      </w:r>
      <w:r w:rsidR="00542BB8" w:rsidRPr="00946D56">
        <w:rPr>
          <w:rFonts w:hint="eastAsia"/>
          <w:lang w:eastAsia="zh-CN"/>
        </w:rPr>
        <w:instrText>","URL":"https://book.douban.com/subject/10532835/","author":[{"family":"</w:instrText>
      </w:r>
      <w:r w:rsidR="00542BB8" w:rsidRPr="00946D56">
        <w:rPr>
          <w:rFonts w:hint="eastAsia"/>
          <w:lang w:eastAsia="zh-CN"/>
        </w:rPr>
        <w:instrText>费孝通</w:instrText>
      </w:r>
      <w:r w:rsidR="00542BB8" w:rsidRPr="00946D56">
        <w:rPr>
          <w:rFonts w:hint="eastAsia"/>
          <w:lang w:eastAsia="zh-CN"/>
        </w:rPr>
        <w:instrText>","given":""}],"accessed":{"date-parts":[["2026",1,28]]},"issued":{"date-parts":[["2011",12]]}},"locator":"25-32","label":"pag</w:instrText>
      </w:r>
      <w:r w:rsidR="00542BB8" w:rsidRPr="00946D56">
        <w:rPr>
          <w:lang w:eastAsia="zh-CN"/>
        </w:rPr>
        <w:instrText xml:space="preserve">e"}],"schema":"https://github.com/citation-style-language/schema/raw/master/csl-citation.json"} </w:instrText>
      </w:r>
      <w:r w:rsidR="00542BB8" w:rsidRPr="00946D56">
        <w:rPr>
          <w:lang w:eastAsia="zh-CN"/>
        </w:rPr>
        <w:fldChar w:fldCharType="separate"/>
      </w:r>
      <w:r w:rsidR="00542BB8" w:rsidRPr="00946D56">
        <w:rPr>
          <w:rFonts w:cs="Times New Roman"/>
          <w:lang w:eastAsia="zh-CN"/>
        </w:rPr>
        <w:t>（费孝通</w:t>
      </w:r>
      <w:r w:rsidR="00542BB8" w:rsidRPr="00946D56">
        <w:rPr>
          <w:rFonts w:cs="Times New Roman"/>
          <w:lang w:eastAsia="zh-CN"/>
        </w:rPr>
        <w:t>, 2011</w:t>
      </w:r>
      <w:r w:rsidR="00542BB8" w:rsidRPr="00946D56">
        <w:rPr>
          <w:rFonts w:cs="Times New Roman"/>
          <w:lang w:eastAsia="zh-CN"/>
        </w:rPr>
        <w:t>）</w:t>
      </w:r>
      <w:r w:rsidR="00542BB8" w:rsidRPr="00946D56">
        <w:rPr>
          <w:lang w:eastAsia="zh-CN"/>
        </w:rPr>
        <w:fldChar w:fldCharType="end"/>
      </w:r>
      <w:r w:rsidRPr="00946D56">
        <w:rPr>
          <w:rFonts w:hint="eastAsia"/>
          <w:lang w:eastAsia="zh-CN"/>
        </w:rPr>
        <w:t>，即便是亲子之间，也存在男女有别、长幼有序的身份差异</w:t>
      </w:r>
      <w:r w:rsidR="00002649" w:rsidRPr="00946D56">
        <w:rPr>
          <w:lang w:eastAsia="zh-CN"/>
        </w:rPr>
        <w:fldChar w:fldCharType="begin"/>
      </w:r>
      <w:r w:rsidR="00002649" w:rsidRPr="00946D56">
        <w:rPr>
          <w:rFonts w:hint="eastAsia"/>
          <w:lang w:eastAsia="zh-CN"/>
        </w:rPr>
        <w:instrText xml:space="preserve"> ADDIN ZOTERO_ITEM CSL_CITATION {"citationID":"bgpRcyBk","properties":{"formattedCitation":"\\uc0\\u65288{}\\uc0\\u35768{}\\uc0\\u29738{}, 2015; \\uc0\\u38518{}\\uc0\\u28059{} \\uc0\\u31561{}, 2021\\uc0\\u65289{}","plainCitation":"</w:instrText>
      </w:r>
      <w:r w:rsidR="00002649" w:rsidRPr="00946D56">
        <w:rPr>
          <w:rFonts w:hint="eastAsia"/>
          <w:lang w:eastAsia="zh-CN"/>
        </w:rPr>
        <w:instrText>（许琪</w:instrText>
      </w:r>
      <w:r w:rsidR="00002649" w:rsidRPr="00946D56">
        <w:rPr>
          <w:rFonts w:hint="eastAsia"/>
          <w:lang w:eastAsia="zh-CN"/>
        </w:rPr>
        <w:instrText xml:space="preserve">, 2015; </w:instrText>
      </w:r>
      <w:r w:rsidR="00002649" w:rsidRPr="00946D56">
        <w:rPr>
          <w:rFonts w:hint="eastAsia"/>
          <w:lang w:eastAsia="zh-CN"/>
        </w:rPr>
        <w:instrText>陶涛</w:instrText>
      </w:r>
      <w:r w:rsidR="00002649" w:rsidRPr="00946D56">
        <w:rPr>
          <w:rFonts w:hint="eastAsia"/>
          <w:lang w:eastAsia="zh-CN"/>
        </w:rPr>
        <w:instrText xml:space="preserve"> </w:instrText>
      </w:r>
      <w:r w:rsidR="00002649" w:rsidRPr="00946D56">
        <w:rPr>
          <w:rFonts w:hint="eastAsia"/>
          <w:lang w:eastAsia="zh-CN"/>
        </w:rPr>
        <w:instrText>等</w:instrText>
      </w:r>
      <w:r w:rsidR="00002649" w:rsidRPr="00946D56">
        <w:rPr>
          <w:rFonts w:hint="eastAsia"/>
          <w:lang w:eastAsia="zh-CN"/>
        </w:rPr>
        <w:instrText>, 2021</w:instrText>
      </w:r>
      <w:r w:rsidR="00002649" w:rsidRPr="00946D56">
        <w:rPr>
          <w:rFonts w:hint="eastAsia"/>
          <w:lang w:eastAsia="zh-CN"/>
        </w:rPr>
        <w:instrText>）</w:instrText>
      </w:r>
      <w:r w:rsidR="00002649" w:rsidRPr="00946D56">
        <w:rPr>
          <w:rFonts w:hint="eastAsia"/>
          <w:lang w:eastAsia="zh-CN"/>
        </w:rPr>
        <w:instrText>","noteIndex":0},"citationItems":[{"id":18309,"uris":["http://zotero.org/users/9676737/items/ECZVYTZT"],"itemData":{"id":18309,"type":"article-journal","abstract":"</w:instrText>
      </w:r>
      <w:r w:rsidR="00002649" w:rsidRPr="00946D56">
        <w:rPr>
          <w:rFonts w:hint="eastAsia"/>
          <w:lang w:eastAsia="zh-CN"/>
        </w:rPr>
        <w:instrText>本文使用</w:instrText>
      </w:r>
      <w:r w:rsidR="00002649" w:rsidRPr="00946D56">
        <w:rPr>
          <w:rFonts w:hint="eastAsia"/>
          <w:lang w:eastAsia="zh-CN"/>
        </w:rPr>
        <w:instrText>2010</w:instrText>
      </w:r>
      <w:r w:rsidR="00002649" w:rsidRPr="00946D56">
        <w:rPr>
          <w:rFonts w:hint="eastAsia"/>
          <w:lang w:eastAsia="zh-CN"/>
        </w:rPr>
        <w:instrText>年中国家庭追踪调查数据</w:instrText>
      </w:r>
      <w:r w:rsidR="00002649" w:rsidRPr="00946D56">
        <w:rPr>
          <w:rFonts w:hint="eastAsia"/>
          <w:lang w:eastAsia="zh-CN"/>
        </w:rPr>
        <w:instrText>,</w:instrText>
      </w:r>
      <w:r w:rsidR="00002649" w:rsidRPr="00946D56">
        <w:rPr>
          <w:rFonts w:hint="eastAsia"/>
          <w:lang w:eastAsia="zh-CN"/>
        </w:rPr>
        <w:instrText>通过家庭内部比较</w:instrText>
      </w:r>
      <w:r w:rsidR="00002649" w:rsidRPr="00946D56">
        <w:rPr>
          <w:rFonts w:hint="eastAsia"/>
          <w:lang w:eastAsia="zh-CN"/>
        </w:rPr>
        <w:instrText>,</w:instrText>
      </w:r>
      <w:r w:rsidR="00002649" w:rsidRPr="00946D56">
        <w:rPr>
          <w:rFonts w:hint="eastAsia"/>
          <w:lang w:eastAsia="zh-CN"/>
        </w:rPr>
        <w:instrText>从经济支持和生活照料两个方面对儿子和女儿的赡养行为进行系统的比较研究。结果发现</w:instrText>
      </w:r>
      <w:r w:rsidR="00002649" w:rsidRPr="00946D56">
        <w:rPr>
          <w:rFonts w:hint="eastAsia"/>
          <w:lang w:eastAsia="zh-CN"/>
        </w:rPr>
        <w:instrText>,</w:instrText>
      </w:r>
      <w:r w:rsidR="00002649" w:rsidRPr="00946D56">
        <w:rPr>
          <w:rFonts w:hint="eastAsia"/>
          <w:lang w:eastAsia="zh-CN"/>
        </w:rPr>
        <w:instrText>在当代中国家庭中</w:instrText>
      </w:r>
      <w:r w:rsidR="00002649" w:rsidRPr="00946D56">
        <w:rPr>
          <w:rFonts w:hint="eastAsia"/>
          <w:lang w:eastAsia="zh-CN"/>
        </w:rPr>
        <w:instrText>,</w:instrText>
      </w:r>
      <w:r w:rsidR="00002649" w:rsidRPr="00946D56">
        <w:rPr>
          <w:rFonts w:hint="eastAsia"/>
          <w:lang w:eastAsia="zh-CN"/>
        </w:rPr>
        <w:instrText>儿子在赡养父母时的总效应依然显著大于女儿</w:instrText>
      </w:r>
      <w:r w:rsidR="00002649" w:rsidRPr="00946D56">
        <w:rPr>
          <w:rFonts w:hint="eastAsia"/>
          <w:lang w:eastAsia="zh-CN"/>
        </w:rPr>
        <w:instrText>,</w:instrText>
      </w:r>
      <w:r w:rsidR="00002649" w:rsidRPr="00946D56">
        <w:rPr>
          <w:rFonts w:hint="eastAsia"/>
          <w:lang w:eastAsia="zh-CN"/>
        </w:rPr>
        <w:instrText>这主要是因为他们更可能与父母同住。一旦控制子女与父母的居住方式</w:instrText>
      </w:r>
      <w:r w:rsidR="00002649" w:rsidRPr="00946D56">
        <w:rPr>
          <w:rFonts w:hint="eastAsia"/>
          <w:lang w:eastAsia="zh-CN"/>
        </w:rPr>
        <w:instrText>,</w:instrText>
      </w:r>
      <w:r w:rsidR="00002649" w:rsidRPr="00946D56">
        <w:rPr>
          <w:rFonts w:hint="eastAsia"/>
          <w:lang w:eastAsia="zh-CN"/>
        </w:rPr>
        <w:instrText>儿子的直接效应就仅在经济支持方面大于女儿。在生活照料方面</w:instrText>
      </w:r>
      <w:r w:rsidR="00002649" w:rsidRPr="00946D56">
        <w:rPr>
          <w:rFonts w:hint="eastAsia"/>
          <w:lang w:eastAsia="zh-CN"/>
        </w:rPr>
        <w:instrText>,</w:instrText>
      </w:r>
      <w:r w:rsidR="00002649" w:rsidRPr="00946D56">
        <w:rPr>
          <w:rFonts w:hint="eastAsia"/>
          <w:lang w:eastAsia="zh-CN"/>
        </w:rPr>
        <w:instrText>女儿的直接效应已经显著超过儿子。从城乡对比来看</w:instrText>
      </w:r>
      <w:r w:rsidR="00002649" w:rsidRPr="00946D56">
        <w:rPr>
          <w:rFonts w:hint="eastAsia"/>
          <w:lang w:eastAsia="zh-CN"/>
        </w:rPr>
        <w:instrText>,</w:instrText>
      </w:r>
      <w:r w:rsidR="00002649" w:rsidRPr="00946D56">
        <w:rPr>
          <w:rFonts w:hint="eastAsia"/>
          <w:lang w:eastAsia="zh-CN"/>
        </w:rPr>
        <w:instrText>这种</w:instrText>
      </w:r>
      <w:r w:rsidR="00002649" w:rsidRPr="00946D56">
        <w:rPr>
          <w:rFonts w:hint="eastAsia"/>
          <w:lang w:eastAsia="zh-CN"/>
        </w:rPr>
        <w:instrText>\"</w:instrText>
      </w:r>
      <w:r w:rsidR="00002649" w:rsidRPr="00946D56">
        <w:rPr>
          <w:rFonts w:hint="eastAsia"/>
          <w:lang w:eastAsia="zh-CN"/>
        </w:rPr>
        <w:instrText>儿子出钱、女儿出力</w:instrText>
      </w:r>
      <w:r w:rsidR="00002649" w:rsidRPr="00946D56">
        <w:rPr>
          <w:rFonts w:hint="eastAsia"/>
          <w:lang w:eastAsia="zh-CN"/>
        </w:rPr>
        <w:instrText>\"</w:instrText>
      </w:r>
      <w:r w:rsidR="00002649" w:rsidRPr="00946D56">
        <w:rPr>
          <w:rFonts w:hint="eastAsia"/>
          <w:lang w:eastAsia="zh-CN"/>
        </w:rPr>
        <w:instrText>的性别分工模式主要出现在农村。在城市</w:instrText>
      </w:r>
      <w:r w:rsidR="00002649" w:rsidRPr="00946D56">
        <w:rPr>
          <w:rFonts w:hint="eastAsia"/>
          <w:lang w:eastAsia="zh-CN"/>
        </w:rPr>
        <w:instrText>,</w:instrText>
      </w:r>
      <w:r w:rsidR="00002649" w:rsidRPr="00946D56">
        <w:rPr>
          <w:rFonts w:hint="eastAsia"/>
          <w:lang w:eastAsia="zh-CN"/>
        </w:rPr>
        <w:instrText>女儿在经济支持和生活照料两个方面的直接效应都超过儿子。所以</w:instrText>
      </w:r>
      <w:r w:rsidR="00002649" w:rsidRPr="00946D56">
        <w:rPr>
          <w:rFonts w:hint="eastAsia"/>
          <w:lang w:eastAsia="zh-CN"/>
        </w:rPr>
        <w:instrText>,</w:instrText>
      </w:r>
      <w:r w:rsidR="00002649" w:rsidRPr="00946D56">
        <w:rPr>
          <w:rFonts w:hint="eastAsia"/>
          <w:lang w:eastAsia="zh-CN"/>
        </w:rPr>
        <w:instrText>中国传统的以儿子为核心的赡养方式虽然没有彻底瓦解</w:instrText>
      </w:r>
      <w:r w:rsidR="00002649" w:rsidRPr="00946D56">
        <w:rPr>
          <w:rFonts w:hint="eastAsia"/>
          <w:lang w:eastAsia="zh-CN"/>
        </w:rPr>
        <w:instrText>,</w:instrText>
      </w:r>
      <w:r w:rsidR="00002649" w:rsidRPr="00946D56">
        <w:rPr>
          <w:rFonts w:hint="eastAsia"/>
          <w:lang w:eastAsia="zh-CN"/>
        </w:rPr>
        <w:instrText>但已发生明显变化</w:instrText>
      </w:r>
      <w:r w:rsidR="00002649" w:rsidRPr="00946D56">
        <w:rPr>
          <w:rFonts w:hint="eastAsia"/>
          <w:lang w:eastAsia="zh-CN"/>
        </w:rPr>
        <w:instrText>,</w:instrText>
      </w:r>
      <w:r w:rsidR="00002649" w:rsidRPr="00946D56">
        <w:rPr>
          <w:rFonts w:hint="eastAsia"/>
          <w:lang w:eastAsia="zh-CN"/>
        </w:rPr>
        <w:instrText>快速的人口转变和女性社会经济地位的提高是导致这些变化的重要原因。</w:instrText>
      </w:r>
      <w:r w:rsidR="00002649" w:rsidRPr="00946D56">
        <w:rPr>
          <w:rFonts w:hint="eastAsia"/>
          <w:lang w:eastAsia="zh-CN"/>
        </w:rPr>
        <w:instrText>","citation-key":"XuQi2015","container-title":"</w:instrText>
      </w:r>
      <w:r w:rsidR="00002649" w:rsidRPr="00946D56">
        <w:rPr>
          <w:rFonts w:hint="eastAsia"/>
          <w:lang w:eastAsia="zh-CN"/>
        </w:rPr>
        <w:instrText>社会</w:instrText>
      </w:r>
      <w:r w:rsidR="00002649" w:rsidRPr="00946D56">
        <w:rPr>
          <w:rFonts w:hint="eastAsia"/>
          <w:lang w:eastAsia="zh-CN"/>
        </w:rPr>
        <w:instrText>","DOI":"10.15992/j.cnki.31-1123/c.2015.04.008","ISSN":"1004-8804","issue":"4","language":"zh-CN","page":"199-219","source":"CNKI","title":"</w:instrText>
      </w:r>
      <w:r w:rsidR="00002649" w:rsidRPr="00946D56">
        <w:rPr>
          <w:rFonts w:hint="eastAsia"/>
          <w:lang w:eastAsia="zh-CN"/>
        </w:rPr>
        <w:instrText>儿子养老还是女儿养老</w:instrText>
      </w:r>
      <w:r w:rsidR="00002649" w:rsidRPr="00946D56">
        <w:rPr>
          <w:rFonts w:hint="eastAsia"/>
          <w:lang w:eastAsia="zh-CN"/>
        </w:rPr>
        <w:instrText>?</w:instrText>
      </w:r>
      <w:r w:rsidR="00002649" w:rsidRPr="00946D56">
        <w:rPr>
          <w:rFonts w:hint="eastAsia"/>
          <w:lang w:eastAsia="zh-CN"/>
        </w:rPr>
        <w:instrText>基于家庭内部的比较分析</w:instrText>
      </w:r>
      <w:r w:rsidR="00002649" w:rsidRPr="00946D56">
        <w:rPr>
          <w:rFonts w:hint="eastAsia"/>
          <w:lang w:eastAsia="zh-CN"/>
        </w:rPr>
        <w:instrText>","title-short":"</w:instrText>
      </w:r>
      <w:r w:rsidR="00002649" w:rsidRPr="00946D56">
        <w:rPr>
          <w:rFonts w:hint="eastAsia"/>
          <w:lang w:eastAsia="zh-CN"/>
        </w:rPr>
        <w:instrText>儿子养老还是女儿养老</w:instrText>
      </w:r>
      <w:r w:rsidR="00002649" w:rsidRPr="00946D56">
        <w:rPr>
          <w:rFonts w:hint="eastAsia"/>
          <w:lang w:eastAsia="zh-CN"/>
        </w:rPr>
        <w:instrText>?","volume":"35","author":[{"literal":"</w:instrText>
      </w:r>
      <w:r w:rsidR="00002649" w:rsidRPr="00946D56">
        <w:rPr>
          <w:rFonts w:hint="eastAsia"/>
          <w:lang w:eastAsia="zh-CN"/>
        </w:rPr>
        <w:instrText>许琪</w:instrText>
      </w:r>
      <w:r w:rsidR="00002649" w:rsidRPr="00946D56">
        <w:rPr>
          <w:rFonts w:hint="eastAsia"/>
          <w:lang w:eastAsia="zh-CN"/>
        </w:rPr>
        <w:instrText>"}],"issued":{"date-parts":[["2015"]]}}},{"id":18409,"uris":["http://zotero.org/users/9676737/items/37RBJS66"],"itemData":{"id":18409,"type":"article-journal","abstract":"</w:instrText>
      </w:r>
      <w:r w:rsidR="00002649" w:rsidRPr="00946D56">
        <w:rPr>
          <w:rFonts w:hint="eastAsia"/>
          <w:lang w:eastAsia="zh-CN"/>
        </w:rPr>
        <w:instrText>家庭养老是家庭关系和家庭功能的具体体现。在多子女家庭内部</w:instrText>
      </w:r>
      <w:r w:rsidR="00002649" w:rsidRPr="00946D56">
        <w:rPr>
          <w:rFonts w:hint="eastAsia"/>
          <w:lang w:eastAsia="zh-CN"/>
        </w:rPr>
        <w:instrText>,</w:instrText>
      </w:r>
      <w:r w:rsidR="00002649" w:rsidRPr="00946D56">
        <w:rPr>
          <w:rFonts w:hint="eastAsia"/>
          <w:lang w:eastAsia="zh-CN"/>
        </w:rPr>
        <w:instrText>同胞之间的养老责任分工是在外部环境制约下</w:instrText>
      </w:r>
      <w:r w:rsidR="00002649" w:rsidRPr="00946D56">
        <w:rPr>
          <w:rFonts w:hint="eastAsia"/>
          <w:lang w:eastAsia="zh-CN"/>
        </w:rPr>
        <w:instrText>,</w:instrText>
      </w:r>
      <w:r w:rsidR="00002649" w:rsidRPr="00946D56">
        <w:rPr>
          <w:rFonts w:hint="eastAsia"/>
          <w:lang w:eastAsia="zh-CN"/>
        </w:rPr>
        <w:instrText>家庭内部个体之间出于不同的身份认同、利益需求和情感关系进行协商的结果。本研究基于</w:instrText>
      </w:r>
      <w:r w:rsidR="00002649" w:rsidRPr="00946D56">
        <w:rPr>
          <w:rFonts w:hint="eastAsia"/>
          <w:lang w:eastAsia="zh-CN"/>
        </w:rPr>
        <w:instrText>2018</w:instrText>
      </w:r>
      <w:r w:rsidR="00002649" w:rsidRPr="00946D56">
        <w:rPr>
          <w:rFonts w:hint="eastAsia"/>
          <w:lang w:eastAsia="zh-CN"/>
        </w:rPr>
        <w:instrText>年中国老年社会追踪调查数据</w:instrText>
      </w:r>
      <w:r w:rsidR="00002649" w:rsidRPr="00946D56">
        <w:rPr>
          <w:rFonts w:hint="eastAsia"/>
          <w:lang w:eastAsia="zh-CN"/>
        </w:rPr>
        <w:instrText>,</w:instrText>
      </w:r>
      <w:r w:rsidR="00002649" w:rsidRPr="00946D56">
        <w:rPr>
          <w:rFonts w:hint="eastAsia"/>
          <w:lang w:eastAsia="zh-CN"/>
        </w:rPr>
        <w:instrText>讨论了多子女家庭中子女养老支持的性别和排行分工</w:instrText>
      </w:r>
      <w:r w:rsidR="00002649" w:rsidRPr="00946D56">
        <w:rPr>
          <w:rFonts w:hint="eastAsia"/>
          <w:lang w:eastAsia="zh-CN"/>
        </w:rPr>
        <w:instrText>,</w:instrText>
      </w:r>
      <w:r w:rsidR="00002649" w:rsidRPr="00946D56">
        <w:rPr>
          <w:rFonts w:hint="eastAsia"/>
          <w:lang w:eastAsia="zh-CN"/>
        </w:rPr>
        <w:instrText>以此展现当前我国家庭多元复杂的代际关系模式。研究表明</w:instrText>
      </w:r>
      <w:r w:rsidR="00002649" w:rsidRPr="00946D56">
        <w:rPr>
          <w:rFonts w:hint="eastAsia"/>
          <w:lang w:eastAsia="zh-CN"/>
        </w:rPr>
        <w:instrText>,</w:instrText>
      </w:r>
      <w:r w:rsidR="00002649" w:rsidRPr="00946D56">
        <w:rPr>
          <w:rFonts w:hint="eastAsia"/>
          <w:lang w:eastAsia="zh-CN"/>
        </w:rPr>
        <w:instrText>不同结构类型的家庭内部养老分工的模式不同。在子女数量较少或性别一致时</w:instrText>
      </w:r>
      <w:r w:rsidR="00002649" w:rsidRPr="00946D56">
        <w:rPr>
          <w:rFonts w:hint="eastAsia"/>
          <w:lang w:eastAsia="zh-CN"/>
        </w:rPr>
        <w:instrText>,</w:instrText>
      </w:r>
      <w:r w:rsidR="00002649" w:rsidRPr="00946D56">
        <w:rPr>
          <w:rFonts w:hint="eastAsia"/>
          <w:lang w:eastAsia="zh-CN"/>
        </w:rPr>
        <w:instrText>子女之间责任均摊</w:instrText>
      </w:r>
      <w:r w:rsidR="00002649" w:rsidRPr="00946D56">
        <w:rPr>
          <w:rFonts w:hint="eastAsia"/>
          <w:lang w:eastAsia="zh-CN"/>
        </w:rPr>
        <w:instrText>;</w:instrText>
      </w:r>
      <w:r w:rsidR="00002649" w:rsidRPr="00946D56">
        <w:rPr>
          <w:rFonts w:hint="eastAsia"/>
          <w:lang w:eastAsia="zh-CN"/>
        </w:rPr>
        <w:instrText>在子女数量较多且性别不一致时</w:instrText>
      </w:r>
      <w:r w:rsidR="00002649" w:rsidRPr="00946D56">
        <w:rPr>
          <w:rFonts w:hint="eastAsia"/>
          <w:lang w:eastAsia="zh-CN"/>
        </w:rPr>
        <w:instrText>,</w:instrText>
      </w:r>
      <w:r w:rsidR="00002649" w:rsidRPr="00946D56">
        <w:rPr>
          <w:rFonts w:hint="eastAsia"/>
          <w:lang w:eastAsia="zh-CN"/>
        </w:rPr>
        <w:instrText>老大、女儿会给予父母更多的经济支持</w:instrText>
      </w:r>
      <w:r w:rsidR="00002649" w:rsidRPr="00946D56">
        <w:rPr>
          <w:rFonts w:hint="eastAsia"/>
          <w:lang w:eastAsia="zh-CN"/>
        </w:rPr>
        <w:instrText>,</w:instrText>
      </w:r>
      <w:r w:rsidR="00002649" w:rsidRPr="00946D56">
        <w:rPr>
          <w:rFonts w:hint="eastAsia"/>
          <w:lang w:eastAsia="zh-CN"/>
        </w:rPr>
        <w:instrText>老小、儿子会给予父母更多的家务支持。多子女家庭中个体间利益、情感、责任的冲突碰撞表现得更为复杂</w:instrText>
      </w:r>
      <w:r w:rsidR="00002649" w:rsidRPr="00946D56">
        <w:rPr>
          <w:rFonts w:hint="eastAsia"/>
          <w:lang w:eastAsia="zh-CN"/>
        </w:rPr>
        <w:instrText>,</w:instrText>
      </w:r>
      <w:r w:rsidR="00002649" w:rsidRPr="00946D56">
        <w:rPr>
          <w:rFonts w:hint="eastAsia"/>
          <w:lang w:eastAsia="zh-CN"/>
        </w:rPr>
        <w:instrText>呈现出传统性与现代性并存的代际关系伦理与代际团结模式。</w:instrText>
      </w:r>
      <w:r w:rsidR="00002649" w:rsidRPr="00946D56">
        <w:rPr>
          <w:rFonts w:hint="eastAsia"/>
          <w:lang w:eastAsia="zh-CN"/>
        </w:rPr>
        <w:instrText>","citation-key":"TaoTao2021","container-title":"</w:instrText>
      </w:r>
      <w:r w:rsidR="00002649" w:rsidRPr="00946D56">
        <w:rPr>
          <w:rFonts w:hint="eastAsia"/>
          <w:lang w:eastAsia="zh-CN"/>
        </w:rPr>
        <w:instrText>社会学研究</w:instrText>
      </w:r>
      <w:r w:rsidR="00002649" w:rsidRPr="00946D56">
        <w:rPr>
          <w:rFonts w:hint="eastAsia"/>
          <w:lang w:eastAsia="zh-CN"/>
        </w:rPr>
        <w:instrText>","ISSN":"1002-5936","issue":"5","language":"zh-CN","page":"25-46+226-227","source":"CNKI","title":"</w:instrText>
      </w:r>
      <w:r w:rsidR="00002649" w:rsidRPr="00946D56">
        <w:rPr>
          <w:rFonts w:hint="eastAsia"/>
          <w:lang w:eastAsia="zh-CN"/>
        </w:rPr>
        <w:instrText>长幼有序，男女有别——个体化进程中的中国家庭养老支持分工</w:instrText>
      </w:r>
      <w:r w:rsidR="00002649" w:rsidRPr="00946D56">
        <w:rPr>
          <w:rFonts w:hint="eastAsia"/>
          <w:lang w:eastAsia="zh-CN"/>
        </w:rPr>
        <w:instrText>","volume":"36","author":[{"literal":"</w:instrText>
      </w:r>
      <w:r w:rsidR="00002649" w:rsidRPr="00946D56">
        <w:rPr>
          <w:rFonts w:hint="eastAsia"/>
          <w:lang w:eastAsia="zh-CN"/>
        </w:rPr>
        <w:instrText>陶涛</w:instrText>
      </w:r>
      <w:r w:rsidR="00002649" w:rsidRPr="00946D56">
        <w:rPr>
          <w:rFonts w:hint="eastAsia"/>
          <w:lang w:eastAsia="zh-CN"/>
        </w:rPr>
        <w:instrText>"},{"literal":"</w:instrText>
      </w:r>
      <w:r w:rsidR="00002649" w:rsidRPr="00946D56">
        <w:rPr>
          <w:rFonts w:hint="eastAsia"/>
          <w:lang w:eastAsia="zh-CN"/>
        </w:rPr>
        <w:instrText>刘雯莉</w:instrText>
      </w:r>
      <w:r w:rsidR="00002649" w:rsidRPr="00946D56">
        <w:rPr>
          <w:rFonts w:hint="eastAsia"/>
          <w:lang w:eastAsia="zh-CN"/>
        </w:rPr>
        <w:instrText>"},{"literal":"</w:instrText>
      </w:r>
      <w:r w:rsidR="00002649" w:rsidRPr="00946D56">
        <w:rPr>
          <w:rFonts w:hint="eastAsia"/>
          <w:lang w:eastAsia="zh-CN"/>
        </w:rPr>
        <w:instrText>李婷</w:instrText>
      </w:r>
      <w:r w:rsidR="00002649" w:rsidRPr="00946D56">
        <w:rPr>
          <w:rFonts w:hint="eastAsia"/>
          <w:lang w:eastAsia="zh-CN"/>
        </w:rPr>
        <w:instrText>"}],"issued":{"date-parts":[["2021"]</w:instrText>
      </w:r>
      <w:r w:rsidR="00002649" w:rsidRPr="00946D56">
        <w:rPr>
          <w:lang w:eastAsia="zh-CN"/>
        </w:rPr>
        <w:instrText xml:space="preserve">]}}}],"schema":"https://github.com/citation-style-language/schema/raw/master/csl-citation.json"} </w:instrText>
      </w:r>
      <w:r w:rsidR="00002649" w:rsidRPr="00946D56">
        <w:rPr>
          <w:lang w:eastAsia="zh-CN"/>
        </w:rPr>
        <w:fldChar w:fldCharType="separate"/>
      </w:r>
      <w:r w:rsidR="00002649" w:rsidRPr="00946D56">
        <w:rPr>
          <w:rFonts w:cs="Times New Roman"/>
          <w:lang w:eastAsia="zh-CN"/>
        </w:rPr>
        <w:t>（许琪</w:t>
      </w:r>
      <w:r w:rsidR="00002649" w:rsidRPr="00946D56">
        <w:rPr>
          <w:rFonts w:cs="Times New Roman"/>
          <w:lang w:eastAsia="zh-CN"/>
        </w:rPr>
        <w:t xml:space="preserve">, 2015; </w:t>
      </w:r>
      <w:r w:rsidR="00002649" w:rsidRPr="00946D56">
        <w:rPr>
          <w:rFonts w:cs="Times New Roman"/>
          <w:lang w:eastAsia="zh-CN"/>
        </w:rPr>
        <w:t>陶涛</w:t>
      </w:r>
      <w:r w:rsidR="00002649" w:rsidRPr="00946D56">
        <w:rPr>
          <w:rFonts w:cs="Times New Roman"/>
          <w:lang w:eastAsia="zh-CN"/>
        </w:rPr>
        <w:t xml:space="preserve"> </w:t>
      </w:r>
      <w:r w:rsidR="00002649" w:rsidRPr="00946D56">
        <w:rPr>
          <w:rFonts w:cs="Times New Roman"/>
          <w:lang w:eastAsia="zh-CN"/>
        </w:rPr>
        <w:t>等</w:t>
      </w:r>
      <w:r w:rsidR="00002649" w:rsidRPr="00946D56">
        <w:rPr>
          <w:rFonts w:cs="Times New Roman"/>
          <w:lang w:eastAsia="zh-CN"/>
        </w:rPr>
        <w:t>, 2021</w:t>
      </w:r>
      <w:r w:rsidR="00002649" w:rsidRPr="00946D56">
        <w:rPr>
          <w:rFonts w:cs="Times New Roman"/>
          <w:lang w:eastAsia="zh-CN"/>
        </w:rPr>
        <w:t>）</w:t>
      </w:r>
      <w:r w:rsidR="00002649" w:rsidRPr="00946D56">
        <w:rPr>
          <w:lang w:eastAsia="zh-CN"/>
        </w:rPr>
        <w:fldChar w:fldCharType="end"/>
      </w:r>
      <w:r w:rsidRPr="00946D56">
        <w:rPr>
          <w:rFonts w:hint="eastAsia"/>
          <w:lang w:eastAsia="zh-CN"/>
        </w:rPr>
        <w:t>，这暗示了多子女家庭中亲子关系存在结构异质性；一方面，受到长期盛行的</w:t>
      </w:r>
      <w:r w:rsidR="00A83BCD" w:rsidRPr="00946D56">
        <w:rPr>
          <w:rFonts w:hint="eastAsia"/>
          <w:lang w:eastAsia="zh-CN"/>
        </w:rPr>
        <w:t>“</w:t>
      </w:r>
      <w:r w:rsidRPr="00946D56">
        <w:rPr>
          <w:rFonts w:hint="eastAsia"/>
          <w:lang w:eastAsia="zh-CN"/>
        </w:rPr>
        <w:t>重男轻女的文化观念</w:t>
      </w:r>
      <w:r w:rsidR="00A83BCD" w:rsidRPr="00946D56">
        <w:rPr>
          <w:rFonts w:hint="eastAsia"/>
          <w:lang w:eastAsia="zh-CN"/>
        </w:rPr>
        <w:t>”</w:t>
      </w:r>
      <w:r w:rsidRPr="00946D56">
        <w:rPr>
          <w:rFonts w:hint="eastAsia"/>
          <w:lang w:eastAsia="zh-CN"/>
        </w:rPr>
        <w:t>和</w:t>
      </w:r>
      <w:r w:rsidR="00A83BCD" w:rsidRPr="00946D56">
        <w:rPr>
          <w:rFonts w:hint="eastAsia"/>
          <w:lang w:eastAsia="zh-CN"/>
        </w:rPr>
        <w:t>“</w:t>
      </w:r>
      <w:r w:rsidRPr="00946D56">
        <w:rPr>
          <w:rFonts w:hint="eastAsia"/>
          <w:lang w:eastAsia="zh-CN"/>
        </w:rPr>
        <w:t>养儿防老的养老实践</w:t>
      </w:r>
      <w:r w:rsidR="00A83BCD" w:rsidRPr="00946D56">
        <w:rPr>
          <w:rFonts w:hint="eastAsia"/>
          <w:lang w:eastAsia="zh-CN"/>
        </w:rPr>
        <w:t>”</w:t>
      </w:r>
      <w:r w:rsidRPr="00946D56">
        <w:rPr>
          <w:rFonts w:hint="eastAsia"/>
          <w:lang w:eastAsia="zh-CN"/>
        </w:rPr>
        <w:t>的影响，部分研究讨论了中国家庭亲子关系中的性别差异</w:t>
      </w:r>
      <w:r w:rsidR="00F81DB6" w:rsidRPr="00946D56">
        <w:rPr>
          <w:lang w:eastAsia="zh-CN"/>
        </w:rPr>
        <w:fldChar w:fldCharType="begin"/>
      </w:r>
      <w:r w:rsidR="00F81DB6" w:rsidRPr="00946D56">
        <w:rPr>
          <w:rFonts w:hint="eastAsia"/>
          <w:lang w:eastAsia="zh-CN"/>
        </w:rPr>
        <w:instrText xml:space="preserve"> ADDIN ZOTERO_ITEM CSL_CITATION {"citationID":"PEjwAUkS","properties":{"formattedCitation":"\\uc0\\u65288{}Cong et al., 2012\\uc0\\u65289{}","plainCitation":"</w:instrText>
      </w:r>
      <w:r w:rsidR="00F81DB6" w:rsidRPr="00946D56">
        <w:rPr>
          <w:rFonts w:hint="eastAsia"/>
          <w:lang w:eastAsia="zh-CN"/>
        </w:rPr>
        <w:instrText>（</w:instrText>
      </w:r>
      <w:r w:rsidR="00F81DB6" w:rsidRPr="00946D56">
        <w:rPr>
          <w:rFonts w:hint="eastAsia"/>
          <w:lang w:eastAsia="zh-CN"/>
        </w:rPr>
        <w:instrText>Cong et al., 2012</w:instrText>
      </w:r>
      <w:r w:rsidR="00F81DB6" w:rsidRPr="00946D56">
        <w:rPr>
          <w:rFonts w:hint="eastAsia"/>
          <w:lang w:eastAsia="zh-CN"/>
        </w:rPr>
        <w:instrText>）</w:instrText>
      </w:r>
      <w:r w:rsidR="00F81DB6" w:rsidRPr="00946D56">
        <w:rPr>
          <w:rFonts w:hint="eastAsia"/>
          <w:lang w:eastAsia="zh-CN"/>
        </w:rPr>
        <w:instrText>","noteIndex":0},"citationItems":[{"id":24115,"uris":["http://zotero.org/users</w:instrText>
      </w:r>
      <w:r w:rsidR="00F81DB6" w:rsidRPr="00946D56">
        <w:rPr>
          <w:lang w:eastAsia="zh-CN"/>
        </w:rPr>
        <w:instrText xml:space="preserve">/9676737/items/3NF54P9I"],"itemData":{"id":24115,"type":"article-journal","abstract":"This investigation examines how support from adult children is affected by their parents' involvement in grandchild care. Instead of focusing on dyadic interactions, we adopt a gendered extended family perspective to examine how financial and emotional support from children was influenced when their siblings received help with child care from their elder parents. The data were from a two-wave (2001, 2003) longitudinal study of 4,791 parent–child dyads with 1,162 parents, aged 60 and older, living in rural areas of Anhui Province, China. Random effects regression showed that emotional support from both sons and daughters was strengthened when parents provided more child care for their other adult children; in addition, daughters were more emotionally responsive than sons under this situation. Concerning dyadic parent–child relationships, daughter and sons increased their financial support, and sons increased their emotional support when they themselves received help with child care from parents. We suggest taking a gendered extended family perspective when studying intergenerational relationships in rural China.","citation-key":"Cong2012","container-title":"Ageing &amp; Society","DOI":"10.1017/S0144686X11000420","ISSN":"1469-1779, 0144-686X","issue":"3","language":"en","page":"425-450","source":"Cambridge University Press","title":"Caring for grandchildren and intergenerational support in rural China: a gendered extended family perspective","title-short":"Caring for grandchildren and intergenerational support in rural China","volume":"32","author":[{"family":"Cong","given":"Zhen"},{"family":"Silverstein","given":"Merril"}],"issued":{"date-parts":[["2012",4]]}}}],"schema":"https://github.com/citation-style-language/schema/raw/master/csl-citation.json"} </w:instrText>
      </w:r>
      <w:r w:rsidR="00F81DB6" w:rsidRPr="00946D56">
        <w:rPr>
          <w:lang w:eastAsia="zh-CN"/>
        </w:rPr>
        <w:fldChar w:fldCharType="separate"/>
      </w:r>
      <w:r w:rsidR="00F81DB6" w:rsidRPr="00946D56">
        <w:rPr>
          <w:rFonts w:cs="Times New Roman"/>
          <w:lang w:eastAsia="zh-CN"/>
        </w:rPr>
        <w:t>（</w:t>
      </w:r>
      <w:r w:rsidR="00F81DB6" w:rsidRPr="00946D56">
        <w:rPr>
          <w:rFonts w:cs="Times New Roman"/>
          <w:lang w:eastAsia="zh-CN"/>
        </w:rPr>
        <w:t>Cong et al., 2012</w:t>
      </w:r>
      <w:r w:rsidR="00F81DB6" w:rsidRPr="00946D56">
        <w:rPr>
          <w:rFonts w:cs="Times New Roman"/>
          <w:lang w:eastAsia="zh-CN"/>
        </w:rPr>
        <w:t>）</w:t>
      </w:r>
      <w:r w:rsidR="00F81DB6" w:rsidRPr="00946D56">
        <w:rPr>
          <w:lang w:eastAsia="zh-CN"/>
        </w:rPr>
        <w:fldChar w:fldCharType="end"/>
      </w:r>
      <w:r w:rsidRPr="00946D56">
        <w:rPr>
          <w:rFonts w:hint="eastAsia"/>
          <w:lang w:eastAsia="zh-CN"/>
        </w:rPr>
        <w:t>。本文将父母对儿子与女儿的平均亲近度之差作为有符号的相对评价指标。较小的差值表示评价相对偏向女儿，不能直接推断父母与任何一方的绝对关系恶化；它与抑郁的关联方向仍需检验。另一方面，家庭中的年龄与排行次序可能塑造不同的责任期待，部分家庭</w:t>
      </w:r>
      <w:r w:rsidRPr="00946D56">
        <w:rPr>
          <w:rFonts w:hint="eastAsia"/>
          <w:lang w:eastAsia="zh-CN"/>
        </w:rPr>
        <w:t>/</w:t>
      </w:r>
      <w:r w:rsidRPr="00946D56">
        <w:rPr>
          <w:rFonts w:hint="eastAsia"/>
          <w:lang w:eastAsia="zh-CN"/>
        </w:rPr>
        <w:t>家族的养老传统中，老大</w:t>
      </w:r>
      <w:r w:rsidR="002C54DF" w:rsidRPr="00946D56">
        <w:rPr>
          <w:rFonts w:hint="eastAsia"/>
          <w:lang w:eastAsia="zh-CN"/>
        </w:rPr>
        <w:t>（</w:t>
      </w:r>
      <w:r w:rsidRPr="00946D56">
        <w:rPr>
          <w:rFonts w:hint="eastAsia"/>
          <w:lang w:eastAsia="zh-CN"/>
        </w:rPr>
        <w:t>长子</w:t>
      </w:r>
      <w:r w:rsidR="002C54DF" w:rsidRPr="00946D56">
        <w:rPr>
          <w:rFonts w:hint="eastAsia"/>
          <w:lang w:eastAsia="zh-CN"/>
        </w:rPr>
        <w:t>）</w:t>
      </w:r>
      <w:r w:rsidRPr="00946D56">
        <w:rPr>
          <w:rFonts w:hint="eastAsia"/>
          <w:lang w:eastAsia="zh-CN"/>
        </w:rPr>
        <w:t>需要承担更多养老责任</w:t>
      </w:r>
      <w:r w:rsidR="0042125A" w:rsidRPr="00946D56">
        <w:rPr>
          <w:lang w:eastAsia="zh-CN"/>
        </w:rPr>
        <w:fldChar w:fldCharType="begin"/>
      </w:r>
      <w:r w:rsidR="0042125A" w:rsidRPr="00946D56">
        <w:rPr>
          <w:rFonts w:hint="eastAsia"/>
          <w:lang w:eastAsia="zh-CN"/>
        </w:rPr>
        <w:instrText xml:space="preserve"> ADDIN ZOTERO_ITEM CSL_CITATION {"citationID":"94xU6Yjg","properties":{"formattedCitation":"\\uc0\\u65288{}\\uc0\\u36153{}\\uc0\\u23389{}\\uc0\\u36890{}, 1983\\uc0\\u65289{}","plainCitation":"</w:instrText>
      </w:r>
      <w:r w:rsidR="0042125A" w:rsidRPr="00946D56">
        <w:rPr>
          <w:rFonts w:hint="eastAsia"/>
          <w:lang w:eastAsia="zh-CN"/>
        </w:rPr>
        <w:instrText>（费孝通</w:instrText>
      </w:r>
      <w:r w:rsidR="0042125A" w:rsidRPr="00946D56">
        <w:rPr>
          <w:rFonts w:hint="eastAsia"/>
          <w:lang w:eastAsia="zh-CN"/>
        </w:rPr>
        <w:instrText>, 1983</w:instrText>
      </w:r>
      <w:r w:rsidR="0042125A" w:rsidRPr="00946D56">
        <w:rPr>
          <w:rFonts w:hint="eastAsia"/>
          <w:lang w:eastAsia="zh-CN"/>
        </w:rPr>
        <w:instrText>）</w:instrText>
      </w:r>
      <w:r w:rsidR="0042125A" w:rsidRPr="00946D56">
        <w:rPr>
          <w:rFonts w:hint="eastAsia"/>
          <w:lang w:eastAsia="zh-CN"/>
        </w:rPr>
        <w:instrText>","noteIndex":0},"citationItems":[{"id":678,"uris":["http://zotero.org/users/9676737/items/IHERXMRR"],"itemData":{"id":678,"type":"article-journal","abstract":"&lt;</w:instrText>
      </w:r>
      <w:r w:rsidR="0042125A" w:rsidRPr="00946D56">
        <w:rPr>
          <w:rFonts w:hint="eastAsia"/>
          <w:lang w:eastAsia="zh-CN"/>
        </w:rPr>
        <w:instrText>正</w:instrText>
      </w:r>
      <w:r w:rsidR="0042125A" w:rsidRPr="00946D56">
        <w:rPr>
          <w:rFonts w:hint="eastAsia"/>
          <w:lang w:eastAsia="zh-CN"/>
        </w:rPr>
        <w:instrText xml:space="preserve">&gt; </w:instrText>
      </w:r>
      <w:r w:rsidR="0042125A" w:rsidRPr="00946D56">
        <w:rPr>
          <w:rFonts w:hint="eastAsia"/>
          <w:lang w:eastAsia="zh-CN"/>
        </w:rPr>
        <w:instrText>今天能参加香港中文大学主办的“现代化与中国文化研究讨论会”</w:instrText>
      </w:r>
      <w:r w:rsidR="0042125A" w:rsidRPr="00946D56">
        <w:rPr>
          <w:rFonts w:hint="eastAsia"/>
          <w:lang w:eastAsia="zh-CN"/>
        </w:rPr>
        <w:instrText>,</w:instrText>
      </w:r>
      <w:r w:rsidR="0042125A" w:rsidRPr="00946D56">
        <w:rPr>
          <w:rFonts w:hint="eastAsia"/>
          <w:lang w:eastAsia="zh-CN"/>
        </w:rPr>
        <w:instrText>与长久以来分散在世界各地同行的同胞们欢聚一堂</w:instrText>
      </w:r>
      <w:r w:rsidR="0042125A" w:rsidRPr="00946D56">
        <w:rPr>
          <w:rFonts w:hint="eastAsia"/>
          <w:lang w:eastAsia="zh-CN"/>
        </w:rPr>
        <w:instrText>,</w:instrText>
      </w:r>
      <w:r w:rsidR="0042125A" w:rsidRPr="00946D56">
        <w:rPr>
          <w:rFonts w:hint="eastAsia"/>
          <w:lang w:eastAsia="zh-CN"/>
        </w:rPr>
        <w:instrText>切磋论学</w:instrText>
      </w:r>
      <w:r w:rsidR="0042125A" w:rsidRPr="00946D56">
        <w:rPr>
          <w:rFonts w:hint="eastAsia"/>
          <w:lang w:eastAsia="zh-CN"/>
        </w:rPr>
        <w:instrText>,</w:instrText>
      </w:r>
      <w:r w:rsidR="0042125A" w:rsidRPr="00946D56">
        <w:rPr>
          <w:rFonts w:hint="eastAsia"/>
          <w:lang w:eastAsia="zh-CN"/>
        </w:rPr>
        <w:instrText>实在感到欣慰。相信这只是个开端</w:instrText>
      </w:r>
      <w:r w:rsidR="0042125A" w:rsidRPr="00946D56">
        <w:rPr>
          <w:rFonts w:hint="eastAsia"/>
          <w:lang w:eastAsia="zh-CN"/>
        </w:rPr>
        <w:instrText>,</w:instrText>
      </w:r>
      <w:r w:rsidR="0042125A" w:rsidRPr="00946D56">
        <w:rPr>
          <w:rFonts w:hint="eastAsia"/>
          <w:lang w:eastAsia="zh-CN"/>
        </w:rPr>
        <w:instrText>今后相聚的机会必然会与日俱增。一我想在这次会上提出来研究讨论的题目是</w:instrText>
      </w:r>
      <w:r w:rsidR="0042125A" w:rsidRPr="00946D56">
        <w:rPr>
          <w:rFonts w:hint="eastAsia"/>
          <w:lang w:eastAsia="zh-CN"/>
        </w:rPr>
        <w:instrText>:</w:instrText>
      </w:r>
      <w:r w:rsidR="0042125A" w:rsidRPr="00946D56">
        <w:rPr>
          <w:rFonts w:hint="eastAsia"/>
          <w:lang w:eastAsia="zh-CN"/>
        </w:rPr>
        <w:instrText>在现代化过程中</w:instrText>
      </w:r>
      <w:r w:rsidR="0042125A" w:rsidRPr="00946D56">
        <w:rPr>
          <w:rFonts w:hint="eastAsia"/>
          <w:lang w:eastAsia="zh-CN"/>
        </w:rPr>
        <w:instrText>,</w:instrText>
      </w:r>
      <w:r w:rsidR="0042125A" w:rsidRPr="00946D56">
        <w:rPr>
          <w:rFonts w:hint="eastAsia"/>
          <w:lang w:eastAsia="zh-CN"/>
        </w:rPr>
        <w:instrText>我国的家庭结构正在发生什么变动</w:instrText>
      </w:r>
      <w:r w:rsidR="0042125A" w:rsidRPr="00946D56">
        <w:rPr>
          <w:rFonts w:hint="eastAsia"/>
          <w:lang w:eastAsia="zh-CN"/>
        </w:rPr>
        <w:instrText>?</w:instrText>
      </w:r>
      <w:r w:rsidR="0042125A" w:rsidRPr="00946D56">
        <w:rPr>
          <w:rFonts w:hint="eastAsia"/>
          <w:lang w:eastAsia="zh-CN"/>
        </w:rPr>
        <w:instrText>这个问题牵涉较广</w:instrText>
      </w:r>
      <w:r w:rsidR="0042125A" w:rsidRPr="00946D56">
        <w:rPr>
          <w:rFonts w:hint="eastAsia"/>
          <w:lang w:eastAsia="zh-CN"/>
        </w:rPr>
        <w:instrText>,</w:instrText>
      </w:r>
      <w:r w:rsidR="0042125A" w:rsidRPr="00946D56">
        <w:rPr>
          <w:rFonts w:hint="eastAsia"/>
          <w:lang w:eastAsia="zh-CN"/>
        </w:rPr>
        <w:instrText>所以得分若干次来讲</w:instrText>
      </w:r>
      <w:r w:rsidR="0042125A" w:rsidRPr="00946D56">
        <w:rPr>
          <w:rFonts w:hint="eastAsia"/>
          <w:lang w:eastAsia="zh-CN"/>
        </w:rPr>
        <w:instrText>,</w:instrText>
      </w:r>
      <w:r w:rsidR="0042125A" w:rsidRPr="00946D56">
        <w:rPr>
          <w:rFonts w:hint="eastAsia"/>
          <w:lang w:eastAsia="zh-CN"/>
        </w:rPr>
        <w:instrText>而且想通过这样的讨论</w:instrText>
      </w:r>
      <w:r w:rsidR="0042125A" w:rsidRPr="00946D56">
        <w:rPr>
          <w:rFonts w:hint="eastAsia"/>
          <w:lang w:eastAsia="zh-CN"/>
        </w:rPr>
        <w:instrText>,</w:instrText>
      </w:r>
      <w:r w:rsidR="0042125A" w:rsidRPr="00946D56">
        <w:rPr>
          <w:rFonts w:hint="eastAsia"/>
          <w:lang w:eastAsia="zh-CN"/>
        </w:rPr>
        <w:instrText>促进我们正在对这个问题进行的调查研究。采取这种边讨论边调查的方法</w:instrText>
      </w:r>
      <w:r w:rsidR="0042125A" w:rsidRPr="00946D56">
        <w:rPr>
          <w:rFonts w:hint="eastAsia"/>
          <w:lang w:eastAsia="zh-CN"/>
        </w:rPr>
        <w:instrText>,</w:instrText>
      </w:r>
      <w:r w:rsidR="0042125A" w:rsidRPr="00946D56">
        <w:rPr>
          <w:rFonts w:hint="eastAsia"/>
          <w:lang w:eastAsia="zh-CN"/>
        </w:rPr>
        <w:instrText>可以使我们在会上发表各种尚在研究中的设想</w:instrText>
      </w:r>
      <w:r w:rsidR="0042125A" w:rsidRPr="00946D56">
        <w:rPr>
          <w:rFonts w:hint="eastAsia"/>
          <w:lang w:eastAsia="zh-CN"/>
        </w:rPr>
        <w:instrText>,</w:instrText>
      </w:r>
      <w:r w:rsidR="0042125A" w:rsidRPr="00946D56">
        <w:rPr>
          <w:rFonts w:hint="eastAsia"/>
          <w:lang w:eastAsia="zh-CN"/>
        </w:rPr>
        <w:instrText>得到相互启发和促进</w:instrText>
      </w:r>
      <w:r w:rsidR="0042125A" w:rsidRPr="00946D56">
        <w:rPr>
          <w:rFonts w:hint="eastAsia"/>
          <w:lang w:eastAsia="zh-CN"/>
        </w:rPr>
        <w:instrText>,</w:instrText>
      </w:r>
      <w:r w:rsidR="0042125A" w:rsidRPr="00946D56">
        <w:rPr>
          <w:rFonts w:hint="eastAsia"/>
          <w:lang w:eastAsia="zh-CN"/>
        </w:rPr>
        <w:instrText>推进我们对中国社会的研究工作。</w:instrText>
      </w:r>
      <w:r w:rsidR="0042125A" w:rsidRPr="00946D56">
        <w:rPr>
          <w:rFonts w:hint="eastAsia"/>
          <w:lang w:eastAsia="zh-CN"/>
        </w:rPr>
        <w:instrText>","citation-key":"FeiXiaoTong1983a","container-title":"</w:instrText>
      </w:r>
      <w:r w:rsidR="0042125A" w:rsidRPr="00946D56">
        <w:rPr>
          <w:rFonts w:hint="eastAsia"/>
          <w:lang w:eastAsia="zh-CN"/>
        </w:rPr>
        <w:instrText>北京大学学报</w:instrText>
      </w:r>
      <w:r w:rsidR="0042125A" w:rsidRPr="00946D56">
        <w:rPr>
          <w:rFonts w:hint="eastAsia"/>
          <w:lang w:eastAsia="zh-CN"/>
        </w:rPr>
        <w:instrText>(</w:instrText>
      </w:r>
      <w:r w:rsidR="0042125A" w:rsidRPr="00946D56">
        <w:rPr>
          <w:rFonts w:hint="eastAsia"/>
          <w:lang w:eastAsia="zh-CN"/>
        </w:rPr>
        <w:instrText>哲学社会科学版</w:instrText>
      </w:r>
      <w:r w:rsidR="0042125A" w:rsidRPr="00946D56">
        <w:rPr>
          <w:rFonts w:hint="eastAsia"/>
          <w:lang w:eastAsia="zh-CN"/>
        </w:rPr>
        <w:instrText>)","ISSN":"1000-5919","issue":"3","language":"zh_CN","page":"7-16","source":"CNKI","title":"</w:instrText>
      </w:r>
      <w:r w:rsidR="0042125A" w:rsidRPr="00946D56">
        <w:rPr>
          <w:rFonts w:hint="eastAsia"/>
          <w:lang w:eastAsia="zh-CN"/>
        </w:rPr>
        <w:instrText>家庭结构变动中的老年赡养问题——再论中国家庭结构的变动</w:instrText>
      </w:r>
      <w:r w:rsidR="0042125A" w:rsidRPr="00946D56">
        <w:rPr>
          <w:rFonts w:hint="eastAsia"/>
          <w:lang w:eastAsia="zh-CN"/>
        </w:rPr>
        <w:instrText>","author":[{"literal":"</w:instrText>
      </w:r>
      <w:r w:rsidR="0042125A" w:rsidRPr="00946D56">
        <w:rPr>
          <w:rFonts w:hint="eastAsia"/>
          <w:lang w:eastAsia="zh-CN"/>
        </w:rPr>
        <w:instrText>费孝通</w:instrText>
      </w:r>
      <w:r w:rsidR="0042125A" w:rsidRPr="00946D56">
        <w:rPr>
          <w:rFonts w:hint="eastAsia"/>
          <w:lang w:eastAsia="zh-CN"/>
        </w:rPr>
        <w:instrText xml:space="preserve">"}],"issued":{"date-parts":[["1983"]]}}}],"schema":"https://github.com/citation-style-language/schema/raw/master/csl-citation.json"} </w:instrText>
      </w:r>
      <w:r w:rsidR="0042125A" w:rsidRPr="00946D56">
        <w:rPr>
          <w:lang w:eastAsia="zh-CN"/>
        </w:rPr>
        <w:fldChar w:fldCharType="separate"/>
      </w:r>
      <w:r w:rsidR="0042125A" w:rsidRPr="00946D56">
        <w:rPr>
          <w:rFonts w:cs="Times New Roman"/>
          <w:lang w:eastAsia="zh-CN"/>
        </w:rPr>
        <w:t>（费孝通</w:t>
      </w:r>
      <w:r w:rsidR="0042125A" w:rsidRPr="00946D56">
        <w:rPr>
          <w:rFonts w:cs="Times New Roman"/>
          <w:lang w:eastAsia="zh-CN"/>
        </w:rPr>
        <w:t>, 1983</w:t>
      </w:r>
      <w:r w:rsidR="0042125A" w:rsidRPr="00946D56">
        <w:rPr>
          <w:rFonts w:cs="Times New Roman"/>
          <w:lang w:eastAsia="zh-CN"/>
        </w:rPr>
        <w:t>）</w:t>
      </w:r>
      <w:r w:rsidR="0042125A" w:rsidRPr="00946D56">
        <w:rPr>
          <w:lang w:eastAsia="zh-CN"/>
        </w:rPr>
        <w:fldChar w:fldCharType="end"/>
      </w:r>
      <w:r w:rsidRPr="00946D56">
        <w:rPr>
          <w:rFonts w:hint="eastAsia"/>
          <w:lang w:eastAsia="zh-CN"/>
        </w:rPr>
        <w:t>。父母对老大与其他子女</w:t>
      </w:r>
      <w:r w:rsidR="002C54DF" w:rsidRPr="00946D56">
        <w:rPr>
          <w:rFonts w:hint="eastAsia"/>
          <w:lang w:eastAsia="zh-CN"/>
        </w:rPr>
        <w:t>（</w:t>
      </w:r>
      <w:r w:rsidRPr="00946D56">
        <w:rPr>
          <w:rFonts w:hint="eastAsia"/>
          <w:lang w:eastAsia="zh-CN"/>
        </w:rPr>
        <w:t>其他兄弟姐妹</w:t>
      </w:r>
      <w:r w:rsidR="002C54DF" w:rsidRPr="00946D56">
        <w:rPr>
          <w:rFonts w:hint="eastAsia"/>
          <w:lang w:eastAsia="zh-CN"/>
        </w:rPr>
        <w:t>）</w:t>
      </w:r>
      <w:r w:rsidRPr="00946D56">
        <w:rPr>
          <w:rFonts w:hint="eastAsia"/>
          <w:lang w:eastAsia="zh-CN"/>
        </w:rPr>
        <w:t>的相对评价，可能与责任期待及实际互动有关。差值本身不能确认家庭凝聚力或社会网络受损。本文保留原先关于相对评价方向的理论预测，将亲近度的性别差</w:t>
      </w:r>
      <w:r w:rsidR="002C54DF" w:rsidRPr="00946D56">
        <w:rPr>
          <w:rFonts w:hint="eastAsia"/>
          <w:lang w:eastAsia="zh-CN"/>
        </w:rPr>
        <w:t>（</w:t>
      </w:r>
      <w:r w:rsidRPr="00946D56">
        <w:rPr>
          <w:rFonts w:hint="eastAsia"/>
          <w:lang w:eastAsia="zh-CN"/>
        </w:rPr>
        <w:t>儿子</w:t>
      </w:r>
      <w:r w:rsidRPr="00946D56">
        <w:rPr>
          <w:rFonts w:hint="eastAsia"/>
          <w:lang w:eastAsia="zh-CN"/>
        </w:rPr>
        <w:t>-</w:t>
      </w:r>
      <w:r w:rsidRPr="00946D56">
        <w:rPr>
          <w:rFonts w:hint="eastAsia"/>
          <w:lang w:eastAsia="zh-CN"/>
        </w:rPr>
        <w:t>女儿</w:t>
      </w:r>
      <w:r w:rsidR="002C54DF" w:rsidRPr="00946D56">
        <w:rPr>
          <w:rFonts w:hint="eastAsia"/>
          <w:lang w:eastAsia="zh-CN"/>
        </w:rPr>
        <w:t>）</w:t>
      </w:r>
      <w:r w:rsidRPr="00946D56">
        <w:rPr>
          <w:rFonts w:hint="eastAsia"/>
          <w:lang w:eastAsia="zh-CN"/>
        </w:rPr>
        <w:t>、排行差</w:t>
      </w:r>
      <w:r w:rsidR="002C54DF" w:rsidRPr="00946D56">
        <w:rPr>
          <w:rFonts w:hint="eastAsia"/>
          <w:lang w:eastAsia="zh-CN"/>
        </w:rPr>
        <w:t>（</w:t>
      </w:r>
      <w:r w:rsidRPr="00946D56">
        <w:rPr>
          <w:rFonts w:hint="eastAsia"/>
          <w:lang w:eastAsia="zh-CN"/>
        </w:rPr>
        <w:t>老大</w:t>
      </w:r>
      <w:r w:rsidRPr="00946D56">
        <w:rPr>
          <w:rFonts w:hint="eastAsia"/>
          <w:lang w:eastAsia="zh-CN"/>
        </w:rPr>
        <w:t>-</w:t>
      </w:r>
      <w:r w:rsidRPr="00946D56">
        <w:rPr>
          <w:rFonts w:hint="eastAsia"/>
          <w:lang w:eastAsia="zh-CN"/>
        </w:rPr>
        <w:t>其他子女</w:t>
      </w:r>
      <w:r w:rsidR="002C54DF" w:rsidRPr="00946D56">
        <w:rPr>
          <w:rFonts w:hint="eastAsia"/>
          <w:lang w:eastAsia="zh-CN"/>
        </w:rPr>
        <w:t>）</w:t>
      </w:r>
      <w:r w:rsidRPr="00946D56">
        <w:rPr>
          <w:rFonts w:hint="eastAsia"/>
          <w:lang w:eastAsia="zh-CN"/>
        </w:rPr>
        <w:t>作为相对评价维度，结合</w:t>
      </w:r>
      <w:r w:rsidR="002C54DF" w:rsidRPr="00946D56">
        <w:rPr>
          <w:rFonts w:hint="eastAsia"/>
          <w:lang w:eastAsia="zh-CN"/>
        </w:rPr>
        <w:t>“</w:t>
      </w:r>
      <w:r w:rsidRPr="00946D56">
        <w:rPr>
          <w:rFonts w:hint="eastAsia"/>
          <w:lang w:eastAsia="zh-CN"/>
        </w:rPr>
        <w:t>加法策略</w:t>
      </w:r>
      <w:r w:rsidR="002C54DF" w:rsidRPr="00946D56">
        <w:rPr>
          <w:rFonts w:hint="eastAsia"/>
          <w:lang w:eastAsia="zh-CN"/>
        </w:rPr>
        <w:t>”</w:t>
      </w:r>
      <w:r w:rsidRPr="00946D56">
        <w:rPr>
          <w:rFonts w:hint="eastAsia"/>
          <w:lang w:eastAsia="zh-CN"/>
        </w:rPr>
        <w:t>进一步提出以下研究假设：</w:t>
      </w:r>
    </w:p>
    <w:p w14:paraId="6F4C3F46" w14:textId="77777777" w:rsidR="00ED3EF9" w:rsidRPr="00946D56" w:rsidRDefault="00ED3EF9" w:rsidP="008E0EF1">
      <w:pPr>
        <w:pStyle w:val="afff2"/>
        <w:ind w:firstLine="420"/>
        <w:outlineLvl w:val="2"/>
      </w:pPr>
      <w:r w:rsidRPr="00946D56">
        <w:rPr>
          <w:rFonts w:hint="eastAsia"/>
        </w:rPr>
        <w:t>假设</w:t>
      </w:r>
      <w:r w:rsidRPr="00946D56">
        <w:rPr>
          <w:rFonts w:hint="eastAsia"/>
        </w:rPr>
        <w:t>1.3</w:t>
      </w:r>
      <w:r w:rsidRPr="00946D56">
        <w:rPr>
          <w:rFonts w:hint="eastAsia"/>
        </w:rPr>
        <w:t>：亲近度性别差异</w:t>
      </w:r>
      <w:r w:rsidRPr="00946D56">
        <w:rPr>
          <w:rFonts w:hint="eastAsia"/>
        </w:rPr>
        <w:t>(</w:t>
      </w:r>
      <w:r w:rsidRPr="00946D56">
        <w:rPr>
          <w:rFonts w:hint="eastAsia"/>
        </w:rPr>
        <w:t>男</w:t>
      </w:r>
      <w:r w:rsidRPr="00946D56">
        <w:rPr>
          <w:rFonts w:hint="eastAsia"/>
        </w:rPr>
        <w:t>-</w:t>
      </w:r>
      <w:r w:rsidRPr="00946D56">
        <w:rPr>
          <w:rFonts w:hint="eastAsia"/>
        </w:rPr>
        <w:t>女</w:t>
      </w:r>
      <w:r w:rsidRPr="00946D56">
        <w:rPr>
          <w:rFonts w:hint="eastAsia"/>
        </w:rPr>
        <w:t>)</w:t>
      </w:r>
      <w:r w:rsidRPr="00946D56">
        <w:rPr>
          <w:rFonts w:hint="eastAsia"/>
        </w:rPr>
        <w:t>越小，老年人抑郁程度越高；</w:t>
      </w:r>
    </w:p>
    <w:p w14:paraId="3D54FEE8" w14:textId="77777777" w:rsidR="00ED3EF9" w:rsidRPr="00946D56" w:rsidRDefault="00ED3EF9" w:rsidP="008E0EF1">
      <w:pPr>
        <w:pStyle w:val="afff2"/>
        <w:ind w:firstLine="420"/>
        <w:outlineLvl w:val="2"/>
      </w:pPr>
      <w:r w:rsidRPr="00946D56">
        <w:rPr>
          <w:rFonts w:hint="eastAsia"/>
        </w:rPr>
        <w:t>假设</w:t>
      </w:r>
      <w:r w:rsidRPr="00946D56">
        <w:rPr>
          <w:rFonts w:hint="eastAsia"/>
        </w:rPr>
        <w:t>1.4</w:t>
      </w:r>
      <w:r w:rsidRPr="00946D56">
        <w:rPr>
          <w:rFonts w:hint="eastAsia"/>
        </w:rPr>
        <w:t>：亲近度排行差异</w:t>
      </w:r>
      <w:r w:rsidRPr="00946D56">
        <w:rPr>
          <w:rFonts w:hint="eastAsia"/>
        </w:rPr>
        <w:t>(</w:t>
      </w:r>
      <w:r w:rsidRPr="00946D56">
        <w:rPr>
          <w:rFonts w:hint="eastAsia"/>
        </w:rPr>
        <w:t>老大</w:t>
      </w:r>
      <w:r w:rsidRPr="00946D56">
        <w:rPr>
          <w:rFonts w:hint="eastAsia"/>
        </w:rPr>
        <w:t>-</w:t>
      </w:r>
      <w:r w:rsidRPr="00946D56">
        <w:rPr>
          <w:rFonts w:hint="eastAsia"/>
        </w:rPr>
        <w:t>其他</w:t>
      </w:r>
      <w:r w:rsidRPr="00946D56">
        <w:rPr>
          <w:rFonts w:hint="eastAsia"/>
        </w:rPr>
        <w:t xml:space="preserve"> or </w:t>
      </w:r>
      <w:r w:rsidRPr="00946D56">
        <w:rPr>
          <w:rFonts w:hint="eastAsia"/>
        </w:rPr>
        <w:t>长子</w:t>
      </w:r>
      <w:r w:rsidRPr="00946D56">
        <w:rPr>
          <w:rFonts w:hint="eastAsia"/>
        </w:rPr>
        <w:t>-</w:t>
      </w:r>
      <w:r w:rsidRPr="00946D56">
        <w:rPr>
          <w:rFonts w:hint="eastAsia"/>
        </w:rPr>
        <w:t>其他</w:t>
      </w:r>
      <w:r w:rsidRPr="00946D56">
        <w:rPr>
          <w:rFonts w:hint="eastAsia"/>
        </w:rPr>
        <w:t>)</w:t>
      </w:r>
      <w:r w:rsidRPr="00946D56">
        <w:rPr>
          <w:rFonts w:hint="eastAsia"/>
        </w:rPr>
        <w:t>越小，老年人抑郁程度越高。</w:t>
      </w:r>
    </w:p>
    <w:p w14:paraId="2F96E6A5" w14:textId="1A639600" w:rsidR="00F0403D" w:rsidRPr="00946D56" w:rsidRDefault="00ED3EF9" w:rsidP="00F0403D">
      <w:pPr>
        <w:ind w:firstLine="420"/>
        <w:rPr>
          <w:lang w:eastAsia="zh-CN"/>
        </w:rPr>
      </w:pPr>
      <w:r w:rsidRPr="00946D56">
        <w:rPr>
          <w:rFonts w:hint="eastAsia"/>
          <w:lang w:eastAsia="zh-CN"/>
        </w:rPr>
        <w:t>此外，</w:t>
      </w:r>
      <w:r w:rsidR="00381A61" w:rsidRPr="00946D56">
        <w:rPr>
          <w:rFonts w:hint="eastAsia"/>
          <w:lang w:eastAsia="zh-CN"/>
        </w:rPr>
        <w:t>多子女家庭的</w:t>
      </w:r>
      <w:r w:rsidRPr="00946D56">
        <w:rPr>
          <w:rFonts w:hint="eastAsia"/>
          <w:lang w:eastAsia="zh-CN"/>
        </w:rPr>
        <w:t>代际关系同时具有混合性（</w:t>
      </w:r>
      <w:r w:rsidR="00542BB8" w:rsidRPr="00946D56">
        <w:rPr>
          <w:rFonts w:hint="eastAsia"/>
          <w:lang w:eastAsia="zh-CN"/>
        </w:rPr>
        <w:t>既</w:t>
      </w:r>
      <w:r w:rsidRPr="00946D56">
        <w:rPr>
          <w:rFonts w:hint="eastAsia"/>
          <w:lang w:eastAsia="zh-CN"/>
        </w:rPr>
        <w:t>有积极</w:t>
      </w:r>
      <w:r w:rsidR="00542BB8" w:rsidRPr="00946D56">
        <w:rPr>
          <w:rFonts w:hint="eastAsia"/>
          <w:lang w:eastAsia="zh-CN"/>
        </w:rPr>
        <w:t>又</w:t>
      </w:r>
      <w:r w:rsidRPr="00946D56">
        <w:rPr>
          <w:rFonts w:hint="eastAsia"/>
          <w:lang w:eastAsia="zh-CN"/>
        </w:rPr>
        <w:t>有消极）和可能的互动性（积极和消极的关系可能相互作用</w:t>
      </w:r>
      <w:r w:rsidR="00397F33" w:rsidRPr="00946D56">
        <w:rPr>
          <w:rFonts w:hint="eastAsia"/>
          <w:lang w:eastAsia="zh-CN"/>
        </w:rPr>
        <w:t>）</w:t>
      </w:r>
      <w:r w:rsidRPr="00946D56">
        <w:rPr>
          <w:rFonts w:hint="eastAsia"/>
          <w:lang w:eastAsia="zh-CN"/>
        </w:rPr>
        <w:t>，</w:t>
      </w:r>
      <w:r w:rsidR="00381A61" w:rsidRPr="00946D56">
        <w:rPr>
          <w:rFonts w:hint="eastAsia"/>
          <w:lang w:eastAsia="zh-CN"/>
        </w:rPr>
        <w:t>集成</w:t>
      </w:r>
      <w:r w:rsidR="0090732B" w:rsidRPr="00946D56">
        <w:rPr>
          <w:rFonts w:hint="eastAsia"/>
          <w:lang w:eastAsia="zh-CN"/>
        </w:rPr>
        <w:t>到</w:t>
      </w:r>
      <w:r w:rsidR="00381A61" w:rsidRPr="00946D56">
        <w:rPr>
          <w:rFonts w:hint="eastAsia"/>
          <w:lang w:eastAsia="zh-CN"/>
        </w:rPr>
        <w:t>家庭层次则</w:t>
      </w:r>
      <w:r w:rsidR="0090732B" w:rsidRPr="00946D56">
        <w:rPr>
          <w:rFonts w:hint="eastAsia"/>
          <w:lang w:eastAsia="zh-CN"/>
        </w:rPr>
        <w:t>可由“均值、标准差、性别差、排行差”等</w:t>
      </w:r>
      <w:r w:rsidR="00381A61" w:rsidRPr="00946D56">
        <w:rPr>
          <w:rFonts w:hint="eastAsia"/>
          <w:lang w:eastAsia="zh-CN"/>
        </w:rPr>
        <w:t>不同维度描述</w:t>
      </w:r>
      <w:r w:rsidR="0090732B" w:rsidRPr="00946D56">
        <w:rPr>
          <w:rFonts w:hint="eastAsia"/>
          <w:lang w:eastAsia="zh-CN"/>
        </w:rPr>
        <w:t>；</w:t>
      </w:r>
      <w:r w:rsidR="0090732B" w:rsidRPr="00946D56">
        <w:rPr>
          <w:rFonts w:hint="eastAsia"/>
          <w:lang w:eastAsia="zh-CN"/>
        </w:rPr>
        <w:t>不同特征组合</w:t>
      </w:r>
      <w:r w:rsidRPr="00946D56">
        <w:rPr>
          <w:rFonts w:hint="eastAsia"/>
          <w:lang w:eastAsia="zh-CN"/>
        </w:rPr>
        <w:t>之间是否存在交互，需要通过模型检验。既有文献的</w:t>
      </w:r>
      <w:r w:rsidR="00397F33" w:rsidRPr="00946D56">
        <w:rPr>
          <w:rFonts w:hint="eastAsia"/>
          <w:lang w:eastAsia="zh-CN"/>
        </w:rPr>
        <w:t>“</w:t>
      </w:r>
      <w:r w:rsidRPr="00946D56">
        <w:rPr>
          <w:rFonts w:hint="eastAsia"/>
          <w:lang w:eastAsia="zh-CN"/>
        </w:rPr>
        <w:t>互动策略</w:t>
      </w:r>
      <w:r w:rsidR="00397F33" w:rsidRPr="00946D56">
        <w:rPr>
          <w:rFonts w:hint="eastAsia"/>
          <w:lang w:eastAsia="zh-CN"/>
        </w:rPr>
        <w:t>”</w:t>
      </w:r>
      <w:r w:rsidRPr="00946D56">
        <w:rPr>
          <w:rFonts w:hint="eastAsia"/>
          <w:lang w:eastAsia="zh-CN"/>
        </w:rPr>
        <w:t>提供两种待检验命题：①积极关系可能缓解消极关系的</w:t>
      </w:r>
      <w:r w:rsidR="00397F33" w:rsidRPr="00946D56">
        <w:rPr>
          <w:rFonts w:hint="eastAsia"/>
          <w:lang w:eastAsia="zh-CN"/>
        </w:rPr>
        <w:t>负面</w:t>
      </w:r>
      <w:r w:rsidRPr="00946D56">
        <w:rPr>
          <w:rFonts w:hint="eastAsia"/>
          <w:lang w:eastAsia="zh-CN"/>
        </w:rPr>
        <w:t>效应</w:t>
      </w:r>
      <w:r w:rsidR="00397F33" w:rsidRPr="00946D56">
        <w:rPr>
          <w:rFonts w:hint="eastAsia"/>
          <w:lang w:eastAsia="zh-CN"/>
        </w:rPr>
        <w:t>、</w:t>
      </w:r>
      <w:r w:rsidRPr="00946D56">
        <w:rPr>
          <w:rFonts w:hint="eastAsia"/>
          <w:lang w:eastAsia="zh-CN"/>
        </w:rPr>
        <w:t>②消极关系可能削弱积极关系的</w:t>
      </w:r>
      <w:r w:rsidR="00397F33" w:rsidRPr="00946D56">
        <w:rPr>
          <w:rFonts w:hint="eastAsia"/>
          <w:lang w:eastAsia="zh-CN"/>
        </w:rPr>
        <w:t>正面</w:t>
      </w:r>
      <w:r w:rsidRPr="00946D56">
        <w:rPr>
          <w:rFonts w:hint="eastAsia"/>
          <w:lang w:eastAsia="zh-CN"/>
        </w:rPr>
        <w:t>效应</w:t>
      </w:r>
      <w:r w:rsidR="00636E49" w:rsidRPr="00946D56">
        <w:rPr>
          <w:lang w:eastAsia="zh-CN"/>
        </w:rPr>
        <w:fldChar w:fldCharType="begin"/>
      </w:r>
      <w:r w:rsidR="00636E49" w:rsidRPr="00946D56">
        <w:rPr>
          <w:rFonts w:hint="eastAsia"/>
          <w:lang w:eastAsia="zh-CN"/>
        </w:rPr>
        <w:instrText xml:space="preserve"> ADDIN ZOTERO_ITEM CSL_CITATION {"citationID":"xq9Y93pL","properties":{"formattedCitation":"\\uc0\\u65288{}Suitor et al., 2018; Li et al., 2023\\uc0\\u65289{}","plainCitation":"</w:instrText>
      </w:r>
      <w:r w:rsidR="00636E49" w:rsidRPr="00946D56">
        <w:rPr>
          <w:rFonts w:hint="eastAsia"/>
          <w:lang w:eastAsia="zh-CN"/>
        </w:rPr>
        <w:instrText>（</w:instrText>
      </w:r>
      <w:r w:rsidR="00636E49" w:rsidRPr="00946D56">
        <w:rPr>
          <w:rFonts w:hint="eastAsia"/>
          <w:lang w:eastAsia="zh-CN"/>
        </w:rPr>
        <w:instrText>Suitor et al., 2018; Li et al., 2023</w:instrText>
      </w:r>
      <w:r w:rsidR="00636E49" w:rsidRPr="00946D56">
        <w:rPr>
          <w:rFonts w:hint="eastAsia"/>
          <w:lang w:eastAsia="zh-CN"/>
        </w:rPr>
        <w:instrText>）</w:instrText>
      </w:r>
      <w:r w:rsidR="00636E49" w:rsidRPr="00946D56">
        <w:rPr>
          <w:rFonts w:hint="eastAsia"/>
          <w:lang w:eastAsia="zh-CN"/>
        </w:rPr>
        <w:instrText>","noteIndex":0},"citationItems":[{"id":</w:instrText>
      </w:r>
      <w:r w:rsidR="00636E49" w:rsidRPr="00946D56">
        <w:rPr>
          <w:lang w:eastAsia="zh-CN"/>
        </w:rPr>
        <w:instrText xml:space="preserve">25217,"uris":["http://zotero.org/users/9676737/items/AIGGZRPD"],"itemData":{"id":25217,"type":"article-journal","abstract":"Objectives: The role of family relationships in the lives of older adults has received substantial attention in recent decades. Scholars have increasingly looked beyond simple models of family relations to approaches that recognize the complex and sometimes contradictory nature of these ties. One of the most exciting conceptual and methodological developments is the application of within-family differences approaches. In this paper, we focus on the ways in which such within-family approaches can extend the understanding of patterns and consequences of intergenerational ties in adulthood.","citation-key":"Suitor2018a","container-title":"The Journals of Gerontology: Series B","DOI":"10.1093/geronb/gbx037","ISSN":"1079-5014, 1758-5368","issue":"1","language":"en","note":"TLDR: Analyses from the FES, LSOG, and WFDS reveal differences in the consequences of patterns of intergenerational relations found when using within-family compared to between-family approaches.","page":"40-53","source":"DOI.org (Crossref)","title":"Applying within-family differences approaches to enhance understanding of the complexity of intergenerational relations","volume":"73","author":[{"family":"Suitor","given":"J Jill"},{"family":"Gilligan","given":"Megan"},{"family":"Pillemer","given":"Karl"},{"family":"Fingerman","given":"Karen L"},{"family":"Kim","given":"Kyungmin"},{"family":"Silverstein","given":"Merril"},{"family":"Bengtson","given":"Vern L"}],"issued":{"date-parts":[["2018",1,1]]}}},{"id":11191,"uris":["http://zotero.org/users/9676737/items/H8GZPRW2"],"itemData":{"id":11191,"type":"article-journal","abstract":"The multidimensional features of intergenerational relationships and the mixed feelings among parents with multiple children complicate how intergenerational relationships shape mental health among older parents. This study explores the patterns of intergenerational relationships among Chinese families with multiple children and their associations with older parents’ depressive symptoms.Through 3 waves (2014, 2016, and 2018) of nationally representative longitudinal data obtained from the China Longitudinal Aging Social Survey (CLASS), we used the k-means clustering method and fixed-effects models to address the research questions.The findings revealed that over 41.64% of older parents had different types of intergenerational relationships with their different children. The closest parent–child relationship type was associated with the lowest levels of depressive symptoms among older parents, whereas the most estranged parent–child relationship type was associated with the highest levels of depressive symptoms. The most estranged parent–child relationship type (i.e., the alienated type) involving one child could reduce the psychological benefits gained through the closest type (i.e., the tight-knit type) involving another child. However, this moderation effect only manifested among socioeconomically privileged older parents.These findings highlight the importance of adopting a systematic view for studies regarding intergenerational relationships. The impacts of a single parent–child relationship on parents can be influenced by other parent–child relationships. Moreover, in the context of the dramatic and uneven social changes throughout China, the interactive features of intergenerational relationships have revealed an emerging strong preference for all-round relational harmony across multiple children, particularly among privileged Chinese families.","citation-key":"Li2023d","container-title":"The Journals of Gerontology: Series B","DOI":"10.1093/geronb/gbad004","ISSN":"1758-5368","issue":"5","journalAbbreviation":"The Journals of Gerontology: Series B","language":"en","page":"925-937","source":"Silverchair","title":"Intergenerational Relationships Across Multiple Children and Older Parents’ Depressive Symptoms in China—A Resource Contingency Perspective","volume":"78","author":[{"family":"Li","given":"Ting"},{"family":"Zhang","given":"Yang"}],"issued":{"date-parts":[["2023",5,1]]}}}],"schema":"https://github.com/citation-style-language/schema/raw/master/csl-citation.json"} </w:instrText>
      </w:r>
      <w:r w:rsidR="00636E49" w:rsidRPr="00946D56">
        <w:rPr>
          <w:lang w:eastAsia="zh-CN"/>
        </w:rPr>
        <w:fldChar w:fldCharType="separate"/>
      </w:r>
      <w:r w:rsidR="00636E49" w:rsidRPr="00946D56">
        <w:rPr>
          <w:rFonts w:cs="Times New Roman"/>
        </w:rPr>
        <w:t>（</w:t>
      </w:r>
      <w:r w:rsidR="00636E49" w:rsidRPr="00946D56">
        <w:rPr>
          <w:rFonts w:cs="Times New Roman"/>
        </w:rPr>
        <w:t>Suitor et al., 2018; Li &amp; Zhang, 2023</w:t>
      </w:r>
      <w:r w:rsidR="00636E49" w:rsidRPr="00946D56">
        <w:rPr>
          <w:rFonts w:cs="Times New Roman"/>
        </w:rPr>
        <w:t>）</w:t>
      </w:r>
      <w:r w:rsidR="00636E49" w:rsidRPr="00946D56">
        <w:rPr>
          <w:lang w:eastAsia="zh-CN"/>
        </w:rPr>
        <w:fldChar w:fldCharType="end"/>
      </w:r>
      <w:r w:rsidRPr="00946D56">
        <w:rPr>
          <w:rFonts w:hint="eastAsia"/>
          <w:lang w:eastAsia="zh-CN"/>
        </w:rPr>
        <w:t>。两种命题的既有证据并不对称：Suitor等的FES缓冲交互不显著，Li与Zhang的削弱关联则限于特定关系类型比较与分组。由多维关系类型转向本文的亲近度均值与家内差异，以及由既有关系指标的关联转向增长参数交互，都需要新的检验。因此，本文针对每组亲近度家内</w:t>
      </w:r>
      <w:r w:rsidR="00397F33" w:rsidRPr="00946D56">
        <w:rPr>
          <w:rFonts w:hint="eastAsia"/>
          <w:lang w:eastAsia="zh-CN"/>
        </w:rPr>
        <w:t>差异</w:t>
      </w:r>
      <w:r w:rsidRPr="00946D56">
        <w:rPr>
          <w:rFonts w:hint="eastAsia"/>
          <w:lang w:eastAsia="zh-CN"/>
        </w:rPr>
        <w:t>特征提出以下两个方向的</w:t>
      </w:r>
      <w:r w:rsidR="00F0403D" w:rsidRPr="00946D56">
        <w:rPr>
          <w:rFonts w:hint="eastAsia"/>
          <w:lang w:eastAsia="zh-CN"/>
        </w:rPr>
        <w:t>调节效应</w:t>
      </w:r>
      <w:r w:rsidRPr="00946D56">
        <w:rPr>
          <w:rFonts w:hint="eastAsia"/>
          <w:lang w:eastAsia="zh-CN"/>
        </w:rPr>
        <w:t>假设；它们是本研究的待检验命题，不表示既有研究已同时证实两种机制。</w:t>
      </w:r>
    </w:p>
    <w:p>
      <w:pPr>
        <w:pStyle w:val="afff2"/>
        <w:ind w:firstLine="420"/>
        <w:outlineLvl w:val="2"/>
      </w:pPr>
      <w:r>
        <w:t xml:space="preserve">假设2.1：较大的家内标准差，以及相对偏向女儿或其他子女的较小有符号差值，将削弱总体亲近度与较低抑郁之间的负向关联。</w:t>
      </w:r>
    </w:p>
    <w:p>
      <w:pPr>
        <w:pStyle w:val="afff2"/>
        <w:ind w:firstLine="420"/>
        <w:outlineLvl w:val="2"/>
      </w:pPr>
      <w:r>
        <w:t xml:space="preserve">假设2.2：较高的总体亲近度将缓冲上述家内差异与较高抑郁之间的关联。这里的差异指标是相对评价，不能直接等同于父母与特定子女的绝对疏远。</w:t>
      </w:r>
    </w:p>
    <w:p w14:paraId="31211A43" w14:textId="0086B238" w:rsidR="00ED3EF9" w:rsidRPr="00946D56" w:rsidRDefault="00ED3EF9" w:rsidP="009C4AFF">
      <w:pPr>
        <w:pStyle w:val="afff0"/>
        <w:spacing w:before="120" w:after="120"/>
        <w:ind w:firstLine="422"/>
        <w:keepNext w:val="1"/>
      </w:pPr>
      <w:r w:rsidRPr="00946D56">
        <w:rPr>
          <w:rFonts w:hint="eastAsia"/>
        </w:rPr>
        <w:t>三、性别差异、养老依赖、资源权变与心理健康</w:t>
      </w:r>
    </w:p>
    <w:p w14:paraId="124E8415" w14:textId="16647D7E" w:rsidR="00F0403D" w:rsidRPr="00946D56" w:rsidRDefault="00ED3EF9" w:rsidP="00F0403D">
      <w:pPr>
        <w:ind w:firstLine="420"/>
        <w:rPr>
          <w:lang w:eastAsia="zh-CN"/>
        </w:rPr>
      </w:pPr>
      <w:r w:rsidRPr="00946D56">
        <w:rPr>
          <w:rFonts w:hint="eastAsia"/>
          <w:lang w:eastAsia="zh-CN"/>
        </w:rPr>
        <w:t>代际亲近度家内差异及其对长者心理健康后果的影响可能因性别而异。首先，父母在亲子关系中扮演的角色存在差异。</w:t>
      </w:r>
      <w:r w:rsidR="00623689" w:rsidRPr="00946D56">
        <w:rPr>
          <w:rFonts w:hint="eastAsia"/>
          <w:lang w:eastAsia="zh-CN"/>
        </w:rPr>
        <w:t>相较于男性，</w:t>
      </w:r>
      <w:r w:rsidRPr="00946D56">
        <w:rPr>
          <w:rFonts w:hint="eastAsia"/>
          <w:lang w:eastAsia="zh-CN"/>
        </w:rPr>
        <w:t>女性更</w:t>
      </w:r>
      <w:r w:rsidR="00623689" w:rsidRPr="00946D56">
        <w:rPr>
          <w:rFonts w:hint="eastAsia"/>
          <w:lang w:eastAsia="zh-CN"/>
        </w:rPr>
        <w:t>倾向于</w:t>
      </w:r>
      <w:r w:rsidRPr="00946D56">
        <w:rPr>
          <w:rFonts w:hint="eastAsia"/>
          <w:lang w:eastAsia="zh-CN"/>
        </w:rPr>
        <w:t>维护家庭关系</w:t>
      </w:r>
      <w:r w:rsidR="00623689" w:rsidRPr="00946D56">
        <w:rPr>
          <w:rFonts w:hint="eastAsia"/>
          <w:lang w:eastAsia="zh-CN"/>
        </w:rPr>
        <w:t>、参与</w:t>
      </w:r>
      <w:r w:rsidR="00562677" w:rsidRPr="00946D56">
        <w:rPr>
          <w:rFonts w:hint="eastAsia"/>
          <w:lang w:eastAsia="zh-CN"/>
        </w:rPr>
        <w:t>育儿</w:t>
      </w:r>
      <w:r w:rsidR="00623689" w:rsidRPr="00946D56">
        <w:rPr>
          <w:rFonts w:hint="eastAsia"/>
          <w:lang w:eastAsia="zh-CN"/>
        </w:rPr>
        <w:t>照料</w:t>
      </w:r>
      <w:r w:rsidR="0041403E" w:rsidRPr="00946D56">
        <w:rPr>
          <w:rFonts w:hint="eastAsia"/>
          <w:lang w:eastAsia="zh-CN"/>
        </w:rPr>
        <w:t>，可能</w:t>
      </w:r>
      <w:r w:rsidRPr="00946D56">
        <w:rPr>
          <w:rFonts w:hint="eastAsia"/>
          <w:lang w:eastAsia="zh-CN"/>
        </w:rPr>
        <w:t>对与子女</w:t>
      </w:r>
      <w:r w:rsidR="0041403E" w:rsidRPr="00946D56">
        <w:rPr>
          <w:rFonts w:hint="eastAsia"/>
          <w:lang w:eastAsia="zh-CN"/>
        </w:rPr>
        <w:t>关系</w:t>
      </w:r>
      <w:r w:rsidR="004B2CDF" w:rsidRPr="00946D56">
        <w:rPr>
          <w:rFonts w:hint="eastAsia"/>
          <w:lang w:eastAsia="zh-CN"/>
        </w:rPr>
        <w:t>更为</w:t>
      </w:r>
      <w:r w:rsidRPr="00946D56">
        <w:rPr>
          <w:rFonts w:hint="eastAsia"/>
          <w:lang w:eastAsia="zh-CN"/>
        </w:rPr>
        <w:t>敏感</w:t>
      </w:r>
      <w:r w:rsidR="0041403E" w:rsidRPr="00946D56">
        <w:rPr>
          <w:lang w:eastAsia="zh-CN"/>
        </w:rPr>
        <w:fldChar w:fldCharType="begin"/>
      </w:r>
      <w:r w:rsidR="00C91938" w:rsidRPr="00946D56">
        <w:rPr>
          <w:rFonts w:hint="eastAsia"/>
          <w:lang w:eastAsia="zh-CN"/>
        </w:rPr>
        <w:instrText xml:space="preserve"> ADDIN ZOTERO_ITEM CSL_CITATION {"citationID":"jym8Vzw3","properties":{"formattedCitation":"\\uc0\\u65288{}Lendon et al., 2014; Nomaguchi, 2012; Pillemer et al., 2002; Silverstein et al., 1997\\uc0\\u65289{}","plainCitation":"</w:instrText>
      </w:r>
      <w:r w:rsidR="00C91938" w:rsidRPr="00946D56">
        <w:rPr>
          <w:rFonts w:hint="eastAsia"/>
          <w:lang w:eastAsia="zh-CN"/>
        </w:rPr>
        <w:instrText>（</w:instrText>
      </w:r>
      <w:r w:rsidR="00C91938" w:rsidRPr="00946D56">
        <w:rPr>
          <w:rFonts w:hint="eastAsia"/>
          <w:lang w:eastAsia="zh-CN"/>
        </w:rPr>
        <w:instrText>Lendon et al., 2014; Nomaguchi, 2012; Pillemer et al., 2002; Silverstein et al., 1997</w:instrText>
      </w:r>
      <w:r w:rsidR="00C91938" w:rsidRPr="00946D56">
        <w:rPr>
          <w:rFonts w:hint="eastAsia"/>
          <w:lang w:eastAsia="zh-CN"/>
        </w:rPr>
        <w:instrText>）</w:instrText>
      </w:r>
      <w:r w:rsidR="00C91938" w:rsidRPr="00946D56">
        <w:rPr>
          <w:rFonts w:hint="eastAsia"/>
          <w:lang w:eastAsia="zh-CN"/>
        </w:rPr>
        <w:instrText>","noteIndex":0},"citationItems":[{"id":567,"uris":["http://zotero.org/users/9676737/items/NNZL3B3R"],"itemData":{"id":567,"type":"article-journal","abstract":"This research compared direct and ind</w:instrText>
      </w:r>
      <w:r w:rsidR="00C91938" w:rsidRPr="00946D56">
        <w:rPr>
          <w:lang w:eastAsia="zh-CN"/>
        </w:rPr>
        <w:instrText xml:space="preserve">irect measures of ambivalence, 2 commonly used strategies for measuring intergenerational ambivalence between older parents and their adult children. Directly and indirectly measured ambivalence, corresponding to felt and potential manifestations of the construct, were contrasted with each other and across generations. Data were derived from 253 older parent–adult child dyads participating in the Longitudinal Study of Generations in 2005. Direct and indirect measures of ambivalence were moderately correlated with each other within each generation. Children expressed greater indirect ambivalence than their parents but were no different than their mothers or fathers in their levels of direct ambivalence. Multivariate regression analyses examining the relationship between each type of ambivalence with individual and relationship characteristics found differences in associations across equations. The results suggest that direct and indirect measures are related but represent 2 distinct conceptions of ambivalence. This research highlights the challenges in understanding the full complexity of intergenerational relations and suggests that both generational perspectives be considered in future research.","citation-key":"Lendon2014","container-title":"Journal of </w:instrText>
      </w:r>
      <w:r w:rsidR="00C91938" w:rsidRPr="00946D56">
        <w:rPr>
          <w:rFonts w:hint="eastAsia"/>
          <w:lang w:eastAsia="zh-CN"/>
        </w:rPr>
        <w:instrText>Marriage and Family","DOI":"10.1111/jomf.12101","ISSN":"1741-3737","issue":"2","language":"en","note":"</w:instrText>
      </w:r>
      <w:r w:rsidR="00C91938" w:rsidRPr="00946D56">
        <w:rPr>
          <w:rFonts w:hint="eastAsia"/>
          <w:lang w:eastAsia="zh-CN"/>
        </w:rPr>
        <w:instrText>方法梳理</w:instrText>
      </w:r>
      <w:r w:rsidR="00C91938" w:rsidRPr="00946D56">
        <w:rPr>
          <w:rFonts w:hint="eastAsia"/>
          <w:lang w:eastAsia="zh-CN"/>
        </w:rPr>
        <w:instrText>3</w:instrText>
      </w:r>
      <w:r w:rsidR="00C91938" w:rsidRPr="00946D56">
        <w:rPr>
          <w:rFonts w:hint="eastAsia"/>
          <w:lang w:eastAsia="zh-CN"/>
        </w:rPr>
        <w:instrText>：矛盾测量</w:instrText>
      </w:r>
      <w:r w:rsidR="00C91938" w:rsidRPr="00946D56">
        <w:rPr>
          <w:rFonts w:hint="eastAsia"/>
          <w:lang w:eastAsia="zh-CN"/>
        </w:rPr>
        <w:instrText>_</w:instrText>
      </w:r>
      <w:r w:rsidR="00C91938" w:rsidRPr="00946D56">
        <w:rPr>
          <w:rFonts w:hint="eastAsia"/>
          <w:lang w:eastAsia="zh-CN"/>
        </w:rPr>
        <w:instrText>直接和间接测量</w:instrText>
      </w:r>
      <w:r w:rsidR="00C91938" w:rsidRPr="00946D56">
        <w:rPr>
          <w:rFonts w:hint="eastAsia"/>
          <w:lang w:eastAsia="zh-CN"/>
        </w:rPr>
        <w:instrText>\nTLDR: The results suggest that direct and indirect measures are related but represent 2 distinct conceptions of ambivalence, which h</w:instrText>
      </w:r>
      <w:r w:rsidR="00C91938" w:rsidRPr="00946D56">
        <w:rPr>
          <w:lang w:eastAsia="zh-CN"/>
        </w:rPr>
        <w:instrText>ighlights the challenges in understanding the full complexity of intergenerational relations and suggests that both generational perspectives be considered in future research.","page":"272-284","source":"Wiley Online Library","title":"Ambivalence in Older Parent–Adult Child Relationships: Mixed Feelings, Mixed Measures","title-short":"Ambivalence in Older Parent–Adult Child Relationships","volume":"76","author":[{"family":"Lendon","given":"Jessica P."},{"family":"Silverstein","given":"Merril"},{"family":"Giarrusso","given":"Roseann"}],"issued":{"date-parts":[["2014"]]}}},{"id":25929,"uris":["http://zotero.org/users/9676737/items/RJPBL6FX"],"itemData":{"id":25929,"type":"article-journal","abstract":"Although recent scholarship has emphasized the importance of examining the rewards of raising children in understanding variations in psychological consequences of parenthood, empirical research remains focused on the demands of parenthood. Using a sample of parents with children aged 0 to 22 in the National Survey of Families and Households (N = 6,228), this paper examines the association between age of children and parental psychological well-being, focusing on a key element of rewards of parenthood, parental relationship satisfaction with their children, as a mediator of the link. Findings indicate that parents whose oldest child is under age five report higher satisfaction with the relationship with their children, higher self-esteem, higher self-efficacy, and less depression than do parents whose oldest child is school-age or adolescent. When parental satisfaction is taken into account, the differences in self-esteem, self-efficacy, and depression by age of children disappear.","citation-key":"Nomaguchi2012","container-title":"Social science research","DOI":"10.1016/j.ssresearch.2011.08.001","ISSN":"0049-089X","issue":"2","journalAbbreviation":"Soc Sci Res","language":"en","note":"TLDR: Examination of the association between age of children and parental psychological well-being, using a sample of parents with children aged 0-22 in the National Survey of Families and Households, indicates that parents whose oldest child is under age five report higher satisfaction with the relationship with their children, higher self-esteem, high self-efficacy, and less depression.","page":"489-498","PMID":"23017766","PMCID":"PMC3489165","source":"PubMed Central","title":"Parenthood and psychological well-being: Clarifying the role of child age and parent-child relationship quality","title-short":"Parenthood and Psychological Well-Being","volume":"41","author":[{"family":"Nomaguchi","given":"Kei M."}],"issued":{"date-parts":[["2012",3]]}}},{"id":648,"uris":["http://zotero.org/users/9676737/items/7QDLZ448"],"itemData":{"id":648,"type":"article-journal","abstract":"Interest in applying the concept of ambivalence to the study of intergenerational relations has increased in recent years. However, few empirical studies of this issue have been conducted. Using data from a study of 189 mothers aged 60 and over, the authors examine sources of ambivalence regarding the quality of their relationships with adult children. They hypothesized that adult children's failure to achieve and maintain normative adult statuses and financial independence and mother's developmental stage will predict ambivalent assessments of the relationship. Regression analyses supported these hypotheses and also revealed that the variables predicting ambivalence differed from those that predicted closeness and interpersonal stress.","citation-key":"Pillemer2002","container-title":"Journal of Marriage and Family","DOI":"10.1111/j.1741-3737.2002.00602.x","ISSN":"1741-3737","issue":"3","language":"en","note":"_eprint: https://onlinelibrary.wiley.com/doi/pdf/10.1111/j.1741-3737.2002.00602.x","page":"602-613","source":"Wiley Online Library","title":"Explaining Mothers' Ambivalence Toward Their Adult Children","volume":"64","author":[{"family":"Pillemer","given":"Karl"},{"family":"Suitor","given":"J. Jill"}],"issued":{"date-parts":[["2002"]]}}},{"id":112,"uris":["h</w:instrText>
      </w:r>
      <w:r w:rsidR="00C91938" w:rsidRPr="00946D56">
        <w:rPr>
          <w:rFonts w:hint="eastAsia"/>
          <w:lang w:eastAsia="zh-CN"/>
        </w:rPr>
        <w:instrText>ttp://zotero.org/users/9676737/items/67M6689T"],"itemData":{"id":112,"type":"article-journal","abstract":"The authors investigate the structure of intergenerational cohesion by examining social</w:instrText>
      </w:r>
      <w:r w:rsidR="00C91938" w:rsidRPr="00946D56">
        <w:rPr>
          <w:rFonts w:hint="eastAsia"/>
          <w:lang w:eastAsia="zh-CN"/>
        </w:rPr>
        <w:instrText>‐</w:instrText>
      </w:r>
      <w:r w:rsidR="00C91938" w:rsidRPr="00946D56">
        <w:rPr>
          <w:rFonts w:hint="eastAsia"/>
          <w:lang w:eastAsia="zh-CN"/>
        </w:rPr>
        <w:instrText>psychological, structural, and transactional aspects of adult child</w:instrText>
      </w:r>
      <w:r w:rsidR="00C91938" w:rsidRPr="00946D56">
        <w:rPr>
          <w:rFonts w:hint="eastAsia"/>
          <w:lang w:eastAsia="zh-CN"/>
        </w:rPr>
        <w:instrText>‐</w:instrText>
      </w:r>
      <w:r w:rsidR="00C91938" w:rsidRPr="00946D56">
        <w:rPr>
          <w:rFonts w:hint="eastAsia"/>
          <w:lang w:eastAsia="zh-CN"/>
        </w:rPr>
        <w:instrText>parent relations. The authors use latent class analysis to develop a typology based on three underlying dimensions of intergenerational solidarity: affinity, opportunity structure, and function. The same five types are found for relations with both mothers and fathers: tight</w:instrText>
      </w:r>
      <w:r w:rsidR="00C91938" w:rsidRPr="00946D56">
        <w:rPr>
          <w:rFonts w:hint="eastAsia"/>
          <w:lang w:eastAsia="zh-CN"/>
        </w:rPr>
        <w:instrText>‐</w:instrText>
      </w:r>
      <w:r w:rsidR="00C91938" w:rsidRPr="00946D56">
        <w:rPr>
          <w:rFonts w:hint="eastAsia"/>
          <w:lang w:eastAsia="zh-CN"/>
        </w:rPr>
        <w:instrText>knit, sociable, intimate but distant, obligatory, and detached. Relationship types are also differentiated by sociodemographic characteristics; relations with fathers and divorced parents tended to have the weakest cohesion. Th</w:instrText>
      </w:r>
      <w:r w:rsidR="00C91938" w:rsidRPr="00946D56">
        <w:rPr>
          <w:lang w:eastAsia="zh-CN"/>
        </w:rPr>
        <w:instrText xml:space="preserve">e authors conclude that adult intergenerational relationships in American families are structurally diverse but generally possess the potential to serve their members' needs.","citation-key":"Silverstein1997","container-title":"American Journal of Sociology","DOI":"10.1086/231213","ISSN":"0002-9602","issue":"2","language":"en","page":"429-60","publisher":"The University of Chicago Press","source":"journals.uchicago.edu (Atypon)","title":"Intergenerational Solidarity and the Structure of Adult Child–Parent Relationships in American Families","volume":"103","author":[{"family":"Silverstein","given":"Merril"},{"family":"Bengtson","given":"Vern L."}],"issued":{"date-parts":[["1997",9]]}}}],"schema":"https://github.com/citation-style-language/schema/raw/master/csl-citation.json"} </w:instrText>
      </w:r>
      <w:r w:rsidR="0041403E" w:rsidRPr="00946D56">
        <w:rPr>
          <w:lang w:eastAsia="zh-CN"/>
        </w:rPr>
        <w:fldChar w:fldCharType="separate"/>
      </w:r>
      <w:r w:rsidR="00C91938" w:rsidRPr="00946D56">
        <w:rPr>
          <w:rFonts w:cs="Times New Roman"/>
        </w:rPr>
        <w:t>（</w:t>
      </w:r>
      <w:r w:rsidR="00C91938" w:rsidRPr="00946D56">
        <w:rPr>
          <w:rFonts w:cs="Times New Roman"/>
        </w:rPr>
        <w:t>Lendon et al., 2014; Nomaguchi, 2012; Pillemer et al., 2002; Silverstein et al., 1997</w:t>
      </w:r>
      <w:r w:rsidR="00C91938" w:rsidRPr="00946D56">
        <w:rPr>
          <w:rFonts w:cs="Times New Roman"/>
        </w:rPr>
        <w:t>）</w:t>
      </w:r>
      <w:r w:rsidR="0041403E" w:rsidRPr="00946D56">
        <w:rPr>
          <w:lang w:eastAsia="zh-CN"/>
        </w:rPr>
        <w:fldChar w:fldCharType="end"/>
      </w:r>
      <w:r w:rsidR="00671F97" w:rsidRPr="00946D56">
        <w:rPr>
          <w:rFonts w:hint="eastAsia"/>
          <w:lang w:eastAsia="zh-CN"/>
        </w:rPr>
        <w:t>，</w:t>
      </w:r>
      <w:r w:rsidR="004F4DB6" w:rsidRPr="00946D56">
        <w:rPr>
          <w:rFonts w:hint="eastAsia"/>
          <w:lang w:eastAsia="zh-CN"/>
        </w:rPr>
        <w:t>性别化的家庭角色</w:t>
      </w:r>
      <w:r w:rsidR="00671F97" w:rsidRPr="00946D56">
        <w:rPr>
          <w:rFonts w:hint="eastAsia"/>
          <w:lang w:eastAsia="zh-CN"/>
        </w:rPr>
        <w:t>可能</w:t>
      </w:r>
      <w:r w:rsidRPr="00946D56">
        <w:rPr>
          <w:rFonts w:hint="eastAsia"/>
          <w:lang w:eastAsia="zh-CN"/>
        </w:rPr>
        <w:t>导致女性的社交网络</w:t>
      </w:r>
      <w:r w:rsidR="00B861EA" w:rsidRPr="00946D56">
        <w:rPr>
          <w:rFonts w:hint="eastAsia"/>
          <w:lang w:eastAsia="zh-CN"/>
        </w:rPr>
        <w:t>受限</w:t>
      </w:r>
      <w:r w:rsidR="00E1326A" w:rsidRPr="00946D56">
        <w:rPr>
          <w:lang w:eastAsia="zh-CN"/>
        </w:rPr>
        <w:fldChar w:fldCharType="begin"/>
      </w:r>
      <w:r w:rsidR="00E1326A" w:rsidRPr="00946D56">
        <w:rPr>
          <w:rFonts w:hint="eastAsia"/>
          <w:lang w:eastAsia="zh-CN"/>
        </w:rPr>
        <w:instrText xml:space="preserve"> ADDIN ZOTERO_ITEM CSL_CITATION {"citationID":"yDlANN7Z","properties":{"formattedCitation":"\\uc0\\u65288{}Zhang, 2006\\uc0\\u65289{}","plainCitation":"</w:instrText>
      </w:r>
      <w:r w:rsidR="00E1326A" w:rsidRPr="00946D56">
        <w:rPr>
          <w:rFonts w:hint="eastAsia"/>
          <w:lang w:eastAsia="zh-CN"/>
        </w:rPr>
        <w:instrText>（</w:instrText>
      </w:r>
      <w:r w:rsidR="00E1326A" w:rsidRPr="00946D56">
        <w:rPr>
          <w:rFonts w:hint="eastAsia"/>
          <w:lang w:eastAsia="zh-CN"/>
        </w:rPr>
        <w:instrText>Zhang, 2006</w:instrText>
      </w:r>
      <w:r w:rsidR="00E1326A" w:rsidRPr="00946D56">
        <w:rPr>
          <w:rFonts w:hint="eastAsia"/>
          <w:lang w:eastAsia="zh-CN"/>
        </w:rPr>
        <w:instrText>）</w:instrText>
      </w:r>
      <w:r w:rsidR="00E1326A" w:rsidRPr="00946D56">
        <w:rPr>
          <w:rFonts w:hint="eastAsia"/>
          <w:lang w:eastAsia="zh-CN"/>
        </w:rPr>
        <w:instrText>","noteIndex":0},"citationItems":[{"id":25936,"uris":["http://zotero.org/users/9676737/ite</w:instrText>
      </w:r>
      <w:r w:rsidR="00E1326A" w:rsidRPr="00946D56">
        <w:rPr>
          <w:lang w:eastAsia="zh-CN"/>
        </w:rPr>
        <w:instrText xml:space="preserve">ms/F6DJ6GK7"],"itemData":{"id":25936,"type":"article-journal","abstract":"Objectives. Research in China has shown that women are significantly disadvantaged in cognitive functioning in old age. This article adds to this line of inquiry by examining gender differentials in the odds of having cognitive impairment at baseline and during follow-up among the Chinese oldest old, as well as the potential pathways linking gender and the likelihood of having cognitive impairment.Methods. Using two waves (1998 and 2000) of the Chinese Longitudinal Healthy Longevity Survey, the researcher estimated logistic and multinomial regression models of cognitive impairment for a nationwide sample of people aged 80–105 years old (N = 8,291).Results. Among the Chinese oldest old, women were at higher risk than men for having cognitive impairment both at baseline and during 2-year follow-up, controlling for age, activities of daily living disability, and rural residence. Women's disadvantages in socioeconomic status, social network, and participation in leisure activities partially accounted for the gender differentials in cognitive impairment.Discussion. The findings suggest that oldest old Chinese women are a vulnerable group at higher risk for cognitive impairment than oldest old men. Closing gender disparities in formal education will significantly reduce the gender gap in cognitive impairment in old age.","citation-key":"Zhang2006","container-title":"The Journals of Gerontology: Series B","DOI":"10.1093/geronb/61.2.S107","ISSN":"1079-5014","issue":"2","journalAbbreviation":"J Gerontol B Psychol Sci Soc Sci","language":"en","note":"TLDR: It is suggested that oldest old Chinese women are a vulnerable group at higher risk for cognitive impairment than oldest old men, and closing gender disparities in formal education will significantly reduce the gender gap in cognitive impairment in old age.","page":"S107-S115","source":"Silverchair","title":"Gender differentials in cognitive impairment and decline of the oldest old in China","volume":"61","author":[{"family":"Zhang","given":"Zhenmei"}],"issued":{"date-parts":[["2006",3,1]]}}}],"schema":"https://github.com/citation-style-language/schema/raw/master/csl-citation.json"} </w:instrText>
      </w:r>
      <w:r w:rsidR="00E1326A" w:rsidRPr="00946D56">
        <w:rPr>
          <w:lang w:eastAsia="zh-CN"/>
        </w:rPr>
        <w:fldChar w:fldCharType="separate"/>
      </w:r>
      <w:r w:rsidR="00E1326A" w:rsidRPr="00946D56">
        <w:rPr>
          <w:rFonts w:cs="Times New Roman"/>
          <w:lang w:eastAsia="zh-CN"/>
        </w:rPr>
        <w:t>（</w:t>
      </w:r>
      <w:r w:rsidR="00E1326A" w:rsidRPr="00946D56">
        <w:rPr>
          <w:rFonts w:cs="Times New Roman"/>
          <w:lang w:eastAsia="zh-CN"/>
        </w:rPr>
        <w:t>Zhang, 2006</w:t>
      </w:r>
      <w:r w:rsidR="00E1326A" w:rsidRPr="00946D56">
        <w:rPr>
          <w:rFonts w:cs="Times New Roman"/>
          <w:lang w:eastAsia="zh-CN"/>
        </w:rPr>
        <w:t>）</w:t>
      </w:r>
      <w:r w:rsidR="00E1326A" w:rsidRPr="00946D56">
        <w:rPr>
          <w:lang w:eastAsia="zh-CN"/>
        </w:rPr>
        <w:fldChar w:fldCharType="end"/>
      </w:r>
      <w:r w:rsidR="00495ABF" w:rsidRPr="00946D56">
        <w:rPr>
          <w:rFonts w:hint="eastAsia"/>
          <w:lang w:eastAsia="zh-CN"/>
        </w:rPr>
        <w:t>，</w:t>
      </w:r>
      <w:r w:rsidR="001B7D54" w:rsidRPr="00946D56">
        <w:rPr>
          <w:rFonts w:hint="eastAsia"/>
          <w:lang w:eastAsia="zh-CN"/>
        </w:rPr>
        <w:t>加重</w:t>
      </w:r>
      <w:r w:rsidR="00EA56D9" w:rsidRPr="00946D56">
        <w:rPr>
          <w:rFonts w:hint="eastAsia"/>
          <w:lang w:eastAsia="zh-CN"/>
        </w:rPr>
        <w:t>晚年</w:t>
      </w:r>
      <w:r w:rsidRPr="00946D56">
        <w:rPr>
          <w:rFonts w:hint="eastAsia"/>
          <w:lang w:eastAsia="zh-CN"/>
        </w:rPr>
        <w:t>对</w:t>
      </w:r>
      <w:r w:rsidR="003A4188" w:rsidRPr="00946D56">
        <w:rPr>
          <w:rFonts w:hint="eastAsia"/>
          <w:lang w:eastAsia="zh-CN"/>
        </w:rPr>
        <w:t>子女</w:t>
      </w:r>
      <w:r w:rsidRPr="00946D56">
        <w:rPr>
          <w:rFonts w:hint="eastAsia"/>
          <w:lang w:eastAsia="zh-CN"/>
        </w:rPr>
        <w:t>的依赖</w:t>
      </w:r>
      <w:r w:rsidR="00EA56D9" w:rsidRPr="00946D56">
        <w:rPr>
          <w:rFonts w:hint="eastAsia"/>
          <w:lang w:eastAsia="zh-CN"/>
        </w:rPr>
        <w:t>程度</w:t>
      </w:r>
      <w:r w:rsidRPr="00946D56">
        <w:rPr>
          <w:rFonts w:hint="eastAsia"/>
          <w:lang w:eastAsia="zh-CN"/>
        </w:rPr>
        <w:t>。</w:t>
      </w:r>
      <w:r w:rsidR="00671F97" w:rsidRPr="00946D56">
        <w:rPr>
          <w:rFonts w:hint="eastAsia"/>
          <w:lang w:eastAsia="zh-CN"/>
        </w:rPr>
        <w:t>其次，两性对压力的</w:t>
      </w:r>
      <w:r w:rsidR="00272A22" w:rsidRPr="00946D56">
        <w:rPr>
          <w:rFonts w:hint="eastAsia"/>
          <w:lang w:eastAsia="zh-CN"/>
        </w:rPr>
        <w:t>感受</w:t>
      </w:r>
      <w:r w:rsidR="00671F97" w:rsidRPr="00946D56">
        <w:rPr>
          <w:rFonts w:hint="eastAsia"/>
          <w:lang w:eastAsia="zh-CN"/>
        </w:rPr>
        <w:t>和</w:t>
      </w:r>
      <w:r w:rsidR="00272A22" w:rsidRPr="00946D56">
        <w:rPr>
          <w:rFonts w:hint="eastAsia"/>
          <w:lang w:eastAsia="zh-CN"/>
        </w:rPr>
        <w:t>理解</w:t>
      </w:r>
      <w:r w:rsidR="00671F97" w:rsidRPr="00946D56">
        <w:rPr>
          <w:rFonts w:hint="eastAsia"/>
          <w:lang w:eastAsia="zh-CN"/>
        </w:rPr>
        <w:t>也存在差异。</w:t>
      </w:r>
      <w:r w:rsidR="000D24F4" w:rsidRPr="00946D56">
        <w:rPr>
          <w:rFonts w:hint="eastAsia"/>
          <w:lang w:eastAsia="zh-CN"/>
        </w:rPr>
        <w:t>相比男性，</w:t>
      </w:r>
      <w:r w:rsidR="00671F97" w:rsidRPr="00946D56">
        <w:rPr>
          <w:rFonts w:hint="eastAsia"/>
          <w:lang w:eastAsia="zh-CN"/>
        </w:rPr>
        <w:t>女性</w:t>
      </w:r>
      <w:r w:rsidR="007F50A9" w:rsidRPr="00946D56">
        <w:rPr>
          <w:rFonts w:hint="eastAsia"/>
          <w:lang w:eastAsia="zh-CN"/>
        </w:rPr>
        <w:t>对人际关系问题更为敏感</w:t>
      </w:r>
      <w:r w:rsidR="009A5A24" w:rsidRPr="00946D56">
        <w:rPr>
          <w:lang w:eastAsia="zh-CN"/>
        </w:rPr>
        <w:fldChar w:fldCharType="begin"/>
      </w:r>
      <w:r w:rsidR="009A5A24" w:rsidRPr="00946D56">
        <w:rPr>
          <w:rFonts w:hint="eastAsia"/>
          <w:lang w:eastAsia="zh-CN"/>
        </w:rPr>
        <w:instrText xml:space="preserve"> ADDIN ZOTERO_ITEM CSL_CITATION {"citationID":"L12dsezG","properties":{"formattedCitation":"\\uc0\\u65288{}Kessler et al., 1984\\uc0\\u65289{}","plainCitation":"</w:instrText>
      </w:r>
      <w:r w:rsidR="009A5A24" w:rsidRPr="00946D56">
        <w:rPr>
          <w:rFonts w:hint="eastAsia"/>
          <w:lang w:eastAsia="zh-CN"/>
        </w:rPr>
        <w:instrText>（</w:instrText>
      </w:r>
      <w:r w:rsidR="009A5A24" w:rsidRPr="00946D56">
        <w:rPr>
          <w:rFonts w:hint="eastAsia"/>
          <w:lang w:eastAsia="zh-CN"/>
        </w:rPr>
        <w:instrText>Kessler et al., 1984</w:instrText>
      </w:r>
      <w:r w:rsidR="009A5A24" w:rsidRPr="00946D56">
        <w:rPr>
          <w:rFonts w:hint="eastAsia"/>
          <w:lang w:eastAsia="zh-CN"/>
        </w:rPr>
        <w:instrText>）</w:instrText>
      </w:r>
      <w:r w:rsidR="009A5A24" w:rsidRPr="00946D56">
        <w:rPr>
          <w:rFonts w:hint="eastAsia"/>
          <w:lang w:eastAsia="zh-CN"/>
        </w:rPr>
        <w:instrText>","noteIndex":0},"citationItems":[{"id":25910,"uris":["http://zotero.org</w:instrText>
      </w:r>
      <w:r w:rsidR="009A5A24" w:rsidRPr="00946D56">
        <w:rPr>
          <w:lang w:eastAsia="zh-CN"/>
        </w:rPr>
        <w:instrText xml:space="preserve">/users/9676737/items/G9P26HCX"],"itemData":{"id":25910,"type":"article-journal","abstract":"Past research has shown that the emotional impact of undesirable life events is significantly greater among women than men. This finding has led to speculation that women possess a deficit in coping capacity or in access to social support that renders them pervasively disadvantaged in responding emotionally to problematic situations. We present a different argument in this paper. We hypothesize and then document that women are not pervasively more vulnerable to the effects of undesirable events. A disaggregated analysis of life-event effects shows, further, that female vulnerability is largely confined to \"network\" events: life events that do not occur to the focal respondent but to someone in his or her social network who is considered important. Further results are presented to argue that this greater vulnerability is due to the greater emotional involvement of women in the lives of those around them. It is demonstrated that this emotional cost of caring is responsible for a substantial part of the overall relationship between sex and distress.","citation-key":"Kessler1984","container-title":"American Sociological Review","DOI":"10.2307/2095420","ISSN":"0003-1224","issue":"5","language":"en","page":"620-631","publisher":"[American Sociological Association, Sage Publications, Inc.]","source":"JSTOR","title":"Sex differences in vulnerability to undesirable life events","volume":"49","author":[{"family":"Kessler","given":"Ronald C."},{"family":"McLeod","given":"Jane D."}],"issued":{"date-parts":[["1984"]]}}}],"schema":"https://github.com/citation-style-language/schema/raw/master/csl-citation.json"} </w:instrText>
      </w:r>
      <w:r w:rsidR="009A5A24" w:rsidRPr="00946D56">
        <w:rPr>
          <w:lang w:eastAsia="zh-CN"/>
        </w:rPr>
        <w:fldChar w:fldCharType="separate"/>
      </w:r>
      <w:r w:rsidR="009A5A24" w:rsidRPr="00946D56">
        <w:rPr>
          <w:rFonts w:cs="Times New Roman"/>
          <w:lang w:eastAsia="zh-CN"/>
        </w:rPr>
        <w:t>（</w:t>
      </w:r>
      <w:r w:rsidR="009A5A24" w:rsidRPr="00946D56">
        <w:rPr>
          <w:rFonts w:cs="Times New Roman"/>
          <w:lang w:eastAsia="zh-CN"/>
        </w:rPr>
        <w:t>Kessler et al., 1984</w:t>
      </w:r>
      <w:r w:rsidR="009A5A24" w:rsidRPr="00946D56">
        <w:rPr>
          <w:rFonts w:cs="Times New Roman"/>
          <w:lang w:eastAsia="zh-CN"/>
        </w:rPr>
        <w:t>）</w:t>
      </w:r>
      <w:r w:rsidR="009A5A24" w:rsidRPr="00946D56">
        <w:rPr>
          <w:lang w:eastAsia="zh-CN"/>
        </w:rPr>
        <w:fldChar w:fldCharType="end"/>
      </w:r>
      <w:r w:rsidR="007F50A9" w:rsidRPr="00946D56">
        <w:rPr>
          <w:rFonts w:hint="eastAsia"/>
          <w:lang w:eastAsia="zh-CN"/>
        </w:rPr>
        <w:t>，</w:t>
      </w:r>
      <w:r w:rsidR="00671F97" w:rsidRPr="00946D56">
        <w:rPr>
          <w:rFonts w:hint="eastAsia"/>
          <w:lang w:eastAsia="zh-CN"/>
        </w:rPr>
        <w:t>更容易</w:t>
      </w:r>
      <w:r w:rsidR="00195C36" w:rsidRPr="00946D56">
        <w:rPr>
          <w:rFonts w:hint="eastAsia"/>
          <w:lang w:eastAsia="zh-CN"/>
        </w:rPr>
        <w:t>从</w:t>
      </w:r>
      <w:r w:rsidR="00671F97" w:rsidRPr="00946D56">
        <w:rPr>
          <w:rFonts w:hint="eastAsia"/>
          <w:lang w:eastAsia="zh-CN"/>
        </w:rPr>
        <w:t>家庭责任和父母角色的压力</w:t>
      </w:r>
      <w:r w:rsidR="00195C36" w:rsidRPr="00946D56">
        <w:rPr>
          <w:rFonts w:hint="eastAsia"/>
          <w:lang w:eastAsia="zh-CN"/>
        </w:rPr>
        <w:t>中感到</w:t>
      </w:r>
      <w:r w:rsidR="00671F97" w:rsidRPr="00946D56">
        <w:rPr>
          <w:rFonts w:hint="eastAsia"/>
          <w:lang w:eastAsia="zh-CN"/>
        </w:rPr>
        <w:t>痛苦</w:t>
      </w:r>
      <w:r w:rsidR="006259CA" w:rsidRPr="00946D56">
        <w:rPr>
          <w:lang w:eastAsia="zh-CN"/>
        </w:rPr>
        <w:fldChar w:fldCharType="begin"/>
      </w:r>
      <w:r w:rsidR="006259CA" w:rsidRPr="00946D56">
        <w:rPr>
          <w:rFonts w:hint="eastAsia"/>
          <w:lang w:eastAsia="zh-CN"/>
        </w:rPr>
        <w:instrText xml:space="preserve"> ADDIN ZOTERO_ITEM CSL_CITATION {"citationID":"cZc3faEm","properties":{"formattedCitation":"\\uc0\\u65288{}Aneshensel et al., 1981\\uc0\\u65289{}","plainCitation":"</w:instrText>
      </w:r>
      <w:r w:rsidR="006259CA" w:rsidRPr="00946D56">
        <w:rPr>
          <w:rFonts w:hint="eastAsia"/>
          <w:lang w:eastAsia="zh-CN"/>
        </w:rPr>
        <w:instrText>（</w:instrText>
      </w:r>
      <w:r w:rsidR="006259CA" w:rsidRPr="00946D56">
        <w:rPr>
          <w:rFonts w:hint="eastAsia"/>
          <w:lang w:eastAsia="zh-CN"/>
        </w:rPr>
        <w:instrText>Aneshensel et al., 1981</w:instrText>
      </w:r>
      <w:r w:rsidR="006259CA" w:rsidRPr="00946D56">
        <w:rPr>
          <w:rFonts w:hint="eastAsia"/>
          <w:lang w:eastAsia="zh-CN"/>
        </w:rPr>
        <w:instrText>）</w:instrText>
      </w:r>
      <w:r w:rsidR="006259CA" w:rsidRPr="00946D56">
        <w:rPr>
          <w:rFonts w:hint="eastAsia"/>
          <w:lang w:eastAsia="zh-CN"/>
        </w:rPr>
        <w:instrText>","noteIndex":0},"citationItems":[{"id":25911,"uris":["http://zote</w:instrText>
      </w:r>
      <w:r w:rsidR="006259CA" w:rsidRPr="00946D56">
        <w:rPr>
          <w:lang w:eastAsia="zh-CN"/>
        </w:rPr>
        <w:instrText xml:space="preserve">ro.org/users/9676737/items/BJWPMBG3"],"itemData":{"id":25911,"type":"article-journal","abstract":"Although one of the most consistent findings in research on depression is a higher prevalence among women, the origins of this sex difference remain unclear. This study examines the relationship of family and work roles to sex differences in depression. The data for the study consist of interviews from a large-scale community survey (N = 1,000) on the epidemiology of depression, conducted in Los Angeles County during 1979. Overall, the women were significantly more depressed than the men, but the extent of the sex difference varied according to the specific constellation of family and work roles. There were significant sex differences in depression among the two conditions of high family role demands: parents with children in the household, and single parents. The difference was not significant among parents whose children lived elsewhere, or among nonparents. Among parents with children in the household, employed men were less depressed than either employed women or homemakers; these two groups of women did not differ significantly from each other in depression level. The results suggest that family and work roles tend to be associated with reduced depression among both men and women, but that the effect is greater for men.","citation-key":"Aneshensel1981","container-title":"Journal of Health and Social Behavior","DOI":"10.2307/2136679","ISSN":"0022-1465","issue":"4","language":"en","note":"TLDR: The results suggest that family and work roles tend to be associated with reduced depression among both men and women, but that the effect is greater for men.","page":"379-393","publisher":"[American Sociological Association, Sage Publications, Inc.]","source":"JSTOR","title":"Family roles and sex differences in depression","volume":"22","author":[{"family":"Aneshensel","given":"Carol S."},{"family":"Frerichs","given":"Ralph R."},{"family":"Clark","given":"Virginia A."}],"issued":{"date-parts":[["1981"]]}}}],"schema":"https://github.com/citation-style-language/schema/raw/master/csl-citation.json"} </w:instrText>
      </w:r>
      <w:r w:rsidR="006259CA" w:rsidRPr="00946D56">
        <w:rPr>
          <w:lang w:eastAsia="zh-CN"/>
        </w:rPr>
        <w:fldChar w:fldCharType="separate"/>
      </w:r>
      <w:r w:rsidR="006259CA" w:rsidRPr="00946D56">
        <w:rPr>
          <w:rFonts w:cs="Times New Roman"/>
        </w:rPr>
        <w:t>（</w:t>
      </w:r>
      <w:r w:rsidR="006259CA" w:rsidRPr="00946D56">
        <w:rPr>
          <w:rFonts w:cs="Times New Roman"/>
        </w:rPr>
        <w:t>Aneshensel et al., 1981</w:t>
      </w:r>
      <w:r w:rsidR="006259CA" w:rsidRPr="00946D56">
        <w:rPr>
          <w:rFonts w:cs="Times New Roman"/>
        </w:rPr>
        <w:t>）</w:t>
      </w:r>
      <w:r w:rsidR="006259CA" w:rsidRPr="00946D56">
        <w:rPr>
          <w:lang w:eastAsia="zh-CN"/>
        </w:rPr>
        <w:fldChar w:fldCharType="end"/>
      </w:r>
      <w:r w:rsidR="00272A22" w:rsidRPr="00946D56">
        <w:rPr>
          <w:rFonts w:hint="eastAsia"/>
          <w:lang w:eastAsia="zh-CN"/>
        </w:rPr>
        <w:t>，更容易将</w:t>
      </w:r>
      <w:r w:rsidR="00A622F6" w:rsidRPr="00946D56">
        <w:rPr>
          <w:rFonts w:hint="eastAsia"/>
          <w:lang w:eastAsia="zh-CN"/>
        </w:rPr>
        <w:t>与子女的紧张关系归咎于自身</w:t>
      </w:r>
      <w:r w:rsidR="00CA7C45" w:rsidRPr="00946D56">
        <w:rPr>
          <w:lang w:eastAsia="zh-CN"/>
        </w:rPr>
        <w:fldChar w:fldCharType="begin"/>
      </w:r>
      <w:r w:rsidR="00CA7C45" w:rsidRPr="00946D56">
        <w:rPr>
          <w:rFonts w:hint="eastAsia"/>
          <w:lang w:eastAsia="zh-CN"/>
        </w:rPr>
        <w:instrText xml:space="preserve"> ADDIN ZOTERO_ITEM CSL_CITATION {"citationID":"iQhnF1Ji","properties":{"formattedCitation":"\\uc0\\u65288{}Elliott et al., 2015\\uc0\\u65289{}","plainCitation":"</w:instrText>
      </w:r>
      <w:r w:rsidR="00CA7C45" w:rsidRPr="00946D56">
        <w:rPr>
          <w:rFonts w:hint="eastAsia"/>
          <w:lang w:eastAsia="zh-CN"/>
        </w:rPr>
        <w:instrText>（</w:instrText>
      </w:r>
      <w:r w:rsidR="00CA7C45" w:rsidRPr="00946D56">
        <w:rPr>
          <w:rFonts w:hint="eastAsia"/>
          <w:lang w:eastAsia="zh-CN"/>
        </w:rPr>
        <w:instrText>Elliott et al., 2015</w:instrText>
      </w:r>
      <w:r w:rsidR="00CA7C45" w:rsidRPr="00946D56">
        <w:rPr>
          <w:rFonts w:hint="eastAsia"/>
          <w:lang w:eastAsia="zh-CN"/>
        </w:rPr>
        <w:instrText>）</w:instrText>
      </w:r>
      <w:r w:rsidR="00CA7C45" w:rsidRPr="00946D56">
        <w:rPr>
          <w:rFonts w:hint="eastAsia"/>
          <w:lang w:eastAsia="zh-CN"/>
        </w:rPr>
        <w:instrText>","noteIndex":0},"citationItems":[{"id":25933,"uris":["http://zotero.org</w:instrText>
      </w:r>
      <w:r w:rsidR="00CA7C45" w:rsidRPr="00946D56">
        <w:rPr>
          <w:lang w:eastAsia="zh-CN"/>
        </w:rPr>
        <w:instrText xml:space="preserve">/users/9676737/items/KB8RMRFA"],"itemData":{"id":25933,"type":"article-journal","abstract":"The tenacity of the intensive mothering ideology—the notion that good mothers should invest vast amounts of time, money, energy, and emotional labor in mothering—is well documented, particularly among affluent White mothers. Drawing on 16 interviews with low-income, Black single mothers, we analyze how gender, race, class, and the ideology of intensive mothering intersect to shape these mothers’ parenting. Mothers repeatedly emphasized the importance of sacrifice, self-reliance, and protection. In short, good mothers sacrifice for their children; they are self-reliant and teach their children to be this way too; and they protect their children. We argue that low-income mothers embrace and perform intensive mothering in the absence of larger social supports for their children’s upbringing and at a cost to their own emotional and physical well-being.","citation-key":"Elliott2015","container-title":"Journal of Family Issues","DOI":"10.1177/0192513X13490279","ISSN":"0192-513X","issue":"3","language":"en","page":"351-370","publisher":"SAGE Publications Inc","source":"SAGE Journals","title":"Being a good mom: Low-income, black single mothers negotiate intensive mothering","title-short":"Being a Good Mom","volume":"36","author":[{"family":"Elliott","given":"Sinikka"},{"family":"Powell","given":"Rachel"},{"family":"Brenton","given":"Joslyn"}],"issued":{"date-parts":[["2015",2,1]]}}}],"schema":"https://github.com/citation-style-language/schema/raw/master/csl-citation.json"} </w:instrText>
      </w:r>
      <w:r w:rsidR="00CA7C45" w:rsidRPr="00946D56">
        <w:rPr>
          <w:lang w:eastAsia="zh-CN"/>
        </w:rPr>
        <w:fldChar w:fldCharType="separate"/>
      </w:r>
      <w:r w:rsidR="00CA7C45" w:rsidRPr="00946D56">
        <w:rPr>
          <w:rFonts w:cs="Times New Roman"/>
        </w:rPr>
        <w:t>（</w:t>
      </w:r>
      <w:r w:rsidR="00CA7C45" w:rsidRPr="00946D56">
        <w:rPr>
          <w:rFonts w:cs="Times New Roman"/>
        </w:rPr>
        <w:t>Elliott et al., 2015</w:t>
      </w:r>
      <w:r w:rsidR="00CA7C45" w:rsidRPr="00946D56">
        <w:rPr>
          <w:rFonts w:cs="Times New Roman"/>
        </w:rPr>
        <w:t>）</w:t>
      </w:r>
      <w:r w:rsidR="00CA7C45" w:rsidRPr="00946D56">
        <w:rPr>
          <w:lang w:eastAsia="zh-CN"/>
        </w:rPr>
        <w:fldChar w:fldCharType="end"/>
      </w:r>
      <w:r w:rsidR="00671F97" w:rsidRPr="00946D56">
        <w:rPr>
          <w:rFonts w:hint="eastAsia"/>
          <w:lang w:eastAsia="zh-CN"/>
        </w:rPr>
        <w:t>。</w:t>
      </w:r>
      <w:r w:rsidRPr="00946D56">
        <w:rPr>
          <w:rFonts w:hint="eastAsia"/>
          <w:lang w:eastAsia="zh-CN"/>
        </w:rPr>
        <w:t>第三，预期寿命</w:t>
      </w:r>
      <w:r w:rsidR="00495ABF" w:rsidRPr="00946D56">
        <w:rPr>
          <w:rFonts w:hint="eastAsia"/>
          <w:lang w:eastAsia="zh-CN"/>
        </w:rPr>
        <w:t>的</w:t>
      </w:r>
      <w:r w:rsidRPr="00946D56">
        <w:rPr>
          <w:rFonts w:hint="eastAsia"/>
          <w:lang w:eastAsia="zh-CN"/>
        </w:rPr>
        <w:t>不同</w:t>
      </w:r>
      <w:r w:rsidR="00730DC3" w:rsidRPr="00946D56">
        <w:rPr>
          <w:rFonts w:hint="eastAsia"/>
          <w:lang w:eastAsia="zh-CN"/>
        </w:rPr>
        <w:t>进一步加剧了</w:t>
      </w:r>
      <w:r w:rsidRPr="00946D56">
        <w:rPr>
          <w:rFonts w:hint="eastAsia"/>
          <w:lang w:eastAsia="zh-CN"/>
        </w:rPr>
        <w:t>养老模式</w:t>
      </w:r>
      <w:r w:rsidR="00730DC3" w:rsidRPr="00946D56">
        <w:rPr>
          <w:rFonts w:hint="eastAsia"/>
          <w:lang w:eastAsia="zh-CN"/>
        </w:rPr>
        <w:t>的性别差异</w:t>
      </w:r>
      <w:r w:rsidRPr="00946D56">
        <w:rPr>
          <w:rFonts w:hint="eastAsia"/>
          <w:lang w:eastAsia="zh-CN"/>
        </w:rPr>
        <w:t>。更高的预期寿命使</w:t>
      </w:r>
      <w:r w:rsidR="00EA56D9" w:rsidRPr="00946D56">
        <w:rPr>
          <w:rFonts w:hint="eastAsia"/>
          <w:lang w:eastAsia="zh-CN"/>
        </w:rPr>
        <w:t>老年</w:t>
      </w:r>
      <w:r w:rsidRPr="00946D56">
        <w:rPr>
          <w:rFonts w:hint="eastAsia"/>
          <w:lang w:eastAsia="zh-CN"/>
        </w:rPr>
        <w:t>女性更可能依赖子女养老，</w:t>
      </w:r>
      <w:r w:rsidR="00323498" w:rsidRPr="00946D56">
        <w:rPr>
          <w:rFonts w:hint="eastAsia"/>
          <w:lang w:eastAsia="zh-CN"/>
        </w:rPr>
        <w:t>身心状态更多受到代际关系的干扰</w:t>
      </w:r>
      <w:r w:rsidR="00A00F4B" w:rsidRPr="00946D56">
        <w:rPr>
          <w:rFonts w:hint="eastAsia"/>
          <w:lang w:eastAsia="zh-CN"/>
        </w:rPr>
        <w:t>。</w:t>
      </w:r>
      <w:r w:rsidR="00671F97" w:rsidRPr="00946D56">
        <w:rPr>
          <w:rFonts w:hint="eastAsia"/>
          <w:lang w:eastAsia="zh-CN"/>
        </w:rPr>
        <w:t>因此，与父亲相比，母亲</w:t>
      </w:r>
      <w:r w:rsidR="00A707BD" w:rsidRPr="00946D56">
        <w:rPr>
          <w:rFonts w:hint="eastAsia"/>
          <w:lang w:eastAsia="zh-CN"/>
        </w:rPr>
        <w:t>会</w:t>
      </w:r>
      <w:r w:rsidR="00671F97" w:rsidRPr="00946D56">
        <w:rPr>
          <w:rFonts w:hint="eastAsia"/>
          <w:lang w:eastAsia="zh-CN"/>
        </w:rPr>
        <w:t>从支持性的代际关系中获益更多，从紧张或矛盾的代际关系中遭受更多痛苦</w:t>
      </w:r>
      <w:r w:rsidR="003C2DF3" w:rsidRPr="00946D56">
        <w:rPr>
          <w:lang w:eastAsia="zh-CN"/>
        </w:rPr>
        <w:fldChar w:fldCharType="begin"/>
      </w:r>
      <w:r w:rsidR="003C2DF3" w:rsidRPr="00946D56">
        <w:rPr>
          <w:rFonts w:hint="eastAsia"/>
          <w:lang w:eastAsia="zh-CN"/>
        </w:rPr>
        <w:instrText xml:space="preserve"> ADDIN ZOTERO_ITEM CSL_CITATION {"citationID":"IoDo2h6E","properties":{"formattedCitation":"\\uc0\\u65288{}Fingerman et al., 2008; Thomas et al., 2018; Umberson D \\uc0\\u31561{}, 1996\\uc0\\u65289{}","plainCitation":"</w:instrText>
      </w:r>
      <w:r w:rsidR="003C2DF3" w:rsidRPr="00946D56">
        <w:rPr>
          <w:rFonts w:hint="eastAsia"/>
          <w:lang w:eastAsia="zh-CN"/>
        </w:rPr>
        <w:instrText>（</w:instrText>
      </w:r>
      <w:r w:rsidR="003C2DF3" w:rsidRPr="00946D56">
        <w:rPr>
          <w:rFonts w:hint="eastAsia"/>
          <w:lang w:eastAsia="zh-CN"/>
        </w:rPr>
        <w:instrText xml:space="preserve">Fingerman et al., 2008; Thomas et al., 2018; Umberson D </w:instrText>
      </w:r>
      <w:r w:rsidR="003C2DF3" w:rsidRPr="00946D56">
        <w:rPr>
          <w:rFonts w:hint="eastAsia"/>
          <w:lang w:eastAsia="zh-CN"/>
        </w:rPr>
        <w:instrText>等</w:instrText>
      </w:r>
      <w:r w:rsidR="003C2DF3" w:rsidRPr="00946D56">
        <w:rPr>
          <w:rFonts w:hint="eastAsia"/>
          <w:lang w:eastAsia="zh-CN"/>
        </w:rPr>
        <w:instrText>, 1996</w:instrText>
      </w:r>
      <w:r w:rsidR="003C2DF3" w:rsidRPr="00946D56">
        <w:rPr>
          <w:rFonts w:hint="eastAsia"/>
          <w:lang w:eastAsia="zh-CN"/>
        </w:rPr>
        <w:instrText>）</w:instrText>
      </w:r>
      <w:r w:rsidR="003C2DF3" w:rsidRPr="00946D56">
        <w:rPr>
          <w:rFonts w:hint="eastAsia"/>
          <w:lang w:eastAsia="zh-CN"/>
        </w:rPr>
        <w:instrText>","noteIndex":0},"citationItems":[{"id":266,"uris":["http://zotero.org/users/9676737/items/D7B7R98R"],"itemData":{"id":266,"type":"article-journal","citation-key":"Fingerman2008","container-title":"The Journals of Gerontology S</w:instrText>
      </w:r>
      <w:r w:rsidR="003C2DF3" w:rsidRPr="00946D56">
        <w:rPr>
          <w:lang w:eastAsia="zh-CN"/>
        </w:rPr>
        <w:instrText>eries B: Psychological Sciences and Social Sciences","DOI":"10.1093/geronb/63.6.P362","ISSN":"1079-5014, 1758-5368","issue":"6","journalAbbreviation":"The Journals of Gerontology Series B: Psychological Sciences and Social Sciences","language":"en","note"</w:instrText>
      </w:r>
      <w:r w:rsidR="003C2DF3" w:rsidRPr="00946D56">
        <w:rPr>
          <w:rFonts w:hint="eastAsia"/>
          <w:lang w:eastAsia="zh-CN"/>
        </w:rPr>
        <w:instrText>:"</w:instrText>
      </w:r>
      <w:r w:rsidR="003C2DF3" w:rsidRPr="00946D56">
        <w:rPr>
          <w:rFonts w:hint="eastAsia"/>
          <w:lang w:eastAsia="zh-CN"/>
        </w:rPr>
        <w:instrText>高被引文献</w:instrText>
      </w:r>
      <w:r w:rsidR="003C2DF3" w:rsidRPr="00946D56">
        <w:rPr>
          <w:rFonts w:hint="eastAsia"/>
          <w:lang w:eastAsia="zh-CN"/>
        </w:rPr>
        <w:instrText>","page":"P362-P371","source":"DOI.org (Crossref)","title":"Ambivalent Relationship Qualities Between Adults and Their Parents: Implications for the Well-Being of Both Parties","title-short":"Ambivalent Relationship Qualities Between Adults and The</w:instrText>
      </w:r>
      <w:r w:rsidR="003C2DF3" w:rsidRPr="00946D56">
        <w:rPr>
          <w:lang w:eastAsia="zh-CN"/>
        </w:rPr>
        <w:instrText xml:space="preserve">ir Parents","volume":"63","author":[{"family":"Fingerman","given":"K. L."},{"family":"Pitzer","given":"L."},{"family":"Lefkowitz","given":"E. S."},{"family":"Birditt","given":"K. S."},{"family":"Mroczek","given":"D."}],"issued":{"date-parts":[["2008",11,1]]}}},{"id":25919,"uris":["http://zotero.org/users/9676737/items/MCVV75WU"],"itemData":{"id":25919,"type":"article-journal","abstract":"Increasing risk for cognitive limitations in later life, along with an aging population, presents critical challenges for caregiving families and health care systems. These challenges urgently call for research examining factors that may protect against or exacerbate cognitive limitations among older adults. We examine the quality of relationships with adult children, a feature of the social environment known to affect physical and mental health and that may also influence the cognitive health of aging parents.Using nationally representative panel data from the Americans’ Changing Lives survey, we analyze the impact of both emotional support and strain in relationships with adult children on trajectories of cognitive limitations of aging parents.Higher levels of strain with adult children were linked to higher initial levels of cognitive limitations among mothers but appeared to be protective against increasing cognitive limitations for fathers as they aged.The gender gap in cognitive limitations may be exacerbated among aging parents experiencing high levels of strain with their adult children. These findings point to the importance of taking gender into account and studying whether positive and negative aspects of close social relationships affect older adults.","citation-key":"Thomas2018","container-title":"The Journals of Gerontology: Series B","DOI":"10.1093/geronb/gbx009","ISSN":"1079-5014","issue":"6","journalAbbreviation":"J Gerontol B Psychol Sci Soc Sci","language":"en","note":"TLDR: The gender gap in cognitive limitations may be exacerbated among aging parents experiencing high levels of strain with their adult children, and the importance of taking gender into account and studying whether positive and negative aspects of close social relationships affect older adults is pointed to.","page":"1133-1142","source":"Silverchair","title":"Do older parents’ relationships with their adult children affect cognitive limitations, and does this differ for mothers and fathers?","volume":"73","author":[{"family":"Thomas","given":"Patricia A"},{"family":"Umberson","given":"Debra"}],"issued":{"date-parts":[["2018",8,14]]}}},{"id":25916,"uris":["http://zotero.org/users/9676737/items/ARZNY3DV"],"itemData":{"id":25916,"type":"article-journal","abstract":"We assess evidence for gender differences across a range of relationships and consider whether the form and quality of these relationships affect the psychological functioning of men and women differently. Data from a national panel survey provide consistent evidence that men's and women's relationships differ. However, we find little evidence for the theoretical argument that women are more psychologically reactive than men to the quality of their relationships: Supportive relationships are associated with low levels of psychological distress, while strained relationships are associated with high levels of distress for women and for men. However, if women did not have higher levels of social involvement than men, they would exhibit even higher levels of distress relative to men than they currently do. We find little evidence for the assertion that men and women react to strained relationships in gender-specific ways--for example, with alcohol consumption versus depression.","citation-key":"Umberson1996","container-title":"American Sociological Review","DOI":"10.2307/2096456","ISSN":"0003-1224","issue":"5","page":"837-857","publisher":"[American Sociological Association, Sage Publications, Inc.]","source":"JSTOR","title":"The effect of social relationships on psychological well-being: Are men and women really so different?","title-short":"The Effect of Social Relationships on Psychological Well-Being","volume":"61","author":[{"family":"Umberson","given":"Debra"},{"family":"Chen","given":"Meichu D."},{"family":"House","given":"James S."},{"family":"Hopkins","given":"Kristine"},{"family":"Slaten","given":"Ellen"}],"issued":{"date-parts":[["1996"]]}}}],"schema":"https://github.com/citation-style-language/schema/raw/master/csl-citation.json"} </w:instrText>
      </w:r>
      <w:r w:rsidR="003C2DF3" w:rsidRPr="00946D56">
        <w:rPr>
          <w:lang w:eastAsia="zh-CN"/>
        </w:rPr>
        <w:fldChar w:fldCharType="separate"/>
      </w:r>
      <w:r w:rsidR="003C2DF3" w:rsidRPr="00946D56">
        <w:rPr>
          <w:rFonts w:cs="Times New Roman"/>
        </w:rPr>
        <w:t>（</w:t>
      </w:r>
      <w:r w:rsidR="003C2DF3" w:rsidRPr="00946D56">
        <w:rPr>
          <w:rFonts w:cs="Times New Roman"/>
        </w:rPr>
        <w:t xml:space="preserve">Fingerman et al., 2008; Thomas et al., 2018; Umberson D </w:t>
      </w:r>
      <w:r w:rsidR="003C2DF3" w:rsidRPr="00946D56">
        <w:rPr>
          <w:rFonts w:cs="Times New Roman"/>
        </w:rPr>
        <w:t>等</w:t>
      </w:r>
      <w:r w:rsidR="003C2DF3" w:rsidRPr="00946D56">
        <w:rPr>
          <w:rFonts w:cs="Times New Roman"/>
        </w:rPr>
        <w:t>, 1996</w:t>
      </w:r>
      <w:r w:rsidR="003C2DF3" w:rsidRPr="00946D56">
        <w:rPr>
          <w:rFonts w:cs="Times New Roman"/>
        </w:rPr>
        <w:t>）</w:t>
      </w:r>
      <w:r w:rsidR="003C2DF3" w:rsidRPr="00946D56">
        <w:rPr>
          <w:lang w:eastAsia="zh-CN"/>
        </w:rPr>
        <w:fldChar w:fldCharType="end"/>
      </w:r>
      <w:r w:rsidR="00671F97" w:rsidRPr="00946D56">
        <w:rPr>
          <w:rFonts w:hint="eastAsia"/>
          <w:lang w:eastAsia="zh-CN"/>
        </w:rPr>
        <w:t>。</w:t>
      </w:r>
      <w:r w:rsidRPr="00946D56">
        <w:rPr>
          <w:rFonts w:hint="eastAsia"/>
          <w:lang w:eastAsia="zh-CN"/>
        </w:rPr>
        <w:t>一项中国研究</w:t>
      </w:r>
      <w:r w:rsidR="00671F97" w:rsidRPr="00946D56">
        <w:rPr>
          <w:rFonts w:hint="eastAsia"/>
          <w:lang w:eastAsia="zh-CN"/>
        </w:rPr>
        <w:t>报告了与性别差异预期相容的分组关联</w:t>
      </w:r>
      <w:r w:rsidR="00614A4C" w:rsidRPr="00946D56">
        <w:rPr>
          <w:rFonts w:hint="eastAsia"/>
          <w:lang w:eastAsia="zh-CN"/>
        </w:rPr>
        <w:t>：</w:t>
      </w:r>
      <w:r w:rsidRPr="00946D56">
        <w:rPr>
          <w:rFonts w:hint="eastAsia"/>
          <w:lang w:eastAsia="zh-CN"/>
        </w:rPr>
        <w:t>母亲的认知水平及年龄变化</w:t>
      </w:r>
      <w:r w:rsidR="00623689" w:rsidRPr="00946D56">
        <w:rPr>
          <w:rFonts w:hint="eastAsia"/>
          <w:lang w:eastAsia="zh-CN"/>
        </w:rPr>
        <w:t>与部分最远关系类型及类型差异指标的关联较突出</w:t>
      </w:r>
      <w:r w:rsidRPr="00946D56">
        <w:rPr>
          <w:rFonts w:hint="eastAsia"/>
          <w:lang w:eastAsia="zh-CN"/>
        </w:rPr>
        <w:t>；但最近关系类型的年龄斜率并未提供相同支持，部分比较在多重校正后不再显著，不能概括为所有亲密、疏远或矛盾关系均表现出更强的女性效应</w:t>
      </w:r>
      <w:r w:rsidR="00FA25F1" w:rsidRPr="00946D56">
        <w:rPr>
          <w:lang w:eastAsia="zh-CN"/>
        </w:rPr>
        <w:fldChar w:fldCharType="begin"/>
      </w:r>
      <w:r w:rsidR="0049361F" w:rsidRPr="00946D56">
        <w:rPr>
          <w:rFonts w:hint="eastAsia"/>
          <w:lang w:eastAsia="zh-CN"/>
        </w:rPr>
        <w:instrText xml:space="preserve"> ADDIN ZOTERO_ITEM CSL_CITATION {"citationID":"stBLlfYZ","properties":{"formattedCitation":"\\uc0\\u65288{}Zhang et al., 2025a\\uc0\\u65289{}","plainCitation":"</w:instrText>
      </w:r>
      <w:r w:rsidR="0049361F" w:rsidRPr="00946D56">
        <w:rPr>
          <w:rFonts w:hint="eastAsia"/>
          <w:lang w:eastAsia="zh-CN"/>
        </w:rPr>
        <w:instrText>（</w:instrText>
      </w:r>
      <w:r w:rsidR="0049361F" w:rsidRPr="00946D56">
        <w:rPr>
          <w:rFonts w:hint="eastAsia"/>
          <w:lang w:eastAsia="zh-CN"/>
        </w:rPr>
        <w:instrText>Zhang et al., 2025a</w:instrText>
      </w:r>
      <w:r w:rsidR="0049361F" w:rsidRPr="00946D56">
        <w:rPr>
          <w:rFonts w:hint="eastAsia"/>
          <w:lang w:eastAsia="zh-CN"/>
        </w:rPr>
        <w:instrText>）</w:instrText>
      </w:r>
      <w:r w:rsidR="0049361F" w:rsidRPr="00946D56">
        <w:rPr>
          <w:rFonts w:hint="eastAsia"/>
          <w:lang w:eastAsia="zh-CN"/>
        </w:rPr>
        <w:instrText>","noteIndex":0},"citationItems":[{"id":25375,"uris":["http://zotero.org/users/9676737/items/XUZENBI6"],"itemData":{"id":25375,"type":"article-journal","abstract":"</w:instrText>
      </w:r>
      <w:r w:rsidR="0049361F" w:rsidRPr="00946D56">
        <w:rPr>
          <w:rFonts w:hint="eastAsia"/>
          <w:lang w:eastAsia="zh-CN"/>
        </w:rPr>
        <w:instrText>高质量的代际关系对老年父母的认知功能有积极的影响。然而，由于代际关系的复杂性，例如多维性和矛盾性以及不同孩子之间的差异性，关于它们如何影响多子女家庭中母亲和父亲认知功能下降的轨迹的信息不足。我们利用一项具有全国代表性的调查——中国老龄社会纵向调查（</w:instrText>
      </w:r>
      <w:r w:rsidR="0049361F" w:rsidRPr="00946D56">
        <w:rPr>
          <w:rFonts w:hint="eastAsia"/>
          <w:lang w:eastAsia="zh-CN"/>
        </w:rPr>
        <w:instrText>N = 9,404</w:instrText>
      </w:r>
      <w:r w:rsidR="0049361F" w:rsidRPr="00946D56">
        <w:rPr>
          <w:rFonts w:hint="eastAsia"/>
          <w:lang w:eastAsia="zh-CN"/>
        </w:rPr>
        <w:instrText>）的三波数据（</w:instrText>
      </w:r>
      <w:r w:rsidR="0049361F" w:rsidRPr="00946D56">
        <w:rPr>
          <w:rFonts w:hint="eastAsia"/>
          <w:lang w:eastAsia="zh-CN"/>
        </w:rPr>
        <w:instrText xml:space="preserve">2014 </w:instrText>
      </w:r>
      <w:r w:rsidR="0049361F" w:rsidRPr="00946D56">
        <w:rPr>
          <w:rFonts w:hint="eastAsia"/>
          <w:lang w:eastAsia="zh-CN"/>
        </w:rPr>
        <w:instrText>年、</w:instrText>
      </w:r>
      <w:r w:rsidR="0049361F" w:rsidRPr="00946D56">
        <w:rPr>
          <w:rFonts w:hint="eastAsia"/>
          <w:lang w:eastAsia="zh-CN"/>
        </w:rPr>
        <w:instrText xml:space="preserve">2016 </w:instrText>
      </w:r>
      <w:r w:rsidR="0049361F" w:rsidRPr="00946D56">
        <w:rPr>
          <w:rFonts w:hint="eastAsia"/>
          <w:lang w:eastAsia="zh-CN"/>
        </w:rPr>
        <w:instrText>年和</w:instrText>
      </w:r>
      <w:r w:rsidR="0049361F" w:rsidRPr="00946D56">
        <w:rPr>
          <w:rFonts w:hint="eastAsia"/>
          <w:lang w:eastAsia="zh-CN"/>
        </w:rPr>
        <w:instrText xml:space="preserve"> 2018 </w:instrText>
      </w:r>
      <w:r w:rsidR="0049361F" w:rsidRPr="00946D56">
        <w:rPr>
          <w:rFonts w:hint="eastAsia"/>
          <w:lang w:eastAsia="zh-CN"/>
        </w:rPr>
        <w:instrText>年），使用</w:instrText>
      </w:r>
      <w:r w:rsidR="0049361F" w:rsidRPr="00946D56">
        <w:rPr>
          <w:rFonts w:hint="eastAsia"/>
          <w:lang w:eastAsia="zh-CN"/>
        </w:rPr>
        <w:instrText xml:space="preserve"> k </w:instrText>
      </w:r>
      <w:r w:rsidR="0049361F" w:rsidRPr="00946D56">
        <w:rPr>
          <w:rFonts w:hint="eastAsia"/>
          <w:lang w:eastAsia="zh-CN"/>
        </w:rPr>
        <w:instrText>均值聚类法来辨别中国多子女家庭的代际关系模式，并使用增长曲线模型来检验亲子关系类型与老年父母认知功能轨迹之间的关联。确定了五种代际关系类型：疏远型、压力型、独立型、有益型和紧密型。随后，我们研究了认知功能轨迹与最疏远类型、最亲密类型以及多个孩子的亲子关系异质性之间的关联。最疏远的亲子关系与认知功能轨迹显著相关，而疏远（紧密）类型的亲子关系与认知功能水平最低（最高）和认知功能衰退最快（最慢）相关。然而，最亲密的亲子关系与认知功能轨迹无显著相关性。此外，多个孩子关系差异越大，认知功能水平越低，认知功能衰退越快。这些关联在母亲中比在父亲中更强。这项研究为代际关系对老年父母认知功能及其性别差异的潜在保护作用提供了新的见解。</w:instrText>
      </w:r>
      <w:r w:rsidR="0049361F" w:rsidRPr="00946D56">
        <w:rPr>
          <w:rFonts w:hint="eastAsia"/>
          <w:lang w:eastAsia="zh-CN"/>
        </w:rPr>
        <w:instrText>","citation-key":"Zhang2025","container-title":"Ageing &amp; Society","DOI":"10.1017/S0144686X24000795","ISSN":"0144-686X, 1469-1779","issue":"10","language":"en","page":"2089-2115","source":"Cambridg</w:instrText>
      </w:r>
      <w:r w:rsidR="0049361F" w:rsidRPr="00946D56">
        <w:rPr>
          <w:lang w:eastAsia="zh-CN"/>
        </w:rPr>
        <w:instrText xml:space="preserve">e University Press","title":"Intergenerational relationships and trajectories of older parents’ cognitive functioning in multi-child families","volume":"45","author":[{"family":"Zhang","given":"Yang"},{"family":"Gong","given":"Jiaowei"},{"family":"Tang","given":"Tianrong"},{"family":"Li","given":"Ting"}],"issued":{"date-parts":[["2025",10]]}}}],"schema":"https://github.com/citation-style-language/schema/raw/master/csl-citation.json"} </w:instrText>
      </w:r>
      <w:r w:rsidR="00FA25F1" w:rsidRPr="00946D56">
        <w:rPr>
          <w:lang w:eastAsia="zh-CN"/>
        </w:rPr>
        <w:fldChar w:fldCharType="separate"/>
      </w:r>
      <w:r w:rsidR="0049361F" w:rsidRPr="00946D56">
        <w:rPr>
          <w:rFonts w:cs="Times New Roman"/>
          <w:lang w:eastAsia="zh-CN"/>
        </w:rPr>
        <w:t>（</w:t>
      </w:r>
      <w:r w:rsidR="0049361F" w:rsidRPr="00946D56">
        <w:rPr>
          <w:rFonts w:cs="Times New Roman"/>
          <w:lang w:eastAsia="zh-CN"/>
        </w:rPr>
        <w:t>Zhang et al., 2025a</w:t>
      </w:r>
      <w:r w:rsidR="0049361F" w:rsidRPr="00946D56">
        <w:rPr>
          <w:rFonts w:cs="Times New Roman"/>
          <w:lang w:eastAsia="zh-CN"/>
        </w:rPr>
        <w:t>）</w:t>
      </w:r>
      <w:r w:rsidR="00FA25F1" w:rsidRPr="00946D56">
        <w:rPr>
          <w:lang w:eastAsia="zh-CN"/>
        </w:rPr>
        <w:fldChar w:fldCharType="end"/>
      </w:r>
      <w:r w:rsidRPr="00946D56">
        <w:rPr>
          <w:rFonts w:hint="eastAsia"/>
          <w:lang w:eastAsia="zh-CN"/>
        </w:rPr>
        <w:t>。分组估计一组显著、另一组未显著，也不自动构成直接的组间差异检验。既有研究结果并不一致，</w:t>
      </w:r>
      <w:r w:rsidRPr="00946D56">
        <w:rPr>
          <w:rFonts w:hint="eastAsia"/>
          <w:lang w:eastAsia="zh-CN"/>
        </w:rPr>
        <w:t xml:space="preserve">Ward </w:t>
      </w:r>
      <w:r w:rsidR="00897F16" w:rsidRPr="00946D56">
        <w:rPr>
          <w:lang w:eastAsia="zh-CN"/>
        </w:rPr>
        <w:fldChar w:fldCharType="begin"/>
      </w:r>
      <w:r w:rsidR="00897F16" w:rsidRPr="00946D56">
        <w:rPr>
          <w:rFonts w:hint="eastAsia"/>
          <w:lang w:eastAsia="zh-CN"/>
        </w:rPr>
        <w:instrText xml:space="preserve"> ADDIN ZOTERO_ITEM CSL_CITATION {"citationID":"7g7LQbvM","properties":{"formattedCitation":"\\uc0\\u65288{}2008\\uc0\\u65289{}","plainCitation":"</w:instrText>
      </w:r>
      <w:r w:rsidR="00897F16" w:rsidRPr="00946D56">
        <w:rPr>
          <w:rFonts w:hint="eastAsia"/>
          <w:lang w:eastAsia="zh-CN"/>
        </w:rPr>
        <w:instrText>（</w:instrText>
      </w:r>
      <w:r w:rsidR="00897F16" w:rsidRPr="00946D56">
        <w:rPr>
          <w:rFonts w:hint="eastAsia"/>
          <w:lang w:eastAsia="zh-CN"/>
        </w:rPr>
        <w:instrText>2008</w:instrText>
      </w:r>
      <w:r w:rsidR="00897F16" w:rsidRPr="00946D56">
        <w:rPr>
          <w:rFonts w:hint="eastAsia"/>
          <w:lang w:eastAsia="zh-CN"/>
        </w:rPr>
        <w:instrText>）</w:instrText>
      </w:r>
      <w:r w:rsidR="00897F16" w:rsidRPr="00946D56">
        <w:rPr>
          <w:rFonts w:hint="eastAsia"/>
          <w:lang w:eastAsia="zh-CN"/>
        </w:rPr>
        <w:instrText>","noteIndex":0},"citationItems":[{"id":209,"uris":["http://zotero.org/users/9676737/items/8C4GEFPB"],"i</w:instrText>
      </w:r>
      <w:r w:rsidR="00897F16" w:rsidRPr="00946D56">
        <w:rPr>
          <w:lang w:eastAsia="zh-CN"/>
        </w:rPr>
        <w:instrText>temData":{"id":209,"type":"article-journal","abstract":"Analyses that incorporate the relations of parents with their multiple adult children, viewed as part of a family network, yield a more comprehensive and nuanced view of those relations and their implications for well-being. OBJECTIVES\nDespite the centrality of parent-adult child relations, prior research has found only weak associations with parent well-being. There is a need to give more explicit attention to the relations of parents with multiple children and to the potentially mixed or \"ambivalent\" nature of those relations. These patterns may differ for mothers and fathers.\n\n\nMETHODS\nWave 1 of the National Survey of Families and Households provided detailed information on relations between parents and each of their adult children. The sample included 2,270 persons aged 50+ who had at least one child aged 19+.\n\n\nRESULTS\nMeasures across multiple adult children uncovered more mixed patterns of \"collective ambivalence\" that included lesser quality and/or contact with at least some children. The presence of less positive relations with any children was consistently, albeit modestly, related to lower parent well-being. Mothers reported higher \"maximum\" quality and interaction across children, but mothers and father did not differ in \"minimum\" reports. Associations between parent-child relations and well-being were similar for mothers and fathers.\n\n\nDISCUSSION\nAnalyses that incorporate the relations of parents with their multiple adult children, viewed as part of a family network, yield a more comprehensive and nuanced view of those relations and their implications for well-being.","citation-key":"Ward2008","container-title":"The journals of gerontology. Series B, Psychological sci</w:instrText>
      </w:r>
      <w:r w:rsidR="00897F16" w:rsidRPr="00946D56">
        <w:rPr>
          <w:rFonts w:hint="eastAsia"/>
          <w:lang w:eastAsia="zh-CN"/>
        </w:rPr>
        <w:instrText>ences and social sciences","DOI":"10.1093/GERONB/63.4.S239","language":"en","note":"</w:instrText>
      </w:r>
      <w:r w:rsidR="00897F16" w:rsidRPr="00946D56">
        <w:rPr>
          <w:rFonts w:hint="eastAsia"/>
          <w:lang w:eastAsia="zh-CN"/>
        </w:rPr>
        <w:instrText>集体矛盾</w:instrText>
      </w:r>
      <w:r w:rsidR="00897F16" w:rsidRPr="00946D56">
        <w:rPr>
          <w:rFonts w:hint="eastAsia"/>
          <w:lang w:eastAsia="zh-CN"/>
        </w:rPr>
        <w:instrText>1</w:instrText>
      </w:r>
      <w:r w:rsidR="00897F16" w:rsidRPr="00946D56">
        <w:rPr>
          <w:rFonts w:hint="eastAsia"/>
          <w:lang w:eastAsia="zh-CN"/>
        </w:rPr>
        <w:instrText>：提出</w:instrText>
      </w:r>
      <w:r w:rsidR="00897F16" w:rsidRPr="00946D56">
        <w:rPr>
          <w:rFonts w:hint="eastAsia"/>
          <w:lang w:eastAsia="zh-CN"/>
        </w:rPr>
        <w:instrText>\nTLDR: Analyses that incorporate the relations of parents with their multiple adult children, viewed as part of a family network, yield a more comprehensive and n</w:instrText>
      </w:r>
      <w:r w:rsidR="00897F16" w:rsidRPr="00946D56">
        <w:rPr>
          <w:lang w:eastAsia="zh-CN"/>
        </w:rPr>
        <w:instrText xml:space="preserve">uanced view of those relations and their implications for well-being.","source":"Semantic Scholar","title":"Multiple parent-adult child relations and well-being in middle and later life.","author":[{"family":"Ward","given":"R."}],"issued":{"date-parts":[["2008"]]}},"suppress-author":true}],"schema":"https://github.com/citation-style-language/schema/raw/master/csl-citation.json"} </w:instrText>
      </w:r>
      <w:r w:rsidR="00897F16" w:rsidRPr="00946D56">
        <w:rPr>
          <w:lang w:eastAsia="zh-CN"/>
        </w:rPr>
        <w:fldChar w:fldCharType="separate"/>
      </w:r>
      <w:r w:rsidR="00897F16" w:rsidRPr="00946D56">
        <w:rPr>
          <w:rFonts w:cs="Times New Roman"/>
          <w:lang w:eastAsia="zh-CN"/>
        </w:rPr>
        <w:t>（</w:t>
      </w:r>
      <w:r w:rsidR="00897F16" w:rsidRPr="00946D56">
        <w:rPr>
          <w:rFonts w:cs="Times New Roman"/>
          <w:lang w:eastAsia="zh-CN"/>
        </w:rPr>
        <w:t>2008</w:t>
      </w:r>
      <w:r w:rsidR="00897F16" w:rsidRPr="00946D56">
        <w:rPr>
          <w:rFonts w:cs="Times New Roman"/>
          <w:lang w:eastAsia="zh-CN"/>
        </w:rPr>
        <w:t>）</w:t>
      </w:r>
      <w:r w:rsidR="00897F16" w:rsidRPr="00946D56">
        <w:rPr>
          <w:lang w:eastAsia="zh-CN"/>
        </w:rPr>
        <w:fldChar w:fldCharType="end"/>
      </w:r>
      <w:r w:rsidRPr="00946D56">
        <w:rPr>
          <w:rFonts w:hint="eastAsia"/>
          <w:lang w:eastAsia="zh-CN"/>
        </w:rPr>
        <w:t>发现多子女家庭</w:t>
      </w:r>
      <w:r w:rsidR="00623689" w:rsidRPr="00946D56">
        <w:rPr>
          <w:rFonts w:hint="eastAsia"/>
          <w:lang w:eastAsia="zh-CN"/>
        </w:rPr>
        <w:t>的</w:t>
      </w:r>
      <w:r w:rsidRPr="00946D56">
        <w:rPr>
          <w:rFonts w:hint="eastAsia"/>
          <w:lang w:eastAsia="zh-CN"/>
        </w:rPr>
        <w:t>代际关系</w:t>
      </w:r>
      <w:r w:rsidR="00623689" w:rsidRPr="00946D56">
        <w:rPr>
          <w:rFonts w:hint="eastAsia"/>
          <w:lang w:eastAsia="zh-CN"/>
        </w:rPr>
        <w:t>下限</w:t>
      </w:r>
      <w:r w:rsidRPr="00946D56">
        <w:rPr>
          <w:rFonts w:hint="eastAsia"/>
          <w:lang w:eastAsia="zh-CN"/>
        </w:rPr>
        <w:t>与老年幸福感的关联未检出性别差异</w:t>
      </w:r>
      <w:r w:rsidR="00D776DC" w:rsidRPr="00946D56">
        <w:rPr>
          <w:rFonts w:hint="eastAsia"/>
          <w:lang w:eastAsia="zh-CN"/>
        </w:rPr>
        <w:t>；</w:t>
      </w:r>
      <w:r w:rsidR="008A20FD" w:rsidRPr="00946D56">
        <w:rPr>
          <w:rFonts w:hint="eastAsia"/>
          <w:lang w:eastAsia="zh-CN"/>
        </w:rPr>
        <w:t>将代际关系细分为联系频率、关系支持、关系</w:t>
      </w:r>
      <w:r w:rsidR="00BA2514" w:rsidRPr="00946D56">
        <w:rPr>
          <w:rFonts w:hint="eastAsia"/>
          <w:lang w:eastAsia="zh-CN"/>
        </w:rPr>
        <w:t>紧张</w:t>
      </w:r>
      <w:r w:rsidR="008A20FD" w:rsidRPr="00946D56">
        <w:rPr>
          <w:rFonts w:hint="eastAsia"/>
          <w:lang w:eastAsia="zh-CN"/>
        </w:rPr>
        <w:t>后，</w:t>
      </w:r>
      <w:r w:rsidR="00C77FE2" w:rsidRPr="00946D56">
        <w:rPr>
          <w:rFonts w:hint="eastAsia"/>
          <w:lang w:eastAsia="zh-CN"/>
        </w:rPr>
        <w:t>Zhang</w:t>
      </w:r>
      <w:r w:rsidR="00471B88" w:rsidRPr="00946D56">
        <w:rPr>
          <w:rFonts w:hint="eastAsia"/>
          <w:lang w:eastAsia="zh-CN"/>
        </w:rPr>
        <w:t xml:space="preserve"> </w:t>
      </w:r>
      <w:r w:rsidR="00C424D3" w:rsidRPr="00946D56">
        <w:rPr>
          <w:rFonts w:hint="eastAsia"/>
          <w:lang w:eastAsia="zh-CN"/>
        </w:rPr>
        <w:t>&amp; Liu</w:t>
      </w:r>
      <w:r w:rsidR="00471B88" w:rsidRPr="00946D56">
        <w:rPr>
          <w:lang w:eastAsia="zh-CN"/>
        </w:rPr>
        <w:fldChar w:fldCharType="begin"/>
      </w:r>
      <w:r w:rsidR="00471B88" w:rsidRPr="00946D56">
        <w:rPr>
          <w:rFonts w:hint="eastAsia"/>
          <w:lang w:eastAsia="zh-CN"/>
        </w:rPr>
        <w:instrText xml:space="preserve"> ADDIN ZOTERO_ITEM CSL_CITATION {"citationID":"lioOmIei","properties":{"formattedCitation":"\\uc0\\u65288{}2024\\uc0\\u65289{}","plainCitation":"</w:instrText>
      </w:r>
      <w:r w:rsidR="00471B88" w:rsidRPr="00946D56">
        <w:rPr>
          <w:rFonts w:hint="eastAsia"/>
          <w:lang w:eastAsia="zh-CN"/>
        </w:rPr>
        <w:instrText>（</w:instrText>
      </w:r>
      <w:r w:rsidR="00471B88" w:rsidRPr="00946D56">
        <w:rPr>
          <w:rFonts w:hint="eastAsia"/>
          <w:lang w:eastAsia="zh-CN"/>
        </w:rPr>
        <w:instrText>2024</w:instrText>
      </w:r>
      <w:r w:rsidR="00471B88" w:rsidRPr="00946D56">
        <w:rPr>
          <w:rFonts w:hint="eastAsia"/>
          <w:lang w:eastAsia="zh-CN"/>
        </w:rPr>
        <w:instrText>）</w:instrText>
      </w:r>
      <w:r w:rsidR="00471B88" w:rsidRPr="00946D56">
        <w:rPr>
          <w:rFonts w:hint="eastAsia"/>
          <w:lang w:eastAsia="zh-CN"/>
        </w:rPr>
        <w:instrText>","noteIndex":0},"citationItems":[{"id":25438,"uris":["http://zotero.org/users/9676737/items/RTE3KY79"],</w:instrText>
      </w:r>
      <w:r w:rsidR="00471B88" w:rsidRPr="00946D56">
        <w:rPr>
          <w:lang w:eastAsia="zh-CN"/>
        </w:rPr>
        <w:instrText xml:space="preserve">"itemData":{"id":25438,"type":"article-journal","abstract":"This study assesses the bidirectional link between parent-child relationship quality and older parents’ cognitive trajectories over time, with particular attention to potential variations by parents’ gender. Methods: Using a longitudinal, nationally representative sample of parents aged 50 and older from the Health and Retirement Study 2006–2016, the analysis examines three dimensions of the relationship quality between parents and children—contact, support, and strain—in relation to parents’ cognitive function. Parallel latent growth curve models (LGCMs) estimate how baseline relationship quality relates to subsequent change in parents’ cognition and how parents’ baseline cognitive function relates to subsequent change in relationship quality over time. Results: Higher initial levels of relationship strain with children predicts a faster cognitive decline for older parents. Neither initial contact frequency nor initial relationship support is associated with subsequent change in a parent’s cognition, however, good cognitive function predicts a more rapid increase or a slower decline in contact frequency and relationship support over time. No gender difference was found. Conclusion: The results highlight the importance of the “linked lives” of aging parents and their children as well as the potential for bidirectional associations between cognition and family relationships.","citation-key":"Zhang2024a","container-title":"Journal of Social and Personal Relationships","DOI":"10.1177/02654075241283974","ISSN":"0265-4075, 1460-3608","issue":"12","journalAbbreviation":"Journal of Social and Personal Relationships","language":"en","page":"3861-3884","source":"DOI.org (Crossref)","title":"Parent-child relationship quality and older parents’ cognitive trajectories","volume":"41","author":[{"family":"Zhang","given":"Yan"},{"family":"Liu","given":"Hui"}],"issued":{"date-parts":[["2024",12]]}},"suppress-author":true}],"schema":"https://github.com/citation-style-language/schema/raw/master/csl-citation.json"} </w:instrText>
      </w:r>
      <w:r w:rsidR="00471B88" w:rsidRPr="00946D56">
        <w:rPr>
          <w:lang w:eastAsia="zh-CN"/>
        </w:rPr>
        <w:fldChar w:fldCharType="separate"/>
      </w:r>
      <w:r w:rsidR="00471B88" w:rsidRPr="00946D56">
        <w:rPr>
          <w:rFonts w:cs="Times New Roman"/>
          <w:lang w:eastAsia="zh-CN"/>
        </w:rPr>
        <w:t>（</w:t>
      </w:r>
      <w:r w:rsidR="00471B88" w:rsidRPr="00946D56">
        <w:rPr>
          <w:rFonts w:cs="Times New Roman"/>
          <w:lang w:eastAsia="zh-CN"/>
        </w:rPr>
        <w:t>2024</w:t>
      </w:r>
      <w:r w:rsidR="00471B88" w:rsidRPr="00946D56">
        <w:rPr>
          <w:rFonts w:cs="Times New Roman"/>
          <w:lang w:eastAsia="zh-CN"/>
        </w:rPr>
        <w:t>）</w:t>
      </w:r>
      <w:r w:rsidR="00471B88" w:rsidRPr="00946D56">
        <w:rPr>
          <w:lang w:eastAsia="zh-CN"/>
        </w:rPr>
        <w:fldChar w:fldCharType="end"/>
      </w:r>
      <w:r w:rsidR="00C424D3" w:rsidRPr="00946D56">
        <w:rPr>
          <w:rFonts w:hint="eastAsia"/>
          <w:lang w:eastAsia="zh-CN"/>
        </w:rPr>
        <w:t>也</w:t>
      </w:r>
      <w:r w:rsidR="00811A25" w:rsidRPr="00946D56">
        <w:rPr>
          <w:rFonts w:hint="eastAsia"/>
          <w:lang w:eastAsia="zh-CN"/>
        </w:rPr>
        <w:t>未</w:t>
      </w:r>
      <w:r w:rsidR="00387788" w:rsidRPr="00946D56">
        <w:rPr>
          <w:rFonts w:hint="eastAsia"/>
          <w:lang w:eastAsia="zh-CN"/>
        </w:rPr>
        <w:t>捕捉到</w:t>
      </w:r>
      <w:r w:rsidR="00C424D3" w:rsidRPr="00946D56">
        <w:rPr>
          <w:rFonts w:hint="eastAsia"/>
          <w:lang w:eastAsia="zh-CN"/>
        </w:rPr>
        <w:t>代际</w:t>
      </w:r>
      <w:r w:rsidR="005C113D" w:rsidRPr="00946D56">
        <w:rPr>
          <w:rFonts w:hint="eastAsia"/>
          <w:lang w:eastAsia="zh-CN"/>
        </w:rPr>
        <w:t>关系对</w:t>
      </w:r>
      <w:r w:rsidR="004B25F3" w:rsidRPr="00946D56">
        <w:rPr>
          <w:rFonts w:hint="eastAsia"/>
          <w:lang w:eastAsia="zh-CN"/>
        </w:rPr>
        <w:t>老年</w:t>
      </w:r>
      <w:r w:rsidR="00C77FE2" w:rsidRPr="00946D56">
        <w:rPr>
          <w:rFonts w:hint="eastAsia"/>
          <w:lang w:eastAsia="zh-CN"/>
        </w:rPr>
        <w:t>父母</w:t>
      </w:r>
      <w:r w:rsidR="004B25F3" w:rsidRPr="00946D56">
        <w:rPr>
          <w:rFonts w:hint="eastAsia"/>
          <w:lang w:eastAsia="zh-CN"/>
        </w:rPr>
        <w:t>认知</w:t>
      </w:r>
      <w:r w:rsidR="00045E4E" w:rsidRPr="00946D56">
        <w:rPr>
          <w:rFonts w:hint="eastAsia"/>
          <w:lang w:eastAsia="zh-CN"/>
        </w:rPr>
        <w:t>轨迹</w:t>
      </w:r>
      <w:r w:rsidR="005C113D" w:rsidRPr="00946D56">
        <w:rPr>
          <w:rFonts w:hint="eastAsia"/>
          <w:lang w:eastAsia="zh-CN"/>
        </w:rPr>
        <w:t>影响</w:t>
      </w:r>
      <w:r w:rsidR="00387788" w:rsidRPr="00946D56">
        <w:rPr>
          <w:rFonts w:hint="eastAsia"/>
          <w:lang w:eastAsia="zh-CN"/>
        </w:rPr>
        <w:t>的性别</w:t>
      </w:r>
      <w:r w:rsidR="008624C0" w:rsidRPr="00946D56">
        <w:rPr>
          <w:rFonts w:hint="eastAsia"/>
          <w:lang w:eastAsia="zh-CN"/>
        </w:rPr>
        <w:t>差异</w:t>
      </w:r>
      <w:r w:rsidRPr="00946D56">
        <w:rPr>
          <w:rFonts w:hint="eastAsia"/>
          <w:lang w:eastAsia="zh-CN"/>
        </w:rPr>
        <w:t>。这些文献的关系指标、结果变量与模型并不相同，不能据此预先接受本文的性别结论；本文</w:t>
      </w:r>
      <w:r w:rsidR="000D36C3" w:rsidRPr="00946D56">
        <w:rPr>
          <w:rFonts w:hint="eastAsia"/>
          <w:lang w:eastAsia="zh-CN"/>
        </w:rPr>
        <w:t>提出关于</w:t>
      </w:r>
      <w:r w:rsidRPr="00946D56">
        <w:rPr>
          <w:rFonts w:hint="eastAsia"/>
          <w:lang w:eastAsia="zh-CN"/>
        </w:rPr>
        <w:t>直接效应、调节效应</w:t>
      </w:r>
      <w:r w:rsidR="000D36C3" w:rsidRPr="00946D56">
        <w:rPr>
          <w:rFonts w:hint="eastAsia"/>
          <w:lang w:eastAsia="zh-CN"/>
        </w:rPr>
        <w:t>的“</w:t>
      </w:r>
      <w:r w:rsidRPr="00946D56">
        <w:rPr>
          <w:rFonts w:hint="eastAsia"/>
          <w:lang w:eastAsia="zh-CN"/>
        </w:rPr>
        <w:t>性别异质性假设</w:t>
      </w:r>
      <w:r w:rsidR="000D36C3" w:rsidRPr="00946D56">
        <w:rPr>
          <w:rFonts w:hint="eastAsia"/>
          <w:lang w:eastAsia="zh-CN"/>
        </w:rPr>
        <w:t>”</w:t>
      </w:r>
      <w:r w:rsidRPr="00946D56">
        <w:rPr>
          <w:rFonts w:hint="eastAsia"/>
          <w:lang w:eastAsia="zh-CN"/>
        </w:rPr>
        <w:t>：</w:t>
      </w:r>
    </w:p>
    <w:p>
      <w:pPr>
        <w:pStyle w:val="afff2"/>
        <w:ind w:firstLine="420"/>
        <w:outlineLvl w:val="2"/>
      </w:pPr>
      <w:r>
        <w:t xml:space="preserve">假设3.1：代际亲近度与抑郁之间的基期关联及变化关联，在老年女性中更强。</w:t>
      </w:r>
    </w:p>
    <w:p>
      <w:pPr>
        <w:pStyle w:val="afff2"/>
        <w:ind w:firstLine="420"/>
        <w:outlineLvl w:val="2"/>
      </w:pPr>
      <w:r>
        <w:t xml:space="preserve">假设3.2：相应调节关联在老年女性中更强。</w:t>
      </w:r>
    </w:p>
    <w:p w14:paraId="50DF88B3" w14:textId="77777777" w:rsidR="00D31560" w:rsidRPr="00946D56" w:rsidRDefault="00ED3EF9" w:rsidP="00F0403D">
      <w:pPr>
        <w:ind w:firstLine="420"/>
        <w:rPr>
          <w:lang w:eastAsia="zh-CN"/>
        </w:rPr>
      </w:pPr>
      <w:r w:rsidRPr="00946D56">
        <w:rPr>
          <w:rFonts w:hint="eastAsia"/>
          <w:lang w:eastAsia="zh-CN"/>
        </w:rPr>
        <w:t>矛盾心理研究认为心理健康后果源于个体如何在社会结构蕴含的机遇和限制下应对矛盾心理</w:t>
      </w:r>
      <w:r w:rsidR="00B55388" w:rsidRPr="00946D56">
        <w:rPr>
          <w:lang w:eastAsia="zh-CN"/>
        </w:rPr>
        <w:fldChar w:fldCharType="begin"/>
      </w:r>
      <w:r w:rsidR="00B55388" w:rsidRPr="00946D56">
        <w:rPr>
          <w:rFonts w:hint="eastAsia"/>
          <w:lang w:eastAsia="zh-CN"/>
        </w:rPr>
        <w:instrText xml:space="preserve"> ADDIN ZOTERO_ITEM CSL_CITATION {"citationID":"zzYGrOLM","properties":{"formattedCitation":"\\uc0\\u65288{}Connidis, 2015\\uc0\\u65289{}","plainCitation":"</w:instrText>
      </w:r>
      <w:r w:rsidR="00B55388" w:rsidRPr="00946D56">
        <w:rPr>
          <w:rFonts w:hint="eastAsia"/>
          <w:lang w:eastAsia="zh-CN"/>
        </w:rPr>
        <w:instrText>（</w:instrText>
      </w:r>
      <w:r w:rsidR="00B55388" w:rsidRPr="00946D56">
        <w:rPr>
          <w:rFonts w:hint="eastAsia"/>
          <w:lang w:eastAsia="zh-CN"/>
        </w:rPr>
        <w:instrText>Connidis, 2015</w:instrText>
      </w:r>
      <w:r w:rsidR="00B55388" w:rsidRPr="00946D56">
        <w:rPr>
          <w:rFonts w:hint="eastAsia"/>
          <w:lang w:eastAsia="zh-CN"/>
        </w:rPr>
        <w:instrText>）</w:instrText>
      </w:r>
      <w:r w:rsidR="00B55388" w:rsidRPr="00946D56">
        <w:rPr>
          <w:rFonts w:hint="eastAsia"/>
          <w:lang w:eastAsia="zh-CN"/>
        </w:rPr>
        <w:instrText>","noteIndex":0},"citationItems":[{"id":226,"uris":["http://zotero.org/users/9676737</w:instrText>
      </w:r>
      <w:r w:rsidR="00B55388" w:rsidRPr="00946D56">
        <w:rPr>
          <w:lang w:eastAsia="zh-CN"/>
        </w:rPr>
        <w:instrText xml:space="preserve">/items/36J9Y8L8"],"itemData":{"id":226,"type":"article-journal","abstract":"The 2002 exchange on ambivalence in the Journal of Marriage and Family (Vol. 64, No. 3), published under the editorship of Alexis Walker, prompted an impressive array of research on family ties, in particular intergenerational relationships. Following a discussion of the concept's theoretical underpinnings, the author argues that advancing the concept of ambivalence rests on realizing its multilevel potential by addressing the interplay of shifting contradictions experienced by individuals and in relationships and embedded in social institutions and in macro-level arrangements and processes. She considers progress and limitations in a critical review of predominant applications of ambivalence and then investigates research that advances ambivalence as a bridging concept across multiple levels of analysis. Work on atypical family ties, dependency, contradictory cultural expectations due to migration and social change, families and the welfare state, and on climate change and disability promotes the multilevel potential of ambivalence and points to ways to advance its promise in theory and practice.","citation-key":"Connidis2015","container-title":"Journal of Marriage and Family","DOI":"10.1111/jomf.12150","ISSN":"1741-3737","issue":"1","language":"en","note":"_eprint: https://onlinelibrary.wiley.com/doi/pdf/10.1111/jomf.12150","page":"77-95","source":"Wiley Online Library","title":"Exploring Ambivalence in Family Ties: Progress and Prospects","title-short":"Exploring Ambivalence in Family Ties","volume":"77","author":[{"family":"Connidis","given":"Ingrid Arnet"}],"issued":{"date-parts":[["2015"]]}}}],"schema":"https://github.com/citation-style-language/schema/raw/master/csl-citation.json"} </w:instrText>
      </w:r>
      <w:r w:rsidR="00B55388" w:rsidRPr="00946D56">
        <w:rPr>
          <w:lang w:eastAsia="zh-CN"/>
        </w:rPr>
        <w:fldChar w:fldCharType="separate"/>
      </w:r>
      <w:r w:rsidR="00B55388" w:rsidRPr="00946D56">
        <w:rPr>
          <w:rFonts w:cs="Times New Roman"/>
          <w:lang w:eastAsia="zh-CN"/>
        </w:rPr>
        <w:t>（</w:t>
      </w:r>
      <w:r w:rsidR="00B55388" w:rsidRPr="00946D56">
        <w:rPr>
          <w:rFonts w:cs="Times New Roman"/>
          <w:lang w:eastAsia="zh-CN"/>
        </w:rPr>
        <w:t>Connidis, 2015</w:t>
      </w:r>
      <w:r w:rsidR="00B55388" w:rsidRPr="00946D56">
        <w:rPr>
          <w:rFonts w:cs="Times New Roman"/>
          <w:lang w:eastAsia="zh-CN"/>
        </w:rPr>
        <w:t>）</w:t>
      </w:r>
      <w:r w:rsidR="00B55388" w:rsidRPr="00946D56">
        <w:rPr>
          <w:lang w:eastAsia="zh-CN"/>
        </w:rPr>
        <w:fldChar w:fldCharType="end"/>
      </w:r>
      <w:r w:rsidRPr="00946D56">
        <w:rPr>
          <w:rFonts w:hint="eastAsia"/>
          <w:lang w:eastAsia="zh-CN"/>
        </w:rPr>
        <w:t>。其中，社会经济资源反映了物质结构，个体基于这些结构来解读自身经历的矛盾并转化为心理反应。面对多组亲子关系时，老年人的心理健康可能</w:t>
      </w:r>
      <w:r w:rsidR="00FC3926" w:rsidRPr="00946D56">
        <w:rPr>
          <w:rFonts w:hint="eastAsia"/>
          <w:lang w:eastAsia="zh-CN"/>
        </w:rPr>
        <w:t>做出</w:t>
      </w:r>
      <w:r w:rsidRPr="00946D56">
        <w:rPr>
          <w:rFonts w:hint="eastAsia"/>
          <w:lang w:eastAsia="zh-CN"/>
        </w:rPr>
        <w:t>两种截然相反的反映：一方面，传统儒家文化强调多子多福，反馈模式</w:t>
      </w:r>
      <w:r w:rsidR="0043742F" w:rsidRPr="00946D56">
        <w:rPr>
          <w:lang w:eastAsia="zh-CN"/>
        </w:rPr>
        <w:fldChar w:fldCharType="begin"/>
      </w:r>
      <w:r w:rsidR="004C2412" w:rsidRPr="00946D56">
        <w:rPr>
          <w:rFonts w:hint="eastAsia"/>
          <w:lang w:eastAsia="zh-CN"/>
        </w:rPr>
        <w:instrText xml:space="preserve"> ADDIN ZOTERO_ITEM CSL_CITATION {"citationID":"X0BLGgWR","properties":{"formattedCitation":"\\uc0\\u65288{}\\uc0\\u36153{}\\uc0\\u23389{}\\uc0\\u36890{}, 1983\\uc0\\u65289{}","plainCitation":"</w:instrText>
      </w:r>
      <w:r w:rsidR="004C2412" w:rsidRPr="00946D56">
        <w:rPr>
          <w:rFonts w:hint="eastAsia"/>
          <w:lang w:eastAsia="zh-CN"/>
        </w:rPr>
        <w:instrText>（费孝通</w:instrText>
      </w:r>
      <w:r w:rsidR="004C2412" w:rsidRPr="00946D56">
        <w:rPr>
          <w:rFonts w:hint="eastAsia"/>
          <w:lang w:eastAsia="zh-CN"/>
        </w:rPr>
        <w:instrText>, 1983</w:instrText>
      </w:r>
      <w:r w:rsidR="004C2412" w:rsidRPr="00946D56">
        <w:rPr>
          <w:rFonts w:hint="eastAsia"/>
          <w:lang w:eastAsia="zh-CN"/>
        </w:rPr>
        <w:instrText>）</w:instrText>
      </w:r>
      <w:r w:rsidR="004C2412" w:rsidRPr="00946D56">
        <w:rPr>
          <w:rFonts w:hint="eastAsia"/>
          <w:lang w:eastAsia="zh-CN"/>
        </w:rPr>
        <w:instrText>","noteIndex":0},"citationItems":[{"id":678,"uris":["http://zotero.org/users/9676737/items/IHERXMRR"],"itemData":{"id":678,"type":"article-journal","abstract":"&lt;</w:instrText>
      </w:r>
      <w:r w:rsidR="004C2412" w:rsidRPr="00946D56">
        <w:rPr>
          <w:rFonts w:hint="eastAsia"/>
          <w:lang w:eastAsia="zh-CN"/>
        </w:rPr>
        <w:instrText>正</w:instrText>
      </w:r>
      <w:r w:rsidR="004C2412" w:rsidRPr="00946D56">
        <w:rPr>
          <w:rFonts w:hint="eastAsia"/>
          <w:lang w:eastAsia="zh-CN"/>
        </w:rPr>
        <w:instrText xml:space="preserve">&gt; </w:instrText>
      </w:r>
      <w:r w:rsidR="004C2412" w:rsidRPr="00946D56">
        <w:rPr>
          <w:rFonts w:hint="eastAsia"/>
          <w:lang w:eastAsia="zh-CN"/>
        </w:rPr>
        <w:instrText>今天能参加香港中文大学主办的“现代化与中国文化研究讨论会”</w:instrText>
      </w:r>
      <w:r w:rsidR="004C2412" w:rsidRPr="00946D56">
        <w:rPr>
          <w:rFonts w:hint="eastAsia"/>
          <w:lang w:eastAsia="zh-CN"/>
        </w:rPr>
        <w:instrText>,</w:instrText>
      </w:r>
      <w:r w:rsidR="004C2412" w:rsidRPr="00946D56">
        <w:rPr>
          <w:rFonts w:hint="eastAsia"/>
          <w:lang w:eastAsia="zh-CN"/>
        </w:rPr>
        <w:instrText>与长久以来分散在世界各地同行的同胞们欢聚一堂</w:instrText>
      </w:r>
      <w:r w:rsidR="004C2412" w:rsidRPr="00946D56">
        <w:rPr>
          <w:rFonts w:hint="eastAsia"/>
          <w:lang w:eastAsia="zh-CN"/>
        </w:rPr>
        <w:instrText>,</w:instrText>
      </w:r>
      <w:r w:rsidR="004C2412" w:rsidRPr="00946D56">
        <w:rPr>
          <w:rFonts w:hint="eastAsia"/>
          <w:lang w:eastAsia="zh-CN"/>
        </w:rPr>
        <w:instrText>切磋论学</w:instrText>
      </w:r>
      <w:r w:rsidR="004C2412" w:rsidRPr="00946D56">
        <w:rPr>
          <w:rFonts w:hint="eastAsia"/>
          <w:lang w:eastAsia="zh-CN"/>
        </w:rPr>
        <w:instrText>,</w:instrText>
      </w:r>
      <w:r w:rsidR="004C2412" w:rsidRPr="00946D56">
        <w:rPr>
          <w:rFonts w:hint="eastAsia"/>
          <w:lang w:eastAsia="zh-CN"/>
        </w:rPr>
        <w:instrText>实在感到欣慰。相信这只是个开端</w:instrText>
      </w:r>
      <w:r w:rsidR="004C2412" w:rsidRPr="00946D56">
        <w:rPr>
          <w:rFonts w:hint="eastAsia"/>
          <w:lang w:eastAsia="zh-CN"/>
        </w:rPr>
        <w:instrText>,</w:instrText>
      </w:r>
      <w:r w:rsidR="004C2412" w:rsidRPr="00946D56">
        <w:rPr>
          <w:rFonts w:hint="eastAsia"/>
          <w:lang w:eastAsia="zh-CN"/>
        </w:rPr>
        <w:instrText>今后相聚的机会必然会与日俱增。一我想在这次会上提出来研究讨论的题目是</w:instrText>
      </w:r>
      <w:r w:rsidR="004C2412" w:rsidRPr="00946D56">
        <w:rPr>
          <w:rFonts w:hint="eastAsia"/>
          <w:lang w:eastAsia="zh-CN"/>
        </w:rPr>
        <w:instrText>:</w:instrText>
      </w:r>
      <w:r w:rsidR="004C2412" w:rsidRPr="00946D56">
        <w:rPr>
          <w:rFonts w:hint="eastAsia"/>
          <w:lang w:eastAsia="zh-CN"/>
        </w:rPr>
        <w:instrText>在现代化过程中</w:instrText>
      </w:r>
      <w:r w:rsidR="004C2412" w:rsidRPr="00946D56">
        <w:rPr>
          <w:rFonts w:hint="eastAsia"/>
          <w:lang w:eastAsia="zh-CN"/>
        </w:rPr>
        <w:instrText>,</w:instrText>
      </w:r>
      <w:r w:rsidR="004C2412" w:rsidRPr="00946D56">
        <w:rPr>
          <w:rFonts w:hint="eastAsia"/>
          <w:lang w:eastAsia="zh-CN"/>
        </w:rPr>
        <w:instrText>我国的家庭结构正在发生什么变动</w:instrText>
      </w:r>
      <w:r w:rsidR="004C2412" w:rsidRPr="00946D56">
        <w:rPr>
          <w:rFonts w:hint="eastAsia"/>
          <w:lang w:eastAsia="zh-CN"/>
        </w:rPr>
        <w:instrText>?</w:instrText>
      </w:r>
      <w:r w:rsidR="004C2412" w:rsidRPr="00946D56">
        <w:rPr>
          <w:rFonts w:hint="eastAsia"/>
          <w:lang w:eastAsia="zh-CN"/>
        </w:rPr>
        <w:instrText>这个问题牵涉较广</w:instrText>
      </w:r>
      <w:r w:rsidR="004C2412" w:rsidRPr="00946D56">
        <w:rPr>
          <w:rFonts w:hint="eastAsia"/>
          <w:lang w:eastAsia="zh-CN"/>
        </w:rPr>
        <w:instrText>,</w:instrText>
      </w:r>
      <w:r w:rsidR="004C2412" w:rsidRPr="00946D56">
        <w:rPr>
          <w:rFonts w:hint="eastAsia"/>
          <w:lang w:eastAsia="zh-CN"/>
        </w:rPr>
        <w:instrText>所以得分若干次来讲</w:instrText>
      </w:r>
      <w:r w:rsidR="004C2412" w:rsidRPr="00946D56">
        <w:rPr>
          <w:rFonts w:hint="eastAsia"/>
          <w:lang w:eastAsia="zh-CN"/>
        </w:rPr>
        <w:instrText>,</w:instrText>
      </w:r>
      <w:r w:rsidR="004C2412" w:rsidRPr="00946D56">
        <w:rPr>
          <w:rFonts w:hint="eastAsia"/>
          <w:lang w:eastAsia="zh-CN"/>
        </w:rPr>
        <w:instrText>而且想通过这样的讨论</w:instrText>
      </w:r>
      <w:r w:rsidR="004C2412" w:rsidRPr="00946D56">
        <w:rPr>
          <w:rFonts w:hint="eastAsia"/>
          <w:lang w:eastAsia="zh-CN"/>
        </w:rPr>
        <w:instrText>,</w:instrText>
      </w:r>
      <w:r w:rsidR="004C2412" w:rsidRPr="00946D56">
        <w:rPr>
          <w:rFonts w:hint="eastAsia"/>
          <w:lang w:eastAsia="zh-CN"/>
        </w:rPr>
        <w:instrText>促进我们正在对这个问题进行的调查研究。采取这种边讨论边调查的方法</w:instrText>
      </w:r>
      <w:r w:rsidR="004C2412" w:rsidRPr="00946D56">
        <w:rPr>
          <w:rFonts w:hint="eastAsia"/>
          <w:lang w:eastAsia="zh-CN"/>
        </w:rPr>
        <w:instrText>,</w:instrText>
      </w:r>
      <w:r w:rsidR="004C2412" w:rsidRPr="00946D56">
        <w:rPr>
          <w:rFonts w:hint="eastAsia"/>
          <w:lang w:eastAsia="zh-CN"/>
        </w:rPr>
        <w:instrText>可以使我们在会上发表各种尚在研究中的设想</w:instrText>
      </w:r>
      <w:r w:rsidR="004C2412" w:rsidRPr="00946D56">
        <w:rPr>
          <w:rFonts w:hint="eastAsia"/>
          <w:lang w:eastAsia="zh-CN"/>
        </w:rPr>
        <w:instrText>,</w:instrText>
      </w:r>
      <w:r w:rsidR="004C2412" w:rsidRPr="00946D56">
        <w:rPr>
          <w:rFonts w:hint="eastAsia"/>
          <w:lang w:eastAsia="zh-CN"/>
        </w:rPr>
        <w:instrText>得到相互启发和促进</w:instrText>
      </w:r>
      <w:r w:rsidR="004C2412" w:rsidRPr="00946D56">
        <w:rPr>
          <w:rFonts w:hint="eastAsia"/>
          <w:lang w:eastAsia="zh-CN"/>
        </w:rPr>
        <w:instrText>,</w:instrText>
      </w:r>
      <w:r w:rsidR="004C2412" w:rsidRPr="00946D56">
        <w:rPr>
          <w:rFonts w:hint="eastAsia"/>
          <w:lang w:eastAsia="zh-CN"/>
        </w:rPr>
        <w:instrText>推进我们对中国社会的研究工作。</w:instrText>
      </w:r>
      <w:r w:rsidR="004C2412" w:rsidRPr="00946D56">
        <w:rPr>
          <w:rFonts w:hint="eastAsia"/>
          <w:lang w:eastAsia="zh-CN"/>
        </w:rPr>
        <w:instrText>","citation-key":"FeiXiaoTong1983a","container-title":"</w:instrText>
      </w:r>
      <w:r w:rsidR="004C2412" w:rsidRPr="00946D56">
        <w:rPr>
          <w:rFonts w:hint="eastAsia"/>
          <w:lang w:eastAsia="zh-CN"/>
        </w:rPr>
        <w:instrText>北京大学学报</w:instrText>
      </w:r>
      <w:r w:rsidR="004C2412" w:rsidRPr="00946D56">
        <w:rPr>
          <w:rFonts w:hint="eastAsia"/>
          <w:lang w:eastAsia="zh-CN"/>
        </w:rPr>
        <w:instrText>(</w:instrText>
      </w:r>
      <w:r w:rsidR="004C2412" w:rsidRPr="00946D56">
        <w:rPr>
          <w:rFonts w:hint="eastAsia"/>
          <w:lang w:eastAsia="zh-CN"/>
        </w:rPr>
        <w:instrText>哲学社会科学版</w:instrText>
      </w:r>
      <w:r w:rsidR="004C2412" w:rsidRPr="00946D56">
        <w:rPr>
          <w:rFonts w:hint="eastAsia"/>
          <w:lang w:eastAsia="zh-CN"/>
        </w:rPr>
        <w:instrText>)","ISSN":"1000-5919","issue":"3","language":"zh_CN","page":"7-16","source":"CNKI","title":"</w:instrText>
      </w:r>
      <w:r w:rsidR="004C2412" w:rsidRPr="00946D56">
        <w:rPr>
          <w:rFonts w:hint="eastAsia"/>
          <w:lang w:eastAsia="zh-CN"/>
        </w:rPr>
        <w:instrText>家庭结构变动中的老年赡养问题——再论中国家庭结构的变动</w:instrText>
      </w:r>
      <w:r w:rsidR="004C2412" w:rsidRPr="00946D56">
        <w:rPr>
          <w:rFonts w:hint="eastAsia"/>
          <w:lang w:eastAsia="zh-CN"/>
        </w:rPr>
        <w:instrText>","author":[{"literal":"</w:instrText>
      </w:r>
      <w:r w:rsidR="004C2412" w:rsidRPr="00946D56">
        <w:rPr>
          <w:rFonts w:hint="eastAsia"/>
          <w:lang w:eastAsia="zh-CN"/>
        </w:rPr>
        <w:instrText>费孝通</w:instrText>
      </w:r>
      <w:r w:rsidR="004C2412" w:rsidRPr="00946D56">
        <w:rPr>
          <w:rFonts w:hint="eastAsia"/>
          <w:lang w:eastAsia="zh-CN"/>
        </w:rPr>
        <w:instrText xml:space="preserve">"}],"issued":{"date-parts":[["1983"]]}}}],"schema":"https://github.com/citation-style-language/schema/raw/master/csl-citation.json"} </w:instrText>
      </w:r>
      <w:r w:rsidR="0043742F" w:rsidRPr="00946D56">
        <w:rPr>
          <w:lang w:eastAsia="zh-CN"/>
        </w:rPr>
        <w:fldChar w:fldCharType="separate"/>
      </w:r>
      <w:r w:rsidR="0043742F" w:rsidRPr="00946D56">
        <w:rPr>
          <w:rFonts w:cs="Times New Roman"/>
          <w:lang w:eastAsia="zh-CN"/>
        </w:rPr>
        <w:t>（费孝通</w:t>
      </w:r>
      <w:r w:rsidR="0043742F" w:rsidRPr="00946D56">
        <w:rPr>
          <w:rFonts w:cs="Times New Roman"/>
          <w:lang w:eastAsia="zh-CN"/>
        </w:rPr>
        <w:t>, 1983</w:t>
      </w:r>
      <w:r w:rsidR="0043742F" w:rsidRPr="00946D56">
        <w:rPr>
          <w:rFonts w:cs="Times New Roman"/>
          <w:lang w:eastAsia="zh-CN"/>
        </w:rPr>
        <w:t>）</w:t>
      </w:r>
      <w:r w:rsidR="0043742F" w:rsidRPr="00946D56">
        <w:rPr>
          <w:lang w:eastAsia="zh-CN"/>
        </w:rPr>
        <w:fldChar w:fldCharType="end"/>
      </w:r>
      <w:r w:rsidRPr="00946D56">
        <w:rPr>
          <w:rFonts w:hint="eastAsia"/>
          <w:lang w:eastAsia="zh-CN"/>
        </w:rPr>
        <w:t>框定了代际互动过程中的基本权利义务，孝道允许差异但不允许缺位，受此影响子女长期以来都是中国老年人的重要养老资源。随着社会经济的发展、社保制度的完善，老年人内部社会经济条件的差异持续加剧，对子女的依赖程度也明显分化：社会经济条件更差者对子女的依赖性更强，此类老人的抑郁状况更易受到代际关系家内差异的影响；相反，条件更好者的生活独立性更强，抑郁状况则更少受子女的影响。</w:t>
      </w:r>
    </w:p>
    <w:p w14:paraId="3249D9A0" w14:textId="234E7DCB" w:rsidR="00F0403D" w:rsidRPr="00946D56" w:rsidRDefault="00ED3EF9" w:rsidP="007827CC">
      <w:pPr>
        <w:ind w:firstLine="420"/>
        <w:rPr>
          <w:lang w:eastAsia="zh-CN"/>
        </w:rPr>
      </w:pPr>
      <w:r w:rsidRPr="00946D56">
        <w:rPr>
          <w:rFonts w:hint="eastAsia"/>
          <w:lang w:eastAsia="zh-CN"/>
        </w:rPr>
        <w:t>另一方面，仓廪实而知礼节、衣食足而知荣辱。资源权变理论、马斯洛需求层次理论</w:t>
      </w:r>
      <w:r w:rsidR="00911BAF" w:rsidRPr="00946D56">
        <w:rPr>
          <w:rFonts w:hint="eastAsia"/>
          <w:lang w:eastAsia="zh-CN"/>
        </w:rPr>
        <w:t>提示</w:t>
      </w:r>
      <w:r w:rsidRPr="00946D56">
        <w:rPr>
          <w:rFonts w:hint="eastAsia"/>
          <w:lang w:eastAsia="zh-CN"/>
        </w:rPr>
        <w:t>不同资源禀赋条件下老年</w:t>
      </w:r>
      <w:r w:rsidR="009D2216" w:rsidRPr="00946D56">
        <w:rPr>
          <w:rFonts w:hint="eastAsia"/>
          <w:lang w:eastAsia="zh-CN"/>
        </w:rPr>
        <w:t>人的养老需求、</w:t>
      </w:r>
      <w:r w:rsidRPr="00946D56">
        <w:rPr>
          <w:rFonts w:hint="eastAsia"/>
          <w:lang w:eastAsia="zh-CN"/>
        </w:rPr>
        <w:t>对待子女态度</w:t>
      </w:r>
      <w:r w:rsidR="00EF0B89" w:rsidRPr="00946D56">
        <w:rPr>
          <w:rFonts w:hint="eastAsia"/>
          <w:lang w:eastAsia="zh-CN"/>
        </w:rPr>
        <w:t>可能</w:t>
      </w:r>
      <w:r w:rsidRPr="00946D56">
        <w:rPr>
          <w:rFonts w:hint="eastAsia"/>
          <w:lang w:eastAsia="zh-CN"/>
        </w:rPr>
        <w:t>有所不同</w:t>
      </w:r>
      <w:r w:rsidR="00AD2F73" w:rsidRPr="00946D56">
        <w:rPr>
          <w:rFonts w:hint="eastAsia"/>
          <w:lang w:eastAsia="zh-CN"/>
        </w:rPr>
        <w:t>。</w:t>
      </w:r>
      <w:r w:rsidRPr="00946D56">
        <w:rPr>
          <w:rFonts w:hint="eastAsia"/>
          <w:lang w:eastAsia="zh-CN"/>
        </w:rPr>
        <w:t>一种可能的解释是中国社会中</w:t>
      </w:r>
      <w:r w:rsidR="00D3588A" w:rsidRPr="00946D56">
        <w:rPr>
          <w:rFonts w:hint="eastAsia"/>
          <w:lang w:eastAsia="zh-CN"/>
        </w:rPr>
        <w:t>的</w:t>
      </w:r>
      <w:r w:rsidR="00D3588A" w:rsidRPr="00946D56">
        <w:rPr>
          <w:rFonts w:hint="eastAsia"/>
          <w:lang w:eastAsia="zh-CN"/>
        </w:rPr>
        <w:t xml:space="preserve"> </w:t>
      </w:r>
      <w:r w:rsidR="004C2412" w:rsidRPr="00946D56">
        <w:rPr>
          <w:rFonts w:hint="eastAsia"/>
          <w:lang w:eastAsia="zh-CN"/>
        </w:rPr>
        <w:t>“</w:t>
      </w:r>
      <w:r w:rsidRPr="00946D56">
        <w:rPr>
          <w:rFonts w:hint="eastAsia"/>
          <w:lang w:eastAsia="zh-CN"/>
        </w:rPr>
        <w:t>情感纽带</w:t>
      </w:r>
      <w:r w:rsidR="004C2412" w:rsidRPr="00946D56">
        <w:rPr>
          <w:rFonts w:hint="eastAsia"/>
          <w:lang w:eastAsia="zh-CN"/>
        </w:rPr>
        <w:t>”</w:t>
      </w:r>
      <w:r w:rsidRPr="00946D56">
        <w:rPr>
          <w:rFonts w:hint="eastAsia"/>
          <w:lang w:eastAsia="zh-CN"/>
        </w:rPr>
        <w:t>与</w:t>
      </w:r>
      <w:r w:rsidR="004C2412" w:rsidRPr="00946D56">
        <w:rPr>
          <w:rFonts w:hint="eastAsia"/>
          <w:lang w:eastAsia="zh-CN"/>
        </w:rPr>
        <w:t>“</w:t>
      </w:r>
      <w:r w:rsidRPr="00946D56">
        <w:rPr>
          <w:rFonts w:hint="eastAsia"/>
          <w:lang w:eastAsia="zh-CN"/>
        </w:rPr>
        <w:t>功能性交换</w:t>
      </w:r>
      <w:r w:rsidR="004C2412" w:rsidRPr="00946D56">
        <w:rPr>
          <w:rFonts w:hint="eastAsia"/>
          <w:lang w:eastAsia="zh-CN"/>
        </w:rPr>
        <w:t>”</w:t>
      </w:r>
      <w:r w:rsidRPr="00946D56">
        <w:rPr>
          <w:rFonts w:hint="eastAsia"/>
          <w:lang w:eastAsia="zh-CN"/>
        </w:rPr>
        <w:t>相对重要性发生变化，即所谓的</w:t>
      </w:r>
      <w:r w:rsidR="004C2412" w:rsidRPr="00946D56">
        <w:rPr>
          <w:rFonts w:hint="eastAsia"/>
          <w:lang w:eastAsia="zh-CN"/>
        </w:rPr>
        <w:t>“</w:t>
      </w:r>
      <w:r w:rsidRPr="00946D56">
        <w:rPr>
          <w:rFonts w:hint="eastAsia"/>
          <w:lang w:eastAsia="zh-CN"/>
        </w:rPr>
        <w:t>情感转向</w:t>
      </w:r>
      <w:r w:rsidR="004C2412" w:rsidRPr="00946D56">
        <w:rPr>
          <w:rFonts w:hint="eastAsia"/>
          <w:lang w:eastAsia="zh-CN"/>
        </w:rPr>
        <w:t>”</w:t>
      </w:r>
      <w:r w:rsidR="004C2412" w:rsidRPr="00946D56">
        <w:rPr>
          <w:lang w:eastAsia="zh-CN"/>
        </w:rPr>
        <w:fldChar w:fldCharType="begin"/>
      </w:r>
      <w:r w:rsidR="004C2412" w:rsidRPr="00946D56">
        <w:rPr>
          <w:rFonts w:hint="eastAsia"/>
          <w:lang w:eastAsia="zh-CN"/>
        </w:rPr>
        <w:instrText xml:space="preserve"> ADDIN ZOTERO_ITEM CSL_CITATION {"citationID":"H6PGIsxp","properties":{"formattedCitation":"\\uc0\\u65288{}Li et al., 2023\\uc0\\u65289{}","plainCitation":"</w:instrText>
      </w:r>
      <w:r w:rsidR="004C2412" w:rsidRPr="00946D56">
        <w:rPr>
          <w:rFonts w:hint="eastAsia"/>
          <w:lang w:eastAsia="zh-CN"/>
        </w:rPr>
        <w:instrText>（</w:instrText>
      </w:r>
      <w:r w:rsidR="004C2412" w:rsidRPr="00946D56">
        <w:rPr>
          <w:rFonts w:hint="eastAsia"/>
          <w:lang w:eastAsia="zh-CN"/>
        </w:rPr>
        <w:instrText>Li et al., 2023</w:instrText>
      </w:r>
      <w:r w:rsidR="004C2412" w:rsidRPr="00946D56">
        <w:rPr>
          <w:rFonts w:hint="eastAsia"/>
          <w:lang w:eastAsia="zh-CN"/>
        </w:rPr>
        <w:instrText>）</w:instrText>
      </w:r>
      <w:r w:rsidR="004C2412" w:rsidRPr="00946D56">
        <w:rPr>
          <w:rFonts w:hint="eastAsia"/>
          <w:lang w:eastAsia="zh-CN"/>
        </w:rPr>
        <w:instrText>","noteIndex":0},"citationItems":[{"id":11191,"uris":["http://zotero.org/users/967</w:instrText>
      </w:r>
      <w:r w:rsidR="004C2412" w:rsidRPr="00946D56">
        <w:rPr>
          <w:lang w:eastAsia="zh-CN"/>
        </w:rPr>
        <w:instrText>6737/items/H8GZPRW2"],"itemData":{"id":11191,"type":"article-journal","abstract":"The multidimensional features of intergenerational relationships and the mixed feelings among parents with multiple children complicate how intergenerational relationships shape mental health among older parents. This study explores the patterns of intergenerational relationships among Chinese families with multiple children and their associations with older parents’ depressive symptoms.Through 3 waves (2014, 2016, and 2018)</w:instrText>
      </w:r>
      <w:r w:rsidR="004C2412" w:rsidRPr="00946D56">
        <w:rPr>
          <w:rFonts w:hint="eastAsia"/>
          <w:lang w:eastAsia="zh-CN"/>
        </w:rPr>
        <w:instrText> </w:instrText>
      </w:r>
      <w:r w:rsidR="004C2412" w:rsidRPr="00946D56">
        <w:rPr>
          <w:lang w:eastAsia="zh-CN"/>
        </w:rPr>
        <w:instrText xml:space="preserve">of nationally representative longitudinal data obtained from the China Longitudinal Aging Social Survey (CLASS), we used the k-means clustering method and fixed-effects models to address the research questions.The findings revealed that over 41.64% of older parents had different types of intergenerational relationships with their different children. The closest parent–child relationship type was associated with the lowest levels of depressive symptoms among older parents, whereas the most estranged parent–child relationship type was associated with the highest levels of depressive symptoms. The most estranged parent–child relationship type (i.e., the alienated type) involving one child could reduce the psychological benefits gained through the closest type (i.e., the tight-knit type) involving another child. However, this moderation effect only manifested among socioeconomically privileged older parents.These findings highlight the importance of adopting a systematic view for studies regarding intergenerational relationships. The impacts of a single parent–child relationship on parents can be influenced by other parent–child relationships. Moreover, in the context of the dramatic and uneven social changes throughout China, the interactive features of intergenerational relationships have revealed an emerging strong preference for all-round relational harmony across multiple children, particularly among privileged Chinese families.","citation-key":"Li2023d","container-title":"The Journals of Gerontology: Series B","DOI":"10.1093/geronb/gbad004","ISSN":"1758-5368","issue":"5","journalAbbreviation":"The Journals of Gerontology: Series B","language":"en","page":"925-937","source":"Silverchair","title":"Intergenerational Relationships Across Multiple Children and Older Parents’ Depressive Symptoms in China—A Resource Contingency Perspective","volume":"78","author":[{"family":"Li","given":"Ting"},{"family":"Zhang","given":"Yang"}],"issued":{"date-parts":[["2023",5,1]]}}}],"schema":"https://github.com/citation-style-language/schema/raw/master/csl-citation.json"} </w:instrText>
      </w:r>
      <w:r w:rsidR="004C2412" w:rsidRPr="00946D56">
        <w:rPr>
          <w:lang w:eastAsia="zh-CN"/>
        </w:rPr>
        <w:fldChar w:fldCharType="separate"/>
      </w:r>
      <w:r w:rsidR="004C2412" w:rsidRPr="00946D56">
        <w:rPr>
          <w:rFonts w:cs="Times New Roman"/>
          <w:lang w:eastAsia="zh-CN"/>
        </w:rPr>
        <w:t>（</w:t>
      </w:r>
      <w:r w:rsidR="004C2412" w:rsidRPr="00946D56">
        <w:rPr>
          <w:rFonts w:cs="Times New Roman"/>
          <w:lang w:eastAsia="zh-CN"/>
        </w:rPr>
        <w:t>Li &amp; Zhang, 2023</w:t>
      </w:r>
      <w:r w:rsidR="004C2412" w:rsidRPr="00946D56">
        <w:rPr>
          <w:rFonts w:cs="Times New Roman"/>
          <w:lang w:eastAsia="zh-CN"/>
        </w:rPr>
        <w:t>）</w:t>
      </w:r>
      <w:r w:rsidR="004C2412" w:rsidRPr="00946D56">
        <w:rPr>
          <w:lang w:eastAsia="zh-CN"/>
        </w:rPr>
        <w:fldChar w:fldCharType="end"/>
      </w:r>
      <w:r w:rsidR="008159D6" w:rsidRPr="00946D56">
        <w:rPr>
          <w:rFonts w:hint="eastAsia"/>
          <w:lang w:eastAsia="zh-CN"/>
        </w:rPr>
        <w:t>可能</w:t>
      </w:r>
      <w:r w:rsidR="00133318" w:rsidRPr="00946D56">
        <w:rPr>
          <w:rFonts w:hint="eastAsia"/>
          <w:lang w:eastAsia="zh-CN"/>
        </w:rPr>
        <w:t>反映出</w:t>
      </w:r>
      <w:r w:rsidR="008159D6" w:rsidRPr="00946D56">
        <w:rPr>
          <w:rFonts w:hint="eastAsia"/>
          <w:lang w:eastAsia="zh-CN"/>
        </w:rPr>
        <w:t>特定群体</w:t>
      </w:r>
      <w:r w:rsidR="00C1509D" w:rsidRPr="00946D56">
        <w:rPr>
          <w:rFonts w:hint="eastAsia"/>
          <w:lang w:eastAsia="zh-CN"/>
        </w:rPr>
        <w:t>的</w:t>
      </w:r>
      <w:r w:rsidR="00AD2F73" w:rsidRPr="00946D56">
        <w:rPr>
          <w:rFonts w:hint="eastAsia"/>
          <w:lang w:eastAsia="zh-CN"/>
        </w:rPr>
        <w:t>“</w:t>
      </w:r>
      <w:r w:rsidR="00C1509D" w:rsidRPr="00946D56">
        <w:rPr>
          <w:rFonts w:hint="eastAsia"/>
          <w:lang w:eastAsia="zh-CN"/>
        </w:rPr>
        <w:t>精神</w:t>
      </w:r>
      <w:r w:rsidR="00AD2F73" w:rsidRPr="00946D56">
        <w:rPr>
          <w:rFonts w:hint="eastAsia"/>
          <w:lang w:eastAsia="zh-CN"/>
        </w:rPr>
        <w:t>需求”受到更多重视。</w:t>
      </w:r>
      <w:r w:rsidR="00411A2D" w:rsidRPr="00946D56">
        <w:rPr>
          <w:rFonts w:hint="eastAsia"/>
          <w:lang w:eastAsia="zh-CN"/>
        </w:rPr>
        <w:t>当</w:t>
      </w:r>
      <w:r w:rsidR="00E21F43" w:rsidRPr="00946D56">
        <w:rPr>
          <w:rFonts w:hint="eastAsia"/>
          <w:lang w:eastAsia="zh-CN"/>
        </w:rPr>
        <w:t>社会经济条件较</w:t>
      </w:r>
      <w:r w:rsidR="00411A2D" w:rsidRPr="00946D56">
        <w:rPr>
          <w:rFonts w:hint="eastAsia"/>
          <w:lang w:eastAsia="zh-CN"/>
        </w:rPr>
        <w:t>好</w:t>
      </w:r>
      <w:r w:rsidR="00E21F43" w:rsidRPr="00946D56">
        <w:rPr>
          <w:rFonts w:hint="eastAsia"/>
          <w:lang w:eastAsia="zh-CN"/>
        </w:rPr>
        <w:t>的老年人</w:t>
      </w:r>
      <w:r w:rsidR="00411A2D" w:rsidRPr="00946D56">
        <w:rPr>
          <w:rFonts w:hint="eastAsia"/>
          <w:lang w:eastAsia="zh-CN"/>
        </w:rPr>
        <w:t>无需</w:t>
      </w:r>
      <w:r w:rsidRPr="00946D56">
        <w:rPr>
          <w:rFonts w:hint="eastAsia"/>
          <w:lang w:eastAsia="zh-CN"/>
        </w:rPr>
        <w:t>依赖子女供养或生活独立时，可能</w:t>
      </w:r>
      <w:r w:rsidR="00811970" w:rsidRPr="00946D56">
        <w:rPr>
          <w:rFonts w:hint="eastAsia"/>
          <w:lang w:eastAsia="zh-CN"/>
        </w:rPr>
        <w:t>倾向于</w:t>
      </w:r>
      <w:r w:rsidRPr="00946D56">
        <w:rPr>
          <w:rFonts w:hint="eastAsia"/>
          <w:lang w:eastAsia="zh-CN"/>
        </w:rPr>
        <w:t>寻求与所有家庭成员</w:t>
      </w:r>
      <w:r w:rsidR="00811970" w:rsidRPr="00946D56">
        <w:rPr>
          <w:rFonts w:hint="eastAsia"/>
          <w:lang w:eastAsia="zh-CN"/>
        </w:rPr>
        <w:t>的</w:t>
      </w:r>
      <w:r w:rsidRPr="00946D56">
        <w:rPr>
          <w:rFonts w:hint="eastAsia"/>
          <w:lang w:eastAsia="zh-CN"/>
        </w:rPr>
        <w:t>亲密关系</w:t>
      </w:r>
      <w:r w:rsidR="003456F8" w:rsidRPr="00946D56">
        <w:rPr>
          <w:lang w:eastAsia="zh-CN"/>
        </w:rPr>
        <w:fldChar w:fldCharType="begin"/>
      </w:r>
      <w:r w:rsidR="002B7051" w:rsidRPr="00946D56">
        <w:rPr>
          <w:rFonts w:hint="eastAsia"/>
          <w:lang w:eastAsia="zh-CN"/>
        </w:rPr>
        <w:instrText xml:space="preserve"> ADDIN ZOTERO_ITEM CSL_CITATION {"citationID":"mBJrmi8u","properties":{"formattedCitation":"\\uc0\\u65288{}Ji et al., 2020; \\uc0\\u21016{}\\uc0\\u27766{}\\uc0\\u33993{}, 2021\\uc0\\u65289{}","plainCitation":"</w:instrText>
      </w:r>
      <w:r w:rsidR="002B7051" w:rsidRPr="00946D56">
        <w:rPr>
          <w:rFonts w:hint="eastAsia"/>
          <w:lang w:eastAsia="zh-CN"/>
        </w:rPr>
        <w:instrText>（</w:instrText>
      </w:r>
      <w:r w:rsidR="002B7051" w:rsidRPr="00946D56">
        <w:rPr>
          <w:rFonts w:hint="eastAsia"/>
          <w:lang w:eastAsia="zh-CN"/>
        </w:rPr>
        <w:instrText xml:space="preserve">Ji et al., 2020; </w:instrText>
      </w:r>
      <w:r w:rsidR="002B7051" w:rsidRPr="00946D56">
        <w:rPr>
          <w:rFonts w:hint="eastAsia"/>
          <w:lang w:eastAsia="zh-CN"/>
        </w:rPr>
        <w:instrText>刘汶蓉</w:instrText>
      </w:r>
      <w:r w:rsidR="002B7051" w:rsidRPr="00946D56">
        <w:rPr>
          <w:rFonts w:hint="eastAsia"/>
          <w:lang w:eastAsia="zh-CN"/>
        </w:rPr>
        <w:instrText>, 2021</w:instrText>
      </w:r>
      <w:r w:rsidR="002B7051" w:rsidRPr="00946D56">
        <w:rPr>
          <w:rFonts w:hint="eastAsia"/>
          <w:lang w:eastAsia="zh-CN"/>
        </w:rPr>
        <w:instrText>）</w:instrText>
      </w:r>
      <w:r w:rsidR="002B7051" w:rsidRPr="00946D56">
        <w:rPr>
          <w:rFonts w:hint="eastAsia"/>
          <w:lang w:eastAsia="zh-CN"/>
        </w:rPr>
        <w:instrText>","noteIndex":0},"</w:instrText>
      </w:r>
      <w:r w:rsidR="002B7051" w:rsidRPr="00946D56">
        <w:rPr>
          <w:lang w:eastAsia="zh-CN"/>
        </w:rPr>
        <w:instrText>citationItems":[{"id":25845,"uris":["http://zotero.org/users/9676737/items/K5V2SL3X"],"itemData":{"id":25845,"type":"article-journal","abstract":"China’s total fertility rate (TFR) has been below replacement level since the 1990s and below 1.5 since the 2000s. To address the issue of low fertility and rapid aging, the Chinese government replaced the strict one-child family planning policy with the selective two-child family planning policy in 2013 and then the comprehensive two-child family planning policy in 2015. However, a strong baby boom did not ensue, and births hit a record low in 2018. It is thus vital to understand fertility motivation among younger generations of women. Collecting qualitative data in a small city in the Yangtze Delta, we found that the high costs of current practices of child raising and education are prominent factors in women’s mind-sets, and that bilateral family support, including but not limited to help with finances and care, is the cornerstone of this expensive, modern child raising model. A complex, bilateral family model has gradually grown out of the patriarchal system. Grandparents on both sides collaborate with the mother at different times of the day and in different stages of children’s development. A familial relay race of child care reduces the mother’s work-family conflicts. The sustainability of mosaic familism, the gendered intergenerational collaboration following bilateral family lines, is questionable, particularly when raising children comes into conflict with caring for the elderly. We suggest that future policies pay sufficient attention to the needs of women who are embedded in the bilateral extended family.","citation-key":"Ji2020","container-title":"China Review","ISSN":"1680-2012","issue":"2","language":"en","page":"113-142","publisher":"The Chinese University of Hong Kong Press","source":"JSTOR","title":"Young women’s fertility intentions and the emerging bilateral family system under China’s two-child family planning policy","volume":"20","author":[{"family":"Ji","given":"Yingchun"},{"family":"Wang","given":"Huiguang"},{"family":"Liu","given":"Yue"},{"family":"Xu","given":"Ruonan"},{"family":"Zheng","given":"Zhenzhen"}],"issued":{"date-parts":[["2020"]]}}},{"id":25846,"uris":["http://zotero.org/use</w:instrText>
      </w:r>
      <w:r w:rsidR="002B7051" w:rsidRPr="00946D56">
        <w:rPr>
          <w:rFonts w:hint="eastAsia"/>
          <w:lang w:eastAsia="zh-CN"/>
        </w:rPr>
        <w:instrText>rs/9676737/items/AIQXF5VT"],"itemData":{"id":25846,"type":"book","abstract":"</w:instrText>
      </w:r>
      <w:r w:rsidR="002B7051" w:rsidRPr="00946D56">
        <w:rPr>
          <w:rFonts w:hint="eastAsia"/>
          <w:lang w:eastAsia="zh-CN"/>
        </w:rPr>
        <w:instrText>中国家庭紧密的代际支持制度和以孝道为核心的代际文化在现代化进程中的命运是充满争议的研究命题。本书是一项对中国本土文化进行社会学分析的尝试。在实践的视角下，以定量和质性研究相结合的方法，探讨社会转型背景下的结构因素（福利制度、人口结构、社会流动与经济增长）与文化因素（孝道观念、代际继替观念）如何形塑代际关系和孝道实践的变迁。本书的实证研究部分共有六章，针对家庭压力、养老难题、孝道衰落、流动人口、妈宝、啃老等大众热议话题，分别开展研究议题：社会转型与代际支持压力、家庭养老变迁与养老方式的选择、孝道的日常实践与情感转向、社会流动对家庭代际关系的影响、城市中产家庭的代际亲密实践、啃老家庭的代际矛盾与团结。贯穿这些分析议题背后的理论思考主要有两个：一是当前中国家庭还是否是一个意义和价值共同体？二是当前中国家庭的代际关系靠什么保持均衡？本书的定量分析资料来自</w:instrText>
      </w:r>
      <w:r w:rsidR="002B7051" w:rsidRPr="00946D56">
        <w:rPr>
          <w:rFonts w:hint="eastAsia"/>
          <w:lang w:eastAsia="zh-CN"/>
        </w:rPr>
        <w:instrText>5</w:instrText>
      </w:r>
      <w:r w:rsidR="002B7051" w:rsidRPr="00946D56">
        <w:rPr>
          <w:rFonts w:hint="eastAsia"/>
          <w:lang w:eastAsia="zh-CN"/>
        </w:rPr>
        <w:instrText>个全国公开的大型抽样调查，和</w:instrText>
      </w:r>
      <w:r w:rsidR="002B7051" w:rsidRPr="00946D56">
        <w:rPr>
          <w:rFonts w:hint="eastAsia"/>
          <w:lang w:eastAsia="zh-CN"/>
        </w:rPr>
        <w:instrText>3</w:instrText>
      </w:r>
      <w:r w:rsidR="002B7051" w:rsidRPr="00946D56">
        <w:rPr>
          <w:rFonts w:hint="eastAsia"/>
          <w:lang w:eastAsia="zh-CN"/>
        </w:rPr>
        <w:instrText>个作者所在单位和研究团队开展的抽样调查。质性研究资料来自于课题组于</w:instrText>
      </w:r>
      <w:r w:rsidR="002B7051" w:rsidRPr="00946D56">
        <w:rPr>
          <w:rFonts w:hint="eastAsia"/>
          <w:lang w:eastAsia="zh-CN"/>
        </w:rPr>
        <w:instrText>2012-2016</w:instrText>
      </w:r>
      <w:r w:rsidR="002B7051" w:rsidRPr="00946D56">
        <w:rPr>
          <w:rFonts w:hint="eastAsia"/>
          <w:lang w:eastAsia="zh-CN"/>
        </w:rPr>
        <w:instrText>年期间，在上海和兰州两地以座谈会、深入访谈等形式搜集的</w:instrText>
      </w:r>
      <w:r w:rsidR="002B7051" w:rsidRPr="00946D56">
        <w:rPr>
          <w:rFonts w:hint="eastAsia"/>
          <w:lang w:eastAsia="zh-CN"/>
        </w:rPr>
        <w:instrText>127</w:instrText>
      </w:r>
      <w:r w:rsidR="002B7051" w:rsidRPr="00946D56">
        <w:rPr>
          <w:rFonts w:hint="eastAsia"/>
          <w:lang w:eastAsia="zh-CN"/>
        </w:rPr>
        <w:instrText>个个案；</w:instrText>
      </w:r>
      <w:r w:rsidR="002B7051" w:rsidRPr="00946D56">
        <w:rPr>
          <w:rFonts w:hint="eastAsia"/>
          <w:lang w:eastAsia="zh-CN"/>
        </w:rPr>
        <w:instrText>2018-2019</w:instrText>
      </w:r>
      <w:r w:rsidR="002B7051" w:rsidRPr="00946D56">
        <w:rPr>
          <w:rFonts w:hint="eastAsia"/>
          <w:lang w:eastAsia="zh-CN"/>
        </w:rPr>
        <w:instrText>年在大连搜集的</w:instrText>
      </w:r>
      <w:r w:rsidR="002B7051" w:rsidRPr="00946D56">
        <w:rPr>
          <w:rFonts w:hint="eastAsia"/>
          <w:lang w:eastAsia="zh-CN"/>
        </w:rPr>
        <w:instrText>10</w:instrText>
      </w:r>
      <w:r w:rsidR="002B7051" w:rsidRPr="00946D56">
        <w:rPr>
          <w:rFonts w:hint="eastAsia"/>
          <w:lang w:eastAsia="zh-CN"/>
        </w:rPr>
        <w:instrText>个中产独生子女家庭个案；</w:instrText>
      </w:r>
      <w:r w:rsidR="002B7051" w:rsidRPr="00946D56">
        <w:rPr>
          <w:rFonts w:hint="eastAsia"/>
          <w:lang w:eastAsia="zh-CN"/>
        </w:rPr>
        <w:instrText>2014</w:instrText>
      </w:r>
      <w:r w:rsidR="002B7051" w:rsidRPr="00946D56">
        <w:rPr>
          <w:rFonts w:hint="eastAsia"/>
          <w:lang w:eastAsia="zh-CN"/>
        </w:rPr>
        <w:instrText>年在美国访学时搜集的</w:instrText>
      </w:r>
      <w:r w:rsidR="002B7051" w:rsidRPr="00946D56">
        <w:rPr>
          <w:rFonts w:hint="eastAsia"/>
          <w:lang w:eastAsia="zh-CN"/>
        </w:rPr>
        <w:instrText>11</w:instrText>
      </w:r>
      <w:r w:rsidR="002B7051" w:rsidRPr="00946D56">
        <w:rPr>
          <w:rFonts w:hint="eastAsia"/>
          <w:lang w:eastAsia="zh-CN"/>
        </w:rPr>
        <w:instrText>个家庭个案。通过对有推论意义的抽样数据，和有典型意义的个案资料分析，本书认为在社会快速变迁的转型期，中国家庭的代际纽带仍然发挥着安顿个体生命和激励日常生活的共同体功能，并提出在“心”的框架下理解中国家庭的孝道文化：代际交往的核心等价物是“心意”，父母在追求“活在子女心上”的文化理想中践行和延续责任伦理，子女在自己的生育体验中传承和感恩“父母心”。正是这种“活在心上”的默会文化理想，让两代人之间实现互惠失衡的代际团结，但在三代之间达致均衡。特别地，本书第三章以深描个案的方式，梳理了美国个体主义文化下的家庭代际关系和养老实践特点，为读者理解中国家庭代际关系和文化提供了一个有趣的比较和参照。</w:instrText>
      </w:r>
      <w:r w:rsidR="002B7051" w:rsidRPr="00946D56">
        <w:rPr>
          <w:rFonts w:hint="eastAsia"/>
          <w:lang w:eastAsia="zh-CN"/>
        </w:rPr>
        <w:instrText>","citation-key":"LiuWenRong2021","ISBN":"978-7-208-16796-4","language":"zh-CN","note":"rating: 8.7\nratingPeople: 26</w:instrText>
      </w:r>
      <w:r w:rsidR="002B7051" w:rsidRPr="00946D56">
        <w:rPr>
          <w:rFonts w:hint="eastAsia"/>
          <w:lang w:eastAsia="zh-CN"/>
        </w:rPr>
        <w:instrText>人评价</w:instrText>
      </w:r>
      <w:r w:rsidR="002B7051" w:rsidRPr="00946D56">
        <w:rPr>
          <w:rFonts w:hint="eastAsia"/>
          <w:lang w:eastAsia="zh-CN"/>
        </w:rPr>
        <w:instrText>\ncomments: 12","number-of-pages":"196","publisher":"</w:instrText>
      </w:r>
      <w:r w:rsidR="002B7051" w:rsidRPr="00946D56">
        <w:rPr>
          <w:rFonts w:hint="eastAsia"/>
          <w:lang w:eastAsia="zh-CN"/>
        </w:rPr>
        <w:instrText>上海人民出版社</w:instrText>
      </w:r>
      <w:r w:rsidR="002B7051" w:rsidRPr="00946D56">
        <w:rPr>
          <w:rFonts w:hint="eastAsia"/>
          <w:lang w:eastAsia="zh-CN"/>
        </w:rPr>
        <w:instrText>","publisher-place":"</w:instrText>
      </w:r>
      <w:r w:rsidR="002B7051" w:rsidRPr="00946D56">
        <w:rPr>
          <w:rFonts w:hint="eastAsia"/>
          <w:lang w:eastAsia="zh-CN"/>
        </w:rPr>
        <w:instrText>上海</w:instrText>
      </w:r>
      <w:r w:rsidR="002B7051" w:rsidRPr="00946D56">
        <w:rPr>
          <w:rFonts w:hint="eastAsia"/>
          <w:lang w:eastAsia="zh-CN"/>
        </w:rPr>
        <w:instrText>","source":"Douban","title":"</w:instrText>
      </w:r>
      <w:r w:rsidR="002B7051" w:rsidRPr="00946D56">
        <w:rPr>
          <w:rFonts w:hint="eastAsia"/>
          <w:lang w:eastAsia="zh-CN"/>
        </w:rPr>
        <w:instrText>活在心上</w:instrText>
      </w:r>
      <w:r w:rsidR="002B7051" w:rsidRPr="00946D56">
        <w:rPr>
          <w:rFonts w:hint="eastAsia"/>
          <w:lang w:eastAsia="zh-CN"/>
        </w:rPr>
        <w:instrText>:</w:instrText>
      </w:r>
      <w:r w:rsidR="002B7051" w:rsidRPr="00946D56">
        <w:rPr>
          <w:rFonts w:hint="eastAsia"/>
          <w:lang w:eastAsia="zh-CN"/>
        </w:rPr>
        <w:instrText>转型期的家庭代际关系与孝道实践</w:instrText>
      </w:r>
      <w:r w:rsidR="002B7051" w:rsidRPr="00946D56">
        <w:rPr>
          <w:rFonts w:hint="eastAsia"/>
          <w:lang w:eastAsia="zh-CN"/>
        </w:rPr>
        <w:instrText>","title-short":"</w:instrText>
      </w:r>
      <w:r w:rsidR="002B7051" w:rsidRPr="00946D56">
        <w:rPr>
          <w:rFonts w:hint="eastAsia"/>
          <w:lang w:eastAsia="zh-CN"/>
        </w:rPr>
        <w:instrText>活在心上</w:instrText>
      </w:r>
      <w:r w:rsidR="002B7051" w:rsidRPr="00946D56">
        <w:rPr>
          <w:rFonts w:hint="eastAsia"/>
          <w:lang w:eastAsia="zh-CN"/>
        </w:rPr>
        <w:instrText>","URL":"https://book.douban.com/subject/35289800/","author":[{"literal":"</w:instrText>
      </w:r>
      <w:r w:rsidR="002B7051" w:rsidRPr="00946D56">
        <w:rPr>
          <w:rFonts w:hint="eastAsia"/>
          <w:lang w:eastAsia="zh-CN"/>
        </w:rPr>
        <w:instrText>刘汶蓉</w:instrText>
      </w:r>
      <w:r w:rsidR="002B7051" w:rsidRPr="00946D56">
        <w:rPr>
          <w:rFonts w:hint="eastAsia"/>
          <w:lang w:eastAsia="zh-CN"/>
        </w:rPr>
        <w:instrText>"}],"accessed":{"date-parts":[["2026</w:instrText>
      </w:r>
      <w:r w:rsidR="002B7051" w:rsidRPr="00946D56">
        <w:rPr>
          <w:lang w:eastAsia="zh-CN"/>
        </w:rPr>
        <w:instrText xml:space="preserve">",1,26]]},"issued":{"date-parts":[["2021"]]}}}],"schema":"https://github.com/citation-style-language/schema/raw/master/csl-citation.json"} </w:instrText>
      </w:r>
      <w:r w:rsidR="003456F8" w:rsidRPr="00946D56">
        <w:rPr>
          <w:lang w:eastAsia="zh-CN"/>
        </w:rPr>
        <w:fldChar w:fldCharType="separate"/>
      </w:r>
      <w:r w:rsidR="002B7051" w:rsidRPr="00946D56">
        <w:rPr>
          <w:rFonts w:cs="Times New Roman"/>
          <w:lang w:eastAsia="zh-CN"/>
        </w:rPr>
        <w:t>（</w:t>
      </w:r>
      <w:r w:rsidR="002B7051" w:rsidRPr="00946D56">
        <w:rPr>
          <w:rFonts w:cs="Times New Roman"/>
          <w:lang w:eastAsia="zh-CN"/>
        </w:rPr>
        <w:t xml:space="preserve">Ji et al., 2020; </w:t>
      </w:r>
      <w:r w:rsidR="002B7051" w:rsidRPr="00946D56">
        <w:rPr>
          <w:rFonts w:cs="Times New Roman"/>
          <w:lang w:eastAsia="zh-CN"/>
        </w:rPr>
        <w:t>刘汶蓉</w:t>
      </w:r>
      <w:r w:rsidR="002B7051" w:rsidRPr="00946D56">
        <w:rPr>
          <w:rFonts w:cs="Times New Roman"/>
          <w:lang w:eastAsia="zh-CN"/>
        </w:rPr>
        <w:t>, 2021</w:t>
      </w:r>
      <w:r w:rsidR="002B7051" w:rsidRPr="00946D56">
        <w:rPr>
          <w:rFonts w:cs="Times New Roman"/>
          <w:lang w:eastAsia="zh-CN"/>
        </w:rPr>
        <w:t>）</w:t>
      </w:r>
      <w:r w:rsidR="003456F8" w:rsidRPr="00946D56">
        <w:rPr>
          <w:lang w:eastAsia="zh-CN"/>
        </w:rPr>
        <w:fldChar w:fldCharType="end"/>
      </w:r>
      <w:r w:rsidR="00FF5B6A" w:rsidRPr="00946D56">
        <w:rPr>
          <w:rFonts w:hint="eastAsia"/>
          <w:lang w:eastAsia="zh-CN"/>
        </w:rPr>
        <w:t>；</w:t>
      </w:r>
      <w:r w:rsidR="00E21F43" w:rsidRPr="00946D56">
        <w:rPr>
          <w:rFonts w:hint="eastAsia"/>
          <w:lang w:eastAsia="zh-CN"/>
        </w:rPr>
        <w:t>社会经济资源有限的老年人可能更关注能提供实际支持的关系，但不能据此断言其无暇顾及家庭整体和谐。</w:t>
      </w:r>
      <w:r w:rsidRPr="00946D56">
        <w:rPr>
          <w:rFonts w:hint="eastAsia"/>
          <w:lang w:eastAsia="zh-CN"/>
        </w:rPr>
        <w:t>该CLASS三波固定效应研究的分组结果</w:t>
      </w:r>
      <w:r w:rsidR="007A609F" w:rsidRPr="00946D56">
        <w:rPr>
          <w:rFonts w:hint="eastAsia"/>
          <w:lang w:eastAsia="zh-CN"/>
        </w:rPr>
        <w:t>与</w:t>
      </w:r>
      <w:r w:rsidR="005708A6" w:rsidRPr="00946D56">
        <w:rPr>
          <w:rFonts w:hint="eastAsia"/>
          <w:lang w:eastAsia="zh-CN"/>
        </w:rPr>
        <w:t>这一“</w:t>
      </w:r>
      <w:r w:rsidR="007A609F" w:rsidRPr="00946D56">
        <w:rPr>
          <w:rFonts w:hint="eastAsia"/>
          <w:lang w:eastAsia="zh-CN"/>
        </w:rPr>
        <w:t>情感</w:t>
      </w:r>
      <w:r w:rsidR="005708A6" w:rsidRPr="00946D56">
        <w:rPr>
          <w:rFonts w:hint="eastAsia"/>
          <w:lang w:eastAsia="zh-CN"/>
        </w:rPr>
        <w:t>转向”解释相容，但不能直接识别这一社会变迁过程：</w:t>
      </w:r>
      <w:r w:rsidR="009C3286" w:rsidRPr="00946D56">
        <w:rPr>
          <w:rFonts w:hint="eastAsia"/>
          <w:lang w:eastAsia="zh-CN"/>
        </w:rPr>
        <w:t>居住城市、收入较高或教育程度较高</w:t>
      </w:r>
      <w:r w:rsidR="002E47CF" w:rsidRPr="00946D56">
        <w:rPr>
          <w:rFonts w:hint="eastAsia"/>
          <w:lang w:eastAsia="zh-CN"/>
        </w:rPr>
        <w:t>的老人</w:t>
      </w:r>
      <w:r w:rsidR="009C3286" w:rsidRPr="00946D56">
        <w:rPr>
          <w:rFonts w:hint="eastAsia"/>
          <w:lang w:eastAsia="zh-CN"/>
        </w:rPr>
        <w:t>在部分关系类型比较中表现为</w:t>
      </w:r>
      <w:r w:rsidR="002E47CF" w:rsidRPr="00946D56">
        <w:rPr>
          <w:rFonts w:hint="eastAsia"/>
          <w:lang w:eastAsia="zh-CN"/>
        </w:rPr>
        <w:t>对疏离关系</w:t>
      </w:r>
      <w:r w:rsidR="009C3286" w:rsidRPr="00946D56">
        <w:rPr>
          <w:rFonts w:hint="eastAsia"/>
          <w:lang w:eastAsia="zh-CN"/>
        </w:rPr>
        <w:t>更为敏感</w:t>
      </w:r>
      <w:r w:rsidR="002E47CF" w:rsidRPr="00946D56">
        <w:rPr>
          <w:rFonts w:hint="eastAsia"/>
          <w:lang w:eastAsia="zh-CN"/>
        </w:rPr>
        <w:t>：</w:t>
      </w:r>
      <w:proofErr w:type="gramStart"/>
      <w:r w:rsidRPr="00946D56">
        <w:rPr>
          <w:rFonts w:hint="eastAsia"/>
          <w:lang w:eastAsia="zh-CN"/>
        </w:rPr>
        <w:t>疏离</w:t>
      </w:r>
      <w:r w:rsidR="009F2DF6" w:rsidRPr="00946D56">
        <w:rPr>
          <w:rFonts w:hint="eastAsia"/>
          <w:lang w:eastAsia="zh-CN"/>
        </w:rPr>
        <w:t>型代际</w:t>
      </w:r>
      <w:proofErr w:type="gramEnd"/>
      <w:r w:rsidRPr="00946D56">
        <w:rPr>
          <w:rFonts w:hint="eastAsia"/>
          <w:lang w:eastAsia="zh-CN"/>
        </w:rPr>
        <w:t>关系的存在与紧密型相对独立型或有益互动型</w:t>
      </w:r>
      <w:r w:rsidR="001E3283" w:rsidRPr="00946D56">
        <w:rPr>
          <w:rFonts w:hint="eastAsia"/>
          <w:lang w:eastAsia="zh-CN"/>
        </w:rPr>
        <w:t>的抑郁得分优势减小相关</w:t>
      </w:r>
      <w:r w:rsidRPr="00946D56">
        <w:rPr>
          <w:rFonts w:hint="eastAsia"/>
          <w:lang w:eastAsia="zh-CN"/>
        </w:rPr>
        <w:t>，</w:t>
      </w:r>
      <w:r w:rsidR="007827CC" w:rsidRPr="00946D56">
        <w:rPr>
          <w:rFonts w:hint="eastAsia"/>
          <w:lang w:eastAsia="zh-CN"/>
        </w:rPr>
        <w:t>在</w:t>
      </w:r>
      <w:r w:rsidRPr="00946D56">
        <w:rPr>
          <w:rFonts w:hint="eastAsia"/>
          <w:lang w:eastAsia="zh-CN"/>
        </w:rPr>
        <w:t>社会经济资源不足</w:t>
      </w:r>
      <w:r w:rsidR="007827CC" w:rsidRPr="00946D56">
        <w:rPr>
          <w:rFonts w:hint="eastAsia"/>
          <w:lang w:eastAsia="zh-CN"/>
        </w:rPr>
        <w:t>者中</w:t>
      </w:r>
      <w:proofErr w:type="gramStart"/>
      <w:r w:rsidR="007827CC" w:rsidRPr="00946D56">
        <w:rPr>
          <w:rFonts w:hint="eastAsia"/>
          <w:lang w:eastAsia="zh-CN"/>
        </w:rPr>
        <w:t>相应交互</w:t>
      </w:r>
      <w:proofErr w:type="gramEnd"/>
      <w:r w:rsidR="007827CC" w:rsidRPr="00946D56">
        <w:rPr>
          <w:rFonts w:hint="eastAsia"/>
          <w:lang w:eastAsia="zh-CN"/>
        </w:rPr>
        <w:t>未达显著</w:t>
      </w:r>
      <w:r w:rsidR="004C2412" w:rsidRPr="00946D56">
        <w:rPr>
          <w:lang w:eastAsia="zh-CN"/>
        </w:rPr>
        <w:fldChar w:fldCharType="begin"/>
      </w:r>
      <w:r w:rsidR="006653D2" w:rsidRPr="00946D56">
        <w:rPr>
          <w:rFonts w:hint="eastAsia"/>
          <w:lang w:eastAsia="zh-CN"/>
        </w:rPr>
        <w:instrText xml:space="preserve"> ADDIN ZOTERO_ITEM CSL_CITATION {"citationID":"RVQLplAo","properties":{"formattedCitation":"\\uc0\\u65288{}Li et al., 2023\\uc0\\u65289{}","plainCitation":"</w:instrText>
      </w:r>
      <w:r w:rsidR="006653D2" w:rsidRPr="00946D56">
        <w:rPr>
          <w:rFonts w:hint="eastAsia"/>
          <w:lang w:eastAsia="zh-CN"/>
        </w:rPr>
        <w:instrText>（</w:instrText>
      </w:r>
      <w:r w:rsidR="006653D2" w:rsidRPr="00946D56">
        <w:rPr>
          <w:rFonts w:hint="eastAsia"/>
          <w:lang w:eastAsia="zh-CN"/>
        </w:rPr>
        <w:instrText>Li et al., 2023</w:instrText>
      </w:r>
      <w:r w:rsidR="006653D2" w:rsidRPr="00946D56">
        <w:rPr>
          <w:rFonts w:hint="eastAsia"/>
          <w:lang w:eastAsia="zh-CN"/>
        </w:rPr>
        <w:instrText>）</w:instrText>
      </w:r>
      <w:r w:rsidR="006653D2" w:rsidRPr="00946D56">
        <w:rPr>
          <w:rFonts w:hint="eastAsia"/>
          <w:lang w:eastAsia="zh-CN"/>
        </w:rPr>
        <w:instrText>","noteIndex":0},"citationItems":[{"id":11191,"uris":["http://zotero.org/users/967</w:instrText>
      </w:r>
      <w:r w:rsidR="006653D2" w:rsidRPr="00946D56">
        <w:rPr>
          <w:lang w:eastAsia="zh-CN"/>
        </w:rPr>
        <w:instrText>6737/items/H8GZPRW2"],"itemData":{"id":11191,"type":"article-journal","abstract":"The multidimensional features of intergenerational relationships and the mixed feelings among parents with multiple children complicate how intergenerational relationships shape mental health among older parents. This study explores the patterns of intergenerational relationships among Chinese families with multiple children and their associations with older parents’ depressive symptoms.Through 3 waves (2014, 2016, and 2018)</w:instrText>
      </w:r>
      <w:r w:rsidR="006653D2" w:rsidRPr="00946D56">
        <w:rPr>
          <w:rFonts w:hint="eastAsia"/>
          <w:lang w:eastAsia="zh-CN"/>
        </w:rPr>
        <w:instrText> </w:instrText>
      </w:r>
      <w:r w:rsidR="006653D2" w:rsidRPr="00946D56">
        <w:rPr>
          <w:lang w:eastAsia="zh-CN"/>
        </w:rPr>
        <w:instrText xml:space="preserve">of nationally representative longitudinal data obtained from the China Longitudinal Aging Social Survey (CLASS), we used the k-means clustering method and fixed-effects models to address the research questions.The findings revealed that over 41.64% of older parents had different types of intergenerational relationships with their different children. The closest parent–child relationship type was associated with the lowest levels of depressive symptoms among older parents, whereas the most estranged parent–child relationship type was associated with the highest levels of depressive symptoms. The most estranged parent–child relationship type (i.e., the alienated type) involving one child could reduce the psychological benefits gained through the closest type (i.e., the tight-knit type) involving another child. However, this moderation effect only manifested among socioeconomically privileged older parents.These findings highlight the importance of adopting a systematic view for studies regarding intergenerational relationships. The impacts of a single parent–child relationship on parents can be influenced by other parent–child relationships. Moreover, in the context of the dramatic and uneven social changes throughout China, the interactive features of intergenerational relationships have revealed an emerging strong preference for all-round relational harmony across multiple children, particularly among privileged Chinese families.","citation-key":"Li2023d","container-title":"The Journals of Gerontology: Series B","DOI":"10.1093/geronb/gbad004","ISSN":"1758-5368","issue":"5","journalAbbreviation":"The Journals of Gerontology: Series B","language":"en","page":"925-937","source":"Silverchair","title":"Intergenerational Relationships Across Multiple Children and Older Parents’ Depressive Symptoms in China—A Resource Contingency Perspective","volume":"78","author":[{"family":"Li","given":"Ting"},{"family":"Zhang","given":"Yang"}],"issued":{"date-parts":[["2023",5,1]]}}}],"schema":"https://github.com/citation-style-language/schema/raw/master/csl-citation.json"} </w:instrText>
      </w:r>
      <w:r w:rsidR="004C2412" w:rsidRPr="00946D56">
        <w:rPr>
          <w:lang w:eastAsia="zh-CN"/>
        </w:rPr>
        <w:fldChar w:fldCharType="separate"/>
      </w:r>
      <w:r w:rsidR="004C2412" w:rsidRPr="00946D56">
        <w:rPr>
          <w:rFonts w:cs="Times New Roman"/>
          <w:lang w:eastAsia="zh-CN"/>
        </w:rPr>
        <w:t>（</w:t>
      </w:r>
      <w:r w:rsidR="004C2412" w:rsidRPr="00946D56">
        <w:rPr>
          <w:rFonts w:cs="Times New Roman"/>
          <w:lang w:eastAsia="zh-CN"/>
        </w:rPr>
        <w:t>Li &amp; Zhang, 2023</w:t>
      </w:r>
      <w:r w:rsidR="004C2412" w:rsidRPr="00946D56">
        <w:rPr>
          <w:rFonts w:cs="Times New Roman"/>
          <w:lang w:eastAsia="zh-CN"/>
        </w:rPr>
        <w:t>）</w:t>
      </w:r>
      <w:r w:rsidR="004C2412" w:rsidRPr="00946D56">
        <w:rPr>
          <w:lang w:eastAsia="zh-CN"/>
        </w:rPr>
        <w:fldChar w:fldCharType="end"/>
      </w:r>
      <w:r w:rsidRPr="00946D56">
        <w:rPr>
          <w:rFonts w:hint="eastAsia"/>
          <w:lang w:eastAsia="zh-CN"/>
        </w:rPr>
        <w:t>。这种分组显著性模式不能替代直接的组间差异检验，且作者提醒弱势群体选择性缺失及反向因果的局限。因此，本文将资源差异作为需要重新检验的条件，分别针对直接效应、调节效应提出两组</w:t>
      </w:r>
      <w:r w:rsidR="00633FB5" w:rsidRPr="00946D56">
        <w:rPr>
          <w:rFonts w:hint="eastAsia"/>
          <w:lang w:eastAsia="zh-CN"/>
        </w:rPr>
        <w:t>“</w:t>
      </w:r>
      <w:r w:rsidRPr="00946D56">
        <w:rPr>
          <w:rFonts w:hint="eastAsia"/>
          <w:lang w:eastAsia="zh-CN"/>
        </w:rPr>
        <w:t>社会经济资源异质性假设</w:t>
      </w:r>
      <w:r w:rsidR="00633FB5" w:rsidRPr="00946D56">
        <w:rPr>
          <w:rFonts w:hint="eastAsia"/>
          <w:lang w:eastAsia="zh-CN"/>
        </w:rPr>
        <w:t>”</w:t>
      </w:r>
      <w:r w:rsidRPr="00946D56">
        <w:rPr>
          <w:rFonts w:hint="eastAsia"/>
          <w:lang w:eastAsia="zh-CN"/>
        </w:rPr>
        <w:t>：</w:t>
      </w:r>
    </w:p>
    <w:p>
      <w:pPr>
        <w:pStyle w:val="afff2"/>
        <w:ind w:firstLine="420"/>
        <w:outlineLvl w:val="2"/>
      </w:pPr>
      <w:r>
        <w:t xml:space="preserve">假设4.1a：社会经济资源状况（学历、居住地、个人收入）更好者的抑郁状况，较少受到代际关系家内差异的影响；更差者的抑郁状况，直接效应更易受到代际关系的影响。</w:t>
      </w:r>
    </w:p>
    <w:p>
      <w:pPr>
        <w:pStyle w:val="afff2"/>
        <w:ind w:firstLine="420"/>
        <w:outlineLvl w:val="2"/>
      </w:pPr>
      <w:r>
        <w:t xml:space="preserve">假设4.1b：社会经济资源状况（学历、居住地、个人收入）更好者的抑郁状况，较易受到代际关系家内差异的影响；更差者的抑郁状况，直接效应更少受到代际关系的影响。</w:t>
      </w:r>
    </w:p>
    <w:p>
      <w:pPr>
        <w:pStyle w:val="afff2"/>
        <w:ind w:firstLine="420"/>
        <w:outlineLvl w:val="2"/>
      </w:pPr>
      <w:r>
        <w:t xml:space="preserve">假设4.2a：社会经济资源状况（学历、居住地、个人收入）更好者的抑郁状况，对代际关系不和谐因素更不敏感，"积极关系的缓解效应" "消极关系的弱化效应"更弱；更差者的抑郁状况，更易受到代际关系的影响。</w:t>
      </w:r>
    </w:p>
    <w:p>
      <w:pPr>
        <w:pStyle w:val="afff2"/>
        <w:ind w:firstLine="420"/>
        <w:outlineLvl w:val="2"/>
      </w:pPr>
      <w:r>
        <w:t xml:space="preserve">假设4.2b：社会经济资源状况（学历、居住地、个人收入）更好者的抑郁状况，对代际关系不和谐因素更为敏感，"积极关系的缓解效应" "消极关系的弱化效应"更强；更差者的抑郁状况，更少受到代际关系的影响。</w:t>
      </w:r>
    </w:p>
    <w:p w14:paraId="0B22F5B6" w14:textId="03EE9D30" w:rsidR="00CD4205" w:rsidRPr="00946D56" w:rsidRDefault="00CD4205" w:rsidP="009C4AFF">
      <w:pPr>
        <w:pStyle w:val="afff0"/>
        <w:spacing w:before="120" w:after="120"/>
        <w:ind w:firstLine="422"/>
        <w:keepNext w:val="1"/>
      </w:pPr>
      <w:r w:rsidRPr="00946D56">
        <w:rPr>
          <w:rFonts w:hint="eastAsia"/>
        </w:rPr>
        <w:t>四、</w:t>
      </w:r>
      <w:r w:rsidR="007A517A" w:rsidRPr="00946D56">
        <w:rPr>
          <w:rFonts w:hint="eastAsia"/>
        </w:rPr>
        <w:t>生命</w:t>
      </w:r>
      <w:r w:rsidR="007D32F4" w:rsidRPr="00946D56">
        <w:rPr>
          <w:rFonts w:hint="eastAsia"/>
        </w:rPr>
        <w:t>历程</w:t>
      </w:r>
      <w:r w:rsidR="007A517A" w:rsidRPr="00946D56">
        <w:rPr>
          <w:rFonts w:hint="eastAsia"/>
        </w:rPr>
        <w:t>与跨期影响</w:t>
      </w:r>
    </w:p>
    <w:p w14:paraId="30919CD1" w14:textId="77777777" w:rsidR="00CA7522" w:rsidRPr="00946D56" w:rsidRDefault="007D32F4" w:rsidP="00410092">
      <w:pPr>
        <w:ind w:firstLine="420"/>
        <w:rPr>
          <w:lang w:eastAsia="zh-CN"/>
        </w:rPr>
      </w:pPr>
      <w:r w:rsidRPr="00946D56">
        <w:rPr>
          <w:rFonts w:hint="eastAsia"/>
          <w:lang w:eastAsia="zh-CN"/>
        </w:rPr>
        <w:t>生命历程理论</w:t>
      </w:r>
      <w:r w:rsidR="001F4801" w:rsidRPr="00946D56">
        <w:rPr>
          <w:rFonts w:hint="eastAsia"/>
          <w:lang w:eastAsia="zh-CN"/>
        </w:rPr>
        <w:t>强调</w:t>
      </w:r>
      <w:r w:rsidRPr="00946D56">
        <w:rPr>
          <w:rFonts w:hint="eastAsia"/>
          <w:lang w:eastAsia="zh-CN"/>
        </w:rPr>
        <w:t>早期的</w:t>
      </w:r>
      <w:r w:rsidR="00A0630D" w:rsidRPr="00946D56">
        <w:rPr>
          <w:rFonts w:hint="eastAsia"/>
          <w:lang w:eastAsia="zh-CN"/>
        </w:rPr>
        <w:t>生命事件</w:t>
      </w:r>
      <w:r w:rsidR="00415C86" w:rsidRPr="00946D56">
        <w:rPr>
          <w:rFonts w:hint="eastAsia"/>
          <w:lang w:eastAsia="zh-CN"/>
        </w:rPr>
        <w:t>对</w:t>
      </w:r>
      <w:r w:rsidR="00A0630D" w:rsidRPr="00946D56">
        <w:rPr>
          <w:rFonts w:hint="eastAsia"/>
          <w:lang w:eastAsia="zh-CN"/>
        </w:rPr>
        <w:t>后期</w:t>
      </w:r>
      <w:r w:rsidR="004E16B0" w:rsidRPr="00946D56">
        <w:rPr>
          <w:rFonts w:hint="eastAsia"/>
          <w:lang w:eastAsia="zh-CN"/>
        </w:rPr>
        <w:t>生理、</w:t>
      </w:r>
      <w:r w:rsidR="00A0630D" w:rsidRPr="00946D56">
        <w:rPr>
          <w:rFonts w:hint="eastAsia"/>
          <w:lang w:eastAsia="zh-CN"/>
        </w:rPr>
        <w:t>心理</w:t>
      </w:r>
      <w:r w:rsidR="008C73AB" w:rsidRPr="00946D56">
        <w:rPr>
          <w:rFonts w:hint="eastAsia"/>
          <w:lang w:eastAsia="zh-CN"/>
        </w:rPr>
        <w:t>状况</w:t>
      </w:r>
      <w:r w:rsidR="00415C86" w:rsidRPr="00946D56">
        <w:rPr>
          <w:rFonts w:hint="eastAsia"/>
          <w:lang w:eastAsia="zh-CN"/>
        </w:rPr>
        <w:t>的影响</w:t>
      </w:r>
      <w:r w:rsidR="006F4B44" w:rsidRPr="00946D56">
        <w:rPr>
          <w:rFonts w:hint="eastAsia"/>
          <w:lang w:eastAsia="zh-CN"/>
        </w:rPr>
        <w:t>。</w:t>
      </w:r>
      <w:r w:rsidR="00F52084" w:rsidRPr="00946D56">
        <w:rPr>
          <w:rFonts w:hint="eastAsia"/>
          <w:lang w:eastAsia="zh-CN"/>
        </w:rPr>
        <w:t>一方面，大量</w:t>
      </w:r>
      <w:r w:rsidR="00195A40" w:rsidRPr="00946D56">
        <w:rPr>
          <w:rFonts w:hint="eastAsia"/>
          <w:lang w:eastAsia="zh-CN"/>
        </w:rPr>
        <w:t>实证研究发现，</w:t>
      </w:r>
      <w:r w:rsidR="006F4B44" w:rsidRPr="00946D56">
        <w:rPr>
          <w:rFonts w:hint="eastAsia"/>
          <w:lang w:eastAsia="zh-CN"/>
        </w:rPr>
        <w:t>随着老年人预期寿命的不断延长，代际关系对老年福祉所产生的影响是连贯且持续的</w:t>
      </w:r>
      <w:r w:rsidR="006F4B44" w:rsidRPr="00946D56">
        <w:rPr>
          <w:lang w:eastAsia="zh-CN"/>
        </w:rPr>
        <w:fldChar w:fldCharType="begin"/>
      </w:r>
      <w:r w:rsidR="006207EA" w:rsidRPr="00946D56">
        <w:rPr>
          <w:rFonts w:hint="eastAsia"/>
          <w:lang w:eastAsia="zh-CN"/>
        </w:rPr>
        <w:instrText xml:space="preserve"> ADDIN ZOTERO_ITEM CSL_CITATION {"citationID":"GFNgu3RM","properties":{"formattedCitation":"\\uc0\\u65288{}Umberson et al., 2010; Zhang et al., 2024\\uc0\\u65289{}","plainCitation":"</w:instrText>
      </w:r>
      <w:r w:rsidR="006207EA" w:rsidRPr="00946D56">
        <w:rPr>
          <w:rFonts w:hint="eastAsia"/>
          <w:lang w:eastAsia="zh-CN"/>
        </w:rPr>
        <w:instrText>（</w:instrText>
      </w:r>
      <w:r w:rsidR="006207EA" w:rsidRPr="00946D56">
        <w:rPr>
          <w:rFonts w:hint="eastAsia"/>
          <w:lang w:eastAsia="zh-CN"/>
        </w:rPr>
        <w:instrText>Umberson et al., 2010; Zhang et al., 2024</w:instrText>
      </w:r>
      <w:r w:rsidR="006207EA" w:rsidRPr="00946D56">
        <w:rPr>
          <w:rFonts w:hint="eastAsia"/>
          <w:lang w:eastAsia="zh-CN"/>
        </w:rPr>
        <w:instrText>）</w:instrText>
      </w:r>
      <w:r w:rsidR="006207EA" w:rsidRPr="00946D56">
        <w:rPr>
          <w:rFonts w:hint="eastAsia"/>
          <w:lang w:eastAsia="zh-CN"/>
        </w:rPr>
        <w:instrText>","noteIndex":0},"citationItem</w:instrText>
      </w:r>
      <w:r w:rsidR="006207EA" w:rsidRPr="00946D56">
        <w:rPr>
          <w:lang w:eastAsia="zh-CN"/>
        </w:rPr>
        <w:instrText xml:space="preserve">s":[{"id":25828,"uris":["http://zotero.org/users/9676737/items/QDCM7JP7"],"itemData":{"id":25828,"type":"article-journal","abstract":"This article reviews recent research (1999–2009) on the effects of parenthood on well-being. We use a life course framework to consider how parenting and childlessness influence well-being throughout the adult life course. We place particular emphasis on social contexts and how the impact of parenthood on well-being depends on marital status, gender, race/ethnicity, and socioeconomic status. We also consider how recent demographic shifts lead to new family arrangements that have implications for parenthood and well-being. These include stepparenting, parenting of grandchildren, and childlessness across the life course.","citation-key":"Umberson2010","container-title":"Journal of Marriage and Family","DOI":"10.1111/j.1741-3737.2010.00721.x","ISSN":"1741-3737","issue":"3","language":"en","note":"_eprint: https://onlinelibrary.wiley.com/doi/pdf/10.1111/j.1741-3737.2010.00721.x\nTLDR: A life course framework is used to consider how parenting and childlessness influence well-being throughout the adult life course and how the impact of parenthood on well- being depends on marital status, gender, race/ethnicity, and socioeconomic status.","page":"612-629","source":"Wiley Online Library","title":"Parenthood, childlessness, and well-being: A life course perspective","title-short":"Parenthood, Childlessness, and Well-Being","volume":"72","author":[{"family":"Umberson","given":"Debra"},{"family":"Pudrovska","given":"Tetyana"},{"family":"Reczek","given":"Corinne"}],"issued":{"date-parts":[["2010"]]}}},{"id":25438,"uris":["http://zotero.org/users/9676737/items/RTE3KY79"],"itemData":{"id":25438,"type":"article-journal","abstract":"This study assesses the bidirectional link between parent-child relationship quality and older parents’ cognitive trajectories over time, with particular attention to potential variations by parents’ gender. Methods: Using a longitudinal, nationally representative sample of parents aged 50 and older from the Health and Retirement Study 2006–2016, the analysis examines three dimensions of the relationship quality between parents and children—contact, support, and strain—in relation to parents’ cognitive function. Parallel latent growth curve models (LGCMs) estimate how baseline relationship quality relates to subsequent change in parents’ cognition and how parents’ baseline cognitive function relates to subsequent change in relationship quality over time. Results: Higher initial levels of relationship strain with children predicts a faster cognitive decline for older parents. Neither initial contact frequency nor initial relationship support is associated with subsequent change in a parent’s cognition, however, good cognitive function predicts a more rapid increase or a slower decline in contact frequency and relationship support over time. No gender difference was found. Conclusion: The results highlight the importance of the “linked lives” of aging parents and their children as well as the potential for bidirectional associations between cognition and family relationships.","citation-key":"Zhang2024a","container-title":"Journal of Social and Personal Relationships","DOI":"10.1177/02654075241283974","ISSN":"0265-4075, 1460-3608","issue":"12","journalAbbreviation":"Journal of Social and Personal Relationships","language":"en","page":"3861-3884","source":"DOI.org (Crossref)","title":"Parent-child relationship quality and older parents’ cognitive trajectories","volume":"41","author":[{"family":"Zhang","given":"Yan"},{"family":"Liu","given":"Hui"}],"issued":{"date-parts":[["2024",12]]}}}],"schema":"https://github.com/citation-style-language/schema/raw/master/csl-citation.json"} </w:instrText>
      </w:r>
      <w:r w:rsidR="006F4B44" w:rsidRPr="00946D56">
        <w:rPr>
          <w:lang w:eastAsia="zh-CN"/>
        </w:rPr>
        <w:fldChar w:fldCharType="separate"/>
      </w:r>
      <w:r w:rsidR="006F4B44" w:rsidRPr="00946D56">
        <w:rPr>
          <w:rFonts w:cs="Times New Roman"/>
        </w:rPr>
        <w:t>（</w:t>
      </w:r>
      <w:r w:rsidR="006F4B44" w:rsidRPr="00946D56">
        <w:rPr>
          <w:rFonts w:cs="Times New Roman"/>
        </w:rPr>
        <w:t>Umberson et al., 2010; Zhang &amp; Liu, 2024</w:t>
      </w:r>
      <w:r w:rsidR="006F4B44" w:rsidRPr="00946D56">
        <w:rPr>
          <w:rFonts w:cs="Times New Roman"/>
        </w:rPr>
        <w:t>）</w:t>
      </w:r>
      <w:r w:rsidR="006F4B44" w:rsidRPr="00946D56">
        <w:rPr>
          <w:lang w:eastAsia="zh-CN"/>
        </w:rPr>
        <w:fldChar w:fldCharType="end"/>
      </w:r>
      <w:r w:rsidR="006F4B44" w:rsidRPr="00946D56">
        <w:rPr>
          <w:rFonts w:hint="eastAsia"/>
          <w:lang w:eastAsia="zh-CN"/>
        </w:rPr>
        <w:t>。积极方面，子女的情感支持可以缓解父母的心理压力（</w:t>
      </w:r>
      <w:r w:rsidR="006F4B44" w:rsidRPr="00946D56">
        <w:rPr>
          <w:lang w:eastAsia="zh-CN"/>
        </w:rPr>
        <w:t>e.g., depression, loneliness, isolation</w:t>
      </w:r>
      <w:r w:rsidR="006F4B44" w:rsidRPr="00946D56">
        <w:rPr>
          <w:rFonts w:hint="eastAsia"/>
          <w:lang w:eastAsia="zh-CN"/>
        </w:rPr>
        <w:t>）、延缓父母认知能力下降趋势</w:t>
      </w:r>
      <w:r w:rsidR="006F4B44" w:rsidRPr="00946D56">
        <w:rPr>
          <w:lang w:eastAsia="zh-CN"/>
        </w:rPr>
        <w:fldChar w:fldCharType="begin"/>
      </w:r>
      <w:r w:rsidR="006207EA" w:rsidRPr="00946D56">
        <w:rPr>
          <w:rFonts w:hint="eastAsia"/>
          <w:lang w:eastAsia="zh-CN"/>
        </w:rPr>
        <w:instrText xml:space="preserve"> ADDIN ZOTERO_ITEM CSL_CITATION {"citationID":"9XEF8kmB","properties":{"formattedCitation":"\\uc0\\u65288{}Costa-Cordella et al., 2021; Shankar et al., 2013\\uc0\\u65289{}","plainCitation":"</w:instrText>
      </w:r>
      <w:r w:rsidR="006207EA" w:rsidRPr="00946D56">
        <w:rPr>
          <w:rFonts w:hint="eastAsia"/>
          <w:lang w:eastAsia="zh-CN"/>
        </w:rPr>
        <w:instrText>（</w:instrText>
      </w:r>
      <w:r w:rsidR="006207EA" w:rsidRPr="00946D56">
        <w:rPr>
          <w:rFonts w:hint="eastAsia"/>
          <w:lang w:eastAsia="zh-CN"/>
        </w:rPr>
        <w:instrText>Costa-Cordella et al., 2021; Shankar et al., 2013</w:instrText>
      </w:r>
      <w:r w:rsidR="006207EA" w:rsidRPr="00946D56">
        <w:rPr>
          <w:rFonts w:hint="eastAsia"/>
          <w:lang w:eastAsia="zh-CN"/>
        </w:rPr>
        <w:instrText>）</w:instrText>
      </w:r>
      <w:r w:rsidR="006207EA" w:rsidRPr="00946D56">
        <w:rPr>
          <w:rFonts w:hint="eastAsia"/>
          <w:lang w:eastAsia="zh-CN"/>
        </w:rPr>
        <w:instrText>","noteIndex":</w:instrText>
      </w:r>
      <w:r w:rsidR="006207EA" w:rsidRPr="00946D56">
        <w:rPr>
          <w:lang w:eastAsia="zh-CN"/>
        </w:rPr>
        <w:instrText xml:space="preserve">0},"citationItems":[{"id":25832,"uris":["http://zotero.org/users/9676737/items/QDSGHWM6"],"itemData":{"id":25832,"type":"article-journal","abstract":"Although the influence of social support in health is a widely acknowledged factor, there is a significant gap in the understanding of its role on cognition. The purpose of this systematic review was, therefore, to determine the state-of-the-art on the literature testing the association between social support and cognition. Using six databases (WoS, PubMed, ProQuest, PsycINFO, Scopus and EBSCOhost), we identified 22 articles published between 1999 and 2019 involving an empirical quantitative focus which meet the inclusion criteria. Data extraction was performed following PRISMA recommendations. To summarize the extracted data, we used a narrative synthesis approach. Despite limitations, there is overall preliminary evidence of a relevant positive association between social support and cognition. Our results demonstrate there is enough information for an outbreak of experimental research in the area and an expansion of this body of knowledge. We argue that the present evidence lays the foundations for a more comprehensive theoretical model, one that corresponds with the complexity of the topic and possibly considers models derived from social interaction and active inference theories.","citation-key":"Costa-Cordella2021","container-title":"Frontiers in Psychology","DOI":"10.3389/fpsyg.2021.637060","ISSN":"1664-1078","journalAbbreviation":"Front. Psychol.","language":"en","note":"TLDR: It is argued that the present evidence lays the foundations for a more comprehensive theoretical model, one that corresponds with the complexity of the topic and possibly considers models derived from social interaction and active inference theories.","publisher":"Frontiers","source":"Frontiers","title":"Social support and cognition: A systematic review","title-short":"Social Support and Cognition","URL":"https://www.frontiersin.org/journals/psychology/articles/10.3389/fpsyg.2021.637060/full","volume":"12","author":[{"family":"Costa-Cordella","given":"Stefanella"},{"family":"Arevalo-Romero","given":"Camilo"},{"family":"Parada","given":"Francisco J."},{"family":"Rossi","given":"Alejandra"}],"accessed":{"date-parts":[["2026",1,26]]},"issued":{"date-parts":[["2021",2,23]]}}},{"id":25835,"uris":["http://zotero.org/users/9676737/items/R84CUSTD"],"itemData":{"id":25835,"type":"article-journal","abstract":"OBJECTIVE: This study aims to evaluate the impact of social isolation and loneliness, individually and simultaneously, on cognitive function in older adults during a 4-year period, using data from the English Longitudinal Study of Ageing, and to evaluate if these associations are moderated by educational level.\nMETHODS: Data on social isolation, loneliness, and cognitive function (verbal fluency, immediate recall, and delayed recall) were obtained at baseline. Follow-up measures on cognitive function were obtained 4 years later for 6034 participants (mean age at baseline=65.6 years). Regression analyses were used to evaluate the association between baseline isolation, loneliness, and cognitive function at follow-up. Interactions between social isolation, loneliness, and educational level were also evaluated.\nRESULTS: Baseline isolation was significantly associated with decreases in all cognitive function measures at follow-up (β=-.05 to -.03, p&lt;.001), independently of baseline scores, whereas loneliness was associated with poorer immediate recall (β=-.05, p&lt;.001) and delayed recall (β=-.03, p=.02). There was a significant interaction between educational level and both isolation (p=.02) and loneliness (p=.01) for delayed recall, such that isolation and loneliness were associated with poorer recall only among those with low levels of education.\nCONCLUSIONS: Loneliness and isolation are associated with poorer cognitive function among older adults. Interventions to foster social connections may be particularly beneficial for individuals with low levels of education.","citation-key":"Shankar2013","container-title":"Psychosomatic Medicine","DOI":"10.1097/PSY.0b013e31827f09cd","ISSN":"1534-7796","issue":"2","journalAbbreviation":"Psychosom Med","language":"en","note":"TLDR: Loneliness and isolation are associated with poorer cognitive function among older adults and interventions to foster social connections may be particularly beneficial for individuals with low levels of education.","page":"161-170","PMID":"23362501","source":"PubMed","title":"Social isolation and loneliness: Relationships with cognitive function during 4 years of follow-up in the English longitudinal study of ageing","title-short":"Social isolation and loneliness","volume":"75","author":[{"family":"Shankar","given":"Aparna"},{"family":"Hamer","given":"Mark"},{"family":"McMunn","given":"Anne"},{"family":"Steptoe","given":"Andrew"}],"issued":{"date-parts":[["2013",2]]}}}],"schema":"https://github.com/citation-style-language/schema/raw/master/csl-citation.json"} </w:instrText>
      </w:r>
      <w:r w:rsidR="006F4B44" w:rsidRPr="00946D56">
        <w:rPr>
          <w:lang w:eastAsia="zh-CN"/>
        </w:rPr>
        <w:fldChar w:fldCharType="separate"/>
      </w:r>
      <w:r w:rsidR="006F4B44" w:rsidRPr="00946D56">
        <w:rPr>
          <w:rFonts w:cs="Times New Roman"/>
        </w:rPr>
        <w:t>（</w:t>
      </w:r>
      <w:r w:rsidR="006F4B44" w:rsidRPr="00946D56">
        <w:rPr>
          <w:rFonts w:cs="Times New Roman"/>
        </w:rPr>
        <w:t>Costa-Cordella et al., 2021; Shankar et al., 2013</w:t>
      </w:r>
      <w:r w:rsidR="006F4B44" w:rsidRPr="00946D56">
        <w:rPr>
          <w:rFonts w:cs="Times New Roman"/>
        </w:rPr>
        <w:t>）</w:t>
      </w:r>
      <w:r w:rsidR="006F4B44" w:rsidRPr="00946D56">
        <w:rPr>
          <w:lang w:eastAsia="zh-CN"/>
        </w:rPr>
        <w:fldChar w:fldCharType="end"/>
      </w:r>
      <w:r w:rsidR="006F4B44" w:rsidRPr="00946D56">
        <w:rPr>
          <w:rFonts w:hint="eastAsia"/>
          <w:lang w:eastAsia="zh-CN"/>
        </w:rPr>
        <w:t>；消极方面，与子女的消极互动会给父母带来经济困难、家庭冲突以及社交隔离等</w:t>
      </w:r>
      <w:r w:rsidR="006F4B44" w:rsidRPr="00946D56">
        <w:rPr>
          <w:lang w:eastAsia="zh-CN"/>
        </w:rPr>
        <w:fldChar w:fldCharType="begin"/>
      </w:r>
      <w:r w:rsidR="006207EA" w:rsidRPr="00946D56">
        <w:rPr>
          <w:rFonts w:hint="eastAsia"/>
          <w:lang w:eastAsia="zh-CN"/>
        </w:rPr>
        <w:instrText xml:space="preserve"> ADDIN ZOTERO_ITEM CSL_CITATION {"citationID":"yobTlY3V","properties":{"formattedCitation":"\\uc0\\u65288{}Thoits, 2010\\uc0\\u65289{}","plainCitation":"</w:instrText>
      </w:r>
      <w:r w:rsidR="006207EA" w:rsidRPr="00946D56">
        <w:rPr>
          <w:rFonts w:hint="eastAsia"/>
          <w:lang w:eastAsia="zh-CN"/>
        </w:rPr>
        <w:instrText>（</w:instrText>
      </w:r>
      <w:r w:rsidR="006207EA" w:rsidRPr="00946D56">
        <w:rPr>
          <w:rFonts w:hint="eastAsia"/>
          <w:lang w:eastAsia="zh-CN"/>
        </w:rPr>
        <w:instrText>Thoits, 2010</w:instrText>
      </w:r>
      <w:r w:rsidR="006207EA" w:rsidRPr="00946D56">
        <w:rPr>
          <w:rFonts w:hint="eastAsia"/>
          <w:lang w:eastAsia="zh-CN"/>
        </w:rPr>
        <w:instrText>）</w:instrText>
      </w:r>
      <w:r w:rsidR="006207EA" w:rsidRPr="00946D56">
        <w:rPr>
          <w:rFonts w:hint="eastAsia"/>
          <w:lang w:eastAsia="zh-CN"/>
        </w:rPr>
        <w:instrText>","noteIndex":0},"citationItems":[{"id":25838,"uris":["http://zotero.org/users/9676737/i</w:instrText>
      </w:r>
      <w:r w:rsidR="006207EA" w:rsidRPr="00946D56">
        <w:rPr>
          <w:lang w:eastAsia="zh-CN"/>
        </w:rPr>
        <w:instrText xml:space="preserve">tems/EZEYN4BE"],"itemData":{"id":25838,"type":"article-journal","abstract":"Forty decades of sociological stress research offer five major findings. First, when stressors (negative events, chronic strains, and traumas) are measured comprehensively, their damaging impacts on physical and mental health are substantial. Second, differential exposure to stressful experiences is a primary way that gender, racial-ethnic, marital status, and social class inequalities in physical and mental health are produced. Third, minority group members are additionally harmed by discrimination stress. Fourth, stressors proliferate over the life course and across generations, widening health gaps between advantaged and disadvantaged group members. Fifth, the impacts of stressors on health and well-being are reduced when persons have high levels of mastery, self-esteem, and/or social support. With respect to policy, to help individuals cope with adversity, tried and true coping and support interventions should be more widely disseminated and employed. To address health inequalities, the structural conditions that put people at risk of stressors should be a focus of programs and policies at macro and meso levels of intervention. Programs and policies also should target children who are at lifetime risk of ill health and distress due to exposure to poverty and stressful family circumstances.","citation-key":"Thoits2010","container-title":"Journal of Health and Social Behavior","DOI":"10.1177/0022146510383499","ISSN":"0022-1465","issue":"1_suppl","journalAbbreviation":"J Health Soc Behav","language":"en","note":"TLDR: The impacts of stressors on health and well-being are reduced when persons have high levels of mastery, self-esteem, and/or social support, and with respect to policy, to help individuals cope with adversity, tried and true coping and support interventions should be more widely disseminated and employed.","page":"S41-S53","publisher":"SAGE Publications Inc","source":"SAGE Journals","title":"Stress and health: Major findings and policy implications","title-short":"Stress and Health","volume":"51","author":[{"family":"Thoits","given":"Peggy A."}],"issued":{"date-parts":[["2010",3,1]]}}}],"schema":"https://github.com/citation-style-language/schema/raw/master/csl-citation.json"} </w:instrText>
      </w:r>
      <w:r w:rsidR="006F4B44" w:rsidRPr="00946D56">
        <w:rPr>
          <w:lang w:eastAsia="zh-CN"/>
        </w:rPr>
        <w:fldChar w:fldCharType="separate"/>
      </w:r>
      <w:r w:rsidR="006F4B44" w:rsidRPr="00946D56">
        <w:rPr>
          <w:rFonts w:cs="Times New Roman"/>
        </w:rPr>
        <w:t>（</w:t>
      </w:r>
      <w:r w:rsidR="006F4B44" w:rsidRPr="00946D56">
        <w:rPr>
          <w:rFonts w:cs="Times New Roman"/>
        </w:rPr>
        <w:t>Thoits, 2010</w:t>
      </w:r>
      <w:r w:rsidR="006F4B44" w:rsidRPr="00946D56">
        <w:rPr>
          <w:rFonts w:cs="Times New Roman"/>
        </w:rPr>
        <w:t>）</w:t>
      </w:r>
      <w:r w:rsidR="006F4B44" w:rsidRPr="00946D56">
        <w:rPr>
          <w:lang w:eastAsia="zh-CN"/>
        </w:rPr>
        <w:fldChar w:fldCharType="end"/>
      </w:r>
      <w:r w:rsidR="006F4B44" w:rsidRPr="00946D56">
        <w:rPr>
          <w:rFonts w:hint="eastAsia"/>
          <w:lang w:eastAsia="zh-CN"/>
        </w:rPr>
        <w:t>，并加剧认知能力的退化</w:t>
      </w:r>
      <w:r w:rsidR="006F4B44" w:rsidRPr="00946D56">
        <w:rPr>
          <w:lang w:eastAsia="zh-CN"/>
        </w:rPr>
        <w:fldChar w:fldCharType="begin"/>
      </w:r>
      <w:r w:rsidR="006207EA" w:rsidRPr="00946D56">
        <w:rPr>
          <w:rFonts w:hint="eastAsia"/>
          <w:lang w:eastAsia="zh-CN"/>
        </w:rPr>
        <w:instrText xml:space="preserve"> ADDIN ZOTERO_ITEM CSL_CITATION {"citationID":"TKu3NHHv","properties":{"formattedCitation":"\\uc0\\u65288{}Johansson et al., 2010\\uc0\\u65289{}","plainCitation":"</w:instrText>
      </w:r>
      <w:r w:rsidR="006207EA" w:rsidRPr="00946D56">
        <w:rPr>
          <w:rFonts w:hint="eastAsia"/>
          <w:lang w:eastAsia="zh-CN"/>
        </w:rPr>
        <w:instrText>（</w:instrText>
      </w:r>
      <w:r w:rsidR="006207EA" w:rsidRPr="00946D56">
        <w:rPr>
          <w:rFonts w:hint="eastAsia"/>
          <w:lang w:eastAsia="zh-CN"/>
        </w:rPr>
        <w:instrText>Johansson et al., 2010</w:instrText>
      </w:r>
      <w:r w:rsidR="006207EA" w:rsidRPr="00946D56">
        <w:rPr>
          <w:rFonts w:hint="eastAsia"/>
          <w:lang w:eastAsia="zh-CN"/>
        </w:rPr>
        <w:instrText>）</w:instrText>
      </w:r>
      <w:r w:rsidR="006207EA" w:rsidRPr="00946D56">
        <w:rPr>
          <w:rFonts w:hint="eastAsia"/>
          <w:lang w:eastAsia="zh-CN"/>
        </w:rPr>
        <w:instrText>","noteIndex":0},"citationItems":[{"id":25840,"uris":["http://zotero</w:instrText>
      </w:r>
      <w:r w:rsidR="006207EA" w:rsidRPr="00946D56">
        <w:rPr>
          <w:lang w:eastAsia="zh-CN"/>
        </w:rPr>
        <w:instrText xml:space="preserve">.org/users/9676737/items/PC69EBHG"],"itemData":{"id":25840,"type":"article-journal","abstract":"The number of people with dementia has increased dramatically with global ageing. Nevertheless, the pathogeneses of these diseases are not sufficiently understood. The present study aims to analyse the relationship between psychological stress in midlife and the development of dementia in late-life. A representative sample of females (n = 1462) aged 38–60 years were examined in 1968–69 and re-examined in 1974–75, 1980–81, 1992–93 and 2000–03. Psychological stress was rated according to a standardized question in 1968, 1974 and 1980. Dementia was diagnosed according to Diagnostic and Statistical Manual of Mental Disorders criteria based on information from neuropsychiatric examinations, informant interviews, hospital records and registry data. During the 35-year follow-up, 161 females developed dementia (105 Alzheimer’s disease, 40 vascular dementia and 16 other dementias). We found that the risk of dementia (hazard ratios, 95% confidence intervals) was increased in females reporting frequent/constant stress in 1968 (1.60, 1.10–2.34), in 1974 (1.65, 1.12–2.41) and in 1980 (1.60, 1.01–2.52). Frequent/constant stress reported in 1968 and 1974 was associated with Alzheimer’s disease. Reporting stress at one, two or three examinations was related to a sequentially higher dementia risk. Compared to females reporting no stress, hazard ratios (95% confidence intervals) for incident dementia were 1.10 (0.71–1.71) for females reporting frequent/constant stress at one examination, 1.73 (1.01–2.95) for those reporting stress at two examinations and 2.51 (1.33–4.77) at three examinations. To conclude, we found an association between psychological stress in middle-aged women and development of dementia, especially Alzheimer’s disease. More studies are needed to confirm our findings and to study potential neurobiological mechanisms of these associations.","citation-key":"Johansson2010","container-title":"Brain","DOI":"10.1093/brain/awq116","ISSN":"0006-8950","issue":"8","journalAbbreviation":"Brain","language":"en","note":"TLDR: An association between psychological stress in middle-aged women and development of dementia, especially Alzheimer's disease is found.","page":"2217-2224","source":"Silverchair","title":"Midlife psychological stress and risk of dementia: A 35-year longitudinal population study","title-short":"Midlife psychological stress and risk of dementia","volume":"133","author":[{"family":"Johansson","given":"Lena"},{"family":"Guo","given":"Xinxin"},{"family":"Waern","given":"Margda"},{"family":"Östling","given":"Svante"},{"family":"Gustafson","given":"Deborah"},{"family":"Bengtsson","given":"Calle"},{"family":"Skoog","given":"Ingmar"}],"issued":{"date-parts":[["2010",8,1]]}}}],"schema":"https://github.com/citation-style-language/schema/raw/master/csl-citation.json"} </w:instrText>
      </w:r>
      <w:r w:rsidR="006F4B44" w:rsidRPr="00946D56">
        <w:rPr>
          <w:lang w:eastAsia="zh-CN"/>
        </w:rPr>
        <w:fldChar w:fldCharType="separate"/>
      </w:r>
      <w:r w:rsidR="006F4B44" w:rsidRPr="00946D56">
        <w:rPr>
          <w:rFonts w:cs="Times New Roman"/>
          <w:lang w:eastAsia="zh-CN"/>
        </w:rPr>
        <w:t>（</w:t>
      </w:r>
      <w:r w:rsidR="006F4B44" w:rsidRPr="00946D56">
        <w:rPr>
          <w:rFonts w:cs="Times New Roman"/>
          <w:lang w:eastAsia="zh-CN"/>
        </w:rPr>
        <w:t>Johansson et al., 2010</w:t>
      </w:r>
      <w:r w:rsidR="006F4B44" w:rsidRPr="00946D56">
        <w:rPr>
          <w:rFonts w:cs="Times New Roman"/>
          <w:lang w:eastAsia="zh-CN"/>
        </w:rPr>
        <w:t>）</w:t>
      </w:r>
      <w:r w:rsidR="006F4B44" w:rsidRPr="00946D56">
        <w:rPr>
          <w:lang w:eastAsia="zh-CN"/>
        </w:rPr>
        <w:fldChar w:fldCharType="end"/>
      </w:r>
      <w:r w:rsidR="006F4B44" w:rsidRPr="00946D56">
        <w:rPr>
          <w:rFonts w:hint="eastAsia"/>
          <w:lang w:eastAsia="zh-CN"/>
        </w:rPr>
        <w:t>。</w:t>
      </w:r>
    </w:p>
    <w:p w14:paraId="066AE68B" w14:textId="3FADD70C" w:rsidR="0095108A" w:rsidRPr="00946D56" w:rsidRDefault="00F52084" w:rsidP="00410092">
      <w:pPr>
        <w:ind w:firstLine="420"/>
        <w:rPr>
          <w:lang w:eastAsia="zh-CN"/>
        </w:rPr>
      </w:pPr>
      <w:r w:rsidRPr="00946D56">
        <w:rPr>
          <w:rFonts w:hint="eastAsia"/>
          <w:lang w:eastAsia="zh-CN"/>
        </w:rPr>
        <w:t>另一方面，</w:t>
      </w:r>
      <w:r w:rsidR="00F010AD" w:rsidRPr="00946D56">
        <w:rPr>
          <w:rFonts w:hint="eastAsia"/>
          <w:lang w:eastAsia="zh-CN"/>
        </w:rPr>
        <w:t>已有少数家内差异纵向研究提示</w:t>
      </w:r>
      <w:r w:rsidRPr="00946D56">
        <w:rPr>
          <w:rFonts w:hint="eastAsia"/>
          <w:lang w:eastAsia="zh-CN"/>
        </w:rPr>
        <w:t/>
      </w:r>
      <w:r w:rsidR="00951D08" w:rsidRPr="00946D56">
        <w:rPr>
          <w:rFonts w:hint="eastAsia"/>
          <w:lang w:eastAsia="zh-CN"/>
        </w:rPr>
        <w:t/>
      </w:r>
      <w:r w:rsidR="00875690" w:rsidRPr="00946D56">
        <w:rPr>
          <w:rFonts w:hint="eastAsia"/>
          <w:lang w:eastAsia="zh-CN"/>
        </w:rPr>
        <w:t>，代际关系</w:t>
      </w:r>
      <w:r w:rsidR="006224B0" w:rsidRPr="00946D56">
        <w:rPr>
          <w:rFonts w:hint="eastAsia"/>
          <w:lang w:eastAsia="zh-CN"/>
        </w:rPr>
        <w:t>家内差异</w:t>
      </w:r>
      <w:r w:rsidR="00875690" w:rsidRPr="00946D56">
        <w:rPr>
          <w:rFonts w:hint="eastAsia"/>
          <w:lang w:eastAsia="zh-CN"/>
        </w:rPr>
        <w:t>影响老年心理健康过程可能具有时间差异</w:t>
      </w:r>
      <w:r w:rsidR="00E02389" w:rsidRPr="00946D56">
        <w:rPr>
          <w:rFonts w:hint="eastAsia"/>
          <w:lang w:eastAsia="zh-CN"/>
        </w:rPr>
        <w:t/>
      </w:r>
      <w:r w:rsidR="00875690" w:rsidRPr="00946D56">
        <w:rPr>
          <w:rFonts w:hint="eastAsia"/>
          <w:lang w:eastAsia="zh-CN"/>
        </w:rPr>
        <w:t>：当期效应与累积效应</w:t>
      </w:r>
      <w:r w:rsidR="00FE6EEA" w:rsidRPr="00946D56">
        <w:rPr>
          <w:rFonts w:hint="eastAsia"/>
          <w:lang w:eastAsia="zh-CN"/>
        </w:rPr>
        <w:t>。</w:t>
      </w:r>
      <w:r w:rsidR="00875690" w:rsidRPr="00946D56">
        <w:rPr>
          <w:rFonts w:hint="eastAsia"/>
          <w:lang w:eastAsia="zh-CN"/>
        </w:rPr>
        <w:t>例如：最远关系为疏离型（紧密型）者具有最低（最高）的认知功能水平和最快（最慢）的认知功能下降</w:t>
      </w:r>
      <w:r w:rsidRPr="00946D56">
        <w:rPr>
          <w:rFonts w:hint="eastAsia"/>
          <w:lang w:eastAsia="zh-CN"/>
        </w:rPr>
        <w:t/>
      </w:r>
      <w:r w:rsidR="00F010AD" w:rsidRPr="00946D56">
        <w:rPr>
          <w:rFonts w:hint="eastAsia"/>
          <w:lang w:eastAsia="zh-CN"/>
        </w:rPr>
        <w:t>；与多个子女的关系差异越大，认知功能水平越低，认知功能下降速度越快</w:t>
      </w:r>
      <w:r w:rsidR="00220615" w:rsidRPr="00946D56">
        <w:rPr>
          <w:lang w:eastAsia="zh-CN"/>
        </w:rPr>
        <w:fldChar w:fldCharType="begin"/>
      </w:r>
      <w:r w:rsidR="00220615" w:rsidRPr="00946D56">
        <w:rPr>
          <w:rFonts w:hint="eastAsia"/>
          <w:lang w:eastAsia="zh-CN"/>
        </w:rPr>
        <w:instrText xml:space="preserve"> ADDIN ZOTERO_ITEM CSL_CITATION {"citationID":"T8HhIU4w","properties":{"formattedCitation":"\\uc0\\u65288{}Zhang et al., 2025a\\uc0\\u65289{}","plainCitation":"</w:instrText>
      </w:r>
      <w:r w:rsidR="00220615" w:rsidRPr="00946D56">
        <w:rPr>
          <w:rFonts w:hint="eastAsia"/>
          <w:lang w:eastAsia="zh-CN"/>
        </w:rPr>
        <w:instrText>（</w:instrText>
      </w:r>
      <w:r w:rsidR="00220615" w:rsidRPr="00946D56">
        <w:rPr>
          <w:rFonts w:hint="eastAsia"/>
          <w:lang w:eastAsia="zh-CN"/>
        </w:rPr>
        <w:instrText>Zhang et al., 2025a</w:instrText>
      </w:r>
      <w:r w:rsidR="00220615" w:rsidRPr="00946D56">
        <w:rPr>
          <w:rFonts w:hint="eastAsia"/>
          <w:lang w:eastAsia="zh-CN"/>
        </w:rPr>
        <w:instrText>）</w:instrText>
      </w:r>
      <w:r w:rsidR="00220615" w:rsidRPr="00946D56">
        <w:rPr>
          <w:rFonts w:hint="eastAsia"/>
          <w:lang w:eastAsia="zh-CN"/>
        </w:rPr>
        <w:instrText>","noteIndex":0},"citationItems":[{"id":25375,"uris":["http://zotero.org/users/9676737/items/XUZENBI6"],"itemData":{"id":25375,"type":"article-journal","abstract":"</w:instrText>
      </w:r>
      <w:r w:rsidR="00220615" w:rsidRPr="00946D56">
        <w:rPr>
          <w:rFonts w:hint="eastAsia"/>
          <w:lang w:eastAsia="zh-CN"/>
        </w:rPr>
        <w:instrText>高质量的代际关系对老年父母的认知功能有积极的影响。然而，由于代际关系的复杂性，例如多维性和矛盾性以及不同孩子之间的差异性，关于它们如何影响多子女家庭中母亲和父亲认知功能下降的轨迹的信息不足。我们利用一项具有全国代表性的调查——中国老龄社会纵向调查（</w:instrText>
      </w:r>
      <w:r w:rsidR="00220615" w:rsidRPr="00946D56">
        <w:rPr>
          <w:rFonts w:hint="eastAsia"/>
          <w:lang w:eastAsia="zh-CN"/>
        </w:rPr>
        <w:instrText>N = 9,404</w:instrText>
      </w:r>
      <w:r w:rsidR="00220615" w:rsidRPr="00946D56">
        <w:rPr>
          <w:rFonts w:hint="eastAsia"/>
          <w:lang w:eastAsia="zh-CN"/>
        </w:rPr>
        <w:instrText>）的三波数据（</w:instrText>
      </w:r>
      <w:r w:rsidR="00220615" w:rsidRPr="00946D56">
        <w:rPr>
          <w:rFonts w:hint="eastAsia"/>
          <w:lang w:eastAsia="zh-CN"/>
        </w:rPr>
        <w:instrText xml:space="preserve">2014 </w:instrText>
      </w:r>
      <w:r w:rsidR="00220615" w:rsidRPr="00946D56">
        <w:rPr>
          <w:rFonts w:hint="eastAsia"/>
          <w:lang w:eastAsia="zh-CN"/>
        </w:rPr>
        <w:instrText>年、</w:instrText>
      </w:r>
      <w:r w:rsidR="00220615" w:rsidRPr="00946D56">
        <w:rPr>
          <w:rFonts w:hint="eastAsia"/>
          <w:lang w:eastAsia="zh-CN"/>
        </w:rPr>
        <w:instrText xml:space="preserve">2016 </w:instrText>
      </w:r>
      <w:r w:rsidR="00220615" w:rsidRPr="00946D56">
        <w:rPr>
          <w:rFonts w:hint="eastAsia"/>
          <w:lang w:eastAsia="zh-CN"/>
        </w:rPr>
        <w:instrText>年和</w:instrText>
      </w:r>
      <w:r w:rsidR="00220615" w:rsidRPr="00946D56">
        <w:rPr>
          <w:rFonts w:hint="eastAsia"/>
          <w:lang w:eastAsia="zh-CN"/>
        </w:rPr>
        <w:instrText xml:space="preserve"> 2018 </w:instrText>
      </w:r>
      <w:r w:rsidR="00220615" w:rsidRPr="00946D56">
        <w:rPr>
          <w:rFonts w:hint="eastAsia"/>
          <w:lang w:eastAsia="zh-CN"/>
        </w:rPr>
        <w:instrText>年），使用</w:instrText>
      </w:r>
      <w:r w:rsidR="00220615" w:rsidRPr="00946D56">
        <w:rPr>
          <w:rFonts w:hint="eastAsia"/>
          <w:lang w:eastAsia="zh-CN"/>
        </w:rPr>
        <w:instrText xml:space="preserve"> k </w:instrText>
      </w:r>
      <w:r w:rsidR="00220615" w:rsidRPr="00946D56">
        <w:rPr>
          <w:rFonts w:hint="eastAsia"/>
          <w:lang w:eastAsia="zh-CN"/>
        </w:rPr>
        <w:instrText>均值聚类法来辨别中国多子女家庭的代际关系模式，并使用增长曲线模型来检验亲子关系类型与老年父母认知功能轨迹之间的关联。确定了五种代际关系类型：疏远型、压力型、独立型、有益型和紧密型。随后，我们研究了认知功能轨迹与最疏远类型、最亲密类型以及多个孩子的亲子关系异质性之间的关联。最疏远的亲子关系与认知功能轨迹显著相关，而疏远（紧密）类型的亲子关系与认知功能水平最低（最高）和认知功能衰退最快（最慢）相关。然而，最亲密的亲子关系与认知功能轨迹无显著相关性。此外，多个孩子关系差异越大，认知功能水平越低，认知功能衰退越快。这些关联在母亲中比在父亲中更强。这项研究为代际关系对老年父母认知功能及其性别差异的潜在保护作用提供了新的见解。</w:instrText>
      </w:r>
      <w:r w:rsidR="00220615" w:rsidRPr="00946D56">
        <w:rPr>
          <w:rFonts w:hint="eastAsia"/>
          <w:lang w:eastAsia="zh-CN"/>
        </w:rPr>
        <w:instrText>","citation-key":"Zhang2025","container-title":"Ageing &amp; Society","DOI":"10.1017/S0144686X24000795","ISSN":"0144-686X, 1469-1779","issue":"10","language":"en","page":"2089-2115","source":"Cambridg</w:instrText>
      </w:r>
      <w:r w:rsidR="00220615" w:rsidRPr="00946D56">
        <w:rPr>
          <w:lang w:eastAsia="zh-CN"/>
        </w:rPr>
        <w:instrText xml:space="preserve">e University Press","title":"Intergenerational relationships and trajectories of older parents’ cognitive functioning in multi-child families","volume":"45","author":[{"family":"Zhang","given":"Yang"},{"family":"Gong","given":"Jiaowei"},{"family":"Tang","given":"Tianrong"},{"family":"Li","given":"Ting"}],"issued":{"date-parts":[["2025",10]]}}}],"schema":"https://github.com/citation-style-language/schema/raw/master/csl-citation.json"} </w:instrText>
      </w:r>
      <w:r w:rsidR="00220615" w:rsidRPr="00946D56">
        <w:rPr>
          <w:lang w:eastAsia="zh-CN"/>
        </w:rPr>
        <w:fldChar w:fldCharType="separate"/>
      </w:r>
      <w:r w:rsidR="00220615" w:rsidRPr="00946D56">
        <w:rPr>
          <w:rFonts w:cs="Times New Roman"/>
          <w:lang w:eastAsia="zh-CN"/>
        </w:rPr>
        <w:t>（</w:t>
      </w:r>
      <w:r w:rsidR="00220615" w:rsidRPr="00946D56">
        <w:rPr>
          <w:rFonts w:cs="Times New Roman"/>
          <w:lang w:eastAsia="zh-CN"/>
        </w:rPr>
        <w:t>Zhang et al., 2025a</w:t>
      </w:r>
      <w:r w:rsidR="00220615" w:rsidRPr="00946D56">
        <w:rPr>
          <w:rFonts w:cs="Times New Roman"/>
          <w:lang w:eastAsia="zh-CN"/>
        </w:rPr>
        <w:t>）</w:t>
      </w:r>
      <w:r w:rsidR="00220615" w:rsidRPr="00946D56">
        <w:rPr>
          <w:lang w:eastAsia="zh-CN"/>
        </w:rPr>
        <w:fldChar w:fldCharType="end"/>
      </w:r>
      <w:r w:rsidR="00B752DE" w:rsidRPr="00946D56">
        <w:rPr>
          <w:rFonts w:hint="eastAsia"/>
          <w:lang w:eastAsia="zh-CN"/>
        </w:rPr>
        <w:t>。</w:t>
      </w:r>
      <w:r w:rsidR="002928AF" w:rsidRPr="00946D56">
        <w:rPr>
          <w:rFonts w:hint="eastAsia"/>
          <w:lang w:eastAsia="zh-CN"/>
        </w:rPr>
        <w:t>尽管，该研究</w:t>
      </w:r>
      <w:r w:rsidR="000D36C3" w:rsidRPr="00946D56">
        <w:rPr>
          <w:rFonts w:hint="eastAsia"/>
          <w:lang w:eastAsia="zh-CN"/>
        </w:rPr>
        <w:t>通过</w:t>
      </w:r>
      <w:r w:rsidR="002928AF" w:rsidRPr="00946D56">
        <w:rPr>
          <w:lang w:eastAsia="zh-CN"/>
        </w:rPr>
        <w:t>在短时间内跟踪多个重叠的年龄组</w:t>
      </w:r>
      <w:r w:rsidR="00746971" w:rsidRPr="00946D56">
        <w:rPr>
          <w:rFonts w:hint="eastAsia"/>
          <w:lang w:eastAsia="zh-CN"/>
        </w:rPr>
        <w:t>的加速纵向设计（</w:t>
      </w:r>
      <w:r w:rsidR="00746971" w:rsidRPr="00946D56">
        <w:rPr>
          <w:rFonts w:hint="eastAsia"/>
          <w:lang w:eastAsia="zh-CN"/>
        </w:rPr>
        <w:t>ALD</w:t>
      </w:r>
      <w:r w:rsidR="00746971" w:rsidRPr="00946D56">
        <w:rPr>
          <w:rFonts w:hint="eastAsia"/>
          <w:lang w:eastAsia="zh-CN"/>
        </w:rPr>
        <w:t>）</w:t>
      </w:r>
      <w:r w:rsidR="002928AF" w:rsidRPr="00946D56">
        <w:rPr>
          <w:lang w:eastAsia="zh-CN"/>
        </w:rPr>
        <w:t>，</w:t>
      </w:r>
      <w:r w:rsidR="002928AF" w:rsidRPr="00946D56">
        <w:rPr>
          <w:rFonts w:hint="eastAsia"/>
          <w:lang w:eastAsia="zh-CN"/>
        </w:rPr>
        <w:t>估计了不同年龄段的健康轨迹</w:t>
      </w:r>
      <w:r w:rsidR="002928AF" w:rsidRPr="00946D56">
        <w:rPr>
          <w:lang w:eastAsia="zh-CN"/>
        </w:rPr>
        <w:t/>
      </w:r>
      <w:r w:rsidR="002928AF" w:rsidRPr="00946D56">
        <w:rPr>
          <w:rFonts w:hint="eastAsia"/>
          <w:lang w:eastAsia="zh-CN"/>
        </w:rPr>
        <w:t/>
      </w:r>
      <w:r w:rsidR="00591275" w:rsidRPr="00946D56">
        <w:rPr>
          <w:rFonts w:hint="eastAsia"/>
          <w:lang w:eastAsia="zh-CN"/>
        </w:rPr>
        <w:t/>
      </w:r>
      <w:r w:rsidR="002928AF" w:rsidRPr="00946D56">
        <w:rPr>
          <w:lang w:eastAsia="zh-CN"/>
        </w:rPr>
        <w:t>。</w:t>
      </w:r>
      <w:r w:rsidR="00591275" w:rsidRPr="00946D56">
        <w:rPr>
          <w:rFonts w:hint="eastAsia"/>
          <w:lang w:eastAsia="zh-CN"/>
        </w:rPr>
        <w:t>但</w:t>
      </w:r>
      <w:r w:rsidR="00CA7522" w:rsidRPr="00946D56">
        <w:rPr>
          <w:rFonts w:hint="eastAsia"/>
          <w:lang w:eastAsia="zh-CN"/>
        </w:rPr>
        <w:t>本质上仍是</w:t>
      </w:r>
      <w:r w:rsidR="00873787" w:rsidRPr="00946D56">
        <w:rPr>
          <w:rFonts w:hint="eastAsia"/>
          <w:lang w:eastAsia="zh-CN"/>
        </w:rPr>
        <w:t>对</w:t>
      </w:r>
      <w:r w:rsidR="00EE695C" w:rsidRPr="00946D56">
        <w:rPr>
          <w:rFonts w:hint="eastAsia"/>
          <w:lang w:eastAsia="zh-CN"/>
        </w:rPr>
        <w:t>长期纵向研究的近似模拟</w:t>
      </w:r>
      <w:r w:rsidR="000D36C3" w:rsidRPr="00946D56">
        <w:rPr>
          <w:rFonts w:hint="eastAsia"/>
          <w:lang w:eastAsia="zh-CN"/>
        </w:rPr>
        <w:t>，</w:t>
      </w:r>
      <w:r w:rsidR="00D30051" w:rsidRPr="00946D56">
        <w:rPr>
          <w:rFonts w:hint="eastAsia"/>
          <w:lang w:eastAsia="zh-CN"/>
        </w:rPr>
        <w:t>同时利用个体内追踪和不同年龄队列的信息（Raudenbush与Chan，1992）</w:t>
      </w:r>
      <w:r w:rsidR="00C23307" w:rsidRPr="00946D56">
        <w:rPr>
          <w:rFonts w:hint="eastAsia"/>
          <w:lang w:eastAsia="zh-CN"/>
        </w:rPr>
        <w:t/>
      </w:r>
      <w:r w:rsidR="00D30051" w:rsidRPr="00946D56">
        <w:rPr>
          <w:rFonts w:hint="eastAsia"/>
          <w:lang w:eastAsia="zh-CN"/>
        </w:rPr>
        <w:t/>
      </w:r>
      <w:r w:rsidR="004F15BE" w:rsidRPr="00946D56">
        <w:rPr>
          <w:rFonts w:hint="eastAsia"/>
          <w:lang w:eastAsia="zh-CN"/>
        </w:rPr>
        <w:t>，其跨队列拼接解释依赖可比性等假设</w:t>
      </w:r>
      <w:r w:rsidR="00602CC3" w:rsidRPr="00946D56">
        <w:rPr>
          <w:rFonts w:hint="eastAsia"/>
          <w:lang w:eastAsia="zh-CN"/>
        </w:rPr>
        <w:t/>
      </w:r>
      <w:r w:rsidR="00D30051" w:rsidRPr="00946D56">
        <w:rPr>
          <w:lang w:eastAsia="zh-CN"/>
        </w:rPr>
        <w:fldChar w:fldCharType="begin"/>
      </w:r>
      <w:r w:rsidR="00D30051" w:rsidRPr="00946D56">
        <w:rPr>
          <w:rFonts w:hint="eastAsia"/>
          <w:lang w:eastAsia="zh-CN"/>
        </w:rPr>
        <w:instrText xml:space="preserve"> ADDIN ZOTERO_ITEM CSL_CITATION {"citationID":"k3sPsyu3","properties":{"formattedCitation":"\\uc0\\u65288{}Fischer et al., 2019\\uc0\\u65289{}","plainCitation":"</w:instrText>
      </w:r>
      <w:r w:rsidR="00D30051" w:rsidRPr="00946D56">
        <w:rPr>
          <w:rFonts w:hint="eastAsia"/>
          <w:lang w:eastAsia="zh-CN"/>
        </w:rPr>
        <w:instrText>（</w:instrText>
      </w:r>
      <w:r w:rsidR="00D30051" w:rsidRPr="00946D56">
        <w:rPr>
          <w:rFonts w:hint="eastAsia"/>
          <w:lang w:eastAsia="zh-CN"/>
        </w:rPr>
        <w:instrText>Fischer et al., 2019</w:instrText>
      </w:r>
      <w:r w:rsidR="00D30051" w:rsidRPr="00946D56">
        <w:rPr>
          <w:rFonts w:hint="eastAsia"/>
          <w:lang w:eastAsia="zh-CN"/>
        </w:rPr>
        <w:instrText>）</w:instrText>
      </w:r>
      <w:r w:rsidR="00D30051" w:rsidRPr="00946D56">
        <w:rPr>
          <w:rFonts w:hint="eastAsia"/>
          <w:lang w:eastAsia="zh-CN"/>
        </w:rPr>
        <w:instrText>","noteIndex":0},"citationItems":[{"id":25880,"uris":["http://zotero.org</w:instrText>
      </w:r>
      <w:r w:rsidR="00D30051" w:rsidRPr="00946D56">
        <w:rPr>
          <w:lang w:eastAsia="zh-CN"/>
        </w:rPr>
        <w:instrText xml:space="preserve">/users/9676737/items/PN3S8A5H"],"itemData":{"id":25880,"type":"article-journal","abstract":"The cohort growth model (CGM) is a method for estimating the parameters of a latent growth model (LGM) based on cross-sectional data. The CGM models the interindividual differences in the growth rate, and it models how subjects’ growth rate is related to their initial status. We derive model identification for the CGM and illustrate, in a simulation study, that the CGM provides unbiased parameter estimates in most simulation conditions. Based on empirical data we compare the estimates of the CGM with the estimates of the LGM. The results were comparable for both models. Although the estimates of the (co)-variances were different, the estimates of both models led to similar conclusions on the developmental change. Finally, we discuss the advantages and limitations of the CGM, and we provide recommendations for its use in empirical research.","citation-key":"Fischer2019","container-title":"Structural Equation Modeling: A Multidisciplinary Journal","DOI":"10.1080/10705511.2018.1533834","ISSN":"1070-5511","issue":"3","language":"en","note":"cohort-sequential univariate LGM","page":"402-417","publisher":"Routledge","source":"Taylor and Francis+NEJM","title":"Nonlongitudinal estimation of growth curve parameters: The cohort growth model","title-short":"Nonlongitudinal Estimation of Growth Curve Parameters","volume":"26","author":[{"family":"Fischer","given":"Kevin A."},{"family":"Klein","given":"Andreas G."},{"family":"Reinecke","given":"Jost"}],"issued":{"date-parts":[["2019",5,4]]}}}],"schema":"https://github.com/citation-style-language/schema/raw/master/csl-citation.json"} </w:instrText>
      </w:r>
      <w:r w:rsidR="00D30051" w:rsidRPr="00946D56">
        <w:rPr>
          <w:lang w:eastAsia="zh-CN"/>
        </w:rPr>
        <w:fldChar w:fldCharType="separate"/>
      </w:r>
      <w:r w:rsidR="00D30051" w:rsidRPr="00946D56">
        <w:rPr>
          <w:rFonts w:cs="Times New Roman"/>
          <w:lang w:eastAsia="zh-CN"/>
        </w:rPr>
        <w:t>（</w:t>
      </w:r>
      <w:r w:rsidR="00D30051" w:rsidRPr="00946D56">
        <w:rPr>
          <w:rFonts w:cs="Times New Roman"/>
          <w:lang w:eastAsia="zh-CN"/>
        </w:rPr>
        <w:t>Fischer et al., 2019</w:t>
      </w:r>
      <w:r w:rsidR="00D30051" w:rsidRPr="00946D56">
        <w:rPr>
          <w:rFonts w:cs="Times New Roman"/>
          <w:lang w:eastAsia="zh-CN"/>
        </w:rPr>
        <w:t>）</w:t>
      </w:r>
      <w:r w:rsidR="00D30051" w:rsidRPr="00946D56">
        <w:rPr>
          <w:lang w:eastAsia="zh-CN"/>
        </w:rPr>
        <w:fldChar w:fldCharType="end"/>
      </w:r>
      <w:r w:rsidR="00D30051" w:rsidRPr="00946D56">
        <w:rPr>
          <w:rFonts w:hint="eastAsia"/>
          <w:lang w:eastAsia="zh-CN"/>
        </w:rPr>
        <w:t>，</w:t>
      </w:r>
      <w:r w:rsidR="00294BF2" w:rsidRPr="00946D56">
        <w:rPr>
          <w:rFonts w:hint="eastAsia"/>
          <w:lang w:eastAsia="zh-CN"/>
        </w:rPr>
        <w:t>可能因无法反映关键历史事件或干预过程</w:t>
      </w:r>
      <w:r w:rsidR="00617DFF" w:rsidRPr="00946D56">
        <w:rPr>
          <w:rFonts w:hint="eastAsia"/>
          <w:lang w:eastAsia="zh-CN"/>
        </w:rPr>
        <w:t>而</w:t>
      </w:r>
      <w:r w:rsidR="00294BF2" w:rsidRPr="00946D56">
        <w:rPr>
          <w:rFonts w:hint="eastAsia"/>
          <w:lang w:eastAsia="zh-CN"/>
        </w:rPr>
        <w:t>偏离实际的时间趋势</w:t>
      </w:r>
      <w:r w:rsidR="00221119" w:rsidRPr="00946D56">
        <w:rPr>
          <w:lang w:eastAsia="zh-CN"/>
        </w:rPr>
        <w:fldChar w:fldCharType="begin"/>
      </w:r>
      <w:r w:rsidR="00BE3C98" w:rsidRPr="00946D56">
        <w:rPr>
          <w:rFonts w:hint="eastAsia"/>
          <w:lang w:eastAsia="zh-CN"/>
        </w:rPr>
        <w:instrText xml:space="preserve"> ADDIN ZOTERO_ITEM CSL_CITATION {"citationID":"Wk1yuSI0","properties":{"formattedCitation":"\\uc0\\u65288{}Duncan et al., 2009, 2011\\uc0\\u65289{}","plainCitation":"</w:instrText>
      </w:r>
      <w:r w:rsidR="00BE3C98" w:rsidRPr="00946D56">
        <w:rPr>
          <w:rFonts w:hint="eastAsia"/>
          <w:lang w:eastAsia="zh-CN"/>
        </w:rPr>
        <w:instrText>（</w:instrText>
      </w:r>
      <w:r w:rsidR="00BE3C98" w:rsidRPr="00946D56">
        <w:rPr>
          <w:rFonts w:hint="eastAsia"/>
          <w:lang w:eastAsia="zh-CN"/>
        </w:rPr>
        <w:instrText>Duncan et al., 2009, 2011</w:instrText>
      </w:r>
      <w:r w:rsidR="00BE3C98" w:rsidRPr="00946D56">
        <w:rPr>
          <w:rFonts w:hint="eastAsia"/>
          <w:lang w:eastAsia="zh-CN"/>
        </w:rPr>
        <w:instrText>）</w:instrText>
      </w:r>
      <w:r w:rsidR="00BE3C98" w:rsidRPr="00946D56">
        <w:rPr>
          <w:rFonts w:hint="eastAsia"/>
          <w:lang w:eastAsia="zh-CN"/>
        </w:rPr>
        <w:instrText>","noteIndex":0},"citationItems":[{"id":25810,"uris":["http://</w:instrText>
      </w:r>
      <w:r w:rsidR="00BE3C98" w:rsidRPr="00946D56">
        <w:rPr>
          <w:lang w:eastAsia="zh-CN"/>
        </w:rPr>
        <w:instrText xml:space="preserve">zotero.org/users/9676737/items/FWF9C6RL"],"itemData":{"id":25810,"type":"article-journal","abstract":"In recent years, we have witnessed an increase in the complexity of theoretical models that attempt to explain behavior from both contextual and developmental perspectives. This increase in the complexity of our theoretical propositions regarding behavior parallels recent methodological advances for the analysis of change.These new analysis techniques have fundamentally altered how we conceptualize and study change. Researchers have begun to identify larger frameworks to integrate our knowledge regarding the analysis of change. One such framework is latent growth modeling, perhaps the most important and influential statistical revolution to have recently occurred in the social and behavioral sciences. This paper presents a basic introduction to a latent growth modeling approach for analyzing repeated measures data. Included is the specification and interpretation of the growth factors, primary extensions such as the analysis of growth in multiple populations, and structural models including both precursors of growth, and subsequent outcomes hypothesized to be influenced by the growth functions.","citation-key":"Duncan2009","container-title":"Social and Personality Psychology Compass","DOI":"10.1111/j.1751-9004.2009.00224.x","ISSN":"1751-9004","issue":"6","journalAbbreviation":"Soc Personal Psychol Compass","language":"en","note":"TLDR: This paper presents a basic introduction to a latent growth modeling approach for analyzing repeated measures data, including the specification and interpretation of the growth factors, primary extensions such as the analysis of growth in multiple populations, and structural models including both precursors of growth, and subsequent outcomes hypothesized to be influenced by the growth functions.","page":"979-991","PMID":"20577582","PMCID":"PMC2888524","source":"PubMed","title":"The ABC's of LGM: An introductory guide to latent variable growth curve modeling","title-short":"The ABC's of LGM","volume":"3","author":[{"family":"Duncan","given":"Terry E."},{"family":"Duncan","given":"Susan C."}],"issued":{"date-parts":[["2009",12,1]]}}},{"id":25850,"uris":["http://zotero.org/users/9676737/items/6WRKXQKX"],"itemData":{"id":25850,"type":"book","citation-key":"Duncan2011","collection-title":"Quantitative methodology series","edition":"Second edition, reprinted","ISBN":"978-0-8058-5546-3","language":"en","number-of-pages":"261","publisher":"Psychology Press, Taylor &amp; Francis Group","publisher-place":"New York London","source":"K10plus ISBN","title":"An introduction to latent variable growth curve modeling: concepts, issues, and applications","title-short":"An introduction to latent variable growth curve modeling","author":[{"family":"Duncan","given":"Terry E."},{"family":"Duncan","given":"Susan C."},{"family":"Strycker","given":"Lisa A."}],"issued":{"date-parts":[["2011"]]}},"locator":"93,101","label":"page"}],"schema":"https://github.com/citation-style-language/schema/raw/master/csl-citation.json"} </w:instrText>
      </w:r>
      <w:r w:rsidR="00221119" w:rsidRPr="00946D56">
        <w:rPr>
          <w:lang w:eastAsia="zh-CN"/>
        </w:rPr>
        <w:fldChar w:fldCharType="separate"/>
      </w:r>
      <w:r w:rsidR="00BE3C98" w:rsidRPr="00946D56">
        <w:rPr>
          <w:rFonts w:cs="Times New Roman"/>
          <w:lang w:eastAsia="zh-CN"/>
        </w:rPr>
        <w:t>（</w:t>
      </w:r>
      <w:r w:rsidR="00BE3C98" w:rsidRPr="00946D56">
        <w:rPr>
          <w:rFonts w:cs="Times New Roman"/>
          <w:lang w:eastAsia="zh-CN"/>
        </w:rPr>
        <w:t>Duncan et al., 2009, 2011</w:t>
      </w:r>
      <w:r w:rsidR="00BE3C98" w:rsidRPr="00946D56">
        <w:rPr>
          <w:rFonts w:cs="Times New Roman"/>
          <w:lang w:eastAsia="zh-CN"/>
        </w:rPr>
        <w:t>）</w:t>
      </w:r>
      <w:r w:rsidR="00221119" w:rsidRPr="00946D56">
        <w:rPr>
          <w:lang w:eastAsia="zh-CN"/>
        </w:rPr>
        <w:fldChar w:fldCharType="end"/>
      </w:r>
      <w:r w:rsidR="00D30051" w:rsidRPr="00946D56">
        <w:rPr>
          <w:rFonts w:hint="eastAsia"/>
          <w:lang w:eastAsia="zh-CN"/>
        </w:rPr>
        <w:t>，</w:t>
      </w:r>
      <w:r w:rsidR="00221119" w:rsidRPr="00946D56">
        <w:rPr>
          <w:rFonts w:hint="eastAsia"/>
          <w:lang w:eastAsia="zh-CN"/>
        </w:rPr>
        <w:t>亦</w:t>
      </w:r>
      <w:r w:rsidR="00591275" w:rsidRPr="00946D56">
        <w:rPr>
          <w:rFonts w:hint="eastAsia"/>
          <w:lang w:eastAsia="zh-CN"/>
        </w:rPr>
        <w:t>未涉及代际关系自身的变化</w:t>
      </w:r>
      <w:r w:rsidR="00814A0D" w:rsidRPr="00946D56">
        <w:rPr>
          <w:rFonts w:hint="eastAsia"/>
          <w:lang w:eastAsia="zh-CN"/>
        </w:rPr>
        <w:t>轨迹</w:t>
      </w:r>
      <w:r w:rsidR="00532A43" w:rsidRPr="00946D56">
        <w:rPr>
          <w:rFonts w:hint="eastAsia"/>
          <w:lang w:eastAsia="zh-CN"/>
        </w:rPr>
        <w:t>，</w:t>
      </w:r>
      <w:r w:rsidR="00EE695C" w:rsidRPr="00946D56">
        <w:rPr>
          <w:rFonts w:hint="eastAsia"/>
          <w:lang w:eastAsia="zh-CN"/>
        </w:rPr>
        <w:t>在</w:t>
      </w:r>
      <w:r w:rsidR="007031FB" w:rsidRPr="00946D56">
        <w:rPr>
          <w:rFonts w:hint="eastAsia"/>
          <w:lang w:eastAsia="zh-CN"/>
        </w:rPr>
        <w:t>理解</w:t>
      </w:r>
      <w:r w:rsidR="00532A43" w:rsidRPr="00946D56">
        <w:rPr>
          <w:rFonts w:hint="eastAsia"/>
          <w:lang w:eastAsia="zh-CN"/>
        </w:rPr>
        <w:t>两组关系</w:t>
      </w:r>
      <w:r w:rsidR="007031FB" w:rsidRPr="00946D56">
        <w:rPr>
          <w:rFonts w:hint="eastAsia"/>
          <w:lang w:eastAsia="zh-CN"/>
        </w:rPr>
        <w:t>的</w:t>
      </w:r>
      <w:r w:rsidR="00EE695C" w:rsidRPr="00946D56">
        <w:rPr>
          <w:rFonts w:hint="eastAsia"/>
          <w:lang w:eastAsia="zh-CN"/>
        </w:rPr>
        <w:t>动态</w:t>
      </w:r>
      <w:r w:rsidR="00D15EDE" w:rsidRPr="00946D56">
        <w:rPr>
          <w:rFonts w:hint="eastAsia"/>
          <w:lang w:eastAsia="zh-CN"/>
        </w:rPr>
        <w:t>共变</w:t>
      </w:r>
      <w:r w:rsidR="00FE6EEA" w:rsidRPr="00946D56">
        <w:rPr>
          <w:rFonts w:hint="eastAsia"/>
          <w:lang w:eastAsia="zh-CN"/>
        </w:rPr>
        <w:t>上</w:t>
      </w:r>
      <w:r w:rsidR="007031FB" w:rsidRPr="00946D56">
        <w:rPr>
          <w:rFonts w:hint="eastAsia"/>
          <w:lang w:eastAsia="zh-CN"/>
        </w:rPr>
        <w:t>存在不足</w:t>
      </w:r>
      <w:r w:rsidR="00C27F82" w:rsidRPr="00946D56">
        <w:rPr>
          <w:lang w:eastAsia="zh-CN"/>
        </w:rPr>
        <w:fldChar w:fldCharType="begin"/>
      </w:r>
      <w:r w:rsidR="00767E7A" w:rsidRPr="00946D56">
        <w:rPr>
          <w:rFonts w:hint="eastAsia"/>
          <w:lang w:eastAsia="zh-CN"/>
        </w:rPr>
        <w:instrText xml:space="preserve"> ADDIN ZOTERO_ITEM CSL_CITATION {"citationID":"VI6xS8QV","properties":{"formattedCitation":"\\uc0\\u65288{}El-Sheikh et al., 2019\\uc0\\u65289{}","plainCitation":"</w:instrText>
      </w:r>
      <w:r w:rsidR="00767E7A" w:rsidRPr="00946D56">
        <w:rPr>
          <w:rFonts w:hint="eastAsia"/>
          <w:lang w:eastAsia="zh-CN"/>
        </w:rPr>
        <w:instrText>（</w:instrText>
      </w:r>
      <w:r w:rsidR="00767E7A" w:rsidRPr="00946D56">
        <w:rPr>
          <w:rFonts w:hint="eastAsia"/>
          <w:lang w:eastAsia="zh-CN"/>
        </w:rPr>
        <w:instrText>El-Sheikh et al., 2019</w:instrText>
      </w:r>
      <w:r w:rsidR="00767E7A" w:rsidRPr="00946D56">
        <w:rPr>
          <w:rFonts w:hint="eastAsia"/>
          <w:lang w:eastAsia="zh-CN"/>
        </w:rPr>
        <w:instrText>）</w:instrText>
      </w:r>
      <w:r w:rsidR="00767E7A" w:rsidRPr="00946D56">
        <w:rPr>
          <w:rFonts w:hint="eastAsia"/>
          <w:lang w:eastAsia="zh-CN"/>
        </w:rPr>
        <w:instrText>","noteIndex":0},"citationItems":[{"id":25762,"uris":["http://zotero</w:instrText>
      </w:r>
      <w:r w:rsidR="00767E7A" w:rsidRPr="00946D56">
        <w:rPr>
          <w:lang w:eastAsia="zh-CN"/>
        </w:rPr>
        <w:instrText>.org/users/9676737/items/TCBEKN55"],"itemData":{"id":25762,"type":"article-journal","abstract":"The deleterious effects of marital conflict on youth outcomes are well-documented in both crosssectional and longitudinal studies. To date, longitudinal studies have focused on repeated measures of youths’ outcomes and the temporal dynamics of marital conflict have largely been ignored. Marital conflict changes over time as contextual and relationship characteristics change, and these patterns of change may provide unique predictive power in accounting for differences in youth outcomes. This study provides a novel exploration of an old idea by focusing on dynamic patterns of marital conflict in predicting trajectories of adolescents’ adjustment. All variables were measured at ages 16, 17, and 18 with 252 adolescents (53% female) enrolled in the Family Stress longitudinal study. Latent growth curve models with latent variable interactions were used to determine whether marital conflict at age 16 (intercept), change over time in marital conflict (slope), and the intercept-slope interaction predicted change over time in adolescent internalizing and externalizing symptoms and levels of internalizing and externalizing symptoms at age 18. Youth exposed to high and increasing levels of marital conflict reported high and stable levels of internalizing and externalizing symptoms across adolescence. Adolescents exposed to low and decreasing levels of marital conflict had consistently fewer symptoms. Furthermore, exposure to initially low but increasing levels of marital conflict was associated with increases in problems across adolescence, which contrasted with findings for youth with initially high marital conflict exposure that decreased over time. Findings are discussed in relation to both conceptual and methodological advances.","citation-key":"El-Sheikh2019","container-title":"Developmental Psychology","DOI":"10.1037/dev0000746","ISSN":"1939-0599, 0012-1649","issue":"8","journalAbbreviation":"Developmental Psycholog</w:instrText>
      </w:r>
      <w:r w:rsidR="00767E7A" w:rsidRPr="00946D56">
        <w:rPr>
          <w:rFonts w:hint="eastAsia"/>
          <w:lang w:eastAsia="zh-CN"/>
        </w:rPr>
        <w:instrText>y","language":"en","license":"http://www.apa.org/pubs/journals/resources/open-access.aspx","note":"</w:instrText>
      </w:r>
      <w:r w:rsidR="00767E7A" w:rsidRPr="00946D56">
        <w:rPr>
          <w:rFonts w:hint="eastAsia"/>
          <w:lang w:eastAsia="zh-CN"/>
        </w:rPr>
        <w:instrText>顶刊</w:instrText>
      </w:r>
      <w:r w:rsidR="00767E7A" w:rsidRPr="00946D56">
        <w:rPr>
          <w:rFonts w:hint="eastAsia"/>
          <w:lang w:eastAsia="zh-CN"/>
        </w:rPr>
        <w:instrText>; PPLGCM &amp; XWITH;</w:instrText>
      </w:r>
      <w:r w:rsidR="00767E7A" w:rsidRPr="00946D56">
        <w:rPr>
          <w:rFonts w:hint="eastAsia"/>
          <w:lang w:eastAsia="zh-CN"/>
        </w:rPr>
        <w:instrText>不收敛</w:instrText>
      </w:r>
      <w:r w:rsidR="00767E7A" w:rsidRPr="00946D56">
        <w:rPr>
          <w:rFonts w:hint="eastAsia"/>
          <w:lang w:eastAsia="zh-CN"/>
        </w:rPr>
        <w:instrText>\nTLDR: Exposure to initially low but increasing levels of marital conflict was associated with increases in problems across adolescen</w:instrText>
      </w:r>
      <w:r w:rsidR="00767E7A" w:rsidRPr="00946D56">
        <w:rPr>
          <w:lang w:eastAsia="zh-CN"/>
        </w:rPr>
        <w:instrText xml:space="preserve">ce, which contrasted with findings for youth with initially high marital conflict exposure that decreased over time.","page":"1720-1732","source":"DOI.org (Crossref)","title":"Dynamic patterns of marital conflict: Relations to trajectories of adolescent adjustment.","title-short":"Dynamic patterns of marital conflict","volume":"55","author":[{"family":"El-Sheikh","given":"Mona"},{"family":"Shimizu","given":"Mina"},{"family":"Erath","given":"Stephen A."},{"family":"Philbrook","given":"Lauren E."},{"family":"Hinnant","given":"J. Benjamin"}],"issued":{"date-parts":[["2019",8]]}}}],"schema":"https://github.com/citation-style-language/schema/raw/master/csl-citation.json"} </w:instrText>
      </w:r>
      <w:r w:rsidR="00C27F82" w:rsidRPr="00946D56">
        <w:rPr>
          <w:lang w:eastAsia="zh-CN"/>
        </w:rPr>
        <w:fldChar w:fldCharType="separate"/>
      </w:r>
      <w:r w:rsidR="00C27F82" w:rsidRPr="00946D56">
        <w:rPr>
          <w:rFonts w:cs="Times New Roman"/>
          <w:lang w:eastAsia="zh-CN"/>
        </w:rPr>
        <w:t>（</w:t>
      </w:r>
      <w:r w:rsidR="00C27F82" w:rsidRPr="00946D56">
        <w:rPr>
          <w:rFonts w:cs="Times New Roman"/>
          <w:lang w:eastAsia="zh-CN"/>
        </w:rPr>
        <w:t>El-Sheikh et al., 2019</w:t>
      </w:r>
      <w:r w:rsidR="00C27F82" w:rsidRPr="00946D56">
        <w:rPr>
          <w:rFonts w:cs="Times New Roman"/>
          <w:lang w:eastAsia="zh-CN"/>
        </w:rPr>
        <w:t>）</w:t>
      </w:r>
      <w:r w:rsidR="00C27F82" w:rsidRPr="00946D56">
        <w:rPr>
          <w:lang w:eastAsia="zh-CN"/>
        </w:rPr>
        <w:fldChar w:fldCharType="end"/>
      </w:r>
      <w:r w:rsidR="00532A43" w:rsidRPr="00946D56">
        <w:rPr>
          <w:rFonts w:hint="eastAsia"/>
          <w:lang w:eastAsia="zh-CN"/>
        </w:rPr>
        <w:t>。</w:t>
      </w:r>
      <w:r w:rsidR="007C7FD0" w:rsidRPr="00946D56">
        <w:rPr>
          <w:rFonts w:hint="eastAsia"/>
          <w:lang w:eastAsia="zh-CN"/>
        </w:rPr>
        <w:t>代际关系本身也会变化。</w:t>
      </w:r>
      <w:r w:rsidR="000C5AE3" w:rsidRPr="00946D56">
        <w:rPr>
          <w:rFonts w:hint="eastAsia"/>
          <w:lang w:eastAsia="zh-CN"/>
        </w:rPr>
        <w:t/>
      </w:r>
      <w:r w:rsidR="00617DFF" w:rsidRPr="00946D56">
        <w:rPr>
          <w:rFonts w:hint="eastAsia"/>
          <w:lang w:eastAsia="zh-CN"/>
        </w:rPr>
        <w:t xml:space="preserve"> </w:t>
      </w:r>
      <w:r w:rsidR="00617DFF" w:rsidRPr="00946D56">
        <w:rPr>
          <w:rFonts w:hint="eastAsia"/>
          <w:lang w:eastAsia="zh-CN"/>
        </w:rPr>
        <w:t>一方面，生命历程理论认为早期父母或孩子经历的生活事件会导致生命中后期代际关系发生变化</w:t>
      </w:r>
      <w:r w:rsidR="00617DFF" w:rsidRPr="00946D56">
        <w:rPr>
          <w:lang w:eastAsia="zh-CN"/>
        </w:rPr>
        <w:fldChar w:fldCharType="begin"/>
      </w:r>
      <w:r w:rsidR="00BE3C98" w:rsidRPr="00946D56">
        <w:rPr>
          <w:rFonts w:hint="eastAsia"/>
          <w:lang w:eastAsia="zh-CN"/>
        </w:rPr>
        <w:instrText xml:space="preserve"> ADDIN ZOTERO_ITEM CSL_CITATION {"citationID":"ihoUIMSX","properties":{"formattedCitation":"\\uc0\\u65288{}Suitor et al., 2013\\uc0\\u65289{}","plainCitation":"</w:instrText>
      </w:r>
      <w:r w:rsidR="00BE3C98" w:rsidRPr="00946D56">
        <w:rPr>
          <w:rFonts w:hint="eastAsia"/>
          <w:lang w:eastAsia="zh-CN"/>
        </w:rPr>
        <w:instrText>（</w:instrText>
      </w:r>
      <w:r w:rsidR="00BE3C98" w:rsidRPr="00946D56">
        <w:rPr>
          <w:rFonts w:hint="eastAsia"/>
          <w:lang w:eastAsia="zh-CN"/>
        </w:rPr>
        <w:instrText>Suitor et al., 2013</w:instrText>
      </w:r>
      <w:r w:rsidR="00BE3C98" w:rsidRPr="00946D56">
        <w:rPr>
          <w:rFonts w:hint="eastAsia"/>
          <w:lang w:eastAsia="zh-CN"/>
        </w:rPr>
        <w:instrText>）</w:instrText>
      </w:r>
      <w:r w:rsidR="00BE3C98" w:rsidRPr="00946D56">
        <w:rPr>
          <w:rFonts w:hint="eastAsia"/>
          <w:lang w:eastAsia="zh-CN"/>
        </w:rPr>
        <w:instrText>","noteIndex":0},"citationItems":[{"id":25842,"uris":["http://zotero.org/u</w:instrText>
      </w:r>
      <w:r w:rsidR="00BE3C98" w:rsidRPr="00946D56">
        <w:rPr>
          <w:lang w:eastAsia="zh-CN"/>
        </w:rPr>
        <w:instrText xml:space="preserve">sers/9676737/items/MFR57ABI"],"itemData":{"id":25842,"type":"article-journal","abstract":"The importance of parental favoritism in childhood and adulthood has been well documented; little is known, however, about changes over time in such within-family differentiation. Drawing on theories of life course processes and developmental psychology, the authors used 7-year panel data collected from 406 older mothers about their relationships with 1,514 adult children to explore patterns of favoritism regarding caregiving and emotional closeness. The findings demonstrated continuity in patterns of mothers' favoritism. Mothers tended to prefer the same children across time, particularly regarding preferred caregivers. It was anticipated that children's social-structural characteristics, similarity to their mothers, structural position in the family, and support provision to mothers would predict favored child status across time; however, only similarity and support processes were strong and consistent predictors of change and continuity in patterns of mothers' favoritism.","citation-key":"Suitor2013","container-title":"Journal of Marriage and Family","DOI":"10.1111/jomf.12067","ISSN":"1741-3737","issue":"5","language":"en","license":"Copyright © National Council on Family Relations, 2013","note":"_eprint: https://onlinelibrary.wiley.com/doi/pdf/10.1111/jomf.12067","page":"1229-1247","source":"Wiley Online Library","title":"Continuity and change in mothers' favoritism toward offspring in adulthood","volume":"75","author":[{"family":"Suitor","given":"J. Jill"},{"family":"Gilligan","given":"Megan"},{"family":"Pillemer","given":"Karl"}],"issued":{"date-parts":[["2013"]]}}}],"schema":"https://github.com/citation-style-language/schema/raw/master/csl-citation.json"} </w:instrText>
      </w:r>
      <w:r w:rsidR="00617DFF" w:rsidRPr="00946D56">
        <w:rPr>
          <w:lang w:eastAsia="zh-CN"/>
        </w:rPr>
        <w:fldChar w:fldCharType="separate"/>
      </w:r>
      <w:r w:rsidR="00617DFF" w:rsidRPr="00946D56">
        <w:rPr>
          <w:rFonts w:cs="Times New Roman"/>
          <w:lang w:eastAsia="zh-CN"/>
        </w:rPr>
        <w:t>（</w:t>
      </w:r>
      <w:r w:rsidR="00617DFF" w:rsidRPr="00946D56">
        <w:rPr>
          <w:rFonts w:cs="Times New Roman"/>
          <w:lang w:eastAsia="zh-CN"/>
        </w:rPr>
        <w:t>Suitor et al., 2013</w:t>
      </w:r>
      <w:r w:rsidR="00617DFF" w:rsidRPr="00946D56">
        <w:rPr>
          <w:rFonts w:cs="Times New Roman"/>
          <w:lang w:eastAsia="zh-CN"/>
        </w:rPr>
        <w:t>）</w:t>
      </w:r>
      <w:r w:rsidR="00617DFF" w:rsidRPr="00946D56">
        <w:rPr>
          <w:lang w:eastAsia="zh-CN"/>
        </w:rPr>
        <w:fldChar w:fldCharType="end"/>
      </w:r>
      <w:r w:rsidR="00617DFF" w:rsidRPr="00946D56">
        <w:rPr>
          <w:rFonts w:hint="eastAsia"/>
          <w:lang w:eastAsia="zh-CN"/>
        </w:rPr>
        <w:t>，另一方面，家庭生命周期理论也揭示了家庭成员之间的关系也随着家庭所处阶段有不同侧重</w:t>
      </w:r>
      <w:r w:rsidR="00617DFF" w:rsidRPr="00946D56">
        <w:rPr>
          <w:lang w:eastAsia="zh-CN"/>
        </w:rPr>
        <w:fldChar w:fldCharType="begin"/>
      </w:r>
      <w:r w:rsidR="00BE3C98" w:rsidRPr="00946D56">
        <w:rPr>
          <w:rFonts w:hint="eastAsia"/>
          <w:lang w:eastAsia="zh-CN"/>
        </w:rPr>
        <w:instrText xml:space="preserve"> ADDIN ZOTERO_ITEM CSL_CITATION {"citationID":"6T9HMmlA","properties":{"formattedCitation":"\\uc0\\u65288{}Corso et al., 2013; Mudrazija, 2013\\uc0\\u65289{}","plainCitation":"</w:instrText>
      </w:r>
      <w:r w:rsidR="00BE3C98" w:rsidRPr="00946D56">
        <w:rPr>
          <w:rFonts w:hint="eastAsia"/>
          <w:lang w:eastAsia="zh-CN"/>
        </w:rPr>
        <w:instrText>（</w:instrText>
      </w:r>
      <w:r w:rsidR="00BE3C98" w:rsidRPr="00946D56">
        <w:rPr>
          <w:rFonts w:hint="eastAsia"/>
          <w:lang w:eastAsia="zh-CN"/>
        </w:rPr>
        <w:instrText>Corso et al., 2013; Mudrazija, 2013</w:instrText>
      </w:r>
      <w:r w:rsidR="00BE3C98" w:rsidRPr="00946D56">
        <w:rPr>
          <w:rFonts w:hint="eastAsia"/>
          <w:lang w:eastAsia="zh-CN"/>
        </w:rPr>
        <w:instrText>）</w:instrText>
      </w:r>
      <w:r w:rsidR="00BE3C98" w:rsidRPr="00946D56">
        <w:rPr>
          <w:rFonts w:hint="eastAsia"/>
          <w:lang w:eastAsia="zh-CN"/>
        </w:rPr>
        <w:instrText>","noteIndex":0},"citationItems":[{"id":25</w:instrText>
      </w:r>
      <w:r w:rsidR="00BE3C98" w:rsidRPr="00946D56">
        <w:rPr>
          <w:lang w:eastAsia="zh-CN"/>
        </w:rPr>
        <w:instrText>826,"uris":["http://zotero.org/users/9676737/items/9TZ9ZZ87"],"itemData":{"id":25826,"type":"article-journal","abstract":"Since the 1990s researchers have considered as the dominant view on family obligation a set of responsibilities, duties, and obligation of care and assistance, that adult children should assume when parents are old or infirm. This concept is limited, because it assumes that family obligation is salient only in one period of life: when parents reach old age and are infirm. In contrast, a relational approach to family obligation considers family relationships as central to understanding children's duties and responsibilities. Following Stein, family obligation can be defined as felt obligation: expectations for appropriate and negotiated behaviour, perceived within the context of specific personal relationships with kin across life course. Felt obligation is conceptualized in five dimensions: a duty to maintain contact, assistance, avoidance of conflict, personal sharing, and self-sufficiency. The purpose of the present study was to analyze perceptions of felt obligation in intergenerational relationships (parent–child and family of origin) in different phases of the family life cycle in a specific cultural context (Italy). The sample was composed of 92 parents with children of different ages (infants, school-aged children, and young adults). The measure addressed the five dimensions of felt obligation, all assessed in various phases of family life. Results indicated differences in dimensions of felt obligation between intergenerational relationships (both parent–child and with family of origin). Some of these differences, such as self-sufficiency and personal sharing, assumed more importance and salience in some periods of the life cycle than in others.","citation-key":"Corso2013","container-title":"International Journal of Psychology","DOI":"10.1080/00207594.2012.725131","ISSN":"1464-066X","issue":"6","language":"en","license":"© 2013 International Union of Psychological Science","note":"_eprint: https://onlinelibrary.wiley.com/doi/pdf/10.1080/00207594.2012.725131\nTLDR: Perceived differences in dimensions of felt obligation between intergenerational relationships (both parent-child and with family of origin) in different phases of the family life cycle in a specific cultural context (Italy) were indicated.","page":"1196-1200","source":"Wiley Online Library","title":"Felt obligation and the family life cycle: A study on intergenerational relationships","title-short":"Felt obligation and the family life cycle","volume":"48","author":[{"family":"Corso","given":"Annalisa Rossi Del"},{"family":"Lanz","given":"Margherita"}],"issued":{"date-parts":[["2013"]]}}},{"id":16619,"uris":["http://zotero.org/users/9676737/items/MYT2K6SD"],"itemData":{"id":16619,"type":"article-journal","abstract":"The aim of this study is to determine the likelihood and net amount of parent–child transfers over the adult life cycle across European welfare regimes. The study introduces an economic life-cycle model of family transfers to describe the evolution of family exchanges across generations over time, which reveals a nonlinear relationship of age and net family transfers. Furthermore, it refines the method of estimating parent–child net transfers. Data come from the Survey of Health, Ageing, and Retirement in Europe, and include 36,095 parent–child dyads from 11 European countries representing social democratic, conservative, and traditional welfare-state regimes. The findings reveal net value of family intergenerational support follows a nonlinear pattern across the adult life cycle, with positive transfers from parents to adult children decreasing modestly until advanced old age when the decrease intensifies. Net family support benefits individuals and generations with larger relative need. The transition in the net family support pattern starts later and is less pronounced across social democratic welfare-regime countries while the opposite is true in traditional welfare-regime countries. These findings might be interpreted as being linked to differences in the public policies guaranteeing different levels of provision for dependent populations across different welfare regimes. They are consistent with a comparatively smaller role of family support in the intergenerational redistribution of resources in societies with larger public intergenerational support to dependent populations.","citation-key":"Mudrazija2013","container-title":"European Journal of Ageing","DOI":"10.1007/s10433-013-0302-8","ISSN":"1613-9</w:instrText>
      </w:r>
      <w:r w:rsidR="00BE3C98" w:rsidRPr="00946D56">
        <w:rPr>
          <w:rFonts w:hint="eastAsia"/>
          <w:lang w:eastAsia="zh-CN"/>
        </w:rPr>
        <w:instrText xml:space="preserve">372","issue":"3","journalAbbreviation":"Eur J Ageing","language":"en","note":"IHS &amp; </w:instrText>
      </w:r>
      <w:r w:rsidR="00BE3C98" w:rsidRPr="00946D56">
        <w:rPr>
          <w:rFonts w:hint="eastAsia"/>
          <w:lang w:eastAsia="zh-CN"/>
        </w:rPr>
        <w:instrText>代际互动平衡</w:instrText>
      </w:r>
      <w:r w:rsidR="00BE3C98" w:rsidRPr="00946D56">
        <w:rPr>
          <w:rFonts w:hint="eastAsia"/>
          <w:lang w:eastAsia="zh-CN"/>
        </w:rPr>
        <w:instrText>\nTLDR: Net value of family intergenerational support follows a nonlinear pattern across the adult life cycle, with positive transfers from parents to adult children</w:instrText>
      </w:r>
      <w:r w:rsidR="00BE3C98" w:rsidRPr="00946D56">
        <w:rPr>
          <w:lang w:eastAsia="zh-CN"/>
        </w:rPr>
        <w:instrText xml:space="preserve"> decreasing modestly until advanced old age when the decrease intensifies.","page":"249-259","source":"PubMed Central","title":"The balance of intergenerational family transfers: A life-cycle perspective","title-short":"The balance of intergenerational family transfers","volume":"11","author":[{"family":"Mudrazija","given":"Stipica"}],"issued":{"date-parts":[["2013",11,14]]}}}],"schema":"https://github.com/citation-style-language/schema/raw/master/csl-citation.json"} </w:instrText>
      </w:r>
      <w:r w:rsidR="00617DFF" w:rsidRPr="00946D56">
        <w:rPr>
          <w:lang w:eastAsia="zh-CN"/>
        </w:rPr>
        <w:fldChar w:fldCharType="separate"/>
      </w:r>
      <w:r w:rsidR="00617DFF" w:rsidRPr="00946D56">
        <w:rPr>
          <w:rFonts w:cs="Times New Roman"/>
          <w:lang w:eastAsia="zh-CN"/>
        </w:rPr>
        <w:t>（</w:t>
      </w:r>
      <w:r w:rsidR="00617DFF" w:rsidRPr="00946D56">
        <w:rPr>
          <w:rFonts w:cs="Times New Roman"/>
          <w:lang w:eastAsia="zh-CN"/>
        </w:rPr>
        <w:t>Corso et al., 2013; Mudrazija, 2013</w:t>
      </w:r>
      <w:r w:rsidR="00617DFF" w:rsidRPr="00946D56">
        <w:rPr>
          <w:rFonts w:cs="Times New Roman"/>
          <w:lang w:eastAsia="zh-CN"/>
        </w:rPr>
        <w:t>）</w:t>
      </w:r>
      <w:r w:rsidR="00617DFF" w:rsidRPr="00946D56">
        <w:rPr>
          <w:lang w:eastAsia="zh-CN"/>
        </w:rPr>
        <w:fldChar w:fldCharType="end"/>
      </w:r>
      <w:r w:rsidR="00617DFF" w:rsidRPr="00946D56">
        <w:rPr>
          <w:rFonts w:hint="eastAsia"/>
          <w:lang w:eastAsia="zh-CN"/>
        </w:rPr>
        <w:t>。</w:t>
      </w:r>
    </w:p>
    <w:p w14:paraId="5D269971" w14:textId="7DE42AD5" w:rsidR="008068F9" w:rsidRPr="00946D56" w:rsidRDefault="00E148D2" w:rsidP="00051A99">
      <w:pPr>
        <w:ind w:firstLine="420"/>
        <w:rPr>
          <w:lang w:eastAsia="zh-CN"/>
        </w:rPr>
      </w:pPr>
      <w:r w:rsidRPr="00946D56">
        <w:rPr>
          <w:rFonts w:hint="eastAsia"/>
          <w:lang w:eastAsia="zh-CN"/>
        </w:rPr>
        <w:t>追踪数据和轨迹模型</w:t>
      </w:r>
      <w:r w:rsidR="008B4074" w:rsidRPr="00946D56">
        <w:rPr>
          <w:rFonts w:hint="eastAsia"/>
          <w:lang w:eastAsia="zh-CN"/>
        </w:rPr>
        <w:t>的发展</w:t>
      </w:r>
      <w:r w:rsidRPr="00946D56">
        <w:rPr>
          <w:rFonts w:hint="eastAsia"/>
          <w:lang w:eastAsia="zh-CN"/>
        </w:rPr>
        <w:t>，</w:t>
      </w:r>
      <w:r w:rsidR="00BD1F55" w:rsidRPr="00946D56">
        <w:rPr>
          <w:rFonts w:hint="eastAsia"/>
          <w:lang w:eastAsia="zh-CN"/>
        </w:rPr>
        <w:t>为本文</w:t>
      </w:r>
      <w:r w:rsidR="00C15D3C" w:rsidRPr="00946D56">
        <w:rPr>
          <w:rFonts w:hint="eastAsia"/>
          <w:lang w:eastAsia="zh-CN"/>
        </w:rPr>
        <w:t>同时</w:t>
      </w:r>
      <w:r w:rsidR="008B4074" w:rsidRPr="00946D56">
        <w:rPr>
          <w:rFonts w:hint="eastAsia"/>
          <w:lang w:eastAsia="zh-CN"/>
        </w:rPr>
        <w:t>考察</w:t>
      </w:r>
      <w:r w:rsidR="00C15D3C" w:rsidRPr="00946D56">
        <w:rPr>
          <w:rFonts w:hint="eastAsia"/>
          <w:lang w:eastAsia="zh-CN"/>
        </w:rPr>
        <w:t>“基期状态、后续变化及动态</w:t>
      </w:r>
      <w:r w:rsidR="00902A94" w:rsidRPr="00946D56">
        <w:rPr>
          <w:rFonts w:hint="eastAsia"/>
          <w:lang w:eastAsia="zh-CN"/>
        </w:rPr>
        <w:t>共变</w:t>
      </w:r>
      <w:r w:rsidR="00C15D3C" w:rsidRPr="00946D56">
        <w:rPr>
          <w:rFonts w:hint="eastAsia"/>
          <w:lang w:eastAsia="zh-CN"/>
        </w:rPr>
        <w:t>关联”</w:t>
      </w:r>
      <w:r w:rsidR="00BD1F55" w:rsidRPr="00946D56">
        <w:rPr>
          <w:rFonts w:hint="eastAsia"/>
          <w:lang w:eastAsia="zh-CN"/>
        </w:rPr>
        <w:t>提供了机会</w:t>
      </w:r>
      <w:r w:rsidR="008B4074" w:rsidRPr="00946D56">
        <w:rPr>
          <w:rFonts w:hint="eastAsia"/>
          <w:lang w:eastAsia="zh-CN"/>
        </w:rPr>
        <w:t>。</w:t>
      </w:r>
      <w:r w:rsidR="00E90AAE" w:rsidRPr="00946D56">
        <w:rPr>
          <w:rFonts w:hint="eastAsia"/>
          <w:lang w:eastAsia="zh-CN"/>
        </w:rPr>
        <w:t>直接关联方面，可以考察基期代际关系与基期老年心理健康的</w:t>
      </w:r>
      <w:r w:rsidR="00294BF2" w:rsidRPr="00946D56">
        <w:rPr>
          <w:rFonts w:hint="eastAsia"/>
          <w:lang w:eastAsia="zh-CN"/>
        </w:rPr>
        <w:t>同期</w:t>
      </w:r>
      <w:r w:rsidR="00E90AAE" w:rsidRPr="00946D56">
        <w:rPr>
          <w:rFonts w:hint="eastAsia"/>
          <w:lang w:eastAsia="zh-CN"/>
        </w:rPr>
        <w:t>关联，以及基期代际关系与老年人后续心理健康</w:t>
      </w:r>
      <w:r w:rsidR="00683F3B" w:rsidRPr="00946D56">
        <w:rPr>
          <w:rFonts w:hint="eastAsia"/>
          <w:lang w:eastAsia="zh-CN"/>
        </w:rPr>
        <w:t>变化</w:t>
      </w:r>
      <w:r w:rsidR="00E90AAE" w:rsidRPr="00946D56">
        <w:rPr>
          <w:rFonts w:hint="eastAsia"/>
          <w:lang w:eastAsia="zh-CN"/>
        </w:rPr>
        <w:t>的关联</w:t>
      </w:r>
      <w:r w:rsidR="00294BF2" w:rsidRPr="00946D56">
        <w:rPr>
          <w:rFonts w:hint="eastAsia"/>
          <w:lang w:eastAsia="zh-CN"/>
        </w:rPr>
        <w:t>，</w:t>
      </w:r>
      <w:r w:rsidR="00683F3B" w:rsidRPr="00946D56">
        <w:rPr>
          <w:rFonts w:hint="eastAsia"/>
          <w:lang w:eastAsia="zh-CN"/>
        </w:rPr>
        <w:t>也可以考察两个过程的变化趋势之间是否共变</w:t>
      </w:r>
      <w:r w:rsidR="00E90AAE" w:rsidRPr="00946D56">
        <w:rPr>
          <w:rFonts w:hint="eastAsia"/>
          <w:lang w:eastAsia="zh-CN"/>
        </w:rPr>
        <w:t>；调节关联方面，同样需要区分</w:t>
      </w:r>
      <w:r w:rsidR="00683F3B" w:rsidRPr="00946D56">
        <w:rPr>
          <w:rFonts w:hint="eastAsia"/>
          <w:lang w:eastAsia="zh-CN"/>
        </w:rPr>
        <w:t>基</w:t>
      </w:r>
      <w:r w:rsidR="00E90AAE" w:rsidRPr="00946D56">
        <w:rPr>
          <w:rFonts w:hint="eastAsia"/>
          <w:lang w:eastAsia="zh-CN"/>
        </w:rPr>
        <w:t>期</w:t>
      </w:r>
      <w:r w:rsidR="00683F3B" w:rsidRPr="00946D56">
        <w:rPr>
          <w:rFonts w:hint="eastAsia"/>
          <w:lang w:eastAsia="zh-CN"/>
        </w:rPr>
        <w:t>状态与后续变化的不同</w:t>
      </w:r>
      <w:r w:rsidR="00E90AAE" w:rsidRPr="00946D56">
        <w:rPr>
          <w:rFonts w:hint="eastAsia"/>
          <w:lang w:eastAsia="zh-CN"/>
        </w:rPr>
        <w:t>组合。</w:t>
      </w:r>
      <w:r w:rsidR="0097596B" w:rsidRPr="00946D56">
        <w:rPr>
          <w:rFonts w:hint="eastAsia"/>
          <w:lang w:eastAsia="zh-CN"/>
        </w:rPr>
        <w:t>在</w:t>
      </w:r>
      <w:proofErr w:type="gramStart"/>
      <w:r w:rsidR="002B613F" w:rsidRPr="00946D56">
        <w:rPr>
          <w:rFonts w:hint="eastAsia"/>
          <w:lang w:eastAsia="zh-CN"/>
        </w:rPr>
        <w:t>潜增长</w:t>
      </w:r>
      <w:proofErr w:type="gramEnd"/>
      <w:r w:rsidR="0097596B" w:rsidRPr="00946D56">
        <w:rPr>
          <w:rFonts w:hint="eastAsia"/>
          <w:lang w:eastAsia="zh-CN"/>
        </w:rPr>
        <w:t>模型中，</w:t>
      </w:r>
      <w:r w:rsidR="006939CB" w:rsidRPr="00946D56">
        <w:rPr>
          <w:rFonts w:hint="eastAsia"/>
          <w:lang w:eastAsia="zh-CN"/>
        </w:rPr>
        <w:t>“截距”</w:t>
      </w:r>
      <w:r w:rsidR="003E216F" w:rsidRPr="00946D56">
        <w:rPr>
          <w:rFonts w:hint="eastAsia"/>
          <w:lang w:eastAsia="zh-CN"/>
        </w:rPr>
        <w:t>在首期时间载荷设为0时代表起始状态</w:t>
      </w:r>
      <w:r w:rsidR="006939CB" w:rsidRPr="00946D56">
        <w:rPr>
          <w:rFonts w:hint="eastAsia"/>
          <w:lang w:eastAsia="zh-CN"/>
        </w:rPr>
        <w:t>/</w:t>
      </w:r>
      <w:r w:rsidR="006939CB" w:rsidRPr="00946D56">
        <w:rPr>
          <w:rFonts w:hint="eastAsia"/>
          <w:lang w:eastAsia="zh-CN"/>
        </w:rPr>
        <w:t>基期结构，“斜率”代表</w:t>
      </w:r>
      <w:r w:rsidR="00D503C8" w:rsidRPr="00946D56">
        <w:rPr>
          <w:rFonts w:hint="eastAsia"/>
          <w:lang w:eastAsia="zh-CN"/>
        </w:rPr>
        <w:t>由时间载荷定义的变化因子。固定年度间隔的线性模型与中间载荷自由估计的形状模型具有不同的斜率尺度，后者不能直接解释为恒定的每年变化率</w:t>
      </w:r>
      <w:r w:rsidR="0097596B" w:rsidRPr="00946D56">
        <w:rPr>
          <w:rFonts w:hint="eastAsia"/>
          <w:lang w:eastAsia="zh-CN"/>
        </w:rPr>
        <w:t>。截距和斜率由各期观测共同估计，其含义不等同于两个依次发生的事件，也不自动确立因果方向。</w:t>
      </w:r>
      <w:r w:rsidR="002F0031" w:rsidRPr="00946D56">
        <w:rPr>
          <w:rFonts w:hint="eastAsia"/>
          <w:lang w:eastAsia="zh-CN"/>
        </w:rPr>
        <w:t>在</w:t>
      </w:r>
      <w:r w:rsidR="00D51FD4" w:rsidRPr="00946D56">
        <w:rPr>
          <w:rFonts w:hint="eastAsia"/>
          <w:lang w:eastAsia="zh-CN"/>
        </w:rPr>
        <w:t>涉及直接关联的</w:t>
      </w:r>
      <w:r w:rsidR="00784E42" w:rsidRPr="00946D56">
        <w:rPr>
          <w:rFonts w:hint="eastAsia"/>
          <w:lang w:eastAsia="zh-CN"/>
        </w:rPr>
        <w:t>双变量</w:t>
      </w:r>
      <w:r w:rsidR="002F0031" w:rsidRPr="00946D56">
        <w:rPr>
          <w:rFonts w:hint="eastAsia"/>
          <w:lang w:eastAsia="zh-CN"/>
        </w:rPr>
        <w:t>关系中，截距对截距的回归描述</w:t>
      </w:r>
      <w:r w:rsidR="00147505" w:rsidRPr="00946D56">
        <w:rPr>
          <w:rFonts w:hint="eastAsia"/>
          <w:lang w:eastAsia="zh-CN"/>
        </w:rPr>
        <w:t>基期</w:t>
      </w:r>
      <w:r w:rsidR="002F0031" w:rsidRPr="00946D56">
        <w:rPr>
          <w:rFonts w:hint="eastAsia"/>
          <w:lang w:eastAsia="zh-CN"/>
        </w:rPr>
        <w:t>关联，</w:t>
      </w:r>
      <w:r w:rsidR="00390F0B" w:rsidRPr="00946D56">
        <w:rPr>
          <w:rFonts w:hint="eastAsia"/>
          <w:lang w:eastAsia="zh-CN"/>
        </w:rPr>
        <w:t>截距对斜率的回归描述基期状态与后续变化的关联</w:t>
      </w:r>
      <w:r w:rsidR="00147505" w:rsidRPr="00946D56">
        <w:rPr>
          <w:rFonts w:hint="eastAsia"/>
          <w:lang w:eastAsia="zh-CN"/>
        </w:rPr>
        <w:t>，</w:t>
      </w:r>
      <w:r w:rsidR="00147505" w:rsidRPr="00946D56">
        <w:rPr>
          <w:rFonts w:hint="eastAsia"/>
          <w:lang w:eastAsia="zh-CN"/>
        </w:rPr>
        <w:t>并不直接识别累积因果</w:t>
      </w:r>
      <w:r w:rsidR="00390F0B" w:rsidRPr="00946D56">
        <w:rPr>
          <w:rFonts w:hint="eastAsia"/>
          <w:lang w:eastAsia="zh-CN"/>
        </w:rPr>
        <w:t>效应</w:t>
      </w:r>
      <w:r w:rsidR="00EC32F7" w:rsidRPr="00946D56">
        <w:rPr>
          <w:rFonts w:hint="eastAsia"/>
          <w:lang w:eastAsia="zh-CN"/>
        </w:rPr>
        <w:t>，斜率对斜率的回归描述不同个体的两个潜在变化因子之间的条件关联，不能仅因使用重复测量就将其解释为已识别的个体内因果效应</w:t>
      </w:r>
      <w:r w:rsidR="00390F0B" w:rsidRPr="00946D56">
        <w:rPr>
          <w:rFonts w:hint="eastAsia"/>
          <w:lang w:eastAsia="zh-CN"/>
        </w:rPr>
        <w:t>。</w:t>
      </w:r>
      <w:r w:rsidR="00F06534" w:rsidRPr="00946D56">
        <w:rPr>
          <w:rFonts w:hint="eastAsia"/>
          <w:lang w:eastAsia="zh-CN"/>
        </w:rPr>
        <w:t>在涉及调节效应的三变量关系中，</w:t>
      </w:r>
      <w:r w:rsidR="00826722" w:rsidRPr="00946D56">
        <w:rPr>
          <w:rFonts w:hint="eastAsia"/>
          <w:lang w:eastAsia="zh-CN"/>
        </w:rPr>
        <w:t>理论</w:t>
      </w:r>
      <w:r w:rsidR="00F90E2D" w:rsidRPr="00946D56">
        <w:rPr>
          <w:rFonts w:hint="eastAsia"/>
          <w:lang w:eastAsia="zh-CN"/>
        </w:rPr>
        <w:t>上会</w:t>
      </w:r>
      <w:r w:rsidR="00521F24" w:rsidRPr="00946D56">
        <w:rPr>
          <w:rFonts w:hint="eastAsia"/>
          <w:lang w:eastAsia="zh-CN"/>
        </w:rPr>
        <w:t>有</w:t>
      </w:r>
      <w:r w:rsidR="00521F24" w:rsidRPr="00946D56">
        <w:rPr>
          <w:rFonts w:hint="eastAsia"/>
          <w:lang w:eastAsia="zh-CN"/>
        </w:rPr>
        <w:t>8</w:t>
      </w:r>
      <w:r w:rsidR="00521F24" w:rsidRPr="00946D56">
        <w:rPr>
          <w:rFonts w:hint="eastAsia"/>
          <w:lang w:eastAsia="zh-CN"/>
        </w:rPr>
        <w:t>条</w:t>
      </w:r>
      <w:r w:rsidR="00E10CA0" w:rsidRPr="00946D56">
        <w:rPr>
          <w:rFonts w:hint="eastAsia"/>
          <w:lang w:eastAsia="zh-CN"/>
        </w:rPr>
        <w:t>候选交互路径</w:t>
      </w:r>
      <w:r w:rsidR="00F90E2D" w:rsidRPr="00946D56">
        <w:rPr>
          <w:rFonts w:hint="eastAsia"/>
          <w:lang w:eastAsia="zh-CN"/>
        </w:rPr>
        <w:t>：</w:t>
      </w:r>
      <w:r w:rsidR="00051A99" w:rsidRPr="00946D56">
        <w:rPr>
          <w:rFonts w:hint="eastAsia"/>
          <w:lang w:eastAsia="zh-CN"/>
        </w:rPr>
        <w:t>“</w:t>
      </w:r>
      <w:r w:rsidR="0059446F" w:rsidRPr="00946D56">
        <w:rPr>
          <w:rFonts w:hint="eastAsia"/>
          <w:lang w:eastAsia="zh-CN"/>
        </w:rPr>
        <w:t>截距</w:t>
      </w:r>
      <w:r w:rsidR="000D284C" w:rsidRPr="00946D56">
        <w:rPr>
          <w:rFonts w:hint="eastAsia"/>
          <w:lang w:eastAsia="zh-CN"/>
        </w:rPr>
        <w:t>×截距→截距</w:t>
      </w:r>
      <w:r w:rsidR="00051A99" w:rsidRPr="00946D56">
        <w:rPr>
          <w:rFonts w:hint="eastAsia"/>
          <w:lang w:eastAsia="zh-CN"/>
        </w:rPr>
        <w:t>”</w:t>
      </w:r>
      <w:r w:rsidR="00094F69" w:rsidRPr="00946D56">
        <w:rPr>
          <w:rFonts w:hint="eastAsia"/>
          <w:lang w:eastAsia="zh-CN"/>
        </w:rPr>
        <w:t>描述</w:t>
      </w:r>
      <w:r w:rsidR="007F0145" w:rsidRPr="00946D56">
        <w:rPr>
          <w:rFonts w:hint="eastAsia"/>
          <w:lang w:eastAsia="zh-CN"/>
        </w:rPr>
        <w:t>基</w:t>
      </w:r>
      <w:r w:rsidR="00094F69" w:rsidRPr="00946D56">
        <w:rPr>
          <w:rFonts w:hint="eastAsia"/>
          <w:lang w:eastAsia="zh-CN"/>
        </w:rPr>
        <w:t>期条件关联；“截距×截距→斜率”描述两项基期状态与后续变化的交互关联；</w:t>
      </w:r>
      <w:r w:rsidR="00051A99" w:rsidRPr="00946D56">
        <w:rPr>
          <w:rFonts w:hint="eastAsia"/>
          <w:lang w:eastAsia="zh-CN"/>
        </w:rPr>
        <w:t>“</w:t>
      </w:r>
      <w:r w:rsidR="007953E8" w:rsidRPr="00946D56">
        <w:rPr>
          <w:rFonts w:hint="eastAsia"/>
          <w:lang w:eastAsia="zh-CN"/>
        </w:rPr>
        <w:t>斜率</w:t>
      </w:r>
      <w:r w:rsidR="005A02A9" w:rsidRPr="00946D56">
        <w:rPr>
          <w:rFonts w:hint="eastAsia"/>
          <w:lang w:eastAsia="zh-CN"/>
        </w:rPr>
        <w:t>×</w:t>
      </w:r>
      <w:r w:rsidR="007953E8" w:rsidRPr="00946D56">
        <w:rPr>
          <w:rFonts w:hint="eastAsia"/>
          <w:lang w:eastAsia="zh-CN"/>
        </w:rPr>
        <w:t>截距</w:t>
      </w:r>
      <w:r w:rsidR="005A02A9" w:rsidRPr="00946D56">
        <w:rPr>
          <w:rFonts w:hint="eastAsia"/>
          <w:lang w:eastAsia="zh-CN"/>
        </w:rPr>
        <w:t>→斜率</w:t>
      </w:r>
      <w:r w:rsidR="007953E8" w:rsidRPr="00946D56">
        <w:rPr>
          <w:rFonts w:hint="eastAsia"/>
          <w:lang w:eastAsia="zh-CN"/>
        </w:rPr>
        <w:t>、</w:t>
      </w:r>
      <w:r w:rsidR="00DE2FD4" w:rsidRPr="00946D56">
        <w:rPr>
          <w:rFonts w:hint="eastAsia"/>
          <w:lang w:eastAsia="zh-CN"/>
        </w:rPr>
        <w:t>截距×</w:t>
      </w:r>
      <w:r w:rsidR="005A02A9" w:rsidRPr="00946D56">
        <w:rPr>
          <w:rFonts w:hint="eastAsia"/>
          <w:lang w:eastAsia="zh-CN"/>
        </w:rPr>
        <w:t>斜率</w:t>
      </w:r>
      <w:r w:rsidR="00DE2FD4" w:rsidRPr="00946D56">
        <w:rPr>
          <w:rFonts w:hint="eastAsia"/>
          <w:lang w:eastAsia="zh-CN"/>
        </w:rPr>
        <w:t>→</w:t>
      </w:r>
      <w:r w:rsidR="005A02A9" w:rsidRPr="00946D56">
        <w:rPr>
          <w:rFonts w:hint="eastAsia"/>
          <w:lang w:eastAsia="zh-CN"/>
        </w:rPr>
        <w:t>斜率</w:t>
      </w:r>
      <w:r w:rsidR="00051A99" w:rsidRPr="00946D56">
        <w:rPr>
          <w:rFonts w:hint="eastAsia"/>
          <w:lang w:eastAsia="zh-CN"/>
        </w:rPr>
        <w:t>”</w:t>
      </w:r>
      <w:r w:rsidR="007953E8" w:rsidRPr="00946D56">
        <w:rPr>
          <w:rFonts w:hint="eastAsia"/>
          <w:lang w:eastAsia="zh-CN"/>
        </w:rPr>
        <w:t>描述基期状态与变化因子的交互关联</w:t>
      </w:r>
      <w:r w:rsidR="001E5A02" w:rsidRPr="00946D56">
        <w:rPr>
          <w:rFonts w:hint="eastAsia"/>
          <w:lang w:eastAsia="zh-CN"/>
        </w:rPr>
        <w:t>；“斜率×斜率→斜率”描述</w:t>
      </w:r>
      <w:r w:rsidR="001D65EB" w:rsidRPr="00946D56">
        <w:rPr>
          <w:rFonts w:hint="eastAsia"/>
          <w:lang w:eastAsia="zh-CN"/>
        </w:rPr>
        <w:t>变化因子之间的</w:t>
      </w:r>
      <w:r w:rsidR="001E5A02" w:rsidRPr="00946D56">
        <w:rPr>
          <w:rFonts w:hint="eastAsia"/>
          <w:lang w:eastAsia="zh-CN"/>
        </w:rPr>
        <w:t>交互关联</w:t>
      </w:r>
      <w:r w:rsidR="00051A99" w:rsidRPr="00946D56">
        <w:rPr>
          <w:rFonts w:hint="eastAsia"/>
          <w:lang w:eastAsia="zh-CN"/>
        </w:rPr>
        <w:t>；剩余</w:t>
      </w:r>
      <w:r w:rsidR="00051A99" w:rsidRPr="00946D56">
        <w:rPr>
          <w:rFonts w:hint="eastAsia"/>
          <w:lang w:eastAsia="zh-CN"/>
        </w:rPr>
        <w:t>3</w:t>
      </w:r>
      <w:r w:rsidR="00051A99" w:rsidRPr="00946D56">
        <w:rPr>
          <w:rFonts w:hint="eastAsia"/>
          <w:lang w:eastAsia="zh-CN"/>
        </w:rPr>
        <w:t>条以截距为结局且含斜率预测项的路径未纳入本文设定，不据此断言其在所有研究中均无统计或实质意义。上述参数关系仍是观察性关联。</w:t>
      </w:r>
      <w:r w:rsidR="006C74DB" w:rsidRPr="00946D56">
        <w:rPr>
          <w:rFonts w:hint="eastAsia"/>
          <w:lang w:eastAsia="zh-CN"/>
        </w:rPr>
        <w:t>对此，本文提出</w:t>
      </w:r>
      <w:r w:rsidR="00F06534" w:rsidRPr="00946D56">
        <w:rPr>
          <w:rFonts w:hint="eastAsia"/>
          <w:lang w:eastAsia="zh-CN"/>
        </w:rPr>
        <w:t>生命历程假设：</w:t>
      </w:r>
    </w:p>
    <w:p>
      <w:pPr>
        <w:pStyle w:val="afff2"/>
        <w:ind w:firstLine="420"/>
        <w:outlineLvl w:val="2"/>
      </w:pPr>
      <w:r>
        <w:t xml:space="preserve">假设5.1：亲近度与抑郁之间同时存在基期关联、基期状态与后续变化的关联，以及变化之间的共变。</w:t>
      </w:r>
    </w:p>
    <w:p>
      <w:pPr>
        <w:pStyle w:val="afff2"/>
        <w:ind w:firstLine="420"/>
        <w:outlineLvl w:val="2"/>
      </w:pPr>
      <w:r>
        <w:t xml:space="preserve">假设5.2：亲近度家内差异的调节关联同时涉及基期状态、基期状态与后续变化，以及变化之间的不同组合。</w:t>
      </w:r>
    </w:p>
    <w:p w14:paraId="6AB53B8A" w14:textId="77777777" w:rsidR="002D09BB" w:rsidRPr="00946D56" w:rsidRDefault="002D09BB" w:rsidP="009C4AFF">
      <w:pPr>
        <w:pStyle w:val="afff2"/>
        <w:ind w:firstLine="420"/>
      </w:pPr>
    </w:p>
    <w:p>
      <w:pPr>
        <w:pStyle w:val="affe"/>
        <w:keepNext w:val="1"/>
        <w:spacing w:before="240" w:after="240"/>
      </w:pPr>
      <w:r>
        <w:t xml:space="preserve">研究设计</w:t>
      </w:r>
    </w:p>
    <w:p>
      <w:pPr>
        <w:pStyle w:val="afff0"/>
        <w:keepNext w:val="1"/>
        <w:spacing w:before="120" w:after="120"/>
        <w:ind w:firstLine="422"/>
      </w:pPr>
      <w:r>
        <w:t xml:space="preserve">数据与样本</w:t>
      </w:r>
    </w:p>
    <w:p w14:paraId="49E43E38" w14:textId="1DB9E5C9" w:rsidR="00D53608" w:rsidRPr="00946D56" w:rsidRDefault="00D53608" w:rsidP="002249B8">
      <w:pPr>
        <w:ind w:firstLine="420"/>
        <w:rPr>
          <w:lang w:eastAsia="zh-CN"/>
        </w:rPr>
      </w:pPr>
      <w:r w:rsidRPr="00946D56">
        <w:rPr>
          <w:rFonts w:hint="eastAsia"/>
          <w:lang w:eastAsia="zh-CN"/>
        </w:rPr>
        <w:t>本</w:t>
      </w:r>
      <w:r w:rsidR="00C50648" w:rsidRPr="00946D56">
        <w:rPr>
          <w:rFonts w:hint="eastAsia"/>
          <w:lang w:eastAsia="zh-CN"/>
        </w:rPr>
        <w:t>研究所用数据来源于中国家庭追踪调查（</w:t>
      </w:r>
      <w:r w:rsidRPr="00946D56">
        <w:rPr>
          <w:rFonts w:hint="eastAsia"/>
          <w:lang w:eastAsia="zh-CN"/>
        </w:rPr>
        <w:t>CFPS</w:t>
      </w:r>
      <w:r w:rsidR="00C50648" w:rsidRPr="00946D56">
        <w:rPr>
          <w:rFonts w:hint="eastAsia"/>
          <w:lang w:eastAsia="zh-CN"/>
        </w:rPr>
        <w:t>）</w:t>
      </w:r>
      <w:r w:rsidRPr="00946D56">
        <w:rPr>
          <w:rFonts w:hint="eastAsia"/>
          <w:lang w:eastAsia="zh-CN"/>
        </w:rPr>
        <w:t>2012</w:t>
      </w:r>
      <w:r w:rsidR="00C50648" w:rsidRPr="00946D56">
        <w:rPr>
          <w:rFonts w:hint="eastAsia"/>
          <w:lang w:eastAsia="zh-CN"/>
        </w:rPr>
        <w:t>、</w:t>
      </w:r>
      <w:r w:rsidR="00C50648" w:rsidRPr="00946D56">
        <w:rPr>
          <w:rFonts w:hint="eastAsia"/>
          <w:lang w:eastAsia="zh-CN"/>
        </w:rPr>
        <w:t>2016</w:t>
      </w:r>
      <w:r w:rsidR="00C50648" w:rsidRPr="00946D56">
        <w:rPr>
          <w:rFonts w:hint="eastAsia"/>
          <w:lang w:eastAsia="zh-CN"/>
        </w:rPr>
        <w:t>、</w:t>
      </w:r>
      <w:r w:rsidR="00C50648" w:rsidRPr="00946D56">
        <w:rPr>
          <w:rFonts w:hint="eastAsia"/>
          <w:lang w:eastAsia="zh-CN"/>
        </w:rPr>
        <w:t>2018</w:t>
      </w:r>
      <w:r w:rsidR="00C50648" w:rsidRPr="00946D56">
        <w:rPr>
          <w:rFonts w:hint="eastAsia"/>
          <w:lang w:eastAsia="zh-CN"/>
        </w:rPr>
        <w:t>、</w:t>
      </w:r>
      <w:r w:rsidR="00C50648" w:rsidRPr="00946D56">
        <w:rPr>
          <w:rFonts w:hint="eastAsia"/>
          <w:lang w:eastAsia="zh-CN"/>
        </w:rPr>
        <w:t>2020</w:t>
      </w:r>
      <w:r w:rsidR="00C50648" w:rsidRPr="00946D56">
        <w:rPr>
          <w:rFonts w:hint="eastAsia"/>
          <w:lang w:eastAsia="zh-CN"/>
        </w:rPr>
        <w:t>、</w:t>
      </w:r>
      <w:r w:rsidRPr="00946D56">
        <w:rPr>
          <w:rFonts w:hint="eastAsia"/>
          <w:lang w:eastAsia="zh-CN"/>
        </w:rPr>
        <w:t>2022</w:t>
      </w:r>
      <w:proofErr w:type="gramStart"/>
      <w:r w:rsidR="00D42125" w:rsidRPr="00946D56">
        <w:rPr>
          <w:rFonts w:hint="eastAsia"/>
          <w:lang w:eastAsia="zh-CN"/>
        </w:rPr>
        <w:t>五</w:t>
      </w:r>
      <w:proofErr w:type="gramEnd"/>
      <w:r w:rsidR="00D42125" w:rsidRPr="00946D56">
        <w:rPr>
          <w:rFonts w:hint="eastAsia"/>
          <w:lang w:eastAsia="zh-CN"/>
        </w:rPr>
        <w:t>期数据</w:t>
      </w:r>
      <w:r w:rsidR="008A2924" w:rsidRPr="00946D56">
        <w:rPr>
          <w:rFonts w:hint="eastAsia"/>
          <w:lang w:eastAsia="zh-CN"/>
        </w:rPr>
        <w:t>，</w:t>
      </w:r>
      <w:r w:rsidR="007C6505" w:rsidRPr="00946D56">
        <w:rPr>
          <w:rFonts w:hint="eastAsia"/>
          <w:lang w:eastAsia="zh-CN"/>
        </w:rPr>
        <w:t>时间跨度为</w:t>
      </w:r>
      <w:r w:rsidR="007C6505" w:rsidRPr="00946D56">
        <w:rPr>
          <w:rFonts w:hint="eastAsia"/>
          <w:lang w:eastAsia="zh-CN"/>
        </w:rPr>
        <w:t>10</w:t>
      </w:r>
      <w:r w:rsidR="007C6505" w:rsidRPr="00946D56">
        <w:rPr>
          <w:rFonts w:hint="eastAsia"/>
          <w:lang w:eastAsia="zh-CN"/>
        </w:rPr>
        <w:t>个自然年。</w:t>
      </w:r>
      <w:r w:rsidR="00D42125" w:rsidRPr="00946D56">
        <w:rPr>
          <w:rFonts w:hint="eastAsia"/>
          <w:lang w:eastAsia="zh-CN"/>
        </w:rPr>
        <w:t>CFPS</w:t>
      </w:r>
      <w:r w:rsidR="00D42125" w:rsidRPr="00946D56">
        <w:rPr>
          <w:rFonts w:hint="eastAsia"/>
          <w:lang w:eastAsia="zh-CN"/>
        </w:rPr>
        <w:t>由北京大学设计执行，调查范围涉及全国</w:t>
      </w:r>
      <w:r w:rsidR="00D42125" w:rsidRPr="00946D56">
        <w:rPr>
          <w:rFonts w:hint="eastAsia"/>
          <w:lang w:eastAsia="zh-CN"/>
        </w:rPr>
        <w:t>25</w:t>
      </w:r>
      <w:r w:rsidR="00D42125" w:rsidRPr="00946D56">
        <w:rPr>
          <w:rFonts w:hint="eastAsia"/>
          <w:lang w:eastAsia="zh-CN"/>
        </w:rPr>
        <w:t>个省级行政单位，</w:t>
      </w:r>
      <w:r w:rsidR="007265C4" w:rsidRPr="00946D56">
        <w:rPr>
          <w:rFonts w:hint="eastAsia"/>
          <w:lang w:eastAsia="zh-CN"/>
        </w:rPr>
        <w:t>以</w:t>
      </w:r>
      <w:r w:rsidR="007265C4" w:rsidRPr="00946D56">
        <w:rPr>
          <w:rFonts w:hint="eastAsia"/>
          <w:lang w:eastAsia="zh-CN"/>
        </w:rPr>
        <w:t>2010</w:t>
      </w:r>
      <w:r w:rsidR="007265C4" w:rsidRPr="00946D56">
        <w:rPr>
          <w:rFonts w:hint="eastAsia"/>
          <w:lang w:eastAsia="zh-CN"/>
        </w:rPr>
        <w:t>年为基期，每</w:t>
      </w:r>
      <w:r w:rsidR="007265C4" w:rsidRPr="00946D56">
        <w:rPr>
          <w:rFonts w:hint="eastAsia"/>
          <w:lang w:eastAsia="zh-CN"/>
        </w:rPr>
        <w:t>2</w:t>
      </w:r>
      <w:r w:rsidR="007265C4" w:rsidRPr="00946D56">
        <w:rPr>
          <w:rFonts w:hint="eastAsia"/>
          <w:lang w:eastAsia="zh-CN"/>
        </w:rPr>
        <w:t>年追访一次，</w:t>
      </w:r>
      <w:r w:rsidR="00D42125" w:rsidRPr="00946D56">
        <w:rPr>
          <w:rFonts w:hint="eastAsia"/>
          <w:lang w:eastAsia="zh-CN"/>
        </w:rPr>
        <w:t>具有较好的全国代表性。更多信息请参见</w:t>
      </w:r>
      <w:hyperlink r:id="rId14" w:history="1">
        <w:r w:rsidR="00D42125" w:rsidRPr="00946D56">
          <w:rPr>
            <w:rStyle w:val="afd"/>
            <w:lang w:eastAsia="zh-CN"/>
          </w:rPr>
          <w:t>https://www.isss.pku.edu.cn/cfps/</w:t>
        </w:r>
      </w:hyperlink>
      <w:r w:rsidR="00D42125" w:rsidRPr="00946D56">
        <w:rPr>
          <w:lang w:eastAsia="zh-CN"/>
        </w:rPr>
        <w:t>.</w:t>
      </w:r>
    </w:p>
    <w:p>
      <w:pPr>
        <w:ind w:firstLine="420"/>
        <w:rPr>
          <w:lang w:eastAsia="zh-CN"/>
        </w:rPr>
      </w:pPr>
      <w:r>
        <w:rPr>
          <w:rFonts w:hint="eastAsia"/>
          <w:lang w:eastAsia="zh-CN"/>
        </w:rPr>
        <w:t>CFPS在2012、2016、2018、2020和2022年同时提供本研究所需的代际亲近度与抑郁测量，故使用这五期构建非平衡面板；各指标的可用人数分别报告。</w:t>
      </w:r>
    </w:p>
    <w:p w14:paraId="4CB68177" w14:textId="1BDE3DE5" w:rsidR="0018512A" w:rsidRPr="00946D56" w:rsidRDefault="00DD506D" w:rsidP="00E811F1">
      <w:pPr>
        <w:ind w:firstLine="420"/>
        <w:rPr>
          <w:lang w:eastAsia="zh-CN"/>
        </w:rPr>
      </w:pPr>
      <w:r w:rsidRPr="00946D56">
        <w:rPr>
          <w:rFonts w:hint="eastAsia"/>
          <w:lang w:eastAsia="zh-CN"/>
        </w:rPr>
        <w:t>2012年原始资料中，年龄严格大于60岁的受访者有6600人；其中至少记录两个有效子女编号者5460人，至少报告两名子女亲近度者5296人。由5460人到5296人排除的164人是不足两份亲近度回答者，不能一概称为完全没有亲近度回答。本文以5296人为共同起点，分别筛选亲近度和CESD-8的追踪样本。</w:t>
      </w:r>
      <w:r w:rsidRPr="00946D56">
        <w:rPr>
          <w:rFonts w:hint="eastAsia"/>
          <w:lang w:eastAsia="zh-CN"/>
        </w:rPr>
        <w:t/>
      </w:r>
      <w:r w:rsidRPr="00946D56">
        <w:rPr>
          <w:rFonts w:hint="eastAsia"/>
          <w:lang w:eastAsia="zh-CN"/>
        </w:rPr>
        <w:t/>
      </w:r>
      <w:r w:rsidRPr="00946D56">
        <w:rPr>
          <w:rFonts w:hint="eastAsia"/>
          <w:lang w:eastAsia="zh-CN"/>
        </w:rPr>
        <w:t/>
      </w:r>
      <w:r w:rsidR="00B35F47" w:rsidRPr="00946D56">
        <w:rPr>
          <w:rFonts w:hint="eastAsia"/>
          <w:lang w:eastAsia="zh-CN"/>
        </w:rPr>
        <w:t/>
      </w:r>
      <w:r w:rsidRPr="00946D56">
        <w:rPr>
          <w:rFonts w:hint="eastAsia"/>
          <w:lang w:eastAsia="zh-CN"/>
        </w:rPr>
        <w:t/>
      </w:r>
      <w:r w:rsidRPr="00946D56">
        <w:rPr>
          <w:rFonts w:hint="eastAsia"/>
          <w:lang w:eastAsia="zh-CN"/>
        </w:rPr>
        <w:t/>
      </w:r>
      <w:r w:rsidRPr="00946D56">
        <w:rPr>
          <w:rFonts w:hint="eastAsia"/>
          <w:lang w:eastAsia="zh-CN"/>
        </w:rPr>
        <w:t/>
      </w:r>
      <w:r w:rsidR="00476947" w:rsidRPr="00946D56">
        <w:rPr>
          <w:rFonts w:hint="eastAsia"/>
          <w:lang w:eastAsia="zh-CN"/>
        </w:rPr>
        <w:t/>
      </w:r>
      <w:r w:rsidR="00724EAA" w:rsidRPr="00946D56">
        <w:rPr>
          <w:rFonts w:hint="eastAsia"/>
          <w:lang w:eastAsia="zh-CN"/>
        </w:rPr>
        <w:t/>
      </w:r>
      <w:r w:rsidR="00725DA7" w:rsidRPr="00946D56">
        <w:rPr>
          <w:rFonts w:hint="eastAsia"/>
          <w:lang w:eastAsia="zh-CN"/>
        </w:rPr>
        <w:t/>
      </w:r>
      <w:r w:rsidRPr="00946D56">
        <w:rPr>
          <w:rFonts w:hint="eastAsia"/>
          <w:lang w:eastAsia="zh-CN"/>
        </w:rPr>
        <w:t/>
      </w:r>
      <w:r w:rsidR="00B35F47" w:rsidRPr="00946D56">
        <w:rPr>
          <w:rFonts w:hint="eastAsia"/>
          <w:lang w:eastAsia="zh-CN"/>
        </w:rPr>
        <w:t/>
      </w:r>
      <w:r w:rsidRPr="00946D56">
        <w:rPr>
          <w:rFonts w:hint="eastAsia"/>
          <w:lang w:eastAsia="zh-CN"/>
        </w:rPr>
        <w:t/>
      </w:r>
      <w:r w:rsidR="00F6135F" w:rsidRPr="00946D56">
        <w:rPr>
          <w:rFonts w:hint="eastAsia"/>
          <w:lang w:eastAsia="zh-CN"/>
        </w:rPr>
        <w:t/>
      </w:r>
      <w:r w:rsidR="00B35F47" w:rsidRPr="00946D56">
        <w:rPr>
          <w:rFonts w:hint="eastAsia"/>
          <w:lang w:eastAsia="zh-CN"/>
        </w:rPr>
        <w:t/>
      </w:r>
      <w:r w:rsidR="00A825F3" w:rsidRPr="00946D56">
        <w:rPr>
          <w:rFonts w:hint="eastAsia"/>
          <w:lang w:eastAsia="zh-CN"/>
        </w:rPr>
        <w:t/>
      </w:r>
      <w:r w:rsidR="00B35F47" w:rsidRPr="00946D56">
        <w:rPr>
          <w:rFonts w:hint="eastAsia"/>
          <w:lang w:eastAsia="zh-CN"/>
        </w:rPr>
        <w:t/>
      </w:r>
      <w:r w:rsidR="00A825F3" w:rsidRPr="00946D56">
        <w:rPr>
          <w:rFonts w:hint="eastAsia"/>
          <w:lang w:eastAsia="zh-CN"/>
        </w:rPr>
        <w:t/>
      </w:r>
      <w:r w:rsidR="00B35F47" w:rsidRPr="00946D56">
        <w:rPr>
          <w:rFonts w:hint="eastAsia"/>
          <w:lang w:eastAsia="zh-CN"/>
        </w:rPr>
        <w:t/>
      </w:r>
      <w:r w:rsidR="00E811F1" w:rsidRPr="00946D56">
        <w:rPr>
          <w:rFonts w:hint="eastAsia"/>
          <w:lang w:eastAsia="zh-CN"/>
        </w:rPr>
        <w:t/>
      </w:r>
      <w:r w:rsidR="007E74BA" w:rsidRPr="00946D56">
        <w:rPr>
          <w:rFonts w:hint="eastAsia"/>
          <w:lang w:eastAsia="zh-CN"/>
        </w:rPr>
        <w:t/>
      </w:r>
      <w:r w:rsidR="00B35F47" w:rsidRPr="00946D56">
        <w:rPr>
          <w:rFonts w:hint="eastAsia"/>
          <w:lang w:eastAsia="zh-CN"/>
        </w:rPr>
        <w:t/>
      </w:r>
      <w:r w:rsidR="00E811F1" w:rsidRPr="00946D56">
        <w:rPr>
          <w:rFonts w:hint="eastAsia"/>
          <w:lang w:eastAsia="zh-CN"/>
        </w:rPr>
        <w:t/>
      </w:r>
    </w:p>
    <w:p w14:paraId="50720124" w14:textId="1EA4F2ED" w:rsidR="002E0BEE" w:rsidRPr="00946D56" w:rsidRDefault="00F6135F" w:rsidP="00BD3357">
      <w:pPr>
        <w:ind w:firstLine="422"/>
        <w:rPr>
          <w:lang w:eastAsia="zh-CN"/>
        </w:rPr>
      </w:pPr>
      <w:r w:rsidRPr="00946D56">
        <w:rPr>
          <w:rFonts w:hint="eastAsia"/>
          <w:lang w:eastAsia="zh-CN"/>
        </w:rPr>
        <w:t>亲近度样本首先要求2012年后至少有一期亲近度追访，排除1428人后剩余3868人；随后按原始程序中的子女计数字段childnumb4实施跨期计数一致性筛选，排除517人后剩余3351人。该字段实际统计已报告亲近度的子女中性别信息非缺失者的人数；保持人数相同并不保证跨期对应同一批子女，因此不能将该规则解释为子女集合完全不变。CESD-8样本则要求2012年得分非缺失且至少有一次后续追访：排除基期缺失114人，以及基期有得分但没有有效追访的1350人，剩余3832人。</w:t>
      </w:r>
      <w:r w:rsidR="00E350B7" w:rsidRPr="00946D56">
        <w:rPr>
          <w:rFonts w:hint="eastAsia"/>
          <w:lang w:eastAsia="zh-CN"/>
        </w:rPr>
        <w:t/>
      </w:r>
      <w:r w:rsidR="00E350B7" w:rsidRPr="00946D56">
        <w:rPr>
          <w:rFonts w:hint="eastAsia"/>
          <w:lang w:eastAsia="zh-CN"/>
        </w:rPr>
        <w:t/>
      </w:r>
      <w:r w:rsidR="0018512A" w:rsidRPr="00946D56">
        <w:rPr>
          <w:rFonts w:hint="eastAsia"/>
          <w:lang w:eastAsia="zh-CN"/>
        </w:rPr>
        <w:t/>
      </w:r>
      <w:r w:rsidR="00B35F47" w:rsidRPr="00946D56">
        <w:rPr>
          <w:rFonts w:hint="eastAsia"/>
          <w:lang w:eastAsia="zh-CN"/>
        </w:rPr>
        <w:t/>
      </w:r>
      <w:r w:rsidR="005B3658" w:rsidRPr="00946D56">
        <w:rPr>
          <w:rFonts w:hint="eastAsia"/>
          <w:lang w:eastAsia="zh-CN"/>
        </w:rPr>
        <w:t/>
      </w:r>
      <w:r w:rsidR="0018512A" w:rsidRPr="00946D56">
        <w:rPr>
          <w:rFonts w:hint="eastAsia"/>
          <w:lang w:eastAsia="zh-CN"/>
        </w:rPr>
        <w:t/>
      </w:r>
      <w:r w:rsidR="005B3658" w:rsidRPr="00946D56">
        <w:rPr>
          <w:rFonts w:hint="eastAsia"/>
          <w:lang w:eastAsia="zh-CN"/>
        </w:rPr>
        <w:t/>
      </w:r>
      <w:r w:rsidR="0018512A" w:rsidRPr="00946D56">
        <w:rPr>
          <w:rFonts w:hint="eastAsia"/>
          <w:lang w:eastAsia="zh-CN"/>
        </w:rPr>
        <w:t/>
      </w:r>
      <w:r w:rsidR="005B3658" w:rsidRPr="00946D56">
        <w:rPr>
          <w:rFonts w:hint="eastAsia"/>
          <w:lang w:eastAsia="zh-CN"/>
        </w:rPr>
        <w:t/>
      </w:r>
      <w:r w:rsidR="005B3658" w:rsidRPr="00946D56">
        <w:rPr>
          <w:rFonts w:hint="eastAsia"/>
          <w:lang w:eastAsia="zh-CN"/>
        </w:rPr>
        <w:t/>
      </w:r>
      <w:r w:rsidR="005B3658" w:rsidRPr="00946D56">
        <w:rPr>
          <w:rFonts w:hint="eastAsia"/>
          <w:lang w:eastAsia="zh-CN"/>
        </w:rPr>
        <w:t/>
      </w:r>
      <w:r w:rsidR="0018512A" w:rsidRPr="00946D56">
        <w:rPr>
          <w:rFonts w:hint="eastAsia"/>
          <w:lang w:eastAsia="zh-CN"/>
        </w:rPr>
        <w:t/>
      </w:r>
      <w:r w:rsidR="001A7C56" w:rsidRPr="00946D56">
        <w:rPr>
          <w:rFonts w:hint="eastAsia"/>
          <w:lang w:eastAsia="zh-CN"/>
        </w:rPr>
        <w:t/>
      </w:r>
      <w:r w:rsidR="005B3658" w:rsidRPr="00946D56">
        <w:rPr>
          <w:rFonts w:hint="eastAsia"/>
          <w:lang w:eastAsia="zh-CN"/>
        </w:rPr>
        <w:t/>
      </w:r>
      <w:r w:rsidR="00EB6BB2" w:rsidRPr="00946D56">
        <w:rPr>
          <w:rFonts w:hint="eastAsia"/>
          <w:lang w:eastAsia="zh-CN"/>
        </w:rPr>
        <w:t/>
      </w:r>
      <w:r w:rsidR="005B3658" w:rsidRPr="00946D56">
        <w:rPr>
          <w:rFonts w:hint="eastAsia"/>
          <w:lang w:eastAsia="zh-CN"/>
        </w:rPr>
        <w:t/>
      </w:r>
      <w:r w:rsidR="002E0BEE" w:rsidRPr="00946D56">
        <w:rPr>
          <w:rFonts w:hint="eastAsia"/>
          <w:lang w:eastAsia="zh-CN"/>
        </w:rPr>
        <w:t/>
      </w:r>
      <w:r w:rsidR="002E0BEE" w:rsidRPr="00946D56">
        <w:rPr>
          <w:rFonts w:hint="eastAsia"/>
          <w:lang w:eastAsia="zh-CN"/>
        </w:rPr>
        <w:t/>
      </w:r>
      <w:r w:rsidR="005B3658" w:rsidRPr="00946D56">
        <w:rPr>
          <w:rFonts w:hint="eastAsia"/>
          <w:lang w:eastAsia="zh-CN"/>
        </w:rPr>
        <w:t/>
      </w:r>
      <w:r w:rsidR="00EB6BB2" w:rsidRPr="00946D56">
        <w:rPr>
          <w:rFonts w:hint="eastAsia"/>
          <w:lang w:eastAsia="zh-CN"/>
        </w:rPr>
        <w:t/>
      </w:r>
      <w:r w:rsidR="005B3658" w:rsidRPr="00946D56">
        <w:rPr>
          <w:rFonts w:hint="eastAsia"/>
          <w:lang w:eastAsia="zh-CN"/>
        </w:rPr>
        <w:t/>
      </w:r>
      <w:r w:rsidR="00EB6BB2" w:rsidRPr="00946D56">
        <w:rPr>
          <w:rFonts w:hint="eastAsia"/>
          <w:lang w:eastAsia="zh-CN"/>
        </w:rPr>
        <w:t/>
      </w:r>
      <w:r w:rsidR="005B3658" w:rsidRPr="00946D56">
        <w:rPr>
          <w:rFonts w:hint="eastAsia"/>
          <w:lang w:eastAsia="zh-CN"/>
        </w:rPr>
        <w:t/>
      </w:r>
      <w:r w:rsidR="0018512A" w:rsidRPr="00946D56">
        <w:rPr>
          <w:rFonts w:hint="eastAsia"/>
          <w:lang w:eastAsia="zh-CN"/>
        </w:rPr>
        <w:t/>
      </w:r>
      <w:r w:rsidR="00EB6BB2" w:rsidRPr="00946D56">
        <w:rPr>
          <w:rFonts w:hint="eastAsia"/>
          <w:lang w:eastAsia="zh-CN"/>
        </w:rPr>
        <w:t/>
      </w:r>
      <w:r w:rsidR="0018512A" w:rsidRPr="00946D56">
        <w:rPr>
          <w:rFonts w:hint="eastAsia"/>
          <w:lang w:eastAsia="zh-CN"/>
        </w:rPr>
        <w:t/>
      </w:r>
      <w:r w:rsidR="00EB6BB2" w:rsidRPr="00946D56">
        <w:rPr>
          <w:rFonts w:hint="eastAsia"/>
          <w:lang w:eastAsia="zh-CN"/>
        </w:rPr>
        <w:t/>
      </w:r>
      <w:r w:rsidR="0018512A" w:rsidRPr="00946D56">
        <w:rPr>
          <w:rFonts w:hint="eastAsia"/>
          <w:lang w:eastAsia="zh-CN"/>
        </w:rPr>
        <w:t/>
      </w:r>
      <w:r w:rsidR="00EB6BB2" w:rsidRPr="00946D56">
        <w:rPr>
          <w:rFonts w:hint="eastAsia"/>
          <w:lang w:eastAsia="zh-CN"/>
        </w:rPr>
        <w:t/>
      </w:r>
      <w:r w:rsidR="002E0BEE" w:rsidRPr="00946D56">
        <w:rPr>
          <w:rFonts w:hint="eastAsia"/>
          <w:lang w:eastAsia="zh-CN"/>
        </w:rPr>
        <w:t/>
      </w:r>
      <w:r w:rsidR="002E0BEE" w:rsidRPr="00946D56">
        <w:rPr>
          <w:rFonts w:hint="eastAsia"/>
          <w:lang w:eastAsia="zh-CN"/>
        </w:rPr>
        <w:t/>
      </w:r>
      <w:r w:rsidR="002E0BEE" w:rsidRPr="00946D56">
        <w:rPr>
          <w:rFonts w:hint="eastAsia"/>
          <w:lang w:eastAsia="zh-CN"/>
        </w:rPr>
        <w:t/>
      </w:r>
      <w:r w:rsidR="00EB6BB2" w:rsidRPr="00946D56">
        <w:rPr>
          <w:rFonts w:hint="eastAsia"/>
          <w:lang w:eastAsia="zh-CN"/>
        </w:rPr>
        <w:t/>
      </w:r>
      <w:r w:rsidR="001A7C56" w:rsidRPr="00946D56">
        <w:rPr>
          <w:rFonts w:hint="eastAsia"/>
          <w:lang w:eastAsia="zh-CN"/>
        </w:rPr>
        <w:t/>
      </w:r>
      <w:r w:rsidR="001A7C56" w:rsidRPr="00946D56">
        <w:rPr>
          <w:rFonts w:hint="eastAsia"/>
          <w:lang w:eastAsia="zh-CN"/>
        </w:rPr>
        <w:t/>
      </w:r>
      <w:r w:rsidR="001A7C56" w:rsidRPr="00946D56">
        <w:rPr>
          <w:rFonts w:hint="eastAsia"/>
          <w:lang w:eastAsia="zh-CN"/>
        </w:rPr>
        <w:t/>
      </w:r>
      <w:r w:rsidR="00EB6BB2" w:rsidRPr="00946D56">
        <w:rPr>
          <w:rFonts w:hint="eastAsia"/>
          <w:lang w:eastAsia="zh-CN"/>
        </w:rPr>
        <w:t/>
      </w:r>
      <w:r w:rsidR="00EB6BB2" w:rsidRPr="00946D56">
        <w:rPr>
          <w:rFonts w:hint="eastAsia"/>
          <w:lang w:eastAsia="zh-CN"/>
        </w:rPr>
        <w:t/>
      </w:r>
      <w:r w:rsidR="001A7C56" w:rsidRPr="00946D56">
        <w:rPr>
          <w:rFonts w:hint="eastAsia"/>
          <w:lang w:eastAsia="zh-CN"/>
        </w:rPr>
        <w:t/>
      </w:r>
      <w:r w:rsidR="00EB6BB2" w:rsidRPr="00946D56">
        <w:rPr>
          <w:rFonts w:hint="eastAsia"/>
          <w:lang w:eastAsia="zh-CN"/>
        </w:rPr>
        <w:t/>
      </w:r>
      <w:r w:rsidR="001A7C56" w:rsidRPr="00946D56">
        <w:rPr>
          <w:rFonts w:hint="eastAsia"/>
          <w:lang w:eastAsia="zh-CN"/>
        </w:rPr>
        <w:t/>
      </w:r>
      <w:r w:rsidR="001A7C56" w:rsidRPr="00946D56">
        <w:rPr>
          <w:rFonts w:hint="eastAsia"/>
          <w:lang w:eastAsia="zh-CN"/>
        </w:rPr>
        <w:t/>
      </w:r>
      <w:r w:rsidR="001A7C56" w:rsidRPr="00946D56">
        <w:rPr>
          <w:rFonts w:hint="eastAsia"/>
          <w:lang w:eastAsia="zh-CN"/>
        </w:rPr>
        <w:t/>
      </w:r>
      <w:proofErr w:type="gramStart"/>
      <w:r w:rsidR="001A7C56" w:rsidRPr="00946D56">
        <w:rPr>
          <w:rFonts w:hint="eastAsia"/>
          <w:lang w:eastAsia="zh-CN"/>
        </w:rPr>
        <w:t/>
      </w:r>
      <w:proofErr w:type="gramEnd"/>
      <w:r w:rsidR="001A7C56" w:rsidRPr="00946D56">
        <w:rPr>
          <w:rFonts w:hint="eastAsia"/>
          <w:lang w:eastAsia="zh-CN"/>
        </w:rPr>
        <w:t/>
      </w:r>
      <w:r w:rsidR="002E0BEE" w:rsidRPr="00946D56">
        <w:rPr>
          <w:rFonts w:hint="eastAsia"/>
          <w:lang w:eastAsia="zh-CN"/>
        </w:rPr>
        <w:t/>
      </w:r>
      <w:r w:rsidR="006E486C" w:rsidRPr="00946D56">
        <w:rPr>
          <w:rFonts w:hint="eastAsia"/>
          <w:lang w:eastAsia="zh-CN"/>
        </w:rPr>
        <w:t/>
      </w:r>
      <w:r w:rsidR="002E0BEE" w:rsidRPr="00946D56">
        <w:rPr>
          <w:rFonts w:hint="eastAsia"/>
          <w:lang w:eastAsia="zh-CN"/>
        </w:rPr>
        <w:t/>
      </w:r>
      <w:r w:rsidR="002E0BEE" w:rsidRPr="00946D56">
        <w:rPr>
          <w:rFonts w:hint="eastAsia"/>
          <w:lang w:eastAsia="zh-CN"/>
        </w:rPr>
        <w:t/>
      </w:r>
      <w:r w:rsidR="002E0BEE" w:rsidRPr="00946D56">
        <w:rPr>
          <w:rFonts w:hint="eastAsia"/>
          <w:lang w:eastAsia="zh-CN"/>
        </w:rPr>
        <w:t/>
      </w:r>
      <w:r w:rsidR="002249B8" w:rsidRPr="00946D56">
        <w:rPr>
          <w:rFonts w:hint="eastAsia"/>
          <w:lang w:eastAsia="zh-CN"/>
        </w:rPr>
        <w:t/>
      </w:r>
      <w:r w:rsidR="002E0BEE" w:rsidRPr="00946D56">
        <w:rPr>
          <w:rFonts w:hint="eastAsia"/>
          <w:lang w:eastAsia="zh-CN"/>
        </w:rPr>
        <w:t/>
      </w:r>
      <w:r w:rsidR="002249B8" w:rsidRPr="00946D56">
        <w:rPr>
          <w:rFonts w:hint="eastAsia"/>
          <w:lang w:eastAsia="zh-CN"/>
        </w:rPr>
        <w:t/>
      </w:r>
      <w:r w:rsidR="002E0BEE" w:rsidRPr="00946D56">
        <w:rPr>
          <w:rFonts w:hint="eastAsia"/>
          <w:lang w:eastAsia="zh-CN"/>
        </w:rPr>
        <w:t/>
      </w:r>
      <w:r w:rsidR="006E486C" w:rsidRPr="00946D56">
        <w:rPr>
          <w:rFonts w:hint="eastAsia"/>
          <w:lang w:eastAsia="zh-CN"/>
        </w:rPr>
        <w:t/>
      </w:r>
      <w:r w:rsidR="006E486C" w:rsidRPr="00946D56">
        <w:rPr>
          <w:rFonts w:hint="eastAsia"/>
          <w:lang w:eastAsia="zh-CN"/>
        </w:rPr>
        <w:t/>
      </w:r>
      <w:r w:rsidR="006E486C" w:rsidRPr="00946D56">
        <w:rPr>
          <w:rFonts w:hint="eastAsia"/>
          <w:lang w:eastAsia="zh-CN"/>
        </w:rPr>
        <w:t/>
      </w:r>
      <w:r w:rsidR="006E486C" w:rsidRPr="00946D56">
        <w:rPr>
          <w:rFonts w:hint="eastAsia"/>
          <w:lang w:eastAsia="zh-CN"/>
        </w:rPr>
        <w:t/>
      </w:r>
      <w:r w:rsidR="006E486C" w:rsidRPr="00946D56">
        <w:rPr>
          <w:rFonts w:hint="eastAsia"/>
          <w:lang w:eastAsia="zh-CN"/>
        </w:rPr>
        <w:t/>
      </w:r>
      <w:r w:rsidR="006E486C" w:rsidRPr="00946D56">
        <w:rPr>
          <w:rFonts w:hint="eastAsia"/>
          <w:lang w:eastAsia="zh-CN"/>
        </w:rPr>
        <w:t/>
      </w:r>
      <w:r w:rsidR="006E486C" w:rsidRPr="00946D56">
        <w:rPr>
          <w:rFonts w:hint="eastAsia"/>
          <w:lang w:eastAsia="zh-CN"/>
        </w:rPr>
        <w:t/>
      </w:r>
      <w:r w:rsidR="006E486C" w:rsidRPr="00946D56">
        <w:rPr>
          <w:rFonts w:hint="eastAsia"/>
          <w:lang w:eastAsia="zh-CN"/>
        </w:rPr>
        <w:t/>
      </w:r>
      <w:r w:rsidR="006E486C" w:rsidRPr="00946D56">
        <w:rPr>
          <w:rFonts w:hint="eastAsia"/>
          <w:lang w:eastAsia="zh-CN"/>
        </w:rPr>
        <w:t/>
      </w:r>
    </w:p>
    <w:p>
      <w:pPr>
        <w:ind w:firstLine="420"/>
        <w:rPr>
          <w:lang w:eastAsia="zh-CN"/>
        </w:rPr>
      </w:pPr>
      <w:r>
        <w:t xml:space="preserve">两组样本取交集后得到3274人的非平衡面板，共2410个家庭。该样本按后续观测和跨期子女计数条件筛选，不能直接代表全部基线老年人。调节分析进一步要求2012年相应家内差异实际可计算：标准差3274人、性别差2339人、老大差3159人、长子差2894人，各自分析而不取交集；无相应子女构成的差值不填零。原队列中328人有死亡报告（326人年份已知、2人年份未知），其余2946人没有死亡报告，不等于均已核实存活至2022年。五波同时具有亲近度均值和CESD观测者为476人。</w:t>
      </w:r>
    </w:p>
    <w:p xmlns:a="http://schemas.openxmlformats.org/drawingml/2006/main" xmlns:pic="http://schemas.openxmlformats.org/drawingml/2006/picture">
      <w:pPr>
        <w:jc w:val="center"/>
        <w:keepNext/>
      </w:pPr>
      <w:r>
        <w:drawing>
          <wp:inline distT="0" distB="0" distL="0" distR="0">
            <wp:extent cx="5623560" cy="5440680"/>
            <wp:docPr id="9201" name="Figure 1 current baseline sample flow" descr="样本筛选流程与四类基期差异可计算样本"/>
            <a:graphic>
              <a:graphicData uri="http://schemas.openxmlformats.org/drawingml/2006/picture">
                <pic:pic>
                  <pic:nvPicPr>
                    <pic:cNvPr id="9202" name="figure1_sample_flow.png"/>
                    <pic:cNvPicPr/>
                  </pic:nvPicPr>
                  <pic:blipFill>
                    <a:blip r:embed="rIdRound2DFlow"/>
                    <a:stretch>
                      <a:fillRect/>
                    </a:stretch>
                  </pic:blipFill>
                  <pic:spPr>
                    <a:xfrm>
                      <a:off x="0" y="0"/>
                      <a:ext cx="5623560" cy="5440680"/>
                    </a:xfrm>
                    <a:prstGeom prst="rect">
                      <a:avLst/>
                    </a:prstGeom>
                  </pic:spPr>
                </pic:pic>
              </a:graphicData>
            </a:graphic>
          </wp:inline>
        </w:drawing>
      </w:r>
    </w:p>
    <w:p>
      <w:pPr>
        <w:pStyle w:val="afff4"/>
        <w:spacing w:after="120"/>
      </w:pPr>
      <w:r>
        <w:t xml:space="preserve">图1 样本筛选与四类家内差异的基期资格。子女计数一致不保证跨期对应完全相同的子女集合；所有分支均保留后期不平衡观测。</w:t>
      </w:r>
    </w:p>
    <w:p>
      <w:pPr>
        <w:pStyle w:val="afff0"/>
        <w:keepNext w:val="1"/>
        <w:spacing w:before="120" w:after="120"/>
        <w:ind w:firstLine="422"/>
      </w:pPr>
      <w:r>
        <w:t xml:space="preserve">变量测量</w:t>
      </w:r>
    </w:p>
    <w:p>
      <w:pPr>
        <w:pStyle w:val="affc"/>
        <w:keepNext w:val="1"/>
        <w:spacing w:before="120"/>
        <w:ind w:firstLine="420"/>
      </w:pPr>
      <w:r>
        <w:t xml:space="preserve">抑郁症状</w:t>
      </w:r>
    </w:p>
    <w:p>
      <w:pPr>
        <w:ind w:firstLine="420"/>
        <w:rPr>
          <w:lang w:eastAsia="zh-CN"/>
        </w:rPr>
      </w:pPr>
      <w:r>
        <w:t xml:space="preserve">因变量为CES-D共同8题抑郁症状得分。2012年从20题中选取共同八题，2016年使用长短版中的共同八题，2018—2022年使用八题版本。内容为情绪低落、做事费劲、睡眠不好、感到愉快、孤独、生活快乐、悲伤难过、觉得生活无法继续。每题询问过去一周的出现频率：1＝几乎没有（不到一天），2＝有些时候（1—2天），3＝经常有（3—4天），4＝大多数时候有（5—7天）。“感到愉快”和“生活快乐”以5减原回答反向计分；特殊缺失码不参与求和，仅在八题均有有效回答时计分，总分8—32，分数越高症状越重。各期有效人数与修正计分信度见附表A2。所有时期以2012年均值13.5754428833和标准差4.2592386459作同一标准化变换。早期处理中的2012年计分错误已修正，2593人的总分随之改变；这项修正不等于跨期测量不变性已经成立。</w:t>
      </w:r>
    </w:p>
    <w:p>
      <w:pPr>
        <w:pStyle w:val="affc"/>
        <w:keepNext w:val="1"/>
        <w:spacing w:before="120"/>
        <w:ind w:firstLine="420"/>
      </w:pPr>
      <w:r>
        <w:t xml:space="preserve">代际亲近度与家内差异</w:t>
      </w:r>
    </w:p>
    <w:p w14:paraId="095D283D" w14:textId="44A335D4" w:rsidR="004D5156" w:rsidRPr="00946D56" w:rsidRDefault="00666705" w:rsidP="003D756E">
      <w:pPr>
        <w:ind w:firstLine="420"/>
        <w:rPr>
          <w:lang w:eastAsia="zh-CN"/>
        </w:rPr>
      </w:pPr>
      <w:r w:rsidRPr="00946D56">
        <w:rPr>
          <w:rFonts w:hint="eastAsia"/>
          <w:lang w:eastAsia="zh-CN"/>
        </w:rPr>
        <w:t>本文旨在使用</w:t>
      </w:r>
      <w:r w:rsidR="00C74AF2" w:rsidRPr="00946D56">
        <w:rPr>
          <w:rFonts w:hint="eastAsia"/>
          <w:lang w:eastAsia="zh-CN"/>
        </w:rPr>
        <w:t>多子女</w:t>
      </w:r>
      <w:proofErr w:type="gramStart"/>
      <w:r w:rsidR="00C74AF2" w:rsidRPr="00946D56">
        <w:rPr>
          <w:rFonts w:hint="eastAsia"/>
          <w:lang w:eastAsia="zh-CN"/>
        </w:rPr>
        <w:t>家庭中</w:t>
      </w:r>
      <w:r w:rsidR="007A11EB" w:rsidRPr="00946D56">
        <w:rPr>
          <w:rFonts w:hint="eastAsia"/>
          <w:lang w:eastAsia="zh-CN"/>
        </w:rPr>
        <w:t>代际</w:t>
      </w:r>
      <w:proofErr w:type="gramEnd"/>
      <w:r w:rsidR="007A11EB" w:rsidRPr="00946D56">
        <w:rPr>
          <w:rFonts w:hint="eastAsia"/>
          <w:lang w:eastAsia="zh-CN"/>
        </w:rPr>
        <w:t>亲近度（</w:t>
      </w:r>
      <w:r w:rsidR="007A11EB" w:rsidRPr="00946D56">
        <w:rPr>
          <w:rFonts w:hint="eastAsia"/>
          <w:lang w:eastAsia="zh-CN"/>
        </w:rPr>
        <w:t>I</w:t>
      </w:r>
      <w:r w:rsidR="007A11EB" w:rsidRPr="00946D56">
        <w:rPr>
          <w:lang w:eastAsia="zh-CN"/>
        </w:rPr>
        <w:t>ntergenerational Emotional Closeness</w:t>
      </w:r>
      <w:r w:rsidR="007A11EB" w:rsidRPr="00946D56">
        <w:rPr>
          <w:rFonts w:hint="eastAsia"/>
          <w:lang w:eastAsia="zh-CN"/>
        </w:rPr>
        <w:t>，以下简称“</w:t>
      </w:r>
      <w:r w:rsidR="007A11EB" w:rsidRPr="00946D56">
        <w:rPr>
          <w:lang w:eastAsia="zh-CN"/>
        </w:rPr>
        <w:t>IEC</w:t>
      </w:r>
      <w:r w:rsidR="007A11EB" w:rsidRPr="00946D56">
        <w:rPr>
          <w:rFonts w:hint="eastAsia"/>
          <w:lang w:eastAsia="zh-CN"/>
        </w:rPr>
        <w:t>”）</w:t>
      </w:r>
      <w:r w:rsidR="00C74AF2" w:rsidRPr="00946D56">
        <w:rPr>
          <w:rFonts w:hint="eastAsia"/>
          <w:lang w:eastAsia="zh-CN"/>
        </w:rPr>
        <w:t>家庭内部差异的</w:t>
      </w:r>
      <w:r w:rsidR="00B03A0E" w:rsidRPr="00946D56">
        <w:rPr>
          <w:rFonts w:hint="eastAsia"/>
          <w:lang w:eastAsia="zh-CN"/>
        </w:rPr>
        <w:t>轨迹</w:t>
      </w:r>
      <w:r w:rsidR="004C552F" w:rsidRPr="00946D56">
        <w:rPr>
          <w:rFonts w:hint="eastAsia"/>
          <w:lang w:eastAsia="zh-CN"/>
        </w:rPr>
        <w:t>解释抑郁症状</w:t>
      </w:r>
      <w:r w:rsidRPr="00946D56">
        <w:rPr>
          <w:rFonts w:hint="eastAsia"/>
          <w:lang w:eastAsia="zh-CN"/>
        </w:rPr>
        <w:t>轨迹</w:t>
      </w:r>
      <w:r w:rsidR="009875B2" w:rsidRPr="00946D56">
        <w:rPr>
          <w:rFonts w:hint="eastAsia"/>
          <w:lang w:eastAsia="zh-CN"/>
        </w:rPr>
        <w:t>，因此</w:t>
      </w:r>
      <w:r w:rsidR="00DC6DC6" w:rsidRPr="00946D56">
        <w:rPr>
          <w:rFonts w:hint="eastAsia"/>
          <w:lang w:eastAsia="zh-CN"/>
        </w:rPr>
        <w:t>“</w:t>
      </w:r>
      <w:r w:rsidR="00FF33F0" w:rsidRPr="00946D56">
        <w:rPr>
          <w:rFonts w:hint="eastAsia"/>
          <w:lang w:eastAsia="zh-CN"/>
        </w:rPr>
        <w:t>IEC</w:t>
      </w:r>
      <w:r w:rsidR="00DA2E09" w:rsidRPr="00946D56">
        <w:rPr>
          <w:rFonts w:hint="eastAsia"/>
          <w:lang w:eastAsia="zh-CN"/>
        </w:rPr>
        <w:t>家内差异</w:t>
      </w:r>
      <w:r w:rsidR="00DC6DC6" w:rsidRPr="00946D56">
        <w:rPr>
          <w:rFonts w:hint="eastAsia"/>
          <w:lang w:eastAsia="zh-CN"/>
        </w:rPr>
        <w:t>”</w:t>
      </w:r>
      <w:r w:rsidR="00DA2E09" w:rsidRPr="00946D56">
        <w:rPr>
          <w:rFonts w:hint="eastAsia"/>
          <w:lang w:eastAsia="zh-CN"/>
        </w:rPr>
        <w:t>是本文的解释变量</w:t>
      </w:r>
      <w:r w:rsidR="004C552F" w:rsidRPr="00946D56">
        <w:rPr>
          <w:rFonts w:hint="eastAsia"/>
          <w:lang w:eastAsia="zh-CN"/>
        </w:rPr>
        <w:t>。</w:t>
      </w:r>
      <w:r w:rsidR="002B177E" w:rsidRPr="00946D56">
        <w:rPr>
          <w:rFonts w:hint="eastAsia"/>
          <w:lang w:eastAsia="zh-CN"/>
        </w:rPr>
        <w:t>关于</w:t>
      </w:r>
      <w:r w:rsidR="002B177E" w:rsidRPr="00946D56">
        <w:rPr>
          <w:rFonts w:hint="eastAsia"/>
          <w:lang w:eastAsia="zh-CN"/>
        </w:rPr>
        <w:t>IEC</w:t>
      </w:r>
      <w:r w:rsidR="002B177E" w:rsidRPr="00946D56">
        <w:rPr>
          <w:rFonts w:hint="eastAsia"/>
          <w:lang w:eastAsia="zh-CN"/>
        </w:rPr>
        <w:t>，</w:t>
      </w:r>
      <w:r w:rsidR="00541959" w:rsidRPr="00946D56">
        <w:rPr>
          <w:rFonts w:hint="eastAsia"/>
          <w:lang w:eastAsia="zh-CN"/>
        </w:rPr>
        <w:t>CFPS</w:t>
      </w:r>
      <w:r w:rsidR="002B177E" w:rsidRPr="00946D56">
        <w:rPr>
          <w:rFonts w:hint="eastAsia"/>
          <w:lang w:eastAsia="zh-CN"/>
        </w:rPr>
        <w:t>要求</w:t>
      </w:r>
      <w:r w:rsidR="003C1744" w:rsidRPr="00946D56">
        <w:rPr>
          <w:lang w:eastAsia="zh-CN"/>
        </w:rPr>
        <w:t>年龄在</w:t>
      </w:r>
      <w:r w:rsidR="003C1744" w:rsidRPr="00946D56">
        <w:rPr>
          <w:lang w:eastAsia="zh-CN"/>
        </w:rPr>
        <w:t>60</w:t>
      </w:r>
      <w:r w:rsidR="003C1744" w:rsidRPr="00946D56">
        <w:rPr>
          <w:lang w:eastAsia="zh-CN"/>
        </w:rPr>
        <w:t>岁以上且至少有一个</w:t>
      </w:r>
      <w:r w:rsidR="007C7EB6" w:rsidRPr="00946D56">
        <w:rPr>
          <w:rFonts w:hint="eastAsia"/>
          <w:lang w:eastAsia="zh-CN"/>
        </w:rPr>
        <w:t>存活</w:t>
      </w:r>
      <w:r w:rsidR="003C1744" w:rsidRPr="00946D56">
        <w:rPr>
          <w:lang w:eastAsia="zh-CN"/>
        </w:rPr>
        <w:t>子女的老年人回答</w:t>
      </w:r>
      <w:r w:rsidR="00880A7A" w:rsidRPr="00946D56">
        <w:rPr>
          <w:rFonts w:hint="eastAsia"/>
          <w:lang w:eastAsia="zh-CN"/>
        </w:rPr>
        <w:t>“</w:t>
      </w:r>
      <w:r w:rsidR="003C1744" w:rsidRPr="00946D56">
        <w:rPr>
          <w:lang w:eastAsia="zh-CN"/>
        </w:rPr>
        <w:t>在过去的六个月里，你和</w:t>
      </w:r>
      <w:r w:rsidR="00593635" w:rsidRPr="00946D56">
        <w:rPr>
          <w:rFonts w:hint="eastAsia"/>
          <w:lang w:eastAsia="zh-CN"/>
        </w:rPr>
        <w:t>‘</w:t>
      </w:r>
      <w:r w:rsidR="00E13AC2" w:rsidRPr="00946D56">
        <w:rPr>
          <w:rFonts w:hint="eastAsia"/>
          <w:lang w:eastAsia="zh-CN"/>
        </w:rPr>
        <w:t>子女姓名</w:t>
      </w:r>
      <w:r w:rsidR="00593635" w:rsidRPr="00946D56">
        <w:rPr>
          <w:rFonts w:hint="eastAsia"/>
          <w:lang w:eastAsia="zh-CN"/>
        </w:rPr>
        <w:t>’</w:t>
      </w:r>
      <w:r w:rsidR="003C1744" w:rsidRPr="00946D56">
        <w:rPr>
          <w:lang w:eastAsia="zh-CN"/>
        </w:rPr>
        <w:t>之间的关系如何</w:t>
      </w:r>
      <w:r w:rsidR="002720FD" w:rsidRPr="00946D56">
        <w:rPr>
          <w:rFonts w:hint="eastAsia"/>
          <w:lang w:eastAsia="zh-CN"/>
        </w:rPr>
        <w:t>”</w:t>
      </w:r>
      <w:r w:rsidR="003C1744" w:rsidRPr="00946D56">
        <w:rPr>
          <w:lang w:eastAsia="zh-CN"/>
        </w:rPr>
        <w:t>，评分采用</w:t>
      </w:r>
      <w:r w:rsidR="003C1744" w:rsidRPr="00946D56">
        <w:rPr>
          <w:lang w:eastAsia="zh-CN"/>
        </w:rPr>
        <w:t>5</w:t>
      </w:r>
      <w:r w:rsidR="003C1744" w:rsidRPr="00946D56">
        <w:rPr>
          <w:lang w:eastAsia="zh-CN"/>
        </w:rPr>
        <w:t>分制，</w:t>
      </w:r>
      <w:r w:rsidR="003C1744" w:rsidRPr="00946D56">
        <w:rPr>
          <w:lang w:eastAsia="zh-CN"/>
        </w:rPr>
        <w:t>1</w:t>
      </w:r>
      <w:r w:rsidR="003C1744" w:rsidRPr="00946D56">
        <w:rPr>
          <w:lang w:eastAsia="zh-CN"/>
        </w:rPr>
        <w:t>分</w:t>
      </w:r>
      <w:r w:rsidR="008C0F47" w:rsidRPr="00946D56">
        <w:rPr>
          <w:rFonts w:hint="eastAsia"/>
          <w:lang w:eastAsia="zh-CN"/>
        </w:rPr>
        <w:t>表示</w:t>
      </w:r>
      <w:r w:rsidR="003C1744" w:rsidRPr="00946D56">
        <w:rPr>
          <w:lang w:eastAsia="zh-CN"/>
        </w:rPr>
        <w:t>完全不亲近</w:t>
      </w:r>
      <w:r w:rsidR="008C0F47" w:rsidRPr="00946D56">
        <w:rPr>
          <w:rFonts w:hint="eastAsia"/>
          <w:lang w:eastAsia="zh-CN"/>
        </w:rPr>
        <w:t>、</w:t>
      </w:r>
      <w:r w:rsidR="003C1744" w:rsidRPr="00946D56">
        <w:rPr>
          <w:lang w:eastAsia="zh-CN"/>
        </w:rPr>
        <w:t>5</w:t>
      </w:r>
      <w:r w:rsidR="003C1744" w:rsidRPr="00946D56">
        <w:rPr>
          <w:lang w:eastAsia="zh-CN"/>
        </w:rPr>
        <w:t>分</w:t>
      </w:r>
      <w:r w:rsidR="008C0F47" w:rsidRPr="00946D56">
        <w:rPr>
          <w:rFonts w:hint="eastAsia"/>
          <w:lang w:eastAsia="zh-CN"/>
        </w:rPr>
        <w:t>表示</w:t>
      </w:r>
      <w:r w:rsidR="003C1744" w:rsidRPr="00946D56">
        <w:rPr>
          <w:lang w:eastAsia="zh-CN"/>
        </w:rPr>
        <w:t>非常亲近。</w:t>
      </w:r>
      <w:r w:rsidR="00DC02F0" w:rsidRPr="00946D56">
        <w:rPr>
          <w:rFonts w:hint="eastAsia"/>
          <w:lang w:eastAsia="zh-CN"/>
        </w:rPr>
        <w:t>基于这一问题，本文</w:t>
      </w:r>
      <w:r w:rsidR="00C155B3" w:rsidRPr="00946D56">
        <w:rPr>
          <w:rFonts w:hint="eastAsia"/>
          <w:lang w:eastAsia="zh-CN"/>
        </w:rPr>
        <w:t>结合</w:t>
      </w:r>
      <w:r w:rsidR="009B496F" w:rsidRPr="00946D56">
        <w:rPr>
          <w:rFonts w:hint="eastAsia"/>
          <w:lang w:eastAsia="zh-CN"/>
        </w:rPr>
        <w:t>以</w:t>
      </w:r>
      <w:r w:rsidR="003C1744" w:rsidRPr="00946D56">
        <w:rPr>
          <w:lang w:eastAsia="zh-CN"/>
        </w:rPr>
        <w:t>往研究</w:t>
      </w:r>
      <w:r w:rsidR="009B496F" w:rsidRPr="00946D56">
        <w:rPr>
          <w:rFonts w:hint="eastAsia"/>
          <w:lang w:eastAsia="zh-CN"/>
        </w:rPr>
        <w:t>经验</w:t>
      </w:r>
      <w:r w:rsidR="006653D2" w:rsidRPr="00946D56">
        <w:rPr>
          <w:lang w:eastAsia="zh-CN"/>
        </w:rPr>
        <w:fldChar w:fldCharType="begin"/>
      </w:r>
      <w:r w:rsidR="006653D2" w:rsidRPr="00946D56">
        <w:rPr>
          <w:rFonts w:hint="eastAsia"/>
          <w:lang w:eastAsia="zh-CN"/>
        </w:rPr>
        <w:instrText xml:space="preserve"> ADDIN ZOTERO_ITEM CSL_CITATION {"citationID":"LNGVpczv","properties":{"formattedCitation":"\\uc0\\u65288{}Boyle et al., 2004; Chen et al., 2021a; Kim et al., 2016; Lim\\uc0\\u8208{}Soh et al., 2025\\uc0\\u65289{}","plainCitation":"</w:instrText>
      </w:r>
      <w:r w:rsidR="006653D2" w:rsidRPr="00946D56">
        <w:rPr>
          <w:rFonts w:hint="eastAsia"/>
          <w:lang w:eastAsia="zh-CN"/>
        </w:rPr>
        <w:instrText>（</w:instrText>
      </w:r>
      <w:r w:rsidR="006653D2" w:rsidRPr="00946D56">
        <w:rPr>
          <w:rFonts w:hint="eastAsia"/>
          <w:lang w:eastAsia="zh-CN"/>
        </w:rPr>
        <w:instrText>Boyle et al., 2004; Chen et al., 2021a; Kim et al., 2016; Lim</w:instrText>
      </w:r>
      <w:r w:rsidR="006653D2" w:rsidRPr="00946D56">
        <w:rPr>
          <w:rFonts w:hint="eastAsia"/>
          <w:lang w:eastAsia="zh-CN"/>
        </w:rPr>
        <w:instrText>‐</w:instrText>
      </w:r>
      <w:r w:rsidR="006653D2" w:rsidRPr="00946D56">
        <w:rPr>
          <w:rFonts w:hint="eastAsia"/>
          <w:lang w:eastAsia="zh-CN"/>
        </w:rPr>
        <w:instrText>Soh et al., 2025</w:instrText>
      </w:r>
      <w:r w:rsidR="006653D2" w:rsidRPr="00946D56">
        <w:rPr>
          <w:rFonts w:hint="eastAsia"/>
          <w:lang w:eastAsia="zh-CN"/>
        </w:rPr>
        <w:instrText>）</w:instrText>
      </w:r>
      <w:r w:rsidR="006653D2" w:rsidRPr="00946D56">
        <w:rPr>
          <w:rFonts w:hint="eastAsia"/>
          <w:lang w:eastAsia="zh-CN"/>
        </w:rPr>
        <w:instrText>","noteIndex":0},"citationItems":[{"id":899,"uris":["http://zotero.org/users/9676737/items/6HMKKGCP"],"itemData":{"id":899,"type":"article-journal","abstract":"This study examined the impact of diff</w:instrText>
      </w:r>
      <w:r w:rsidR="006653D2" w:rsidRPr="00946D56">
        <w:rPr>
          <w:lang w:eastAsia="zh-CN"/>
        </w:rPr>
        <w:instrText>erential-maternal parenting behavior, evaluated as a family-level experience, on children's emotional-behavioral problems. Data come from 3 child development studies: 2,128 four- to sixteen-year-olds (Ontario Child Health Study), 7,392 four- to eleven-year-olds (National Longitudinal Study of Children and Youth), and 1,992 three- to fourteen-year-olds (National Longitudinal Study of Youth). In 2 of 3 studies, there was consistent evidence that differential-maternal parenting behavior had an adverse impact on all siblings as a group, over and above parenting directed at individual siblings. The strength of association was sensitive to the type of maternal parenting behavior, dimension of child maladjustment, and respondent perspective (stronger for hostile/negative parenting, child externalizing problems, and mother assessments of child emotional-behavioral problems).","citation-key":"Boyle2004","container-title":"Child Development","ISSN":"0009-3920","issue":"5","language":"en","page":"1457-1476","publisher":"[Wiley, Society for Research in Child Development]","source":"JSTOR","title":"Differential-Maternal Parenting Behavior: Estimating Within- and Between-Family Effects on Children","title-short":"Differential-Maternal Parenting Behavior","volume":"75","author":[{"family":"Boyle","given":"Michael H."},{"family":"Jenkins","given":"Jennifer M."},{"family":"Georgiades","given":"Katholiki"},{"family":"Cairney","given":"John"},{"family":"Duku","given":"Eric"},{"family":"Racine","given":"Yvonne"}],"issued":{"date-parts":[["2004"]]}}},{"id":556,"uris":["http://zotero.org/users/9676737/items/I24B26MR"],"itemData":{"id":556,"type":"article-journal","abstract":"Objectives: There may be a substantial difference in the intergenerational emotional closeness among offspring in a multi-child family, both regarding the overall level as well as the extent to which older parents differentiate emotional closeness between their children. This study addressed different within-family patterns based on the average level and differentiation of older parent–child emotional closeness. It also examined the associations between these distinct patterns and the psychological well-being of older parents in China.\nMethod: We derived a final sample of 4247 older parents (aged 60þ) with 14,461 children from the baseline wave (2010) of the China Family Panel Studies. A latent profile analysis was applied to classify within-family patterns based on two indicators: within-family mean level and differentiation of parent–child emotional closeness among offspring. Ordered logistic regression and ordinary least square (OLS) regression were used to investigate the associations between these patterns and older adults’ life satisfaction and depression, respectively.\nResults: Two family patterns of parent–child emotional closeness were identified: tight-knit (91.50%) and highly ambivalent (8.50%). Compared with the former, older parents having highly ambivalent relationships across multiple offspring tended to have lower life satisfaction and higher levels of depression.\nConclusion: This study highlighted the importance of capturing different within-family dynamics of intergenerational emotional closeness in Chinese families. It also pointed out the negative effects of collective ambivalence for older adults’ psychological well-being.","citation-key":"Chen2021c","container-title":"Aging &amp; Mental Health","DOI":"10.1080/13607863.2020.1711867","ISSN":"1360-7863, 1364-6915","issue":"4","journalAbbreviation":"Aging &amp; Mental Health","language":"en","</w:instrText>
      </w:r>
      <w:r w:rsidR="006653D2" w:rsidRPr="00946D56">
        <w:rPr>
          <w:rFonts w:hint="eastAsia"/>
          <w:lang w:eastAsia="zh-CN"/>
        </w:rPr>
        <w:instrText>note":"</w:instrText>
      </w:r>
      <w:r w:rsidR="006653D2" w:rsidRPr="00946D56">
        <w:rPr>
          <w:rFonts w:hint="eastAsia"/>
          <w:lang w:eastAsia="zh-CN"/>
        </w:rPr>
        <w:instrText>矛盾中国</w:instrText>
      </w:r>
      <w:r w:rsidR="006653D2" w:rsidRPr="00946D56">
        <w:rPr>
          <w:rFonts w:hint="eastAsia"/>
          <w:lang w:eastAsia="zh-CN"/>
        </w:rPr>
        <w:instrText>\nTLDR: Different within-family patterns based on the average level and differentiation of older parent</w:instrText>
      </w:r>
      <w:r w:rsidR="006653D2" w:rsidRPr="00946D56">
        <w:rPr>
          <w:rFonts w:hint="eastAsia"/>
          <w:lang w:eastAsia="zh-CN"/>
        </w:rPr>
        <w:instrText>–</w:instrText>
      </w:r>
      <w:r w:rsidR="006653D2" w:rsidRPr="00946D56">
        <w:rPr>
          <w:rFonts w:hint="eastAsia"/>
          <w:lang w:eastAsia="zh-CN"/>
        </w:rPr>
        <w:instrText>child emotional closeness in Chinese families were addressed and the negative effects of collective ambivalence for older adults</w:instrText>
      </w:r>
      <w:r w:rsidR="006653D2" w:rsidRPr="00946D56">
        <w:rPr>
          <w:rFonts w:hint="eastAsia"/>
          <w:lang w:eastAsia="zh-CN"/>
        </w:rPr>
        <w:instrText>’</w:instrText>
      </w:r>
      <w:r w:rsidR="006653D2" w:rsidRPr="00946D56">
        <w:rPr>
          <w:rFonts w:hint="eastAsia"/>
          <w:lang w:eastAsia="zh-CN"/>
        </w:rPr>
        <w:instrText xml:space="preserve"> psychologi</w:instrText>
      </w:r>
      <w:r w:rsidR="006653D2" w:rsidRPr="00946D56">
        <w:rPr>
          <w:lang w:eastAsia="zh-CN"/>
        </w:rPr>
        <w:instrText>cal well-being were pointed out.","page":"711-719","source":"DOI.org (Crossref)","title":"Within-family patterns of intergenerational emotional closeness and psychological well-being of older parents in China","volume":"25","author":[{"family":"Chen","given":"Jia"},{"family":"Zhou","given":"Xiaochen"}],"issued":{"date-parts":[["2021",4,3]]}}},{"id":892,"uris":["http://zotero.org/users/9676737/items/HXCU7PLY"],"itemData":{"id":892,"type":"article-journal","abstract":"Objectives:  Families differ widely in the support they provide to adult offspring, both with regard to the overall level as well as the extent to which support is evenly distributed across offspring. This study addressed these dynamics by creating family profiles based on the average level and differentiation of support among children. We also examined demographic and psychological factors that predict typology membership.","citation-key":"Kim2016","container-title":"The Journals of Gerontology Series B: Psychological Sciences and Social Sciences","DOI":"10.1093/geronb/gbv029","ISSN":"1079-5014, 1758-5368","issue":"6","journalAbbreviation":"GERONB","language":"en","note":"TLDR: The findings emphasize the need to capture dynamics of support exchanges among multiple offspring at the level of family.","page":"1034-1045","source":"DOI.org (Crossref)","title":"Capturing Between- and Within-Family Differences in Parental Support to Adult Children: A Typology Approach","title-short":"Capturing Between- and Within-Family Differences in Parental Support to Adult Children","volume":"71","author":[{"family":"Kim","given":"Kyungmin"},{"family":"Fingerman","given":"Karen L."},{"family":"Birditt","given":"Kira S."},{"family":"Zarit","given":"Steven H."}],"issued":{"date-parts":[["2016",11]]}}},{"id":24402,</w:instrText>
      </w:r>
      <w:r w:rsidR="006653D2" w:rsidRPr="00946D56">
        <w:rPr>
          <w:rFonts w:hint="eastAsia"/>
          <w:lang w:eastAsia="zh-CN"/>
        </w:rPr>
        <w:instrText>"uris":["http://zotero.org/users/9676737/items/7UYV3QQC"],"itemData":{"id":24402,"type":"article-journal","citation-key":"Lim-Soh2025","container-title":"Journal of Marriage and Family","issue":"1","language":"en-US","note":"</w:instrText>
      </w:r>
      <w:r w:rsidR="006653D2" w:rsidRPr="00946D56">
        <w:rPr>
          <w:rFonts w:hint="eastAsia"/>
          <w:lang w:eastAsia="zh-CN"/>
        </w:rPr>
        <w:instrText>潜转变</w:instrText>
      </w:r>
      <w:r w:rsidR="006653D2" w:rsidRPr="00946D56">
        <w:rPr>
          <w:rFonts w:hint="eastAsia"/>
          <w:lang w:eastAsia="zh-CN"/>
        </w:rPr>
        <w:instrText xml:space="preserve">+stata+covar+moderation, </w:instrText>
      </w:r>
      <w:r w:rsidR="006653D2" w:rsidRPr="00946D56">
        <w:rPr>
          <w:rFonts w:hint="eastAsia"/>
          <w:lang w:eastAsia="zh-CN"/>
        </w:rPr>
        <w:instrText>拓展应用</w:instrText>
      </w:r>
      <w:r w:rsidR="006653D2" w:rsidRPr="00946D56">
        <w:rPr>
          <w:rFonts w:hint="eastAsia"/>
          <w:lang w:eastAsia="zh-CN"/>
        </w:rPr>
        <w:instrText>","page":"74-91","title":"Gendered patterns of intergenerational contact in korea: Transitions from young</w:instrText>
      </w:r>
      <w:r w:rsidR="006653D2" w:rsidRPr="00946D56">
        <w:rPr>
          <w:rFonts w:hint="eastAsia"/>
          <w:lang w:eastAsia="zh-CN"/>
        </w:rPr>
        <w:instrText>‐</w:instrText>
      </w:r>
      <w:r w:rsidR="006653D2" w:rsidRPr="00946D56">
        <w:rPr>
          <w:rFonts w:hint="eastAsia"/>
          <w:lang w:eastAsia="zh-CN"/>
        </w:rPr>
        <w:instrText>old to middle</w:instrText>
      </w:r>
      <w:r w:rsidR="006653D2" w:rsidRPr="00946D56">
        <w:rPr>
          <w:rFonts w:hint="eastAsia"/>
          <w:lang w:eastAsia="zh-CN"/>
        </w:rPr>
        <w:instrText>‐</w:instrText>
      </w:r>
      <w:r w:rsidR="006653D2" w:rsidRPr="00946D56">
        <w:rPr>
          <w:rFonts w:hint="eastAsia"/>
          <w:lang w:eastAsia="zh-CN"/>
        </w:rPr>
        <w:instrText>old","volume":"87","author":[{"family":"Lim</w:instrText>
      </w:r>
      <w:r w:rsidR="006653D2" w:rsidRPr="00946D56">
        <w:rPr>
          <w:rFonts w:hint="eastAsia"/>
          <w:lang w:eastAsia="zh-CN"/>
        </w:rPr>
        <w:instrText>‐</w:instrText>
      </w:r>
      <w:r w:rsidR="006653D2" w:rsidRPr="00946D56">
        <w:rPr>
          <w:rFonts w:hint="eastAsia"/>
          <w:lang w:eastAsia="zh-CN"/>
        </w:rPr>
        <w:instrText>Soh","given":"Jeremy"},{"family":"Kim","given":"Dahye"},{"family":"Kim","given":"Kyungmin</w:instrText>
      </w:r>
      <w:r w:rsidR="006653D2" w:rsidRPr="00946D56">
        <w:rPr>
          <w:lang w:eastAsia="zh-CN"/>
        </w:rPr>
        <w:instrText xml:space="preserve">"}],"issued":{"date-parts":[["2025"]]}}}],"schema":"https://github.com/citation-style-language/schema/raw/master/csl-citation.json"} </w:instrText>
      </w:r>
      <w:r w:rsidR="006653D2" w:rsidRPr="00946D56">
        <w:rPr>
          <w:lang w:eastAsia="zh-CN"/>
        </w:rPr>
        <w:fldChar w:fldCharType="separate"/>
      </w:r>
      <w:r w:rsidR="006653D2" w:rsidRPr="00946D56">
        <w:rPr>
          <w:rFonts w:cs="Times New Roman"/>
        </w:rPr>
        <w:t>（</w:t>
      </w:r>
      <w:r w:rsidR="006653D2" w:rsidRPr="00946D56">
        <w:rPr>
          <w:rFonts w:cs="Times New Roman"/>
        </w:rPr>
        <w:t>Boyle et al., 2004; Chen &amp; Zhou, 2021a; Kim et al., 2016; Lim‐Soh et al., 2025</w:t>
      </w:r>
      <w:r w:rsidR="006653D2" w:rsidRPr="00946D56">
        <w:rPr>
          <w:rFonts w:cs="Times New Roman"/>
        </w:rPr>
        <w:t>）</w:t>
      </w:r>
      <w:r w:rsidR="006653D2" w:rsidRPr="00946D56">
        <w:rPr>
          <w:lang w:eastAsia="zh-CN"/>
        </w:rPr>
        <w:fldChar w:fldCharType="end"/>
      </w:r>
      <w:r w:rsidR="003C1744" w:rsidRPr="00946D56">
        <w:rPr>
          <w:lang w:eastAsia="zh-CN"/>
        </w:rPr>
        <w:t>为每位受访老人构建总体亲近度均值与四类家内差异：标准差、性别差、老大差和长子差。均值反映该受访者与各有效子女的总体亲近水平，其余指标描述同一受访者所报告的不同子女关系之间的差异。</w:t>
      </w:r>
      <w:r w:rsidR="004C16C7" w:rsidRPr="00946D56">
        <w:rPr>
          <w:rFonts w:hint="eastAsia"/>
          <w:lang w:eastAsia="zh-CN"/>
        </w:rPr>
        <w:t/>
      </w:r>
      <w:r w:rsidR="003C1744" w:rsidRPr="00946D56">
        <w:rPr>
          <w:lang w:eastAsia="zh-CN"/>
        </w:rPr>
        <w:t/>
      </w:r>
      <w:r w:rsidR="00C155B3" w:rsidRPr="00946D56">
        <w:rPr>
          <w:rFonts w:hint="eastAsia"/>
          <w:lang w:eastAsia="zh-CN"/>
        </w:rPr>
        <w:t/>
      </w:r>
      <w:r w:rsidR="003C1744" w:rsidRPr="00946D56">
        <w:rPr>
          <w:lang w:eastAsia="zh-CN"/>
        </w:rPr>
        <w:t/>
      </w:r>
      <w:r w:rsidR="004C16C7" w:rsidRPr="00946D56">
        <w:rPr>
          <w:rFonts w:hint="eastAsia"/>
          <w:lang w:eastAsia="zh-CN"/>
        </w:rPr>
        <w:t/>
      </w:r>
      <w:r w:rsidR="00FF33F0" w:rsidRPr="00946D56">
        <w:rPr>
          <w:rFonts w:hint="eastAsia"/>
          <w:lang w:eastAsia="zh-CN"/>
        </w:rPr>
        <w:t/>
      </w:r>
      <w:r w:rsidR="003C1744" w:rsidRPr="00946D56">
        <w:rPr>
          <w:lang w:eastAsia="zh-CN"/>
        </w:rPr>
        <w:t/>
      </w:r>
      <w:r w:rsidR="00FF33F0" w:rsidRPr="00946D56">
        <w:rPr>
          <w:rFonts w:hint="eastAsia"/>
          <w:lang w:eastAsia="zh-CN"/>
        </w:rPr>
        <w:t/>
      </w:r>
      <w:r w:rsidR="003C1744" w:rsidRPr="00946D56">
        <w:rPr>
          <w:lang w:eastAsia="zh-CN"/>
        </w:rPr>
        <w:t/>
      </w:r>
      <w:r w:rsidR="009B496F" w:rsidRPr="00946D56">
        <w:rPr>
          <w:rFonts w:hint="eastAsia"/>
          <w:lang w:eastAsia="zh-CN"/>
        </w:rPr>
        <w:t/>
      </w:r>
      <w:r w:rsidR="003C1744" w:rsidRPr="00946D56">
        <w:rPr>
          <w:lang w:eastAsia="zh-CN"/>
        </w:rPr>
        <w:t/>
      </w:r>
      <w:r w:rsidR="003C318F" w:rsidRPr="00946D56">
        <w:rPr>
          <w:rFonts w:hint="eastAsia"/>
          <w:lang w:eastAsia="zh-CN"/>
        </w:rPr>
        <w:t/>
      </w:r>
      <w:r w:rsidR="003C318F" w:rsidRPr="00946D56">
        <w:rPr>
          <w:rFonts w:hint="eastAsia"/>
          <w:lang w:eastAsia="zh-CN"/>
        </w:rPr>
        <w:t/>
      </w:r>
      <w:r w:rsidR="003C1744" w:rsidRPr="00946D56">
        <w:rPr>
          <w:lang w:eastAsia="zh-CN"/>
        </w:rPr>
        <w:t/>
      </w:r>
      <w:r w:rsidR="009B496F" w:rsidRPr="00946D56">
        <w:rPr>
          <w:rFonts w:hint="eastAsia"/>
          <w:lang w:eastAsia="zh-CN"/>
        </w:rPr>
        <w:t/>
      </w:r>
      <w:r w:rsidR="003C1744" w:rsidRPr="00946D56">
        <w:rPr>
          <w:lang w:eastAsia="zh-CN"/>
        </w:rPr>
        <w:t/>
      </w:r>
      <w:r w:rsidR="003C318F" w:rsidRPr="00946D56">
        <w:rPr>
          <w:rFonts w:hint="eastAsia"/>
          <w:lang w:eastAsia="zh-CN"/>
        </w:rPr>
        <w:t/>
      </w:r>
      <w:r w:rsidR="007A11EB" w:rsidRPr="00946D56">
        <w:rPr>
          <w:rFonts w:hint="eastAsia"/>
          <w:lang w:eastAsia="zh-CN"/>
        </w:rPr>
        <w:t/>
      </w:r>
      <w:r w:rsidR="003C1744" w:rsidRPr="00946D56">
        <w:rPr>
          <w:lang w:eastAsia="zh-CN"/>
        </w:rPr>
        <w:t/>
      </w:r>
      <w:r w:rsidR="003705A2" w:rsidRPr="00946D56">
        <w:rPr>
          <w:rFonts w:hint="eastAsia"/>
          <w:lang w:eastAsia="zh-CN"/>
        </w:rPr>
        <w:t/>
      </w:r>
      <w:r w:rsidR="003705A2" w:rsidRPr="00946D56">
        <w:rPr>
          <w:lang w:eastAsia="zh-CN"/>
        </w:rPr>
        <w:t/>
      </w:r>
      <w:r w:rsidR="003705A2" w:rsidRPr="00946D56">
        <w:rPr>
          <w:rFonts w:hint="eastAsia"/>
          <w:lang w:eastAsia="zh-CN"/>
        </w:rPr>
        <w:t/>
      </w:r>
      <w:r w:rsidR="003705A2" w:rsidRPr="00946D56">
        <w:rPr>
          <w:lang w:eastAsia="zh-CN"/>
        </w:rPr>
        <w:t/>
      </w:r>
      <w:r w:rsidR="003C318F" w:rsidRPr="00946D56">
        <w:rPr>
          <w:rFonts w:hint="eastAsia"/>
          <w:lang w:eastAsia="zh-CN"/>
        </w:rPr>
        <w:t/>
      </w:r>
      <w:r w:rsidR="00D51E4E" w:rsidRPr="00946D56">
        <w:rPr>
          <w:rFonts w:hint="eastAsia"/>
          <w:lang w:eastAsia="zh-CN"/>
        </w:rPr>
        <w:t/>
      </w:r>
      <w:r w:rsidR="003705A2" w:rsidRPr="00946D56">
        <w:rPr>
          <w:lang w:eastAsia="zh-CN"/>
        </w:rPr>
        <w:t/>
      </w:r>
      <w:r w:rsidR="0077794D" w:rsidRPr="00946D56">
        <w:rPr>
          <w:rFonts w:hint="eastAsia"/>
          <w:lang w:eastAsia="zh-CN"/>
        </w:rPr>
        <w:t/>
      </w:r>
      <w:r w:rsidR="003705A2" w:rsidRPr="00946D56">
        <w:rPr>
          <w:lang w:eastAsia="zh-CN"/>
        </w:rPr>
        <w:t/>
      </w:r>
      <w:r w:rsidR="0077794D" w:rsidRPr="00946D56">
        <w:rPr>
          <w:lang w:eastAsia="zh-CN"/>
        </w:rPr>
        <w:t/>
      </w:r>
      <w:r w:rsidR="0077794D" w:rsidRPr="00946D56">
        <w:rPr>
          <w:rFonts w:hint="eastAsia"/>
          <w:lang w:eastAsia="zh-CN"/>
        </w:rPr>
        <w:t/>
      </w:r>
      <w:r w:rsidR="0077794D" w:rsidRPr="00946D56">
        <w:rPr>
          <w:lang w:eastAsia="zh-CN"/>
        </w:rPr>
        <w:t/>
      </w:r>
      <w:r w:rsidR="00965C12" w:rsidRPr="00946D56">
        <w:rPr>
          <w:rFonts w:hint="eastAsia"/>
          <w:lang w:eastAsia="zh-CN"/>
        </w:rPr>
        <w:t/>
      </w:r>
      <w:r w:rsidR="00F62EBC" w:rsidRPr="00946D56">
        <w:rPr>
          <w:rFonts w:hint="eastAsia"/>
          <w:lang w:eastAsia="zh-CN"/>
        </w:rPr>
        <w:t/>
      </w:r>
      <w:r w:rsidR="0077794D" w:rsidRPr="00946D56">
        <w:rPr>
          <w:lang w:eastAsia="zh-CN"/>
        </w:rPr>
        <w:t/>
      </w:r>
      <w:r w:rsidR="0077794D" w:rsidRPr="00946D56">
        <w:rPr>
          <w:rFonts w:hint="eastAsia"/>
          <w:lang w:eastAsia="zh-CN"/>
        </w:rPr>
        <w:t/>
      </w:r>
      <w:r w:rsidR="00992281" w:rsidRPr="00946D56">
        <w:rPr>
          <w:rFonts w:hint="eastAsia"/>
          <w:lang w:eastAsia="zh-CN"/>
        </w:rPr>
        <w:t/>
      </w:r>
      <w:r w:rsidR="0077794D" w:rsidRPr="00946D56">
        <w:rPr>
          <w:rFonts w:hint="eastAsia"/>
          <w:lang w:eastAsia="zh-CN"/>
        </w:rPr>
        <w:t/>
      </w:r>
      <w:r w:rsidR="007A11EB" w:rsidRPr="00946D56">
        <w:rPr>
          <w:rFonts w:hint="eastAsia"/>
          <w:lang w:eastAsia="zh-CN"/>
        </w:rPr>
        <w:t/>
      </w:r>
      <w:r w:rsidR="00F74426" w:rsidRPr="00946D56">
        <w:rPr>
          <w:rFonts w:hint="eastAsia"/>
          <w:lang w:eastAsia="zh-CN"/>
        </w:rPr>
        <w:t>定义见表1</w:t>
      </w:r>
      <w:r w:rsidR="00F74426" w:rsidRPr="00946D56">
        <w:rPr>
          <w:rFonts w:hint="eastAsia"/>
          <w:lang w:eastAsia="zh-CN"/>
        </w:rPr>
        <w:t/>
      </w:r>
      <w:r w:rsidR="00F74426" w:rsidRPr="00946D56">
        <w:rPr>
          <w:rFonts w:hint="eastAsia"/>
          <w:lang w:eastAsia="zh-CN"/>
        </w:rPr>
        <w:t>。</w:t>
      </w:r>
    </w:p>
    <w:p w14:paraId="3D40F0E5" w14:textId="19AF8D2C" w:rsidR="00922FAF" w:rsidRPr="00946D56" w:rsidRDefault="00C22AC0" w:rsidP="00BB19D0">
      <w:pPr>
        <w:ind w:firstLine="420"/>
        <w:rPr>
          <w:lang w:eastAsia="zh-CN"/>
        </w:rPr>
      </w:pPr>
      <w:r w:rsidRPr="00946D56">
        <w:rPr>
          <w:rFonts w:hint="eastAsia"/>
          <w:lang w:eastAsia="zh-CN"/>
        </w:rPr>
        <w:t>考虑到不同老年人</w:t>
      </w:r>
      <w:r w:rsidR="00592086" w:rsidRPr="00946D56">
        <w:rPr>
          <w:rFonts w:hint="eastAsia"/>
          <w:lang w:eastAsia="zh-CN"/>
        </w:rPr>
        <w:t>的子女数量</w:t>
      </w:r>
      <w:r w:rsidR="00AD7312" w:rsidRPr="00946D56">
        <w:rPr>
          <w:rFonts w:hint="eastAsia"/>
          <w:lang w:eastAsia="zh-CN"/>
        </w:rPr>
        <w:t>、均值水平不尽相同</w:t>
      </w:r>
      <w:r w:rsidR="00D84F08" w:rsidRPr="00946D56">
        <w:rPr>
          <w:rFonts w:hint="eastAsia"/>
          <w:lang w:eastAsia="zh-CN"/>
        </w:rPr>
        <w:t>，同一老人</w:t>
      </w:r>
      <w:proofErr w:type="gramStart"/>
      <w:r w:rsidR="00D84F08" w:rsidRPr="00946D56">
        <w:rPr>
          <w:rFonts w:hint="eastAsia"/>
          <w:lang w:eastAsia="zh-CN"/>
        </w:rPr>
        <w:t>跨时期</w:t>
      </w:r>
      <w:proofErr w:type="gramEnd"/>
      <w:r w:rsidR="00D84F08" w:rsidRPr="00946D56">
        <w:rPr>
          <w:rFonts w:hint="eastAsia"/>
          <w:lang w:eastAsia="zh-CN"/>
        </w:rPr>
        <w:t>的均值水平也不尽相同</w:t>
      </w:r>
      <w:r w:rsidR="00961E4D" w:rsidRPr="00946D56">
        <w:rPr>
          <w:rFonts w:hint="eastAsia"/>
          <w:lang w:eastAsia="zh-CN"/>
        </w:rPr>
        <w:t>，</w:t>
      </w:r>
      <w:r w:rsidR="00360F87" w:rsidRPr="00946D56">
        <w:rPr>
          <w:rFonts w:hint="eastAsia"/>
          <w:lang w:eastAsia="zh-CN"/>
        </w:rPr>
        <w:t>绝对</w:t>
      </w:r>
      <w:r w:rsidR="00961E4D" w:rsidRPr="00946D56">
        <w:rPr>
          <w:rFonts w:hint="eastAsia"/>
          <w:lang w:eastAsia="zh-CN"/>
        </w:rPr>
        <w:t>标准差、性别差与排行差</w:t>
      </w:r>
      <w:r w:rsidR="00360F87" w:rsidRPr="00946D56">
        <w:rPr>
          <w:rFonts w:hint="eastAsia"/>
          <w:lang w:eastAsia="zh-CN"/>
        </w:rPr>
        <w:t>在跨期比较时需要明确所用尺度</w:t>
      </w:r>
      <w:r w:rsidR="00EE4D8E" w:rsidRPr="00946D56">
        <w:rPr>
          <w:rFonts w:hint="eastAsia"/>
          <w:lang w:eastAsia="zh-CN"/>
        </w:rPr>
        <w:t>；</w:t>
      </w:r>
      <w:r w:rsidR="00360F87" w:rsidRPr="00946D56">
        <w:rPr>
          <w:rFonts w:hint="eastAsia"/>
          <w:lang w:eastAsia="zh-CN"/>
        </w:rPr>
        <w:t>这些差异指标的数值可能随均值水平变化，</w:t>
      </w:r>
      <w:r w:rsidR="008F3156" w:rsidRPr="00946D56">
        <w:rPr>
          <w:rFonts w:hint="eastAsia"/>
          <w:lang w:eastAsia="zh-CN"/>
        </w:rPr>
        <w:t>均值标准化</w:t>
      </w:r>
      <w:r w:rsidR="003D756E" w:rsidRPr="00946D56">
        <w:rPr>
          <w:rFonts w:hint="eastAsia"/>
          <w:lang w:eastAsia="zh-CN"/>
        </w:rPr>
        <w:t>可用于描述相对差异，但不等同于消除均值的混杂效应，</w:t>
      </w:r>
      <w:r w:rsidR="008F3156" w:rsidRPr="00946D56">
        <w:rPr>
          <w:rFonts w:hint="eastAsia"/>
          <w:lang w:eastAsia="zh-CN"/>
        </w:rPr>
        <w:t>故本文</w:t>
      </w:r>
      <w:r w:rsidR="0050456A" w:rsidRPr="00946D56">
        <w:rPr>
          <w:rFonts w:hint="eastAsia"/>
          <w:lang w:eastAsia="zh-CN"/>
        </w:rPr>
        <w:t>对</w:t>
      </w:r>
      <w:r w:rsidR="003D756E" w:rsidRPr="00946D56">
        <w:rPr>
          <w:rFonts w:hint="eastAsia"/>
          <w:lang w:eastAsia="zh-CN"/>
        </w:rPr>
        <w:t>这</w:t>
      </w:r>
      <w:r w:rsidR="0050456A" w:rsidRPr="00946D56">
        <w:rPr>
          <w:rFonts w:hint="eastAsia"/>
          <w:lang w:eastAsia="zh-CN"/>
        </w:rPr>
        <w:t>三项指标进行了</w:t>
      </w:r>
      <w:r w:rsidR="003D756E" w:rsidRPr="00946D56">
        <w:rPr>
          <w:rFonts w:hint="eastAsia"/>
          <w:lang w:eastAsia="zh-CN"/>
        </w:rPr>
        <w:t>均值标准化</w:t>
      </w:r>
      <w:r w:rsidR="0050456A" w:rsidRPr="00946D56">
        <w:rPr>
          <w:rFonts w:hint="eastAsia"/>
          <w:lang w:eastAsia="zh-CN"/>
        </w:rPr>
        <w:t>处理</w:t>
      </w:r>
      <w:r w:rsidR="0050456A" w:rsidRPr="00946D56">
        <w:rPr>
          <w:rFonts w:hint="eastAsia"/>
          <w:lang w:eastAsia="zh-CN"/>
        </w:rPr>
        <w:t>。</w:t>
      </w:r>
      <w:r w:rsidR="00922FAF" w:rsidRPr="00946D56">
        <w:rPr>
          <w:rFonts w:hint="eastAsia"/>
          <w:lang w:eastAsia="zh-CN"/>
        </w:rPr>
        <w:t>为便于效应</w:t>
      </w:r>
      <w:r w:rsidR="00454D2D" w:rsidRPr="00946D56">
        <w:rPr>
          <w:rFonts w:hint="eastAsia"/>
          <w:lang w:eastAsia="zh-CN"/>
        </w:rPr>
        <w:t>的解释和</w:t>
      </w:r>
      <w:r w:rsidR="00922FAF" w:rsidRPr="00946D56">
        <w:rPr>
          <w:rFonts w:hint="eastAsia"/>
          <w:lang w:eastAsia="zh-CN"/>
        </w:rPr>
        <w:t>比较，针对均值、标准差、性别差距、排行差距、抑郁得分，</w:t>
      </w:r>
      <w:r w:rsidR="008827A6" w:rsidRPr="00946D56">
        <w:rPr>
          <w:rFonts w:hint="eastAsia"/>
          <w:lang w:eastAsia="zh-CN"/>
        </w:rPr>
        <w:t>本文</w:t>
      </w:r>
      <w:r w:rsidR="008C2034" w:rsidRPr="00946D56">
        <w:rPr>
          <w:rFonts w:hint="eastAsia"/>
          <w:lang w:eastAsia="zh-CN"/>
        </w:rPr>
        <w:t>在</w:t>
      </w:r>
      <w:r w:rsidR="005763DD" w:rsidRPr="00946D56">
        <w:rPr>
          <w:rFonts w:hint="eastAsia"/>
          <w:lang w:eastAsia="zh-CN"/>
        </w:rPr>
        <w:t>描述性统计分析和单因素</w:t>
      </w:r>
      <w:r w:rsidR="005763DD" w:rsidRPr="00946D56">
        <w:rPr>
          <w:rFonts w:hint="eastAsia"/>
          <w:lang w:eastAsia="zh-CN"/>
        </w:rPr>
        <w:t>LGCM</w:t>
      </w:r>
      <w:r w:rsidR="005763DD" w:rsidRPr="00946D56">
        <w:rPr>
          <w:rFonts w:hint="eastAsia"/>
          <w:lang w:eastAsia="zh-CN"/>
        </w:rPr>
        <w:t>中分别考察</w:t>
      </w:r>
      <w:r w:rsidR="00484F12" w:rsidRPr="00946D56">
        <w:rPr>
          <w:rFonts w:hint="eastAsia"/>
          <w:color w:val="333333"/>
          <w:lang w:eastAsia="zh-CN"/>
        </w:rPr>
        <w:t>原始尺度与</w:t>
      </w:r>
      <w:r w:rsidR="005763DD" w:rsidRPr="00946D56">
        <w:rPr>
          <w:rFonts w:hint="eastAsia"/>
          <w:lang w:eastAsia="zh-CN"/>
        </w:rPr>
        <w:t>相应标准化</w:t>
      </w:r>
      <w:r w:rsidR="0052205A" w:rsidRPr="00946D56">
        <w:rPr>
          <w:rFonts w:hint="eastAsia"/>
          <w:lang w:eastAsia="zh-CN"/>
        </w:rPr>
        <w:t>指标</w:t>
      </w:r>
      <w:r w:rsidR="0076651C" w:rsidRPr="00946D56">
        <w:rPr>
          <w:rFonts w:hint="eastAsia"/>
          <w:lang w:eastAsia="zh-CN"/>
        </w:rPr>
        <w:t>，解释变量</w:t>
      </w:r>
      <w:r w:rsidR="0076651C" w:rsidRPr="00946D56">
        <w:rPr>
          <w:rFonts w:hint="eastAsia"/>
          <w:lang w:eastAsia="zh-CN"/>
        </w:rPr>
        <w:t>及</w:t>
      </w:r>
      <w:r w:rsidR="0076651C" w:rsidRPr="00946D56">
        <w:rPr>
          <w:rFonts w:hint="eastAsia"/>
          <w:lang w:eastAsia="zh-CN"/>
        </w:rPr>
        <w:t>参数时注明所用尺度</w:t>
      </w:r>
      <w:r w:rsidR="00BD3987" w:rsidRPr="00946D56">
        <w:rPr>
          <w:rFonts w:hint="eastAsia"/>
          <w:lang w:eastAsia="zh-CN"/>
        </w:rPr>
        <w:t>（基期标准化</w:t>
      </w:r>
      <w:r w:rsidR="003C3B45" w:rsidRPr="00946D56">
        <w:rPr>
          <w:rFonts w:hint="eastAsia"/>
          <w:lang w:eastAsia="zh-CN"/>
        </w:rPr>
        <w:t>改变</w:t>
      </w:r>
      <w:r w:rsidR="000E7095" w:rsidRPr="00946D56">
        <w:rPr>
          <w:rFonts w:hint="eastAsia"/>
          <w:lang w:eastAsia="zh-CN"/>
        </w:rPr>
        <w:t>单因素</w:t>
      </w:r>
      <w:r w:rsidR="000E7095" w:rsidRPr="00946D56">
        <w:rPr>
          <w:rFonts w:hint="eastAsia"/>
          <w:lang w:eastAsia="zh-CN"/>
        </w:rPr>
        <w:t>LGCM</w:t>
      </w:r>
      <w:r w:rsidR="000E7095" w:rsidRPr="00946D56">
        <w:rPr>
          <w:rFonts w:hint="eastAsia"/>
          <w:lang w:eastAsia="zh-CN"/>
        </w:rPr>
        <w:t>增长因子的数值及单位，</w:t>
      </w:r>
      <w:r w:rsidR="0025533A" w:rsidRPr="00946D56">
        <w:rPr>
          <w:rFonts w:hint="eastAsia"/>
          <w:lang w:eastAsia="zh-CN"/>
        </w:rPr>
        <w:t>不能将不同尺度的系数</w:t>
      </w:r>
      <w:r w:rsidR="003C3B45" w:rsidRPr="00946D56">
        <w:rPr>
          <w:rFonts w:hint="eastAsia"/>
          <w:lang w:eastAsia="zh-CN"/>
        </w:rPr>
        <w:t>直接等同</w:t>
      </w:r>
      <w:r w:rsidR="0025533A" w:rsidRPr="00946D56">
        <w:rPr>
          <w:rFonts w:hint="eastAsia"/>
          <w:lang w:eastAsia="zh-CN"/>
        </w:rPr>
        <w:t>；当前尺度与参数单位见附表A1</w:t>
      </w:r>
      <w:r w:rsidR="0025533A" w:rsidRPr="00946D56">
        <w:rPr>
          <w:rFonts w:hint="eastAsia"/>
          <w:lang w:eastAsia="zh-CN"/>
        </w:rPr>
        <w:t/>
      </w:r>
      <w:r w:rsidR="0025533A" w:rsidRPr="00946D56">
        <w:rPr>
          <w:rFonts w:hint="eastAsia"/>
          <w:lang w:eastAsia="zh-CN"/>
        </w:rPr>
        <w:t/>
      </w:r>
      <w:r w:rsidR="0025533A" w:rsidRPr="00946D56">
        <w:rPr>
          <w:rFonts w:hint="eastAsia"/>
          <w:lang w:eastAsia="zh-CN"/>
        </w:rPr>
        <w:t/>
      </w:r>
      <w:r w:rsidR="00BD3987" w:rsidRPr="00946D56">
        <w:rPr>
          <w:rFonts w:hint="eastAsia"/>
          <w:lang w:eastAsia="zh-CN"/>
        </w:rPr>
        <w:t>）</w:t>
      </w:r>
      <w:r w:rsidR="002D06A6" w:rsidRPr="00946D56">
        <w:rPr>
          <w:rFonts w:hint="eastAsia"/>
          <w:lang w:eastAsia="zh-CN"/>
        </w:rPr>
        <w:t>；在直接</w:t>
      </w:r>
      <w:r w:rsidR="002D06A6" w:rsidRPr="00946D56">
        <w:rPr>
          <w:rFonts w:hint="eastAsia"/>
          <w:lang w:eastAsia="zh-CN"/>
        </w:rPr>
        <w:t>/</w:t>
      </w:r>
      <w:r w:rsidR="002D06A6" w:rsidRPr="00946D56">
        <w:rPr>
          <w:rFonts w:hint="eastAsia"/>
          <w:lang w:eastAsia="zh-CN"/>
        </w:rPr>
        <w:t>调节效应模型中，纵向指标使用各自基期（</w:t>
      </w:r>
      <w:r w:rsidR="002D06A6" w:rsidRPr="00946D56">
        <w:rPr>
          <w:rFonts w:hint="eastAsia"/>
          <w:lang w:eastAsia="zh-CN"/>
        </w:rPr>
        <w:t>2012</w:t>
      </w:r>
      <w:r w:rsidR="002D06A6" w:rsidRPr="00946D56">
        <w:rPr>
          <w:rFonts w:hint="eastAsia"/>
          <w:lang w:eastAsia="zh-CN"/>
        </w:rPr>
        <w:t>年）的平均值和标准差进行基期标准化</w:t>
      </w:r>
      <w:r w:rsidR="0021735B" w:rsidRPr="00946D56">
        <w:rPr>
          <w:lang w:eastAsia="zh-CN"/>
        </w:rPr>
        <w:fldChar w:fldCharType="begin"/>
      </w:r>
      <w:r w:rsidR="0021735B" w:rsidRPr="00946D56">
        <w:rPr>
          <w:rFonts w:hint="eastAsia"/>
          <w:lang w:eastAsia="zh-CN"/>
        </w:rPr>
        <w:instrText xml:space="preserve"> ADDIN ZOTERO_ITEM CSL_CITATION {"citationID":"5MohvJF1","properties":{"formattedCitation":"\\uc0\\u65288{}Zhang et al., 2024\\uc0\\u65289{}","plainCitation":"</w:instrText>
      </w:r>
      <w:r w:rsidR="0021735B" w:rsidRPr="00946D56">
        <w:rPr>
          <w:rFonts w:hint="eastAsia"/>
          <w:lang w:eastAsia="zh-CN"/>
        </w:rPr>
        <w:instrText>（</w:instrText>
      </w:r>
      <w:r w:rsidR="0021735B" w:rsidRPr="00946D56">
        <w:rPr>
          <w:rFonts w:hint="eastAsia"/>
          <w:lang w:eastAsia="zh-CN"/>
        </w:rPr>
        <w:instrText>Zhang et al., 2024</w:instrText>
      </w:r>
      <w:r w:rsidR="0021735B" w:rsidRPr="00946D56">
        <w:rPr>
          <w:rFonts w:hint="eastAsia"/>
          <w:lang w:eastAsia="zh-CN"/>
        </w:rPr>
        <w:instrText>）</w:instrText>
      </w:r>
      <w:r w:rsidR="0021735B" w:rsidRPr="00946D56">
        <w:rPr>
          <w:rFonts w:hint="eastAsia"/>
          <w:lang w:eastAsia="zh-CN"/>
        </w:rPr>
        <w:instrText>","noteIndex":0},"citationItems":[{"id":25438,"uris":["http://zotero.org/use</w:instrText>
      </w:r>
      <w:r w:rsidR="0021735B" w:rsidRPr="00946D56">
        <w:rPr>
          <w:lang w:eastAsia="zh-CN"/>
        </w:rPr>
        <w:instrText xml:space="preserve">rs/9676737/items/RTE3KY79"],"itemData":{"id":25438,"type":"article-journal","abstract":"This study assesses the bidirectional link between parent-child relationship quality and older parents’ cognitive trajectories over time, with particular attention to potential variations by parents’ gender. Methods: Using a longitudinal, nationally representative sample of parents aged 50 and older from the Health and Retirement Study 2006–2016, the analysis examines three dimensions of the relationship quality between parents and children—contact, support, and strain—in relation to parents’ cognitive function. Parallel latent growth curve models (LGCMs) estimate how baseline relationship quality relates to subsequent change in parents’ cognition and how parents’ baseline cognitive function relates to subsequent change in relationship quality over time. Results: Higher initial levels of relationship strain with children predicts a faster cognitive decline for older parents. Neither initial contact frequency nor initial relationship support is associated with subsequent change in a parent’s cognition, however, good cognitive function predicts a more rapid increase or a slower decline in contact frequency and relationship support over time. No gender difference was found. Conclusion: The results highlight the importance of the “linked lives” of aging parents and their children as well as the potential for bidirectional associations between cognition and family relationships.","citation-key":"Zhang2024a","container-title":"Journal of Social and Personal Relationships","DOI":"10.1177/02654075241283974","ISSN":"0265-4075, 1460-3608","issue":"12","journalAbbreviation":"Journal of Social and Personal Relationships","language":"en","page":"3861-3884","source":"DOI.org (Crossref)","title":"Parent-child relationship quality and older parents’ cognitive trajectories","volume":"41","author":[{"family":"Zhang","given":"Yan"},{"family":"Liu","given":"Hui"}],"issued":{"date-parts":[["2024",12]]}}}],"schema":"https://github.com/citation-style-language/schema/raw/master/csl-citation.json"} </w:instrText>
      </w:r>
      <w:r w:rsidR="0021735B" w:rsidRPr="00946D56">
        <w:rPr>
          <w:lang w:eastAsia="zh-CN"/>
        </w:rPr>
        <w:fldChar w:fldCharType="separate"/>
      </w:r>
      <w:r w:rsidR="0021735B" w:rsidRPr="00946D56">
        <w:rPr>
          <w:rFonts w:cs="Times New Roman"/>
          <w:lang w:eastAsia="zh-CN"/>
        </w:rPr>
        <w:t>（</w:t>
      </w:r>
      <w:r w:rsidR="0021735B" w:rsidRPr="00946D56">
        <w:rPr>
          <w:rFonts w:cs="Times New Roman"/>
          <w:lang w:eastAsia="zh-CN"/>
        </w:rPr>
        <w:t>Zhang &amp; Liu, 2024</w:t>
      </w:r>
      <w:r w:rsidR="0021735B" w:rsidRPr="00946D56">
        <w:rPr>
          <w:rFonts w:cs="Times New Roman"/>
          <w:lang w:eastAsia="zh-CN"/>
        </w:rPr>
        <w:t>）</w:t>
      </w:r>
      <w:r w:rsidR="0021735B" w:rsidRPr="00946D56">
        <w:rPr>
          <w:lang w:eastAsia="zh-CN"/>
        </w:rPr>
        <w:fldChar w:fldCharType="end"/>
      </w:r>
      <w:r w:rsidR="002D06A6" w:rsidRPr="00946D56">
        <w:rPr>
          <w:rFonts w:hint="eastAsia"/>
          <w:lang w:eastAsia="zh-CN"/>
        </w:rPr>
        <w:t>。先前潜IZ路线未取得可采用的调节估计，本轮实际采用“SW＋观测2012年连续Z₀”的工作设计；X/Y仍为联合潜增长过程，未使用外部因子得分。三个有符号差值在基期标准化后反向，使较大的值对应原理论预定的不利方向；SD保持正向。参考值及其实际支持范围随结果表说明。</w:t>
      </w:r>
    </w:p>
    <w:p>
      <w:pPr>
        <w:pStyle w:val="af3"/>
        <w:keepNext w:val="1"/>
        <w:spacing w:before="120"/>
        <w:ind w:firstLine="420"/>
      </w:pPr>
      <w:r>
        <w:t xml:space="preserve">表1 代际亲近度及家内差异的定义</w:t>
      </w:r>
    </w:p>
    <w:tbl>
      <w:tblPr>
        <w:tblW w:w="9000" w:type="dxa"/>
        <w:tblLayout w:type="fixed"/>
        <w:jc w:val="center"/>
        <w:tblCellMar>
          <w:top w:w="65" w:type="dxa"/>
          <w:bottom w:w="65" w:type="dxa"/>
          <w:left w:w="65" w:type="dxa"/>
          <w:right w:w="65" w:type="dxa"/>
        </w:tblCellMar>
        <w:tblBorders>
          <w:top w:val="single" w:sz="4" w:color="808080"/>
          <w:left w:val="single" w:sz="4" w:color="808080"/>
          <w:bottom w:val="single" w:sz="4" w:color="808080"/>
          <w:right w:val="single" w:sz="4" w:color="808080"/>
          <w:insideH w:val="single" w:sz="4" w:color="808080"/>
          <w:insideV w:val="single" w:sz="4" w:color="808080"/>
        </w:tblBorders>
      </w:tblPr>
      <w:tblGrid>
        <w:gridCol w:w="1400"/>
        <w:gridCol w:w="3700"/>
        <w:gridCol w:w="3900"/>
      </w:tblGrid>
      <w:tr>
        <w:trPr>
          <w:cantSplit/>
          <w:tblHeader/>
        </w:trPr>
        <w:tc>
          <w:tcPr>
            <w:tcW w:w="1400" w:type="dxa"/>
            <w:vAlign w:val="center"/>
            <w:shd w:val="clear" w:fill="E8EDF2"/>
          </w:tcPr>
          <w:p>
            <w:pPr>
              <w:keepNext/>
              <w:widowControl/>
              <w:spacing w:after="100"/>
              <w:ind w:firstLine="0" w:firstLineChars="0" w:left="0" w:right="0" w:leftChars="0" w:rightChars="0"/>
              <w:jc w:val="left"/>
            </w:pPr>
            <w:r>
              <w:rPr>
                <w:sz w:val="19"/>
                <w:szCs w:val="19"/>
              </w:rPr>
              <w:t xml:space="preserve">指标</w:t>
            </w:r>
          </w:p>
        </w:tc>
        <w:tc>
          <w:tcPr>
            <w:tcW w:w="3700" w:type="dxa"/>
            <w:vAlign w:val="center"/>
            <w:shd w:val="clear" w:fill="E8EDF2"/>
          </w:tcPr>
          <w:p>
            <w:pPr>
              <w:keepNext/>
              <w:widowControl/>
              <w:spacing w:after="100"/>
              <w:ind w:firstLine="0" w:firstLineChars="0" w:left="0" w:right="0" w:leftChars="0" w:rightChars="0"/>
              <w:jc w:val="left"/>
            </w:pPr>
            <w:r>
              <w:rPr>
                <w:sz w:val="19"/>
                <w:szCs w:val="19"/>
              </w:rPr>
              <w:t xml:space="preserve">定义</w:t>
            </w:r>
          </w:p>
        </w:tc>
        <w:tc>
          <w:tcPr>
            <w:tcW w:w="3900" w:type="dxa"/>
            <w:vAlign w:val="center"/>
            <w:shd w:val="clear" w:fill="E8EDF2"/>
          </w:tcPr>
          <w:p>
            <w:pPr>
              <w:keepNext/>
              <w:widowControl/>
              <w:spacing w:after="100"/>
              <w:ind w:firstLine="0" w:firstLineChars="0" w:left="0" w:right="0" w:leftChars="0" w:rightChars="0"/>
              <w:jc w:val="left"/>
            </w:pPr>
            <w:r>
              <w:rPr>
                <w:sz w:val="19"/>
                <w:szCs w:val="19"/>
              </w:rPr>
              <w:t xml:space="preserve">模型前的比值尺度</w:t>
            </w:r>
          </w:p>
        </w:tc>
      </w:tr>
      <w:tr>
        <w:trPr>
          <w:cantSplit/>
        </w:trPr>
        <w:tc>
          <w:tcPr>
            <w:tcW w:w="1400" w:type="dxa"/>
            <w:vAlign w:val="center"/>
          </w:tcPr>
          <w:p>
            <w:pPr>
              <w:keepNext/>
              <w:widowControl/>
              <w:spacing w:after="100"/>
              <w:ind w:firstLine="0" w:firstLineChars="0" w:left="0" w:right="0" w:leftChars="0" w:rightChars="0"/>
              <w:jc w:val="left"/>
            </w:pPr>
            <w:r>
              <w:rPr>
                <w:sz w:val="19"/>
                <w:szCs w:val="19"/>
              </w:rPr>
              <w:t xml:space="preserve">总体均值</w:t>
            </w:r>
          </w:p>
        </w:tc>
        <w:tc>
          <w:tcPr>
            <w:tcW w:w="3700" w:type="dxa"/>
            <w:vAlign w:val="center"/>
          </w:tcPr>
          <w:p>
            <w:pPr>
              <w:keepNext/>
              <w:widowControl/>
              <w:spacing w:after="100"/>
              <w:ind w:firstLine="0" w:firstLineChars="0" w:left="0" w:right="0" w:leftChars="0" w:rightChars="0"/>
              <w:jc w:val="left"/>
            </w:pPr>
            <w:r>
              <w:rPr>
                <w:sz w:val="19"/>
                <w:szCs w:val="19"/>
              </w:rPr>
              <w:t xml:space="preserve">每位老年人与各有效子女的亲近度平均分</w:t>
            </w:r>
          </w:p>
        </w:tc>
        <w:tc>
          <w:tcPr>
            <w:tcW w:w="3900" w:type="dxa"/>
            <w:vAlign w:val="center"/>
          </w:tcPr>
          <w:p>
            <w:pPr>
              <w:keepNext/>
              <w:widowControl/>
              <w:spacing w:after="100"/>
              <w:ind w:firstLine="0" w:firstLineChars="0" w:left="0" w:right="0" w:leftChars="0" w:rightChars="0"/>
              <w:jc w:val="left"/>
            </w:pPr>
            <w:r>
              <w:rPr>
                <w:sz w:val="19"/>
                <w:szCs w:val="19"/>
              </w:rPr>
              <w:t xml:space="preserve">Mean</w:t>
            </w:r>
          </w:p>
        </w:tc>
      </w:tr>
      <w:tr>
        <w:trPr>
          <w:cantSplit/>
        </w:trPr>
        <w:tc>
          <w:tcPr>
            <w:tcW w:w="1400" w:type="dxa"/>
            <w:vAlign w:val="center"/>
          </w:tcPr>
          <w:p>
            <w:pPr>
              <w:keepNext/>
              <w:widowControl/>
              <w:spacing w:after="100"/>
              <w:ind w:firstLine="0" w:firstLineChars="0" w:left="0" w:right="0" w:leftChars="0" w:rightChars="0"/>
              <w:jc w:val="left"/>
            </w:pPr>
            <w:r>
              <w:rPr>
                <w:sz w:val="19"/>
                <w:szCs w:val="19"/>
              </w:rPr>
              <w:t xml:space="preserve">标准差</w:t>
            </w:r>
          </w:p>
        </w:tc>
        <w:tc>
          <w:tcPr>
            <w:tcW w:w="3700" w:type="dxa"/>
            <w:vAlign w:val="center"/>
          </w:tcPr>
          <w:p>
            <w:pPr>
              <w:keepNext/>
              <w:widowControl/>
              <w:spacing w:after="100"/>
              <w:ind w:firstLine="0" w:firstLineChars="0" w:left="0" w:right="0" w:leftChars="0" w:rightChars="0"/>
              <w:jc w:val="left"/>
            </w:pPr>
            <w:r>
              <w:rPr>
                <w:sz w:val="19"/>
                <w:szCs w:val="19"/>
              </w:rPr>
              <w:t xml:space="preserve">各有效子女评分的标准差</w:t>
            </w:r>
          </w:p>
        </w:tc>
        <w:tc>
          <w:tcPr>
            <w:tcW w:w="3900" w:type="dxa"/>
            <w:vAlign w:val="center"/>
          </w:tcPr>
          <w:p>
            <w:pPr>
              <w:keepNext/>
              <w:widowControl/>
              <w:spacing w:after="100"/>
              <w:ind w:firstLine="0" w:firstLineChars="0" w:left="0" w:right="0" w:leftChars="0" w:rightChars="0"/>
              <w:jc w:val="left"/>
            </w:pPr>
            <w:r>
              <w:rPr>
                <w:sz w:val="19"/>
                <w:szCs w:val="19"/>
              </w:rPr>
              <w:t xml:space="preserve">100 × SD / Mean</w:t>
            </w:r>
          </w:p>
        </w:tc>
      </w:tr>
      <w:tr>
        <w:trPr>
          <w:cantSplit/>
        </w:trPr>
        <w:tc>
          <w:tcPr>
            <w:tcW w:w="1400" w:type="dxa"/>
            <w:vAlign w:val="center"/>
          </w:tcPr>
          <w:p>
            <w:pPr>
              <w:keepNext/>
              <w:widowControl/>
              <w:spacing w:after="100"/>
              <w:ind w:firstLine="0" w:firstLineChars="0" w:left="0" w:right="0" w:leftChars="0" w:rightChars="0"/>
              <w:jc w:val="left"/>
            </w:pPr>
            <w:r>
              <w:rPr>
                <w:sz w:val="19"/>
                <w:szCs w:val="19"/>
              </w:rPr>
              <w:t xml:space="preserve">性别差</w:t>
            </w:r>
          </w:p>
        </w:tc>
        <w:tc>
          <w:tcPr>
            <w:tcW w:w="3700" w:type="dxa"/>
            <w:vAlign w:val="center"/>
          </w:tcPr>
          <w:p>
            <w:pPr>
              <w:keepNext/>
              <w:widowControl/>
              <w:spacing w:after="100"/>
              <w:ind w:firstLine="0" w:firstLineChars="0" w:left="0" w:right="0" w:leftChars="0" w:rightChars="0"/>
              <w:jc w:val="left"/>
            </w:pPr>
            <w:r>
              <w:rPr>
                <w:sz w:val="19"/>
                <w:szCs w:val="19"/>
              </w:rPr>
              <w:t xml:space="preserve">儿子均值−女儿均值；两类均需有有效评分</w:t>
            </w:r>
          </w:p>
        </w:tc>
        <w:tc>
          <w:tcPr>
            <w:tcW w:w="3900" w:type="dxa"/>
            <w:vAlign w:val="center"/>
          </w:tcPr>
          <w:p>
            <w:pPr>
              <w:keepNext/>
              <w:widowControl/>
              <w:spacing w:after="100"/>
              <w:ind w:firstLine="0" w:firstLineChars="0" w:left="0" w:right="0" w:leftChars="0" w:rightChars="0"/>
              <w:jc w:val="left"/>
            </w:pPr>
            <w:r>
              <w:rPr>
                <w:sz w:val="19"/>
                <w:szCs w:val="19"/>
              </w:rPr>
              <w:t xml:space="preserve">100 × (儿子均值−女儿均值) / Mean</w:t>
            </w:r>
          </w:p>
        </w:tc>
      </w:tr>
      <w:tr>
        <w:trPr>
          <w:cantSplit/>
        </w:trPr>
        <w:tc>
          <w:tcPr>
            <w:tcW w:w="1400" w:type="dxa"/>
            <w:vAlign w:val="center"/>
          </w:tcPr>
          <w:p>
            <w:pPr>
              <w:keepNext/>
              <w:widowControl/>
              <w:spacing w:after="100"/>
              <w:ind w:firstLine="0" w:firstLineChars="0" w:left="0" w:right="0" w:leftChars="0" w:rightChars="0"/>
              <w:jc w:val="left"/>
            </w:pPr>
            <w:r>
              <w:rPr>
                <w:sz w:val="19"/>
                <w:szCs w:val="19"/>
              </w:rPr>
              <w:t xml:space="preserve">老大差</w:t>
            </w:r>
          </w:p>
        </w:tc>
        <w:tc>
          <w:tcPr>
            <w:tcW w:w="3700" w:type="dxa"/>
            <w:vAlign w:val="center"/>
          </w:tcPr>
          <w:p>
            <w:pPr>
              <w:keepNext/>
              <w:widowControl/>
              <w:spacing w:after="100"/>
              <w:ind w:firstLine="0" w:firstLineChars="0" w:left="0" w:right="0" w:leftChars="0" w:rightChars="0"/>
              <w:jc w:val="left"/>
            </w:pPr>
            <w:r>
              <w:rPr>
                <w:sz w:val="19"/>
                <w:szCs w:val="19"/>
              </w:rPr>
              <w:t xml:space="preserve">最年长子女评分−其余子女均值</w:t>
            </w:r>
          </w:p>
        </w:tc>
        <w:tc>
          <w:tcPr>
            <w:tcW w:w="3900" w:type="dxa"/>
            <w:vAlign w:val="center"/>
          </w:tcPr>
          <w:p>
            <w:pPr>
              <w:keepNext/>
              <w:widowControl/>
              <w:spacing w:after="100"/>
              <w:ind w:firstLine="0" w:firstLineChars="0" w:left="0" w:right="0" w:leftChars="0" w:rightChars="0"/>
              <w:jc w:val="left"/>
            </w:pPr>
            <w:r>
              <w:rPr>
                <w:sz w:val="19"/>
                <w:szCs w:val="19"/>
              </w:rPr>
              <w:t xml:space="preserve">100 × (老大评分−其余均值) / Mean</w:t>
            </w:r>
          </w:p>
        </w:tc>
      </w:tr>
      <w:tr>
        <w:trPr>
          <w:cantSplit/>
        </w:trPr>
        <w:tc>
          <w:tcPr>
            <w:tcW w:w="1400" w:type="dxa"/>
            <w:vAlign w:val="center"/>
          </w:tcPr>
          <w:p>
            <w:pPr>
              <w:widowControl/>
              <w:spacing w:after="100"/>
              <w:ind w:firstLine="0" w:firstLineChars="0" w:left="0" w:right="0" w:leftChars="0" w:rightChars="0"/>
              <w:jc w:val="left"/>
            </w:pPr>
            <w:r>
              <w:rPr>
                <w:sz w:val="19"/>
                <w:szCs w:val="19"/>
              </w:rPr>
              <w:t xml:space="preserve">长子差</w:t>
            </w:r>
          </w:p>
        </w:tc>
        <w:tc>
          <w:tcPr>
            <w:tcW w:w="3700" w:type="dxa"/>
            <w:vAlign w:val="center"/>
          </w:tcPr>
          <w:p>
            <w:pPr>
              <w:widowControl/>
              <w:spacing w:after="100"/>
              <w:ind w:firstLine="0" w:firstLineChars="0" w:left="0" w:right="0" w:leftChars="0" w:rightChars="0"/>
              <w:jc w:val="left"/>
            </w:pPr>
            <w:r>
              <w:rPr>
                <w:sz w:val="19"/>
                <w:szCs w:val="19"/>
              </w:rPr>
              <w:t xml:space="preserve">最年长儿子评分−其余子女均值</w:t>
            </w:r>
          </w:p>
        </w:tc>
        <w:tc>
          <w:tcPr>
            <w:tcW w:w="3900" w:type="dxa"/>
            <w:vAlign w:val="center"/>
          </w:tcPr>
          <w:p>
            <w:pPr>
              <w:widowControl/>
              <w:spacing w:after="100"/>
              <w:ind w:firstLine="0" w:firstLineChars="0" w:left="0" w:right="0" w:leftChars="0" w:rightChars="0"/>
              <w:jc w:val="left"/>
            </w:pPr>
            <w:r>
              <w:rPr>
                <w:sz w:val="19"/>
                <w:szCs w:val="19"/>
              </w:rPr>
              <w:t xml:space="preserve">100 × (长子评分−其余均值) / Mean</w:t>
            </w:r>
          </w:p>
        </w:tc>
      </w:tr>
    </w:tbl>
    <w:p>
      <w:pPr>
        <w:pStyle w:val="affc"/>
        <w:keepNext w:val="1"/>
        <w:spacing w:before="120"/>
        <w:ind w:firstLine="420"/>
      </w:pPr>
      <w:r>
        <w:t xml:space="preserve">基期控制变量</w:t>
      </w:r>
    </w:p>
    <w:p>
      <w:pPr>
        <w:ind w:firstLine="420"/>
        <w:rPr>
          <w:lang w:eastAsia="zh-CN"/>
        </w:rPr>
      </w:pPr>
      <w:r>
        <w:t xml:space="preserve">主调整集包含24项基期编码列，完整定义、参照组、单位与缺失数见附表A3。父母特征包括年龄（61—75岁与76岁及以上）、性别、户口、民族、教育（小学及以下／初中及以上）、自评相对收入（1—5级）、个人收入金额（万元）、健康、婚姻与ADL。健康以一般为参照；个人收入金额与自评相对收入是不同指标。</w:t>
      </w:r>
    </w:p>
    <w:p>
      <w:pPr>
        <w:ind w:firstLine="420"/>
        <w:rPr>
          <w:lang w:eastAsia="zh-CN"/>
        </w:rPr>
      </w:pPr>
      <w:r>
        <w:t xml:space="preserve">子女特征包括人数、性别构成、年龄极差、是否同住以及经济和工具性支持。家庭特征包括家庭收入（万元）、城乡与地区。子女性别构成以儿女双全为参照，经济和工具性支持分别区分无帮助、所有子女帮助、部分子女帮助。生活满意度和追访总次数不在主调整集内。资源差异中的个人收入预先操作化为2012年金额是否大于零，衡量有无个人收入而非高低收入；这限定了原资源理论的可检验含义。</w:t>
      </w:r>
    </w:p>
    <w:p>
      <w:pPr>
        <w:ind w:firstLine="420"/>
        <w:rPr>
          <w:lang w:eastAsia="zh-CN"/>
        </w:rPr>
      </w:pPr>
      <w:r>
        <w:t xml:space="preserve">历史模型曾控制受访者参与调查的总次数；该变量属于基期后的追访信息，不能据此声称控制了样本流失。修正后主模型不将其作为基期控制。本轮调整集仅使用基期取值，未同时估计健康、收入等时变协变量的后续变化，因而仍可能存在未控制的时变共同因素。</w:t>
      </w:r>
    </w:p>
    <w:p>
      <w:pPr>
        <w:pStyle w:val="afff0"/>
        <w:keepNext/>
        <w:widowControl/>
        <w:spacing w:after="100"/>
      </w:pPr>
      <w:r>
        <w:t xml:space="preserve">分析策略</w:t>
      </w:r>
    </w:p>
    <w:p w14:paraId="09B0143E" w14:textId="16B03F79" w:rsidR="00462180" w:rsidRPr="00946D56" w:rsidRDefault="005D1617" w:rsidP="00462180">
      <w:pPr>
        <w:ind w:firstLine="420"/>
        <w:rPr>
          <w:lang w:eastAsia="zh-CN"/>
        </w:rPr>
      </w:pPr>
      <w:r w:rsidRPr="00946D56">
        <w:rPr>
          <w:rFonts w:hint="eastAsia"/>
          <w:lang w:eastAsia="zh-CN"/>
        </w:rPr>
        <w:t>本文基于结构方程模型框架，使用潜在增长曲线模型（LGCM）估计总体亲近度与老年抑郁的变化轨迹，并以基期家内差异考察条件关联</w:t>
      </w:r>
      <w:r w:rsidR="00CC206E" w:rsidRPr="00946D56">
        <w:rPr>
          <w:rFonts w:hint="eastAsia"/>
          <w:lang w:eastAsia="zh-CN"/>
        </w:rPr>
        <w:t/>
      </w:r>
      <w:r w:rsidRPr="00946D56">
        <w:rPr>
          <w:rFonts w:hint="eastAsia"/>
          <w:lang w:eastAsia="zh-CN"/>
        </w:rPr>
        <w:t/>
      </w:r>
      <w:r w:rsidR="00CC206E" w:rsidRPr="00946D56">
        <w:rPr>
          <w:rFonts w:hint="eastAsia"/>
          <w:lang w:eastAsia="zh-CN"/>
        </w:rPr>
        <w:t/>
      </w:r>
      <w:r w:rsidRPr="00946D56">
        <w:rPr>
          <w:rFonts w:hint="eastAsia"/>
          <w:lang w:eastAsia="zh-CN"/>
        </w:rPr>
        <w:t>，并</w:t>
      </w:r>
      <w:r w:rsidR="00A93742" w:rsidRPr="00946D56">
        <w:rPr>
          <w:rFonts w:hint="eastAsia"/>
          <w:lang w:eastAsia="zh-CN"/>
        </w:rPr>
        <w:t>使用平行过程</w:t>
      </w:r>
      <w:r w:rsidR="00A93742" w:rsidRPr="00946D56">
        <w:rPr>
          <w:rFonts w:hint="eastAsia"/>
          <w:lang w:eastAsia="zh-CN"/>
        </w:rPr>
        <w:t>LGCM</w:t>
      </w:r>
      <w:r w:rsidRPr="00946D56">
        <w:rPr>
          <w:rFonts w:hint="eastAsia"/>
          <w:lang w:eastAsia="zh-CN"/>
        </w:rPr>
        <w:t>检验前者的起始水平、变化趋势与后者的起始水平和变化趋势有何关联。一方面，潜在增长曲线模型，通过估计截距（初始水平）和斜率（</w:t>
      </w:r>
      <w:r w:rsidR="006D43C8" w:rsidRPr="00946D56">
        <w:rPr>
          <w:rFonts w:hint="eastAsia"/>
          <w:lang w:eastAsia="zh-CN"/>
        </w:rPr>
        <w:t>变化趋势</w:t>
      </w:r>
      <w:r w:rsidRPr="00946D56">
        <w:rPr>
          <w:rFonts w:hint="eastAsia"/>
          <w:lang w:eastAsia="zh-CN"/>
        </w:rPr>
        <w:t>）两个潜在增长因子，生成平均增长曲线</w:t>
      </w:r>
      <w:r w:rsidR="00666A65" w:rsidRPr="00946D56">
        <w:rPr>
          <w:lang w:eastAsia="zh-CN"/>
        </w:rPr>
        <w:fldChar w:fldCharType="begin"/>
      </w:r>
      <w:r w:rsidR="00666A65" w:rsidRPr="00946D56">
        <w:rPr>
          <w:rFonts w:hint="eastAsia"/>
          <w:lang w:eastAsia="zh-CN"/>
        </w:rPr>
        <w:instrText xml:space="preserve"> ADDIN ZOTERO_ITEM CSL_CITATION {"citationID":"AEF1NLMB","properties":{"formattedCitation":"\\uc0\\u65288{}Curran et al., 2010\\uc0\\u65289{}","plainCitation":"</w:instrText>
      </w:r>
      <w:r w:rsidR="00666A65" w:rsidRPr="00946D56">
        <w:rPr>
          <w:rFonts w:hint="eastAsia"/>
          <w:lang w:eastAsia="zh-CN"/>
        </w:rPr>
        <w:instrText>（</w:instrText>
      </w:r>
      <w:r w:rsidR="00666A65" w:rsidRPr="00946D56">
        <w:rPr>
          <w:rFonts w:hint="eastAsia"/>
          <w:lang w:eastAsia="zh-CN"/>
        </w:rPr>
        <w:instrText>Curran et al., 2010</w:instrText>
      </w:r>
      <w:r w:rsidR="00666A65" w:rsidRPr="00946D56">
        <w:rPr>
          <w:rFonts w:hint="eastAsia"/>
          <w:lang w:eastAsia="zh-CN"/>
        </w:rPr>
        <w:instrText>）</w:instrText>
      </w:r>
      <w:r w:rsidR="00666A65" w:rsidRPr="00946D56">
        <w:rPr>
          <w:rFonts w:hint="eastAsia"/>
          <w:lang w:eastAsia="zh-CN"/>
        </w:rPr>
        <w:instrText>","noteIndex":0},"citationItems":[{"id":25806,"uris":["http://zotero.org/u</w:instrText>
      </w:r>
      <w:r w:rsidR="00666A65" w:rsidRPr="00946D56">
        <w:rPr>
          <w:lang w:eastAsia="zh-CN"/>
        </w:rPr>
        <w:instrText xml:space="preserve">sers/9676737/items/3NNF25N9"],"itemData":{"id":25806,"type":"article-journal","abstract":"Longitudinal data analysis has long played a significant role in empirical research within the developmental sciences. The past decade has given rise to a host of new and exciting analytic methods for studying between-person differences in within-person change. These methods are broadly organized under the term growth curve models. The historical lines of development leading to current growth models span multiple disciplines within both the social and statistical sciences, and this in turn makes it challenging for developmental researchers to gain a broader understanding of the current state of this literature. To help address this challenge, the authors pose 12 questions that frequently arise in growth curve modeling, particularly in applications within developmental psychology. They provide concise and nontechnical responses to each question and make specific recommendations for further readings.","citation-key":"Curran2010","container-title":"Journal of cognition and development : official journal of the Cognitive Development Society","DOI":"10.1080/15248371003699969","ISSN":"1524-8372","issue":"2","journalAbbreviation":"J Cogn Dev","language":"en","note":"TLDR: The authors pose 12 questions that frequently arise in growth curve modeling, particularly in applications within developmental psychology, and provide concise and nontechnical responses to each and make specific recommendations for further readings.","page":"121-136","PMID":"21743795","PMCID":"PMC3131138","source":"PubMed Central","title":"Twelve frequently asked questions about growth curve modeling","volume":"11","author":[{"family":"Curran","given":"Patrick J."},{"family":"Obeidat","given":"Khawla"},{"family":"Losardo","given":"Diane"}],"issued":{"date-parts":[["2010"]]}}}],"schema":"https://github.com/citation-style-language/schema/raw/master/csl-citation.json"} </w:instrText>
      </w:r>
      <w:r w:rsidR="00666A65" w:rsidRPr="00946D56">
        <w:rPr>
          <w:lang w:eastAsia="zh-CN"/>
        </w:rPr>
        <w:fldChar w:fldCharType="separate"/>
      </w:r>
      <w:r w:rsidR="00666A65" w:rsidRPr="00946D56">
        <w:rPr>
          <w:rFonts w:cs="Times New Roman"/>
          <w:lang w:eastAsia="zh-CN"/>
        </w:rPr>
        <w:t>（</w:t>
      </w:r>
      <w:r w:rsidR="00666A65" w:rsidRPr="00946D56">
        <w:rPr>
          <w:rFonts w:cs="Times New Roman"/>
          <w:lang w:eastAsia="zh-CN"/>
        </w:rPr>
        <w:t>Curran et al., 2010</w:t>
      </w:r>
      <w:r w:rsidR="00666A65" w:rsidRPr="00946D56">
        <w:rPr>
          <w:rFonts w:cs="Times New Roman"/>
          <w:lang w:eastAsia="zh-CN"/>
        </w:rPr>
        <w:t>）</w:t>
      </w:r>
      <w:r w:rsidR="00666A65" w:rsidRPr="00946D56">
        <w:rPr>
          <w:lang w:eastAsia="zh-CN"/>
        </w:rPr>
        <w:fldChar w:fldCharType="end"/>
      </w:r>
      <w:r w:rsidRPr="00946D56">
        <w:rPr>
          <w:rFonts w:hint="eastAsia"/>
          <w:lang w:eastAsia="zh-CN"/>
        </w:rPr>
        <w:t>，展示单一特征</w:t>
      </w:r>
      <w:r w:rsidR="00EE0247" w:rsidRPr="00946D56">
        <w:rPr>
          <w:rFonts w:hint="eastAsia"/>
          <w:lang w:eastAsia="zh-CN"/>
        </w:rPr>
        <w:t>的</w:t>
      </w:r>
      <w:r w:rsidRPr="00946D56">
        <w:rPr>
          <w:rFonts w:hint="eastAsia"/>
          <w:lang w:eastAsia="zh-CN"/>
        </w:rPr>
        <w:t>发展轨迹及个体间差异。另一方面，平行过程</w:t>
      </w:r>
      <w:r w:rsidRPr="00946D56">
        <w:rPr>
          <w:rFonts w:hint="eastAsia"/>
          <w:lang w:eastAsia="zh-CN"/>
        </w:rPr>
        <w:t>LGCM</w:t>
      </w:r>
      <w:r w:rsidRPr="00946D56">
        <w:rPr>
          <w:rFonts w:hint="eastAsia"/>
          <w:lang w:eastAsia="zh-CN"/>
        </w:rPr>
        <w:t>可以实现对</w:t>
      </w:r>
      <w:r w:rsidR="00F15409" w:rsidRPr="00946D56">
        <w:rPr>
          <w:rFonts w:hint="eastAsia"/>
          <w:lang w:eastAsia="zh-CN"/>
        </w:rPr>
        <w:t>多个</w:t>
      </w:r>
      <w:r w:rsidRPr="00946D56">
        <w:rPr>
          <w:rFonts w:hint="eastAsia"/>
          <w:lang w:eastAsia="zh-CN"/>
        </w:rPr>
        <w:t>轨迹之间的潜在增长因子进行回归建模</w:t>
      </w:r>
      <w:r w:rsidR="004B74FA" w:rsidRPr="00946D56">
        <w:rPr>
          <w:lang w:eastAsia="zh-CN"/>
        </w:rPr>
        <w:fldChar w:fldCharType="begin"/>
      </w:r>
      <w:r w:rsidR="004B74FA" w:rsidRPr="00946D56">
        <w:rPr>
          <w:rFonts w:hint="eastAsia"/>
          <w:lang w:eastAsia="zh-CN"/>
        </w:rPr>
        <w:instrText xml:space="preserve"> ADDIN ZOTERO_ITEM CSL_CITATION {"citationID":"6AZoW7yD","properties":{"formattedCitation":"\\uc0\\u65288{}Cheong et al., 2003\\uc0\\u65289{}","plainCitation":"</w:instrText>
      </w:r>
      <w:r w:rsidR="004B74FA" w:rsidRPr="00946D56">
        <w:rPr>
          <w:rFonts w:hint="eastAsia"/>
          <w:lang w:eastAsia="zh-CN"/>
        </w:rPr>
        <w:instrText>（</w:instrText>
      </w:r>
      <w:r w:rsidR="004B74FA" w:rsidRPr="00946D56">
        <w:rPr>
          <w:rFonts w:hint="eastAsia"/>
          <w:lang w:eastAsia="zh-CN"/>
        </w:rPr>
        <w:instrText>Cheong et al., 2003</w:instrText>
      </w:r>
      <w:r w:rsidR="004B74FA" w:rsidRPr="00946D56">
        <w:rPr>
          <w:rFonts w:hint="eastAsia"/>
          <w:lang w:eastAsia="zh-CN"/>
        </w:rPr>
        <w:instrText>）</w:instrText>
      </w:r>
      <w:r w:rsidR="004B74FA" w:rsidRPr="00946D56">
        <w:rPr>
          <w:rFonts w:hint="eastAsia"/>
          <w:lang w:eastAsia="zh-CN"/>
        </w:rPr>
        <w:instrText>","noteIndex":0},"citationItems":[{"id":25853,"uris":["http://zotero.org/u</w:instrText>
      </w:r>
      <w:r w:rsidR="004B74FA" w:rsidRPr="00946D56">
        <w:rPr>
          <w:lang w:eastAsia="zh-CN"/>
        </w:rPr>
        <w:instrText xml:space="preserve">sers/9676737/items/7C2G9NHF"],"itemData":{"id":25853,"type":"article-journal","abstract":"This study investigated a method to evaluate mediational processes using latent growth curve modeling. The mediator and the outcome measured across multiple time points were viewed as 2 separate parallel processes. The mediational process was defined as the independent variable influencing the growth of the mediator, which, in turn, affected the growth of the outcome. To illustrate modeling procedures, empirical data from a longitudinal drug prevention program, Adolescents Training and Learning to Avoid Steroids, were used. The program effects on the growth of the mediator and the growth of the outcome were examined first in a 2-group structural equation model. The mediational process was then modeled and tested in a parallel process latent growth curve model by relating the prevention program condition, the growth rate factor of the mediator, and the growth rate factor of the outcome.","citation-key":"Cheong2003","container-title":"Structural equation modeling : a multidisciplinary journal","DOI":"10.1207/S15328007SEM1002_5","ISSN":"1070-5511","issue":"2","journalAbbreviation":"Struct Equ Modeling","language":"en","note":"TLDR: This study investigated a method to evaluate mediational processes using latent growth curve modeling, and empirical data from a longitudinal drug prevention program, Adolescents Training and Learning to Avoid Steroids, were used.","page":"238","PMID":"20157639","PMCID":"PMC2821108","source":"PubMed Central","title":"Investigation of mediational processes using parallel process latent growth curve modeling","volume":"10","author":[{"family":"Cheong","given":"JeeWon"},{"family":"MacKinnon","given":"David P."},{"family":"Khoo","given":"Siek Toon"}],"issued":{"date-parts":[["2003",4,1]]}}}],"schema":"https://github.com/citation-style-language/schema/raw/master/csl-citation.json"} </w:instrText>
      </w:r>
      <w:r w:rsidR="004B74FA" w:rsidRPr="00946D56">
        <w:rPr>
          <w:lang w:eastAsia="zh-CN"/>
        </w:rPr>
        <w:fldChar w:fldCharType="separate"/>
      </w:r>
      <w:r w:rsidR="004B74FA" w:rsidRPr="00946D56">
        <w:rPr>
          <w:rFonts w:cs="Times New Roman"/>
        </w:rPr>
        <w:t>（</w:t>
      </w:r>
      <w:r w:rsidR="004B74FA" w:rsidRPr="00946D56">
        <w:rPr>
          <w:rFonts w:cs="Times New Roman"/>
        </w:rPr>
        <w:t>Cheong et al., 2003</w:t>
      </w:r>
      <w:r w:rsidR="004B74FA" w:rsidRPr="00946D56">
        <w:rPr>
          <w:rFonts w:cs="Times New Roman"/>
        </w:rPr>
        <w:t>）</w:t>
      </w:r>
      <w:r w:rsidR="004B74FA" w:rsidRPr="00946D56">
        <w:rPr>
          <w:lang w:eastAsia="zh-CN"/>
        </w:rPr>
        <w:fldChar w:fldCharType="end"/>
      </w:r>
      <w:r w:rsidRPr="00946D56">
        <w:rPr>
          <w:rFonts w:hint="eastAsia"/>
          <w:lang w:eastAsia="zh-CN"/>
        </w:rPr>
        <w:t>。参照</w:t>
      </w:r>
      <w:r w:rsidR="00BC1DD6" w:rsidRPr="00946D56">
        <w:rPr>
          <w:rFonts w:cs="Times New Roman"/>
          <w:lang w:eastAsia="zh-CN"/>
        </w:rPr>
        <w:t>Curran</w:t>
      </w:r>
      <w:r w:rsidR="00BC1DD6" w:rsidRPr="00946D56">
        <w:rPr>
          <w:lang w:eastAsia="zh-CN"/>
        </w:rPr>
        <w:t xml:space="preserve"> </w:t>
      </w:r>
      <w:r w:rsidR="00BC1DD6" w:rsidRPr="00946D56">
        <w:rPr>
          <w:rFonts w:hint="eastAsia"/>
          <w:lang w:eastAsia="zh-CN"/>
        </w:rPr>
        <w:t>等人</w:t>
      </w:r>
      <w:r w:rsidR="008650FA" w:rsidRPr="00946D56">
        <w:rPr>
          <w:lang w:eastAsia="zh-CN"/>
        </w:rPr>
        <w:fldChar w:fldCharType="begin"/>
      </w:r>
      <w:r w:rsidR="008650FA" w:rsidRPr="00946D56">
        <w:rPr>
          <w:rFonts w:hint="eastAsia"/>
          <w:lang w:eastAsia="zh-CN"/>
        </w:rPr>
        <w:instrText xml:space="preserve"> ADDIN ZOTERO_ITEM CSL_CITATION {"citationID":"QQ2HvPtK","properties":{"formattedCitation":"\\uc0\\u65288{}2010\\uc0\\u65289{}","plainCitation":"</w:instrText>
      </w:r>
      <w:r w:rsidR="008650FA" w:rsidRPr="00946D56">
        <w:rPr>
          <w:rFonts w:hint="eastAsia"/>
          <w:lang w:eastAsia="zh-CN"/>
        </w:rPr>
        <w:instrText>（</w:instrText>
      </w:r>
      <w:r w:rsidR="008650FA" w:rsidRPr="00946D56">
        <w:rPr>
          <w:rFonts w:hint="eastAsia"/>
          <w:lang w:eastAsia="zh-CN"/>
        </w:rPr>
        <w:instrText>2010</w:instrText>
      </w:r>
      <w:r w:rsidR="008650FA" w:rsidRPr="00946D56">
        <w:rPr>
          <w:rFonts w:hint="eastAsia"/>
          <w:lang w:eastAsia="zh-CN"/>
        </w:rPr>
        <w:instrText>）</w:instrText>
      </w:r>
      <w:r w:rsidR="008650FA" w:rsidRPr="00946D56">
        <w:rPr>
          <w:rFonts w:hint="eastAsia"/>
          <w:lang w:eastAsia="zh-CN"/>
        </w:rPr>
        <w:instrText>","noteIndex":0},"citationItems":[{"id":25806,"uris":["http://zotero.org/users/9676737/items/3NNF25N9"],</w:instrText>
      </w:r>
      <w:r w:rsidR="008650FA" w:rsidRPr="00946D56">
        <w:rPr>
          <w:lang w:eastAsia="zh-CN"/>
        </w:rPr>
        <w:instrText xml:space="preserve">"itemData":{"id":25806,"type":"article-journal","abstract":"Longitudinal data analysis has long played a significant role in empirical research within the developmental sciences. The past decade has given rise to a host of new and exciting analytic methods for studying between-person differences in within-person change. These methods are broadly organized under the term growth curve models. The historical lines of development leading to current growth models span multiple disciplines within both the social and statistical sciences, and this in turn makes it challenging for developmental researchers to gain a broader understanding of the current state of this literature. To help address this challenge, the authors pose 12 questions that frequently arise in growth curve modeling, particularly in applications within developmental psychology. They provide concise and nontechnical responses to each question and make specific recommendations for further readings.","citation-key":"Curran2010","container-title":"Journal of cognition and development : official journal of the Cognitive Development Society","DOI":"10.1080/15248371003699969","ISSN":"1524-8372","issue":"2","journalAbbreviation":"J Cogn Dev","language":"en","note":"TLDR: The authors pose 12 questions that frequently arise in growth curve modeling, particularly in applications within developmental psychology, and provide concise and nontechnical responses to each and make specific recommendations for further readings.","page":"121-136","PMID":"21743795","PMCID":"PMC3131138","source":"PubMed Central","title":"Twelve frequently asked questions about growth curve modeling","volume":"11","author":[{"family":"Curran","given":"Patrick J."},{"family":"Obeidat","given":"Khawla"},{"family":"Losardo","given":"Diane"}],"issued":{"date-parts":[["2010"]]}},"suppress-author":true}],"schema":"https://github.com/citation-style-language/schema/raw/master/csl-citation.json"} </w:instrText>
      </w:r>
      <w:r w:rsidR="008650FA" w:rsidRPr="00946D56">
        <w:rPr>
          <w:lang w:eastAsia="zh-CN"/>
        </w:rPr>
        <w:fldChar w:fldCharType="separate"/>
      </w:r>
      <w:r w:rsidR="008650FA" w:rsidRPr="00946D56">
        <w:rPr>
          <w:rFonts w:cs="Times New Roman"/>
          <w:lang w:eastAsia="zh-CN"/>
        </w:rPr>
        <w:t>（</w:t>
      </w:r>
      <w:r w:rsidR="008650FA" w:rsidRPr="00946D56">
        <w:rPr>
          <w:rFonts w:cs="Times New Roman"/>
          <w:lang w:eastAsia="zh-CN"/>
        </w:rPr>
        <w:t>2010</w:t>
      </w:r>
      <w:r w:rsidR="008650FA" w:rsidRPr="00946D56">
        <w:rPr>
          <w:rFonts w:cs="Times New Roman"/>
          <w:lang w:eastAsia="zh-CN"/>
        </w:rPr>
        <w:t>）</w:t>
      </w:r>
      <w:r w:rsidR="008650FA" w:rsidRPr="00946D56">
        <w:rPr>
          <w:lang w:eastAsia="zh-CN"/>
        </w:rPr>
        <w:fldChar w:fldCharType="end"/>
      </w:r>
      <w:r w:rsidR="00BC1DD6" w:rsidRPr="00946D56">
        <w:rPr>
          <w:rFonts w:hint="eastAsia"/>
          <w:lang w:eastAsia="zh-CN"/>
        </w:rPr>
        <w:t>和</w:t>
      </w:r>
      <w:proofErr w:type="spellStart"/>
      <w:r w:rsidRPr="00946D56">
        <w:rPr>
          <w:rFonts w:hint="eastAsia"/>
          <w:lang w:eastAsia="zh-CN"/>
        </w:rPr>
        <w:t>Muthen</w:t>
      </w:r>
      <w:proofErr w:type="spellEnd"/>
      <w:r w:rsidR="00BC1DD6" w:rsidRPr="00946D56">
        <w:rPr>
          <w:rFonts w:hint="eastAsia"/>
          <w:lang w:eastAsia="zh-CN"/>
        </w:rPr>
        <w:t>（</w:t>
      </w:r>
      <w:r w:rsidR="00BC1DD6" w:rsidRPr="00946D56">
        <w:rPr>
          <w:rFonts w:hint="eastAsia"/>
          <w:lang w:eastAsia="zh-CN"/>
        </w:rPr>
        <w:t>2010</w:t>
      </w:r>
      <w:r w:rsidR="00BC1DD6" w:rsidRPr="00946D56">
        <w:rPr>
          <w:rFonts w:hint="eastAsia"/>
          <w:lang w:eastAsia="zh-CN"/>
        </w:rPr>
        <w:t>）</w:t>
      </w:r>
      <w:r w:rsidRPr="00946D56">
        <w:rPr>
          <w:rFonts w:hint="eastAsia"/>
          <w:lang w:eastAsia="zh-CN"/>
        </w:rPr>
        <w:t>团队</w:t>
      </w:r>
      <w:r w:rsidR="00462180" w:rsidRPr="00946D56">
        <w:rPr>
          <w:rFonts w:hint="eastAsia"/>
          <w:lang w:eastAsia="zh-CN"/>
        </w:rPr>
        <w:t>的建议</w:t>
      </w:r>
      <w:r w:rsidRPr="00946D56">
        <w:rPr>
          <w:rStyle w:val="aff7"/>
        </w:rPr>
        <w:footnoteReference w:id="7"/>
      </w:r>
      <w:r w:rsidRPr="00946D56">
        <w:rPr>
          <w:rFonts w:hint="eastAsia"/>
          <w:lang w:eastAsia="zh-CN"/>
        </w:rPr>
        <w:t>，</w:t>
      </w:r>
      <w:r w:rsidR="00462180" w:rsidRPr="00946D56">
        <w:rPr>
          <w:rFonts w:hint="eastAsia"/>
          <w:lang w:eastAsia="zh-CN"/>
        </w:rPr>
        <w:t>本文的分析步骤如下。</w:t>
      </w:r>
    </w:p>
    <w:p>
      <w:pPr>
        <w:pStyle w:val="afff0"/>
        <w:keepNext/>
        <w:widowControl/>
        <w:spacing w:after="100"/>
      </w:pPr>
      <w:r>
        <w:t xml:space="preserve">缺失处理与估计</w:t>
      </w:r>
    </w:p>
    <w:p>
      <w:pPr>
        <w:widowControl/>
        <w:spacing w:after="100"/>
      </w:pPr>
      <w:r>
        <w:t xml:space="preserve">2012年控制变量以核实的基期记录为准，恢复曾被其他年份代填的缺失后，完成10份、每份30轮的家庭—个人分层链式插补。家庭收入、城乡和地区在2012年家庭单位内抽取一次共同值；家庭内其他成员已报告一致真实值时，先恢复这一已知共同值。个人层目标使用带家庭随机截距的预测均值匹配，供体数为5。使用mice 3.19.0与miceadds 3.20.10；链式插补的基本框架参见van Buuren与Groothuis-Oudshoorn（2011）。观测保持、家庭共同值、目标完成和派生关系均已逐份核对。现有十份插补在本轮直接复用。</w:t>
      </w:r>
    </w:p>
    <w:p>
      <w:pPr>
        <w:widowControl/>
        <w:spacing w:after="100"/>
      </w:pPr>
      <w:r>
        <w:t xml:space="preserve">十个实际插补目标在第30轮的PSRF范围为0.995836—1.029352，结合既有链轨迹检查，支持本批插补的运行验收；逐项值见附表A17。这不是MAR或分析相容性的证明。</w:t>
      </w:r>
    </w:p>
    <w:p>
      <w:pPr>
        <w:widowControl/>
        <w:spacing w:after="100"/>
      </w:pPr>
      <w:r>
        <w:t xml:space="preserve">纵向亲近度和CES-D不作单值补齐，其观测和缺失掩码保持原样；模型通过观测数据似然使用非平衡测量。当前调节变量Z₀仅取2012年实际有效观测，结构性无定义的子女构成差值不填零或插补。插补利用已观测后期X/Y、应答及死亡等辅助信息；这不同于将后期变量作为结构方程的基期混杂。该方案仍依赖缺失机制与模型假设，不证明死亡后结局有定义，也不宣称解决了非随机流失。</w:t>
      </w:r>
    </w:p>
    <w:p>
      <w:pPr>
        <w:widowControl/>
        <w:spacing w:after="100"/>
      </w:pPr>
      <w:r>
        <w:t xml:space="preserve">采用Mplus 9的稳健最大似然估计，按2012年家庭聚类计算稳健不确定性。亲近度X使用两端载荷为0和1、中间三点自由的增长基底；抑郁Y采用2012、2016、2018、2020、2022年对应的0、0.4、0.6、0.8、1日历线性载荷。因而SY是标准化抑郁得分的十年变化近似，SX是自由基底上的端点变化参数，不能统一解释为恒定年增长率。未使用调查权重外推全国总体。</w:t>
      </w:r>
    </w:p>
    <w:p>
      <w:pPr>
        <w:widowControl/>
        <w:spacing w:after="100"/>
      </w:pPr>
      <w:r>
        <w:t xml:space="preserve">主要父工作模型SW同时估计X和Y的基期与变化因子，保留SX与IY的条件残差关联，并允许五期X与Y的同波测量残差相关。所有增长因子均条件于基期控制集。同期剩余相关可以来自短期共同变化、访谈条件或其他遗漏因素，不能由该参数单独识别其来源。SY的条件残差自由估计；C1将该残差固定为零且不含五个同波关联，作为强约束敏感性。C1在结构上嵌套于SW，但涉及方差边界，不用普通df=6卡方参照作正式边界检验。</w:t>
      </w:r>
    </w:p>
    <w:p>
      <w:pPr>
        <w:pStyle w:val="afff0"/>
        <w:keepNext/>
        <w:widowControl/>
        <w:spacing w:after="100"/>
      </w:pPr>
      <w:r>
        <w:t xml:space="preserve">观测基期连续调节与资源差异的操作化</w:t>
      </w:r>
    </w:p>
    <w:p>
      <w:pPr>
        <w:widowControl/>
        <w:spacing w:after="100"/>
      </w:pPr>
      <w:r>
        <w:t xml:space="preserve">四个分支分别采用本身的基期资格样本，不取交集。E0在SW结构中增加ix、sx、iy、sy对Z₀的回归，并允许基期x1和y1条件于Z₀，保持五期X—Y同波残差协方差及家庭聚类。所有增长因子仍条件于原基期控制。仅按零方差或精确线性依赖规则移除子样本中的控制列，十份保持一致，不按P值删控制或残差。</w:t>
      </w:r>
    </w:p>
    <w:p>
      <w:pPr>
        <w:widowControl/>
        <w:spacing w:after="100"/>
      </w:pPr>
      <w:r>
        <w:t xml:space="preserve">E1在E0上仅增加sxz | sx XWITH z0及sy ON sxz。抑郁变化方程为：SY＝α＋βIX·IX＋βSX·SX＋βIY·IY＋γZ·Z₀＋ηᵀC＋δ(SX×Z₀)＋u。δ是核心调节参数，βSX是Z₀＝0时的条件变化关联。该设计询问实际2012年关系配置是否改变后续变化关联，不估计IZ、SZ，也不替代较高初始亲近度IX的缓冲检验。父模型主路径不显著不禁止检验δ；不合法E0不充当合法起点或似然比较基准。</w:t>
      </w:r>
    </w:p>
    <w:p>
      <w:pPr>
        <w:widowControl/>
        <w:spacing w:after="100"/>
      </w:pPr>
      <w:r>
        <w:t xml:space="preserve">E1使用XWITH与一维数值积分。采用要求包括正常结束、自由方差非负、基础潜变量与测量残差矩阵及参数协方差合法，并在实际Z₀支持范围检查条件观测协方差；不把乘积虚构为独立正态潜因子。Round2F在MI01分别执行20点与30点积分，每种使用两套合法完整起点。20→30点的目标路径差不超过高精度SE的5%；同节点起点的路径差不超过max(0.001, 0.01×SE)、LL差不超过0.01；两类比较的SE相对差均不超过5%。两套30点解都合法且一致时才准入家族，并统一用30点完成后续九份。其余成员逐份检查合法性，但没有逐份重复多起点核查。</w:t>
      </w:r>
    </w:p>
    <w:p>
      <w:pPr>
        <w:widowControl/>
        <w:spacing w:after="100"/>
      </w:pPr>
      <w:r>
        <w:t xml:space="preserve">Round2E使用默认EM对数似然变化准则0.001；其末次增量不能直接视为到最优点的剩余误差。Round2F将绝对及相对变化准则分别收紧至0.00001和0.000000001，并核查Mplus实际打印值。给定观测Z₀后模型为条件线性高斯，可在保存参数处重算观测数据似然；该核对不重新优化，不重估稳健标准误，也不能代替积分与起点检查。</w:t>
      </w:r>
    </w:p>
    <w:p>
      <w:pPr>
        <w:widowControl/>
        <w:spacing w:after="100"/>
      </w:pPr>
      <w:r>
        <w:t xml:space="preserve">E1B在同一交互结构中固定Var(u)=0，即给定IX、SX、IY、Z₀、SX×Z₀与控制后，不再保留额外的SY个体随机差异。SY的预测值仍可因个体预测量不同而变化；各期测量残差不能代替这一增长残差。E1B明确作为强约束敏感性，其系数及MI区间条件于该固定工作子模型，不包含选择该约束的不确定性，也不检验人口残差方差等于零。</w:t>
      </w:r>
    </w:p>
    <w:p>
      <w:pPr>
        <w:widowControl/>
        <w:spacing w:after="100"/>
      </w:pPr>
      <w:r>
        <w:t xml:space="preserve">原三过程D0/D1路线保留为历史未完成分析，不在本批重新启动。其无交互规格已经多次出现负方差，潜交互又出现求逆失败、鞍点或超时，因此不能仅归因于数值积分慢，也不能据此证明形式上不可识别。新增观测Z₀设计不要求Z形成高斯潜增长过程，但保留Z₀测量误差与条件线性近似的限制；不使用不合法D0计算的所谓信度作正式证据，也不预设误差一定使调节衰减。</w:t>
      </w:r>
    </w:p>
    <w:p>
      <w:pPr>
        <w:widowControl/>
        <w:spacing w:after="100"/>
      </w:pPr>
      <w:r>
        <w:t xml:space="preserve">Round2F仅执行SD分支，预先冻结最多39次调用、累计实际引擎墙钟3小时和批次墙钟4小时；合成与线性调用单次180秒，LMS单次600秒。固定20/30点、严格收敛和双完整合法起点后，按数值条件决定完成自由E1、E1B或均不展开；不按δ的P值选择。失败成员最多一次同份合法E0起点修复，全批最多3次；不删成员，不混合约束或积分设置。先保障家族，再执行SY固定0.020/0.034/0.080、完整控制及P99诊断；0.034对应既有SD E0十份残差均值的四舍五入。</w:t>
      </w:r>
    </w:p>
    <w:p>
      <w:pPr>
        <w:widowControl/>
        <w:spacing w:after="100"/>
      </w:pPr>
      <w:r>
        <w:t xml:space="preserve">历史Round2E性别差E1首次因信息矩阵病态估计失败；修复在待机前已运行约393秒，373次EM迭代出现停滞，随后跨越约27分钟系统待机，恢复后终止。总墙钟2002.49秒、记录CPU约331.09秒，不能只归因于待机。Round2F监督器持有保持唤醒请求，仍将实际墙钟全部计入预算，并保存系统事件与CPU记录。H4、其他分支、潜IZ、性能配对及SE来源分解未自动接续。</w:t>
      </w:r>
    </w:p>
    <w:p>
      <w:pPr>
        <w:widowControl/>
        <w:spacing w:after="100"/>
      </w:pPr>
      <w:r>
        <w:t xml:space="preserve">资源分组仍预定为小学及以下／初中及以上、乡村／城市、无／有个人收入，G取0/1。有个人收入指金额大于零，并非高收入。若另批实施H4，模型应含SX×Z₀、SX×G、Z₀×G及相应主项，以三阶δG检验两组调节之差：δ0＝δ，δ1＝δ＋δG。当前按本批先交付的范围选择，没有运行三项H4，不能从核心调节或某一组的星号代替资源差异检验。</w:t>
      </w:r>
    </w:p>
    <w:p>
      <w:pPr>
        <w:pStyle w:val="afff0"/>
        <w:keepNext/>
        <w:widowControl/>
        <w:spacing w:after="100"/>
      </w:pPr>
      <w:r>
        <w:t xml:space="preserve">合并、比较与推断范围</w:t>
      </w:r>
    </w:p>
    <w:p>
      <w:pPr>
        <w:widowControl/>
        <w:spacing w:after="100"/>
      </w:pPr>
      <w:r>
        <w:t xml:space="preserve">仅在MI01通过预定积分与双起点检查、十份同规格同精度成员均合法时，按同名参数及完整参数协方差进行Rubin合并。总方差为组内方差均值W加上(1＋1/10)倍组间方差B。采用完整数据自由度趋于无穷的大样本近似及MI的t参照；不平均P值，不删除失败成员。报告条件95%区间、FMI、MCSE/SE与区间宽度。低FMI仅涉及现有插补带来的不确定性，不表示纵向信息充分或总区间狭窄。</w:t>
      </w:r>
    </w:p>
    <w:p>
      <w:pPr>
        <w:widowControl/>
        <w:spacing w:after="100"/>
      </w:pPr>
      <w:r>
        <w:t xml:space="preserve">条件斜率b(z)＝βSX＋δz逐份使用完整参数协方差计算，包括2z·Cov(βSX,δ)，再合并固定对比。SD参考点沿用估计前冻结的原始零、正值中位数及全样本P90，附近±0.1标准化单位的人数与家庭数见附表A11。P90与原始零的斜率差等于δ乘两点间距，与δ是同一检验。自由E1的δ、E0的gi0及gs0分别按固定4项Holm校正，缺项保持缺失，不缩小家族；E1B强约束敏感性不进入δ的Holm族。</w:t>
      </w:r>
    </w:p>
    <w:p>
      <w:pPr>
        <w:widowControl/>
        <w:spacing w:after="100"/>
      </w:pPr>
      <w:r>
        <w:t xml:space="preserve">原H4.2a/b的“缓解”和“弱化”是需分别绑定的理论成分，不能简化为任意方向交互的绝对幅度较小或较大。当相关X—Y条件斜率为负、Z₀越大越不利时，δ＞0表示负向关联随Z₀增大而减弱；δ＜0表示该负向关联增强，亦只在另一边际关系有相应方向时才可讨论SX变化的缓解成分。同一乘积不重复计为两个独立发现。组间统计差异与原理论方向必须分列，不能用δG显著或两组同向幅度变化直接宣布整个H4.2b成立。本批没有计算三阶系数或九项同时区间。</w:t>
      </w:r>
    </w:p>
    <w:p>
      <w:pPr>
        <w:widowControl/>
        <w:spacing w:after="100"/>
      </w:pPr>
      <w:r>
        <w:t xml:space="preserve">所有结果条件于当前模型和复用插补。实际插补以十个基期变量为目标，其中九个进入分析调整集，生活满意度不进入；最终编码为原24列控制。预测矩阵含基期Z特征、后期X/Y及缺失辅助信息，但未按SX×Z₀建立实质模型相容的联合插补。因此，不将“缺少乘积”认定为唯一相容性问题，也不从Z₀已入预测矩阵推断相容性成立（Bartlett等，2015）。完整控制样本避免使用插补控制值，却同时改变样本构成；P99诊断改变Z₀的尾部取值。两项预定为单份诊断：本轮完整控制E0无法得到标准误，完整控制交互与P99拟合因数值准入失败未执行。它们不代替完整MI相容性、测量误差或模型设定评价。增强插补、家庭重抽样、增长形状、量尺及窗口敏感性仍未执行。</w:t>
      </w:r>
    </w:p>
    <w:p>
      <w:pPr>
        <w:pStyle w:val="affe"/>
        <w:keepNext/>
        <w:widowControl/>
        <w:spacing w:after="100"/>
      </w:pPr>
      <w:r>
        <w:t xml:space="preserve">研究结果</w:t>
      </w:r>
    </w:p>
    <w:p>
      <w:pPr>
        <w:pStyle w:val="afff0"/>
        <w:keepNext/>
        <w:widowControl/>
        <w:spacing w:after="100"/>
      </w:pPr>
      <w:r>
        <w:t xml:space="preserve">主要父工作模型与轨迹关联</w:t>
      </w:r>
    </w:p>
    <w:p>
      <w:pPr>
        <w:widowControl/>
        <w:spacing w:after="100"/>
      </w:pPr>
      <w:r>
        <w:t xml:space="preserve">在同一3274人队列及十份分层插补数据上，先前未允许同波X—Y残差相关的无约束双过程模型均出现SY负条件残差，范围为−0.074688至−0.064252。这些解仅作诊断，未被合并为正式结果。随后预定比较了三个结构：SW保留SY自由残差并成组加入同波关联；C1将SY残差固定为零；XLIN只把X从自由形状改为日历线性，保持SY自由残差且不含同波关联。三者的Y均为日历线性。SW获得合法的联合变化分解，因此作为主要工作模型；C1为强约束敏感性，XLIN未通过采用条件。完整拟合与起点检查见附表A15、A16。</w:t>
      </w:r>
    </w:p>
    <w:p>
      <w:pPr>
        <w:pStyle w:val="af3"/>
        <w:keepNext/>
        <w:widowControl/>
        <w:spacing w:after="100"/>
      </w:pPr>
      <w:r>
        <w:t xml:space="preserve">表2 主要父模型与敏感性模型的采用情况</w:t>
      </w:r>
    </w:p>
    <w:tbl>
      <w:tblPr>
        <w:tblW w:w="9000" w:type="dxa"/>
        <w:tblLayout w:type="fixed"/>
        <w:jc w:val="center"/>
        <w:tblCellMar>
          <w:top w:w="65" w:type="dxa"/>
          <w:bottom w:w="65" w:type="dxa"/>
          <w:left w:w="65" w:type="dxa"/>
          <w:right w:w="65" w:type="dxa"/>
        </w:tblCellMar>
        <w:tblBorders>
          <w:top w:val="single" w:sz="4" w:color="808080"/>
          <w:left w:val="single" w:sz="4" w:color="808080"/>
          <w:bottom w:val="single" w:sz="4" w:color="808080"/>
          <w:right w:val="single" w:sz="4" w:color="808080"/>
          <w:insideH w:val="single" w:sz="4" w:color="808080"/>
          <w:insideV w:val="single" w:sz="4" w:color="808080"/>
        </w:tblBorders>
      </w:tblPr>
      <w:tblGrid>
        <w:gridCol w:w="650"/>
        <w:gridCol w:w="850"/>
        <w:gridCol w:w="1150"/>
        <w:gridCol w:w="1150"/>
        <w:gridCol w:w="1250"/>
        <w:gridCol w:w="2450"/>
        <w:gridCol w:w="1500"/>
      </w:tblGrid>
      <w:tr>
        <w:trPr>
          <w:cantSplit/>
          <w:tblHeader/>
        </w:trPr>
        <w:tc>
          <w:tcPr>
            <w:tcW w:w="650" w:type="dxa"/>
            <w:vAlign w:val="center"/>
            <w:shd w:val="clear" w:fill="E8EDF2"/>
          </w:tcPr>
          <w:p>
            <w:pPr>
              <w:keepNext/>
              <w:widowControl/>
              <w:spacing w:after="100"/>
              <w:ind w:firstLine="0" w:firstLineChars="0" w:left="0" w:right="0" w:leftChars="0" w:rightChars="0"/>
              <w:jc w:val="left"/>
            </w:pPr>
            <w:r>
              <w:rPr>
                <w:sz w:val="19"/>
                <w:szCs w:val="19"/>
              </w:rPr>
              <w:t xml:space="preserve">模型</w:t>
            </w:r>
          </w:p>
        </w:tc>
        <w:tc>
          <w:tcPr>
            <w:tcW w:w="850" w:type="dxa"/>
            <w:vAlign w:val="center"/>
            <w:shd w:val="clear" w:fill="E8EDF2"/>
          </w:tcPr>
          <w:p>
            <w:pPr>
              <w:keepNext/>
              <w:widowControl/>
              <w:spacing w:after="100"/>
              <w:ind w:firstLine="0" w:firstLineChars="0" w:left="0" w:right="0" w:leftChars="0" w:rightChars="0"/>
              <w:jc w:val="left"/>
            </w:pPr>
            <w:r>
              <w:rPr>
                <w:sz w:val="19"/>
                <w:szCs w:val="19"/>
              </w:rPr>
              <w:t xml:space="preserve">合法成员</w:t>
            </w:r>
          </w:p>
        </w:tc>
        <w:tc>
          <w:tcPr>
            <w:tcW w:w="1150" w:type="dxa"/>
            <w:vAlign w:val="center"/>
            <w:shd w:val="clear" w:fill="E8EDF2"/>
          </w:tcPr>
          <w:p>
            <w:pPr>
              <w:keepNext/>
              <w:widowControl/>
              <w:spacing w:after="100"/>
              <w:ind w:firstLine="0" w:firstLineChars="0" w:left="0" w:right="0" w:leftChars="0" w:rightChars="0"/>
              <w:jc w:val="left"/>
            </w:pPr>
            <w:r>
              <w:rPr>
                <w:sz w:val="19"/>
                <w:szCs w:val="19"/>
              </w:rPr>
              <w:t xml:space="preserve">CFI范围</w:t>
            </w:r>
          </w:p>
        </w:tc>
        <w:tc>
          <w:tcPr>
            <w:tcW w:w="1150" w:type="dxa"/>
            <w:vAlign w:val="center"/>
            <w:shd w:val="clear" w:fill="E8EDF2"/>
          </w:tcPr>
          <w:p>
            <w:pPr>
              <w:keepNext/>
              <w:widowControl/>
              <w:spacing w:after="100"/>
              <w:ind w:firstLine="0" w:firstLineChars="0" w:left="0" w:right="0" w:leftChars="0" w:rightChars="0"/>
              <w:jc w:val="left"/>
            </w:pPr>
            <w:r>
              <w:rPr>
                <w:sz w:val="19"/>
                <w:szCs w:val="19"/>
              </w:rPr>
              <w:t xml:space="preserve">TLI范围</w:t>
            </w:r>
          </w:p>
        </w:tc>
        <w:tc>
          <w:tcPr>
            <w:tcW w:w="1250" w:type="dxa"/>
            <w:vAlign w:val="center"/>
            <w:shd w:val="clear" w:fill="E8EDF2"/>
          </w:tcPr>
          <w:p>
            <w:pPr>
              <w:keepNext/>
              <w:widowControl/>
              <w:spacing w:after="100"/>
              <w:ind w:firstLine="0" w:firstLineChars="0" w:left="0" w:right="0" w:leftChars="0" w:rightChars="0"/>
              <w:jc w:val="left"/>
            </w:pPr>
            <w:r>
              <w:rPr>
                <w:sz w:val="19"/>
                <w:szCs w:val="19"/>
              </w:rPr>
              <w:t xml:space="preserve">RMSEA范围</w:t>
            </w:r>
          </w:p>
        </w:tc>
        <w:tc>
          <w:tcPr>
            <w:tcW w:w="2450" w:type="dxa"/>
            <w:vAlign w:val="center"/>
            <w:shd w:val="clear" w:fill="E8EDF2"/>
          </w:tcPr>
          <w:p>
            <w:pPr>
              <w:keepNext/>
              <w:widowControl/>
              <w:spacing w:after="100"/>
              <w:ind w:firstLine="0" w:firstLineChars="0" w:left="0" w:right="0" w:leftChars="0" w:rightChars="0"/>
              <w:jc w:val="left"/>
            </w:pPr>
            <w:r>
              <w:rPr>
                <w:sz w:val="19"/>
                <w:szCs w:val="19"/>
              </w:rPr>
              <w:t xml:space="preserve">起点复核范围</w:t>
            </w:r>
          </w:p>
        </w:tc>
        <w:tc>
          <w:tcPr>
            <w:tcW w:w="1500" w:type="dxa"/>
            <w:vAlign w:val="center"/>
            <w:shd w:val="clear" w:fill="E8EDF2"/>
          </w:tcPr>
          <w:p>
            <w:pPr>
              <w:keepNext/>
              <w:widowControl/>
              <w:spacing w:after="100"/>
              <w:ind w:firstLine="0" w:firstLineChars="0" w:left="0" w:right="0" w:leftChars="0" w:rightChars="0"/>
              <w:jc w:val="left"/>
            </w:pPr>
            <w:r>
              <w:rPr>
                <w:sz w:val="19"/>
                <w:szCs w:val="19"/>
              </w:rPr>
              <w:t xml:space="preserve">采用位置</w:t>
            </w:r>
          </w:p>
        </w:tc>
      </w:tr>
      <w:tr>
        <w:trPr>
          <w:cantSplit/>
        </w:trPr>
        <w:tc>
          <w:tcPr>
            <w:tcW w:w="650" w:type="dxa"/>
            <w:vAlign w:val="center"/>
          </w:tcPr>
          <w:p>
            <w:pPr>
              <w:keepNext/>
              <w:widowControl/>
              <w:spacing w:after="100"/>
              <w:ind w:firstLine="0" w:firstLineChars="0" w:left="0" w:right="0" w:leftChars="0" w:rightChars="0"/>
              <w:jc w:val="left"/>
            </w:pPr>
            <w:r>
              <w:rPr>
                <w:sz w:val="19"/>
                <w:szCs w:val="19"/>
              </w:rPr>
              <w:t xml:space="preserve">SW</w:t>
            </w:r>
          </w:p>
        </w:tc>
        <w:tc>
          <w:tcPr>
            <w:tcW w:w="850" w:type="dxa"/>
            <w:vAlign w:val="center"/>
          </w:tcPr>
          <w:p>
            <w:pPr>
              <w:keepNext/>
              <w:widowControl/>
              <w:spacing w:after="100"/>
              <w:ind w:firstLine="0" w:firstLineChars="0" w:left="0" w:right="0" w:leftChars="0" w:rightChars="0"/>
              <w:jc w:val="left"/>
            </w:pPr>
            <w:r>
              <w:rPr>
                <w:sz w:val="19"/>
                <w:szCs w:val="19"/>
              </w:rPr>
              <w:t xml:space="preserve">10/10</w:t>
            </w:r>
          </w:p>
        </w:tc>
        <w:tc>
          <w:tcPr>
            <w:tcW w:w="1150" w:type="dxa"/>
            <w:vAlign w:val="center"/>
          </w:tcPr>
          <w:p>
            <w:pPr>
              <w:keepNext/>
              <w:widowControl/>
              <w:spacing w:after="100"/>
              <w:ind w:firstLine="0" w:firstLineChars="0" w:left="0" w:right="0" w:leftChars="0" w:rightChars="0"/>
              <w:jc w:val="left"/>
            </w:pPr>
            <w:r>
              <w:rPr>
                <w:sz w:val="19"/>
                <w:szCs w:val="19"/>
              </w:rPr>
              <w:t xml:space="preserve">0.982–0.984</w:t>
            </w:r>
          </w:p>
        </w:tc>
        <w:tc>
          <w:tcPr>
            <w:tcW w:w="1150" w:type="dxa"/>
            <w:vAlign w:val="center"/>
          </w:tcPr>
          <w:p>
            <w:pPr>
              <w:keepNext/>
              <w:widowControl/>
              <w:spacing w:after="100"/>
              <w:ind w:firstLine="0" w:firstLineChars="0" w:left="0" w:right="0" w:leftChars="0" w:rightChars="0"/>
              <w:jc w:val="left"/>
            </w:pPr>
            <w:r>
              <w:rPr>
                <w:sz w:val="19"/>
                <w:szCs w:val="19"/>
              </w:rPr>
              <w:t xml:space="preserve">0.971–0.974</w:t>
            </w:r>
          </w:p>
        </w:tc>
        <w:tc>
          <w:tcPr>
            <w:tcW w:w="1250" w:type="dxa"/>
            <w:vAlign w:val="center"/>
          </w:tcPr>
          <w:p>
            <w:pPr>
              <w:keepNext/>
              <w:widowControl/>
              <w:spacing w:after="100"/>
              <w:ind w:firstLine="0" w:firstLineChars="0" w:left="0" w:right="0" w:leftChars="0" w:rightChars="0"/>
              <w:jc w:val="left"/>
            </w:pPr>
            <w:r>
              <w:rPr>
                <w:sz w:val="19"/>
                <w:szCs w:val="19"/>
              </w:rPr>
              <w:t xml:space="preserve">0.011–0.012</w:t>
            </w:r>
          </w:p>
        </w:tc>
        <w:tc>
          <w:tcPr>
            <w:tcW w:w="2450" w:type="dxa"/>
            <w:vAlign w:val="center"/>
          </w:tcPr>
          <w:p>
            <w:pPr>
              <w:keepNext/>
              <w:widowControl/>
              <w:spacing w:after="100"/>
              <w:ind w:firstLine="0" w:firstLineChars="0" w:left="0" w:right="0" w:leftChars="0" w:rightChars="0"/>
              <w:jc w:val="left"/>
            </w:pPr>
            <w:r>
              <w:rPr>
                <w:sz w:val="19"/>
                <w:szCs w:val="19"/>
              </w:rPr>
              <w:t xml:space="preserve">MI01稳定</w:t>
            </w:r>
          </w:p>
        </w:tc>
        <w:tc>
          <w:tcPr>
            <w:tcW w:w="1500" w:type="dxa"/>
            <w:vAlign w:val="center"/>
          </w:tcPr>
          <w:p>
            <w:pPr>
              <w:keepNext/>
              <w:widowControl/>
              <w:spacing w:after="100"/>
              <w:ind w:firstLine="0" w:firstLineChars="0" w:left="0" w:right="0" w:leftChars="0" w:rightChars="0"/>
              <w:jc w:val="left"/>
            </w:pPr>
            <w:r>
              <w:rPr>
                <w:sz w:val="19"/>
                <w:szCs w:val="19"/>
              </w:rPr>
              <w:t xml:space="preserve">主要工作模型</w:t>
            </w:r>
          </w:p>
        </w:tc>
      </w:tr>
      <w:tr>
        <w:trPr>
          <w:cantSplit/>
        </w:trPr>
        <w:tc>
          <w:tcPr>
            <w:tcW w:w="650" w:type="dxa"/>
            <w:vAlign w:val="center"/>
          </w:tcPr>
          <w:p>
            <w:pPr>
              <w:keepNext/>
              <w:widowControl/>
              <w:spacing w:after="100"/>
              <w:ind w:firstLine="0" w:firstLineChars="0" w:left="0" w:right="0" w:leftChars="0" w:rightChars="0"/>
              <w:jc w:val="left"/>
            </w:pPr>
            <w:r>
              <w:rPr>
                <w:sz w:val="19"/>
                <w:szCs w:val="19"/>
              </w:rPr>
              <w:t xml:space="preserve">C1</w:t>
            </w:r>
          </w:p>
        </w:tc>
        <w:tc>
          <w:tcPr>
            <w:tcW w:w="850" w:type="dxa"/>
            <w:vAlign w:val="center"/>
          </w:tcPr>
          <w:p>
            <w:pPr>
              <w:keepNext/>
              <w:widowControl/>
              <w:spacing w:after="100"/>
              <w:ind w:firstLine="0" w:firstLineChars="0" w:left="0" w:right="0" w:leftChars="0" w:rightChars="0"/>
              <w:jc w:val="left"/>
            </w:pPr>
            <w:r>
              <w:rPr>
                <w:sz w:val="19"/>
                <w:szCs w:val="19"/>
              </w:rPr>
              <w:t xml:space="preserve">10/10</w:t>
            </w:r>
          </w:p>
        </w:tc>
        <w:tc>
          <w:tcPr>
            <w:tcW w:w="1150" w:type="dxa"/>
            <w:vAlign w:val="center"/>
          </w:tcPr>
          <w:p>
            <w:pPr>
              <w:keepNext/>
              <w:widowControl/>
              <w:spacing w:after="100"/>
              <w:ind w:firstLine="0" w:firstLineChars="0" w:left="0" w:right="0" w:leftChars="0" w:rightChars="0"/>
              <w:jc w:val="left"/>
            </w:pPr>
            <w:r>
              <w:rPr>
                <w:sz w:val="19"/>
                <w:szCs w:val="19"/>
              </w:rPr>
              <w:t xml:space="preserve">0.976–0.978</w:t>
            </w:r>
          </w:p>
        </w:tc>
        <w:tc>
          <w:tcPr>
            <w:tcW w:w="1150" w:type="dxa"/>
            <w:vAlign w:val="center"/>
          </w:tcPr>
          <w:p>
            <w:pPr>
              <w:keepNext/>
              <w:widowControl/>
              <w:spacing w:after="100"/>
              <w:ind w:firstLine="0" w:firstLineChars="0" w:left="0" w:right="0" w:leftChars="0" w:rightChars="0"/>
              <w:jc w:val="left"/>
            </w:pPr>
            <w:r>
              <w:rPr>
                <w:sz w:val="19"/>
                <w:szCs w:val="19"/>
              </w:rPr>
              <w:t xml:space="preserve">0.963–0.965</w:t>
            </w:r>
          </w:p>
        </w:tc>
        <w:tc>
          <w:tcPr>
            <w:tcW w:w="1250" w:type="dxa"/>
            <w:vAlign w:val="center"/>
          </w:tcPr>
          <w:p>
            <w:pPr>
              <w:keepNext/>
              <w:widowControl/>
              <w:spacing w:after="100"/>
              <w:ind w:firstLine="0" w:firstLineChars="0" w:left="0" w:right="0" w:leftChars="0" w:rightChars="0"/>
              <w:jc w:val="left"/>
            </w:pPr>
            <w:r>
              <w:rPr>
                <w:sz w:val="19"/>
                <w:szCs w:val="19"/>
              </w:rPr>
              <w:t xml:space="preserve">0.013–0.013</w:t>
            </w:r>
          </w:p>
        </w:tc>
        <w:tc>
          <w:tcPr>
            <w:tcW w:w="2450" w:type="dxa"/>
            <w:vAlign w:val="center"/>
          </w:tcPr>
          <w:p>
            <w:pPr>
              <w:keepNext/>
              <w:widowControl/>
              <w:spacing w:after="100"/>
              <w:ind w:firstLine="0" w:firstLineChars="0" w:left="0" w:right="0" w:leftChars="0" w:rightChars="0"/>
              <w:jc w:val="left"/>
            </w:pPr>
            <w:r>
              <w:rPr>
                <w:sz w:val="19"/>
                <w:szCs w:val="19"/>
              </w:rPr>
              <w:t xml:space="preserve">MI01稳定</w:t>
            </w:r>
          </w:p>
        </w:tc>
        <w:tc>
          <w:tcPr>
            <w:tcW w:w="1500" w:type="dxa"/>
            <w:vAlign w:val="center"/>
          </w:tcPr>
          <w:p>
            <w:pPr>
              <w:keepNext/>
              <w:widowControl/>
              <w:spacing w:after="100"/>
              <w:ind w:firstLine="0" w:firstLineChars="0" w:left="0" w:right="0" w:leftChars="0" w:rightChars="0"/>
              <w:jc w:val="left"/>
            </w:pPr>
            <w:r>
              <w:rPr>
                <w:sz w:val="19"/>
                <w:szCs w:val="19"/>
              </w:rPr>
              <w:t xml:space="preserve">强约束敏感性</w:t>
            </w:r>
          </w:p>
        </w:tc>
      </w:tr>
      <w:tr>
        <w:trPr>
          <w:cantSplit/>
        </w:trPr>
        <w:tc>
          <w:tcPr>
            <w:tcW w:w="650" w:type="dxa"/>
            <w:vAlign w:val="center"/>
          </w:tcPr>
          <w:p>
            <w:pPr>
              <w:widowControl/>
              <w:spacing w:after="100"/>
              <w:ind w:firstLine="0" w:firstLineChars="0" w:left="0" w:right="0" w:leftChars="0" w:rightChars="0"/>
              <w:jc w:val="left"/>
            </w:pPr>
            <w:r>
              <w:rPr>
                <w:sz w:val="19"/>
                <w:szCs w:val="19"/>
              </w:rPr>
              <w:t xml:space="preserve">XLIN</w:t>
            </w:r>
          </w:p>
        </w:tc>
        <w:tc>
          <w:tcPr>
            <w:tcW w:w="850" w:type="dxa"/>
            <w:vAlign w:val="center"/>
          </w:tcPr>
          <w:p>
            <w:pPr>
              <w:widowControl/>
              <w:spacing w:after="100"/>
              <w:ind w:firstLine="0" w:firstLineChars="0" w:left="0" w:right="0" w:leftChars="0" w:rightChars="0"/>
              <w:jc w:val="left"/>
            </w:pPr>
            <w:r>
              <w:rPr>
                <w:sz w:val="19"/>
                <w:szCs w:val="19"/>
              </w:rPr>
              <w:t xml:space="preserve">0/10</w:t>
            </w:r>
          </w:p>
        </w:tc>
        <w:tc>
          <w:tcPr>
            <w:tcW w:w="1150" w:type="dxa"/>
            <w:vAlign w:val="center"/>
          </w:tcPr>
          <w:p>
            <w:pPr>
              <w:widowControl/>
              <w:spacing w:after="100"/>
              <w:ind w:firstLine="0" w:firstLineChars="0" w:left="0" w:right="0" w:leftChars="0" w:rightChars="0"/>
              <w:jc w:val="left"/>
            </w:pPr>
            <w:r>
              <w:rPr>
                <w:sz w:val="19"/>
                <w:szCs w:val="19"/>
              </w:rPr>
              <w:t xml:space="preserve">0.970–0.972</w:t>
            </w:r>
          </w:p>
        </w:tc>
        <w:tc>
          <w:tcPr>
            <w:tcW w:w="1150" w:type="dxa"/>
            <w:vAlign w:val="center"/>
          </w:tcPr>
          <w:p>
            <w:pPr>
              <w:widowControl/>
              <w:spacing w:after="100"/>
              <w:ind w:firstLine="0" w:firstLineChars="0" w:left="0" w:right="0" w:leftChars="0" w:rightChars="0"/>
              <w:jc w:val="left"/>
            </w:pPr>
            <w:r>
              <w:rPr>
                <w:sz w:val="19"/>
                <w:szCs w:val="19"/>
              </w:rPr>
              <w:t xml:space="preserve">0.954–0.957</w:t>
            </w:r>
          </w:p>
        </w:tc>
        <w:tc>
          <w:tcPr>
            <w:tcW w:w="1250" w:type="dxa"/>
            <w:vAlign w:val="center"/>
          </w:tcPr>
          <w:p>
            <w:pPr>
              <w:widowControl/>
              <w:spacing w:after="100"/>
              <w:ind w:firstLine="0" w:firstLineChars="0" w:left="0" w:right="0" w:leftChars="0" w:rightChars="0"/>
              <w:jc w:val="left"/>
            </w:pPr>
            <w:r>
              <w:rPr>
                <w:sz w:val="19"/>
                <w:szCs w:val="19"/>
              </w:rPr>
              <w:t xml:space="preserve">0.015–0.015</w:t>
            </w:r>
          </w:p>
        </w:tc>
        <w:tc>
          <w:tcPr>
            <w:tcW w:w="2450" w:type="dxa"/>
            <w:vAlign w:val="center"/>
          </w:tcPr>
          <w:p>
            <w:pPr>
              <w:widowControl/>
              <w:spacing w:after="100"/>
              <w:ind w:firstLine="0" w:firstLineChars="0" w:left="0" w:right="0" w:leftChars="0" w:rightChars="0"/>
              <w:jc w:val="left"/>
            </w:pPr>
            <w:r>
              <w:rPr>
                <w:sz w:val="19"/>
                <w:szCs w:val="19"/>
              </w:rPr>
              <w:t xml:space="preserve">未执行：MI01不合法</w:t>
            </w:r>
          </w:p>
        </w:tc>
        <w:tc>
          <w:tcPr>
            <w:tcW w:w="1500" w:type="dxa"/>
            <w:vAlign w:val="center"/>
          </w:tcPr>
          <w:p>
            <w:pPr>
              <w:widowControl/>
              <w:spacing w:after="100"/>
              <w:ind w:firstLine="0" w:firstLineChars="0" w:left="0" w:right="0" w:leftChars="0" w:rightChars="0"/>
              <w:jc w:val="left"/>
            </w:pPr>
            <w:r>
              <w:rPr>
                <w:sz w:val="19"/>
                <w:szCs w:val="19"/>
              </w:rPr>
              <w:t xml:space="preserve">未采用</w:t>
            </w:r>
          </w:p>
        </w:tc>
      </w:tr>
    </w:tbl>
    <w:p>
      <w:pPr>
        <w:widowControl/>
        <w:spacing w:after="100"/>
      </w:pPr>
      <w:r>
        <w:rPr>
          <w:sz w:val="18"/>
          <w:szCs w:val="18"/>
        </w:rPr>
        <w:t xml:space="preserve">注：表内拟合范围是十份成员的描述，不是合并拟合统计量。SW与C1的新增起点复核各仅涉及MI01；XLIN未追加起点核查。采用不依据关系P值。</w:t>
      </w:r>
    </w:p>
    <w:p>
      <w:pPr>
        <w:pStyle w:val="af3"/>
        <w:keepNext/>
        <w:widowControl/>
        <w:spacing w:after="100"/>
      </w:pPr>
      <w:r>
        <w:t xml:space="preserve">表3 SW主要父模型的条件MI关系</w:t>
      </w:r>
    </w:p>
    <w:tbl>
      <w:tblPr>
        <w:tblW w:w="9000" w:type="dxa"/>
        <w:tblLayout w:type="fixed"/>
        <w:jc w:val="center"/>
        <w:tblCellMar>
          <w:top w:w="65" w:type="dxa"/>
          <w:bottom w:w="65" w:type="dxa"/>
          <w:left w:w="65" w:type="dxa"/>
          <w:right w:w="65" w:type="dxa"/>
        </w:tblCellMar>
        <w:tblBorders>
          <w:top w:val="single" w:sz="4" w:color="808080"/>
          <w:left w:val="single" w:sz="4" w:color="808080"/>
          <w:bottom w:val="single" w:sz="4" w:color="808080"/>
          <w:right w:val="single" w:sz="4" w:color="808080"/>
          <w:insideH w:val="single" w:sz="4" w:color="808080"/>
          <w:insideV w:val="single" w:sz="4" w:color="808080"/>
        </w:tblBorders>
      </w:tblPr>
      <w:tblGrid>
        <w:gridCol w:w="3200"/>
        <w:gridCol w:w="1100"/>
        <w:gridCol w:w="1100"/>
        <w:gridCol w:w="2600"/>
        <w:gridCol w:w="1000"/>
      </w:tblGrid>
      <w:tr>
        <w:trPr>
          <w:cantSplit/>
          <w:tblHeader/>
        </w:trPr>
        <w:tc>
          <w:tcPr>
            <w:tcW w:w="3200" w:type="dxa"/>
            <w:vAlign w:val="center"/>
            <w:shd w:val="clear" w:fill="E8EDF2"/>
          </w:tcPr>
          <w:p>
            <w:pPr>
              <w:keepNext/>
              <w:widowControl/>
              <w:spacing w:after="100"/>
              <w:ind w:firstLine="0" w:firstLineChars="0" w:left="0" w:right="0" w:leftChars="0" w:rightChars="0"/>
              <w:jc w:val="left"/>
            </w:pPr>
            <w:r>
              <w:rPr>
                <w:sz w:val="19"/>
                <w:szCs w:val="19"/>
              </w:rPr>
              <w:t xml:space="preserve">路径</w:t>
            </w:r>
          </w:p>
        </w:tc>
        <w:tc>
          <w:tcPr>
            <w:tcW w:w="1100" w:type="dxa"/>
            <w:vAlign w:val="center"/>
            <w:shd w:val="clear" w:fill="E8EDF2"/>
          </w:tcPr>
          <w:p>
            <w:pPr>
              <w:keepNext/>
              <w:widowControl/>
              <w:spacing w:after="100"/>
              <w:ind w:firstLine="0" w:firstLineChars="0" w:left="0" w:right="0" w:leftChars="0" w:rightChars="0"/>
              <w:jc w:val="left"/>
            </w:pPr>
            <w:r>
              <w:rPr>
                <w:sz w:val="19"/>
                <w:szCs w:val="19"/>
              </w:rPr>
              <w:t xml:space="preserve">估计</w:t>
            </w:r>
          </w:p>
        </w:tc>
        <w:tc>
          <w:tcPr>
            <w:tcW w:w="1100" w:type="dxa"/>
            <w:vAlign w:val="center"/>
            <w:shd w:val="clear" w:fill="E8EDF2"/>
          </w:tcPr>
          <w:p>
            <w:pPr>
              <w:keepNext/>
              <w:widowControl/>
              <w:spacing w:after="100"/>
              <w:ind w:firstLine="0" w:firstLineChars="0" w:left="0" w:right="0" w:leftChars="0" w:rightChars="0"/>
              <w:jc w:val="left"/>
            </w:pPr>
            <w:r>
              <w:rPr>
                <w:sz w:val="19"/>
                <w:szCs w:val="19"/>
              </w:rPr>
              <w:t xml:space="preserve">SE</w:t>
            </w:r>
          </w:p>
        </w:tc>
        <w:tc>
          <w:tcPr>
            <w:tcW w:w="2600" w:type="dxa"/>
            <w:vAlign w:val="center"/>
            <w:shd w:val="clear" w:fill="E8EDF2"/>
          </w:tcPr>
          <w:p>
            <w:pPr>
              <w:keepNext/>
              <w:widowControl/>
              <w:spacing w:after="100"/>
              <w:ind w:firstLine="0" w:firstLineChars="0" w:left="0" w:right="0" w:leftChars="0" w:rightChars="0"/>
              <w:jc w:val="left"/>
            </w:pPr>
            <w:r>
              <w:rPr>
                <w:sz w:val="19"/>
                <w:szCs w:val="19"/>
              </w:rPr>
              <w:t xml:space="preserve">95%区间</w:t>
            </w:r>
          </w:p>
        </w:tc>
        <w:tc>
          <w:tcPr>
            <w:tcW w:w="1000" w:type="dxa"/>
            <w:vAlign w:val="center"/>
            <w:shd w:val="clear" w:fill="E8EDF2"/>
          </w:tcPr>
          <w:p>
            <w:pPr>
              <w:keepNext/>
              <w:widowControl/>
              <w:spacing w:after="100"/>
              <w:ind w:firstLine="0" w:firstLineChars="0" w:left="0" w:right="0" w:leftChars="0" w:rightChars="0"/>
              <w:jc w:val="left"/>
            </w:pPr>
            <w:r>
              <w:rPr>
                <w:sz w:val="19"/>
                <w:szCs w:val="19"/>
              </w:rPr>
              <w:t xml:space="preserve">P</w:t>
            </w:r>
          </w:p>
        </w:tc>
      </w:tr>
      <w:tr>
        <w:trPr>
          <w:cantSplit/>
        </w:trPr>
        <w:tc>
          <w:tcPr>
            <w:tcW w:w="3200" w:type="dxa"/>
            <w:vAlign w:val="center"/>
          </w:tcPr>
          <w:p>
            <w:pPr>
              <w:keepNext/>
              <w:widowControl/>
              <w:spacing w:after="100"/>
              <w:ind w:firstLine="0" w:firstLineChars="0" w:left="0" w:right="0" w:leftChars="0" w:rightChars="0"/>
              <w:jc w:val="left"/>
            </w:pPr>
            <w:r>
              <w:rPr>
                <w:sz w:val="19"/>
                <w:szCs w:val="19"/>
              </w:rPr>
              <w:t xml:space="preserve">亲近度基期→抑郁基期</w:t>
            </w:r>
          </w:p>
        </w:tc>
        <w:tc>
          <w:tcPr>
            <w:tcW w:w="1100" w:type="dxa"/>
            <w:vAlign w:val="center"/>
            <w:noWrap/>
          </w:tcPr>
          <w:p>
            <w:pPr>
              <w:keepNext/>
              <w:widowControl/>
              <w:spacing w:after="100"/>
              <w:ind w:firstLine="0" w:firstLineChars="0" w:left="0" w:right="0" w:leftChars="0" w:rightChars="0"/>
              <w:jc w:val="left"/>
            </w:pPr>
            <w:r>
              <w:rPr>
                <w:sz w:val="19"/>
                <w:szCs w:val="19"/>
              </w:rPr>
              <w:t xml:space="preserve">−0.350</w:t>
            </w:r>
          </w:p>
        </w:tc>
        <w:tc>
          <w:tcPr>
            <w:tcW w:w="1100" w:type="dxa"/>
            <w:vAlign w:val="center"/>
            <w:noWrap/>
          </w:tcPr>
          <w:p>
            <w:pPr>
              <w:keepNext/>
              <w:widowControl/>
              <w:spacing w:after="100"/>
              <w:ind w:firstLine="0" w:firstLineChars="0" w:left="0" w:right="0" w:leftChars="0" w:rightChars="0"/>
              <w:jc w:val="left"/>
            </w:pPr>
            <w:r>
              <w:rPr>
                <w:sz w:val="19"/>
                <w:szCs w:val="19"/>
              </w:rPr>
              <w:t xml:space="preserve">0.147</w:t>
            </w:r>
          </w:p>
        </w:tc>
        <w:tc>
          <w:tcPr>
            <w:tcW w:w="2600" w:type="dxa"/>
            <w:vAlign w:val="center"/>
            <w:noWrap/>
          </w:tcPr>
          <w:p>
            <w:pPr>
              <w:keepNext/>
              <w:widowControl/>
              <w:spacing w:after="100"/>
              <w:ind w:firstLine="0" w:firstLineChars="0" w:left="0" w:right="0" w:leftChars="0" w:rightChars="0"/>
              <w:jc w:val="left"/>
            </w:pPr>
            <w:r>
              <w:rPr>
                <w:sz w:val="19"/>
                <w:szCs w:val="19"/>
              </w:rPr>
              <w:t xml:space="preserve">[−0.639, −0.061]</w:t>
            </w:r>
          </w:p>
        </w:tc>
        <w:tc>
          <w:tcPr>
            <w:tcW w:w="1000" w:type="dxa"/>
            <w:vAlign w:val="center"/>
            <w:noWrap/>
          </w:tcPr>
          <w:p>
            <w:pPr>
              <w:keepNext/>
              <w:widowControl/>
              <w:spacing w:after="100"/>
              <w:ind w:firstLine="0" w:firstLineChars="0" w:left="0" w:right="0" w:leftChars="0" w:rightChars="0"/>
              <w:jc w:val="left"/>
            </w:pPr>
            <w:r>
              <w:rPr>
                <w:sz w:val="19"/>
                <w:szCs w:val="19"/>
              </w:rPr>
              <w:t xml:space="preserve">.017</w:t>
            </w:r>
          </w:p>
        </w:tc>
      </w:tr>
      <w:tr>
        <w:trPr>
          <w:cantSplit/>
        </w:trPr>
        <w:tc>
          <w:tcPr>
            <w:tcW w:w="3200" w:type="dxa"/>
            <w:vAlign w:val="center"/>
          </w:tcPr>
          <w:p>
            <w:pPr>
              <w:keepNext/>
              <w:widowControl/>
              <w:spacing w:after="100"/>
              <w:ind w:firstLine="0" w:firstLineChars="0" w:left="0" w:right="0" w:leftChars="0" w:rightChars="0"/>
              <w:jc w:val="left"/>
            </w:pPr>
            <w:r>
              <w:rPr>
                <w:sz w:val="19"/>
                <w:szCs w:val="19"/>
              </w:rPr>
              <w:t xml:space="preserve">亲近度基期→抑郁变化</w:t>
            </w:r>
          </w:p>
        </w:tc>
        <w:tc>
          <w:tcPr>
            <w:tcW w:w="1100" w:type="dxa"/>
            <w:vAlign w:val="center"/>
            <w:noWrap/>
          </w:tcPr>
          <w:p>
            <w:pPr>
              <w:keepNext/>
              <w:widowControl/>
              <w:spacing w:after="100"/>
              <w:ind w:firstLine="0" w:firstLineChars="0" w:left="0" w:right="0" w:leftChars="0" w:rightChars="0"/>
              <w:jc w:val="left"/>
            </w:pPr>
            <w:r>
              <w:rPr>
                <w:sz w:val="19"/>
                <w:szCs w:val="19"/>
              </w:rPr>
              <w:t xml:space="preserve">0.101</w:t>
            </w:r>
          </w:p>
        </w:tc>
        <w:tc>
          <w:tcPr>
            <w:tcW w:w="1100" w:type="dxa"/>
            <w:vAlign w:val="center"/>
            <w:noWrap/>
          </w:tcPr>
          <w:p>
            <w:pPr>
              <w:keepNext/>
              <w:widowControl/>
              <w:spacing w:after="100"/>
              <w:ind w:firstLine="0" w:firstLineChars="0" w:left="0" w:right="0" w:leftChars="0" w:rightChars="0"/>
              <w:jc w:val="left"/>
            </w:pPr>
            <w:r>
              <w:rPr>
                <w:sz w:val="19"/>
                <w:szCs w:val="19"/>
              </w:rPr>
              <w:t xml:space="preserve">0.267</w:t>
            </w:r>
          </w:p>
        </w:tc>
        <w:tc>
          <w:tcPr>
            <w:tcW w:w="2600" w:type="dxa"/>
            <w:vAlign w:val="center"/>
            <w:noWrap/>
          </w:tcPr>
          <w:p>
            <w:pPr>
              <w:keepNext/>
              <w:widowControl/>
              <w:spacing w:after="100"/>
              <w:ind w:firstLine="0" w:firstLineChars="0" w:left="0" w:right="0" w:leftChars="0" w:rightChars="0"/>
              <w:jc w:val="left"/>
            </w:pPr>
            <w:r>
              <w:rPr>
                <w:sz w:val="19"/>
                <w:szCs w:val="19"/>
              </w:rPr>
              <w:t xml:space="preserve">[−0.423, 0.625]</w:t>
            </w:r>
          </w:p>
        </w:tc>
        <w:tc>
          <w:tcPr>
            <w:tcW w:w="1000" w:type="dxa"/>
            <w:vAlign w:val="center"/>
            <w:noWrap/>
          </w:tcPr>
          <w:p>
            <w:pPr>
              <w:keepNext/>
              <w:widowControl/>
              <w:spacing w:after="100"/>
              <w:ind w:firstLine="0" w:firstLineChars="0" w:left="0" w:right="0" w:leftChars="0" w:rightChars="0"/>
              <w:jc w:val="left"/>
            </w:pPr>
            <w:r>
              <w:rPr>
                <w:sz w:val="19"/>
                <w:szCs w:val="19"/>
              </w:rPr>
              <w:t xml:space="preserve">.706</w:t>
            </w:r>
          </w:p>
        </w:tc>
      </w:tr>
      <w:tr>
        <w:trPr>
          <w:cantSplit/>
        </w:trPr>
        <w:tc>
          <w:tcPr>
            <w:tcW w:w="3200" w:type="dxa"/>
            <w:vAlign w:val="center"/>
          </w:tcPr>
          <w:p>
            <w:pPr>
              <w:keepNext/>
              <w:widowControl/>
              <w:spacing w:after="100"/>
              <w:ind w:firstLine="0" w:firstLineChars="0" w:left="0" w:right="0" w:leftChars="0" w:rightChars="0"/>
              <w:jc w:val="left"/>
            </w:pPr>
            <w:r>
              <w:rPr>
                <w:sz w:val="19"/>
                <w:szCs w:val="19"/>
              </w:rPr>
              <w:t xml:space="preserve">亲近度变化→抑郁变化</w:t>
            </w:r>
          </w:p>
        </w:tc>
        <w:tc>
          <w:tcPr>
            <w:tcW w:w="1100" w:type="dxa"/>
            <w:vAlign w:val="center"/>
            <w:noWrap/>
          </w:tcPr>
          <w:p>
            <w:pPr>
              <w:keepNext/>
              <w:widowControl/>
              <w:spacing w:after="100"/>
              <w:ind w:firstLine="0" w:firstLineChars="0" w:left="0" w:right="0" w:leftChars="0" w:rightChars="0"/>
              <w:jc w:val="left"/>
            </w:pPr>
            <w:r>
              <w:rPr>
                <w:sz w:val="19"/>
                <w:szCs w:val="19"/>
              </w:rPr>
              <w:t xml:space="preserve">−0.246</w:t>
            </w:r>
          </w:p>
        </w:tc>
        <w:tc>
          <w:tcPr>
            <w:tcW w:w="1100" w:type="dxa"/>
            <w:vAlign w:val="center"/>
            <w:noWrap/>
          </w:tcPr>
          <w:p>
            <w:pPr>
              <w:keepNext/>
              <w:widowControl/>
              <w:spacing w:after="100"/>
              <w:ind w:firstLine="0" w:firstLineChars="0" w:left="0" w:right="0" w:leftChars="0" w:rightChars="0"/>
              <w:jc w:val="left"/>
            </w:pPr>
            <w:r>
              <w:rPr>
                <w:sz w:val="19"/>
                <w:szCs w:val="19"/>
              </w:rPr>
              <w:t xml:space="preserve">0.610</w:t>
            </w:r>
          </w:p>
        </w:tc>
        <w:tc>
          <w:tcPr>
            <w:tcW w:w="2600" w:type="dxa"/>
            <w:vAlign w:val="center"/>
            <w:noWrap/>
          </w:tcPr>
          <w:p>
            <w:pPr>
              <w:keepNext/>
              <w:widowControl/>
              <w:spacing w:after="100"/>
              <w:ind w:firstLine="0" w:firstLineChars="0" w:left="0" w:right="0" w:leftChars="0" w:rightChars="0"/>
              <w:jc w:val="left"/>
            </w:pPr>
            <w:r>
              <w:rPr>
                <w:sz w:val="19"/>
                <w:szCs w:val="19"/>
              </w:rPr>
              <w:t xml:space="preserve">[−1.442, 0.949]</w:t>
            </w:r>
          </w:p>
        </w:tc>
        <w:tc>
          <w:tcPr>
            <w:tcW w:w="1000" w:type="dxa"/>
            <w:vAlign w:val="center"/>
            <w:noWrap/>
          </w:tcPr>
          <w:p>
            <w:pPr>
              <w:keepNext/>
              <w:widowControl/>
              <w:spacing w:after="100"/>
              <w:ind w:firstLine="0" w:firstLineChars="0" w:left="0" w:right="0" w:leftChars="0" w:rightChars="0"/>
              <w:jc w:val="left"/>
            </w:pPr>
            <w:r>
              <w:rPr>
                <w:sz w:val="19"/>
                <w:szCs w:val="19"/>
              </w:rPr>
              <w:t xml:space="preserve">.686</w:t>
            </w:r>
          </w:p>
        </w:tc>
      </w:tr>
      <w:tr>
        <w:trPr>
          <w:cantSplit/>
        </w:trPr>
        <w:tc>
          <w:tcPr>
            <w:tcW w:w="3200" w:type="dxa"/>
            <w:vAlign w:val="center"/>
          </w:tcPr>
          <w:p>
            <w:pPr>
              <w:widowControl/>
              <w:spacing w:after="100"/>
              <w:ind w:firstLine="0" w:firstLineChars="0" w:left="0" w:right="0" w:leftChars="0" w:rightChars="0"/>
              <w:jc w:val="left"/>
            </w:pPr>
            <w:r>
              <w:rPr>
                <w:sz w:val="19"/>
                <w:szCs w:val="19"/>
              </w:rPr>
              <w:t xml:space="preserve">抑郁基期→抑郁变化</w:t>
            </w:r>
          </w:p>
        </w:tc>
        <w:tc>
          <w:tcPr>
            <w:tcW w:w="1100" w:type="dxa"/>
            <w:vAlign w:val="center"/>
            <w:noWrap/>
          </w:tcPr>
          <w:p>
            <w:pPr>
              <w:widowControl/>
              <w:spacing w:after="100"/>
              <w:ind w:firstLine="0" w:firstLineChars="0" w:left="0" w:right="0" w:leftChars="0" w:rightChars="0"/>
              <w:jc w:val="left"/>
            </w:pPr>
            <w:r>
              <w:rPr>
                <w:sz w:val="19"/>
                <w:szCs w:val="19"/>
              </w:rPr>
              <w:t xml:space="preserve">0.425</w:t>
            </w:r>
          </w:p>
        </w:tc>
        <w:tc>
          <w:tcPr>
            <w:tcW w:w="1100" w:type="dxa"/>
            <w:vAlign w:val="center"/>
            <w:noWrap/>
          </w:tcPr>
          <w:p>
            <w:pPr>
              <w:widowControl/>
              <w:spacing w:after="100"/>
              <w:ind w:firstLine="0" w:firstLineChars="0" w:left="0" w:right="0" w:leftChars="0" w:rightChars="0"/>
              <w:jc w:val="left"/>
            </w:pPr>
            <w:r>
              <w:rPr>
                <w:sz w:val="19"/>
                <w:szCs w:val="19"/>
              </w:rPr>
              <w:t xml:space="preserve">0.300</w:t>
            </w:r>
          </w:p>
        </w:tc>
        <w:tc>
          <w:tcPr>
            <w:tcW w:w="2600" w:type="dxa"/>
            <w:vAlign w:val="center"/>
            <w:noWrap/>
          </w:tcPr>
          <w:p>
            <w:pPr>
              <w:widowControl/>
              <w:spacing w:after="100"/>
              <w:ind w:firstLine="0" w:firstLineChars="0" w:left="0" w:right="0" w:leftChars="0" w:rightChars="0"/>
              <w:jc w:val="left"/>
            </w:pPr>
            <w:r>
              <w:rPr>
                <w:sz w:val="19"/>
                <w:szCs w:val="19"/>
              </w:rPr>
              <w:t xml:space="preserve">[−0.163, 1.013]</w:t>
            </w:r>
          </w:p>
        </w:tc>
        <w:tc>
          <w:tcPr>
            <w:tcW w:w="1000" w:type="dxa"/>
            <w:vAlign w:val="center"/>
            <w:noWrap/>
          </w:tcPr>
          <w:p>
            <w:pPr>
              <w:widowControl/>
              <w:spacing w:after="100"/>
              <w:ind w:firstLine="0" w:firstLineChars="0" w:left="0" w:right="0" w:leftChars="0" w:rightChars="0"/>
              <w:jc w:val="left"/>
            </w:pPr>
            <w:r>
              <w:rPr>
                <w:sz w:val="19"/>
                <w:szCs w:val="19"/>
              </w:rPr>
              <w:t xml:space="preserve">.156</w:t>
            </w:r>
          </w:p>
        </w:tc>
      </w:tr>
    </w:tbl>
    <w:p>
      <w:pPr>
        <w:widowControl/>
        <w:spacing w:after="100"/>
      </w:pPr>
      <w:r>
        <w:t xml:space="preserve">在SW工作模型下，较高的亲近度基期水平与较低的抑郁基期水平相关。亲近度变化与抑郁变化的点估计为−0.246，95%区间为[−1.442, 0.949]，其范围同时包含负向和正向关联。因此，当前结果不能确定这种变化关联的方向和幅度，也不能据此断言关系改善没有作用。</w:t>
      </w:r>
    </w:p>
    <w:p>
      <w:pPr>
        <w:widowControl/>
        <w:spacing w:after="100"/>
      </w:pPr>
      <w:r>
        <w:t xml:space="preserve">X的中间自由载荷及五期同波剩余关联见附表A6。它们体现模型如何将短期同波偏离与长期变化关联分开，而非某个单独心理机制的验证。SY条件残差虽为正，但其估计仍不精确；潜变量几何合法与精度充分是不同问题。</w:t>
      </w:r>
    </w:p>
    <w:p>
      <w:pPr>
        <w:widowControl/>
        <w:spacing w:after="100"/>
      </w:pPr>
      <w:r>
        <w:t xml:space="preserve">先前单变量自由形状诊断中的变化均值0.037，属于原始CES-D尺度及0/10端点锚定；将同一模型改为0/1锚定时为0.370，标准误相应变换而P值不变。它不等于当前标准化SW的均值，也不代表恒定年下降。此前基于错误计分的显著下降结论已撤回。</w:t>
      </w:r>
    </w:p>
    <w:p>
      <w:pPr>
        <w:widowControl/>
        <w:spacing w:after="100"/>
      </w:pPr>
      <w:r>
        <w:t xml:space="preserve">同样本家庭聚类单变量诊断中，线性模型的变化均值为原始CES-D每年0.054分（SE＝0.012），而自由形状与线性的校正差异统计量为8.452（df＝3，P＝.038）；AIC较支持自由形状，BIC则较支持线性。该比较提示增长形状的不确定性。当前SW把Y设为日历线性属于工作近似，不能宣称是唯一得到支持的形状；对应旧诊断及尺度换算见附表A18，SW自身的Y形状敏感性仍未完成。</w:t>
      </w:r>
    </w:p>
    <w:p>
      <w:pPr>
        <w:pStyle w:val="afff0"/>
        <w:keepNext/>
        <w:widowControl/>
        <w:spacing w:after="100"/>
      </w:pPr>
      <w:r>
        <w:t xml:space="preserve">观测基期家内差异的直接关联与调节</w:t>
      </w:r>
    </w:p>
    <w:p>
      <w:pPr>
        <w:widowControl/>
        <w:spacing w:after="100"/>
      </w:pPr>
      <w:r>
        <w:t xml:space="preserve">Round2E的SD E0十份结果继续保留，两条Z₀路径均未获统计支持且区间较宽；其他三分支仍含不合法成员，未合并。Round2F仅更新SD调节与有限敏感性。SD自由E1与E1B均未形成通过预定数值及家族验收的十份MI调节结果；没有可报告的新调节合并估计。</w:t>
      </w:r>
    </w:p>
    <w:p>
      <w:pPr>
        <w:pStyle w:val="af3"/>
        <w:keepNext/>
        <w:widowControl/>
        <w:spacing w:after="100"/>
      </w:pPr>
      <w:r>
        <w:t xml:space="preserve">表4 观测2012年差异的E0直接关联（条件MI）</w:t>
      </w:r>
    </w:p>
    <w:tbl>
      <w:tblPr>
        <w:tblW w:w="9000" w:type="dxa"/>
        <w:tblLayout w:type="fixed"/>
        <w:jc w:val="center"/>
        <w:tblCellMar>
          <w:top w:w="65" w:type="dxa"/>
          <w:bottom w:w="65" w:type="dxa"/>
          <w:left w:w="65" w:type="dxa"/>
          <w:right w:w="65" w:type="dxa"/>
        </w:tblCellMar>
        <w:tblBorders>
          <w:top w:val="single" w:sz="4" w:color="808080"/>
          <w:left w:val="single" w:sz="4" w:color="808080"/>
          <w:bottom w:val="single" w:sz="4" w:color="808080"/>
          <w:right w:val="single" w:sz="4" w:color="808080"/>
          <w:insideH w:val="single" w:sz="4" w:color="808080"/>
          <w:insideV w:val="single" w:sz="4" w:color="808080"/>
        </w:tblBorders>
      </w:tblPr>
      <w:tblGrid>
        <w:gridCol w:w="1100"/>
        <w:gridCol w:w="1000"/>
        <w:gridCol w:w="1400"/>
        <w:gridCol w:w="1900"/>
        <w:gridCol w:w="1300"/>
        <w:gridCol w:w="2300"/>
      </w:tblGrid>
      <w:tr>
        <w:trPr>
          <w:cantSplit/>
          <w:tblHeader/>
        </w:trPr>
        <w:tc>
          <w:tcPr>
            <w:tcW w:w="1100" w:type="dxa"/>
            <w:vAlign w:val="center"/>
            <w:shd w:val="clear" w:fill="E8EDF2"/>
          </w:tcPr>
          <w:p>
            <w:pPr>
              <w:keepNext/>
              <w:widowControl/>
              <w:spacing w:after="100"/>
              <w:ind w:firstLine="0" w:firstLineChars="0" w:left="0" w:right="0" w:leftChars="0" w:rightChars="0"/>
              <w:jc w:val="left"/>
            </w:pPr>
            <w:r>
              <w:rPr>
                <w:sz w:val="19"/>
                <w:szCs w:val="19"/>
              </w:rPr>
              <w:t xml:space="preserve">差异 / N</w:t>
            </w:r>
          </w:p>
        </w:tc>
        <w:tc>
          <w:tcPr>
            <w:tcW w:w="1000" w:type="dxa"/>
            <w:vAlign w:val="center"/>
            <w:shd w:val="clear" w:fill="E8EDF2"/>
          </w:tcPr>
          <w:p>
            <w:pPr>
              <w:keepNext/>
              <w:widowControl/>
              <w:spacing w:after="100"/>
              <w:ind w:firstLine="0" w:firstLineChars="0" w:left="0" w:right="0" w:leftChars="0" w:rightChars="0"/>
              <w:jc w:val="left"/>
            </w:pPr>
            <w:r>
              <w:rPr>
                <w:sz w:val="19"/>
                <w:szCs w:val="19"/>
              </w:rPr>
              <w:t xml:space="preserve">路径</w:t>
            </w:r>
          </w:p>
        </w:tc>
        <w:tc>
          <w:tcPr>
            <w:tcW w:w="1400" w:type="dxa"/>
            <w:vAlign w:val="center"/>
            <w:shd w:val="clear" w:fill="E8EDF2"/>
          </w:tcPr>
          <w:p>
            <w:pPr>
              <w:keepNext/>
              <w:widowControl/>
              <w:spacing w:after="100"/>
              <w:ind w:firstLine="0" w:firstLineChars="0" w:left="0" w:right="0" w:leftChars="0" w:rightChars="0"/>
              <w:jc w:val="left"/>
            </w:pPr>
            <w:r>
              <w:rPr>
                <w:sz w:val="19"/>
                <w:szCs w:val="19"/>
              </w:rPr>
              <w:t xml:space="preserve">估计 (SE)</w:t>
            </w:r>
          </w:p>
        </w:tc>
        <w:tc>
          <w:tcPr>
            <w:tcW w:w="1900" w:type="dxa"/>
            <w:vAlign w:val="center"/>
            <w:shd w:val="clear" w:fill="E8EDF2"/>
          </w:tcPr>
          <w:p>
            <w:pPr>
              <w:keepNext/>
              <w:widowControl/>
              <w:spacing w:after="100"/>
              <w:ind w:firstLine="0" w:firstLineChars="0" w:left="0" w:right="0" w:leftChars="0" w:rightChars="0"/>
              <w:jc w:val="left"/>
            </w:pPr>
            <w:r>
              <w:rPr>
                <w:sz w:val="19"/>
                <w:szCs w:val="19"/>
              </w:rPr>
              <w:t xml:space="preserve">95%区间</w:t>
            </w:r>
          </w:p>
        </w:tc>
        <w:tc>
          <w:tcPr>
            <w:tcW w:w="1300" w:type="dxa"/>
            <w:vAlign w:val="center"/>
            <w:shd w:val="clear" w:fill="E8EDF2"/>
          </w:tcPr>
          <w:p>
            <w:pPr>
              <w:keepNext/>
              <w:widowControl/>
              <w:spacing w:after="100"/>
              <w:ind w:firstLine="0" w:firstLineChars="0" w:left="0" w:right="0" w:leftChars="0" w:rightChars="0"/>
              <w:jc w:val="left"/>
            </w:pPr>
            <w:r>
              <w:rPr>
                <w:sz w:val="19"/>
                <w:szCs w:val="19"/>
              </w:rPr>
              <w:t xml:space="preserve">P / Holm P</w:t>
            </w:r>
          </w:p>
        </w:tc>
        <w:tc>
          <w:tcPr>
            <w:tcW w:w="2300" w:type="dxa"/>
            <w:vAlign w:val="center"/>
            <w:shd w:val="clear" w:fill="E8EDF2"/>
          </w:tcPr>
          <w:p>
            <w:pPr>
              <w:keepNext/>
              <w:widowControl/>
              <w:spacing w:after="100"/>
              <w:ind w:firstLine="0" w:firstLineChars="0" w:left="0" w:right="0" w:leftChars="0" w:rightChars="0"/>
              <w:jc w:val="left"/>
            </w:pPr>
            <w:r>
              <w:rPr>
                <w:sz w:val="19"/>
                <w:szCs w:val="19"/>
              </w:rPr>
              <w:t xml:space="preserve">采用状态</w:t>
            </w:r>
          </w:p>
        </w:tc>
      </w:tr>
      <w:tr>
        <w:trPr>
          <w:cantSplit/>
        </w:trPr>
        <w:tc>
          <w:tcPr>
            <w:tcW w:w="1100" w:type="dxa"/>
            <w:vAlign w:val="center"/>
          </w:tcPr>
          <w:p>
            <w:pPr>
              <w:keepNext/>
              <w:widowControl/>
              <w:spacing w:after="100"/>
              <w:ind w:firstLine="0" w:firstLineChars="0" w:left="0" w:right="0" w:leftChars="0" w:rightChars="0"/>
              <w:jc w:val="left"/>
            </w:pPr>
            <w:r>
              <w:rPr>
                <w:sz w:val="19"/>
                <w:szCs w:val="19"/>
              </w:rPr>
              <w:t xml:space="preserve">标准差
N=3274</w:t>
            </w:r>
          </w:p>
        </w:tc>
        <w:tc>
          <w:tcPr>
            <w:tcW w:w="1000" w:type="dxa"/>
            <w:vAlign w:val="center"/>
          </w:tcPr>
          <w:p>
            <w:pPr>
              <w:keepNext/>
              <w:widowControl/>
              <w:spacing w:after="100"/>
              <w:ind w:firstLine="0" w:firstLineChars="0" w:left="0" w:right="0" w:leftChars="0" w:rightChars="0"/>
              <w:jc w:val="left"/>
            </w:pPr>
            <w:r>
              <w:rPr>
                <w:sz w:val="19"/>
                <w:szCs w:val="19"/>
              </w:rPr>
              <w:t xml:space="preserve">Z₀→IY</w:t>
            </w:r>
          </w:p>
        </w:tc>
        <w:tc>
          <w:tcPr>
            <w:tcW w:w="1400" w:type="dxa"/>
            <w:vAlign w:val="center"/>
          </w:tcPr>
          <w:p>
            <w:pPr>
              <w:keepNext/>
              <w:widowControl/>
              <w:spacing w:after="100"/>
              <w:ind w:firstLine="0" w:firstLineChars="0" w:left="0" w:right="0" w:leftChars="0" w:rightChars="0"/>
              <w:jc w:val="left"/>
            </w:pPr>
            <w:r>
              <w:rPr>
                <w:sz w:val="19"/>
                <w:szCs w:val="19"/>
              </w:rPr>
              <w:t xml:space="preserve">−0.006 (0.047)</w:t>
            </w:r>
          </w:p>
        </w:tc>
        <w:tc>
          <w:tcPr>
            <w:tcW w:w="1900" w:type="dxa"/>
            <w:vAlign w:val="center"/>
            <w:noWrap/>
          </w:tcPr>
          <w:p>
            <w:pPr>
              <w:keepNext/>
              <w:widowControl/>
              <w:spacing w:after="100"/>
              <w:ind w:firstLine="0" w:firstLineChars="0" w:left="0" w:right="0" w:leftChars="0" w:rightChars="0"/>
              <w:jc w:val="left"/>
            </w:pPr>
            <w:r>
              <w:rPr>
                <w:sz w:val="19"/>
                <w:szCs w:val="19"/>
              </w:rPr>
              <w:t xml:space="preserve">[−0.098, 0.086]</w:t>
            </w:r>
          </w:p>
        </w:tc>
        <w:tc>
          <w:tcPr>
            <w:tcW w:w="1300" w:type="dxa"/>
            <w:vAlign w:val="center"/>
          </w:tcPr>
          <w:p>
            <w:pPr>
              <w:keepNext/>
              <w:widowControl/>
              <w:spacing w:after="100"/>
              <w:ind w:firstLine="0" w:firstLineChars="0" w:left="0" w:right="0" w:leftChars="0" w:rightChars="0"/>
              <w:jc w:val="left"/>
            </w:pPr>
            <w:r>
              <w:rPr>
                <w:sz w:val="19"/>
                <w:szCs w:val="19"/>
              </w:rPr>
              <w:t xml:space="preserve">.893 / 1.000</w:t>
            </w:r>
          </w:p>
        </w:tc>
        <w:tc>
          <w:tcPr>
            <w:tcW w:w="2300" w:type="dxa"/>
            <w:vAlign w:val="center"/>
          </w:tcPr>
          <w:p>
            <w:pPr>
              <w:keepNext/>
              <w:widowControl/>
              <w:spacing w:after="100"/>
              <w:ind w:firstLine="0" w:firstLineChars="0" w:left="0" w:right="0" w:leftChars="0" w:rightChars="0"/>
              <w:jc w:val="left"/>
            </w:pPr>
            <w:r>
              <w:rPr>
                <w:sz w:val="19"/>
                <w:szCs w:val="19"/>
              </w:rPr>
              <w:t xml:space="preserve">10/10可采用</w:t>
            </w:r>
          </w:p>
        </w:tc>
      </w:tr>
      <w:tr>
        <w:trPr>
          <w:cantSplit/>
        </w:trPr>
        <w:tc>
          <w:tcPr>
            <w:tcW w:w="1100" w:type="dxa"/>
            <w:vAlign w:val="center"/>
          </w:tcPr>
          <w:p>
            <w:pPr>
              <w:keepNext/>
              <w:widowControl/>
              <w:spacing w:after="100"/>
              <w:ind w:firstLine="0" w:firstLineChars="0" w:left="0" w:right="0" w:leftChars="0" w:rightChars="0"/>
              <w:jc w:val="left"/>
            </w:pPr>
            <w:r>
              <w:rPr>
                <w:sz w:val="19"/>
                <w:szCs w:val="19"/>
              </w:rPr>
              <w:t xml:space="preserve">标准差
N=3274</w:t>
            </w:r>
          </w:p>
        </w:tc>
        <w:tc>
          <w:tcPr>
            <w:tcW w:w="1000" w:type="dxa"/>
            <w:vAlign w:val="center"/>
          </w:tcPr>
          <w:p>
            <w:pPr>
              <w:keepNext/>
              <w:widowControl/>
              <w:spacing w:after="100"/>
              <w:ind w:firstLine="0" w:firstLineChars="0" w:left="0" w:right="0" w:leftChars="0" w:rightChars="0"/>
              <w:jc w:val="left"/>
            </w:pPr>
            <w:r>
              <w:rPr>
                <w:sz w:val="19"/>
                <w:szCs w:val="19"/>
              </w:rPr>
              <w:t xml:space="preserve">Z₀→SY</w:t>
            </w:r>
          </w:p>
        </w:tc>
        <w:tc>
          <w:tcPr>
            <w:tcW w:w="1400" w:type="dxa"/>
            <w:vAlign w:val="center"/>
          </w:tcPr>
          <w:p>
            <w:pPr>
              <w:keepNext/>
              <w:widowControl/>
              <w:spacing w:after="100"/>
              <w:ind w:firstLine="0" w:firstLineChars="0" w:left="0" w:right="0" w:leftChars="0" w:rightChars="0"/>
              <w:jc w:val="left"/>
            </w:pPr>
            <w:r>
              <w:rPr>
                <w:sz w:val="19"/>
                <w:szCs w:val="19"/>
              </w:rPr>
              <w:t xml:space="preserve">0.034 (0.092)</w:t>
            </w:r>
          </w:p>
        </w:tc>
        <w:tc>
          <w:tcPr>
            <w:tcW w:w="1900" w:type="dxa"/>
            <w:vAlign w:val="center"/>
            <w:noWrap/>
          </w:tcPr>
          <w:p>
            <w:pPr>
              <w:keepNext/>
              <w:widowControl/>
              <w:spacing w:after="100"/>
              <w:ind w:firstLine="0" w:firstLineChars="0" w:left="0" w:right="0" w:leftChars="0" w:rightChars="0"/>
              <w:jc w:val="left"/>
            </w:pPr>
            <w:r>
              <w:rPr>
                <w:sz w:val="19"/>
                <w:szCs w:val="19"/>
              </w:rPr>
              <w:t xml:space="preserve">[−0.146, 0.213]</w:t>
            </w:r>
          </w:p>
        </w:tc>
        <w:tc>
          <w:tcPr>
            <w:tcW w:w="1300" w:type="dxa"/>
            <w:vAlign w:val="center"/>
          </w:tcPr>
          <w:p>
            <w:pPr>
              <w:keepNext/>
              <w:widowControl/>
              <w:spacing w:after="100"/>
              <w:ind w:firstLine="0" w:firstLineChars="0" w:left="0" w:right="0" w:leftChars="0" w:rightChars="0"/>
              <w:jc w:val="left"/>
            </w:pPr>
            <w:r>
              <w:rPr>
                <w:sz w:val="19"/>
                <w:szCs w:val="19"/>
              </w:rPr>
              <w:t xml:space="preserve">.712 / 1.000</w:t>
            </w:r>
          </w:p>
        </w:tc>
        <w:tc>
          <w:tcPr>
            <w:tcW w:w="2300" w:type="dxa"/>
            <w:vAlign w:val="center"/>
          </w:tcPr>
          <w:p>
            <w:pPr>
              <w:keepNext/>
              <w:widowControl/>
              <w:spacing w:after="100"/>
              <w:ind w:firstLine="0" w:firstLineChars="0" w:left="0" w:right="0" w:leftChars="0" w:rightChars="0"/>
              <w:jc w:val="left"/>
            </w:pPr>
            <w:r>
              <w:rPr>
                <w:sz w:val="19"/>
                <w:szCs w:val="19"/>
              </w:rPr>
              <w:t xml:space="preserve">10/10可采用</w:t>
            </w:r>
          </w:p>
        </w:tc>
      </w:tr>
      <w:tr>
        <w:trPr>
          <w:cantSplit/>
        </w:trPr>
        <w:tc>
          <w:tcPr>
            <w:tcW w:w="1100" w:type="dxa"/>
            <w:vAlign w:val="center"/>
          </w:tcPr>
          <w:p>
            <w:pPr>
              <w:keepNext/>
              <w:widowControl/>
              <w:spacing w:after="100"/>
              <w:ind w:firstLine="0" w:firstLineChars="0" w:left="0" w:right="0" w:leftChars="0" w:rightChars="0"/>
              <w:jc w:val="left"/>
            </w:pPr>
            <w:r>
              <w:rPr>
                <w:sz w:val="19"/>
                <w:szCs w:val="19"/>
              </w:rPr>
              <w:t xml:space="preserve">性别差
N=2339</w:t>
            </w:r>
          </w:p>
        </w:tc>
        <w:tc>
          <w:tcPr>
            <w:tcW w:w="1000" w:type="dxa"/>
            <w:vAlign w:val="center"/>
          </w:tcPr>
          <w:p>
            <w:pPr>
              <w:keepNext/>
              <w:widowControl/>
              <w:spacing w:after="100"/>
              <w:ind w:firstLine="0" w:firstLineChars="0" w:left="0" w:right="0" w:leftChars="0" w:rightChars="0"/>
              <w:jc w:val="left"/>
            </w:pPr>
            <w:r>
              <w:rPr>
                <w:sz w:val="19"/>
                <w:szCs w:val="19"/>
              </w:rPr>
              <w:t xml:space="preserve">Z₀→IY</w:t>
            </w:r>
          </w:p>
        </w:tc>
        <w:tc>
          <w:tcPr>
            <w:tcW w:w="1400" w:type="dxa"/>
            <w:vAlign w:val="center"/>
          </w:tcPr>
          <w:p>
            <w:pPr>
              <w:keepNext/>
              <w:widowControl/>
              <w:spacing w:after="100"/>
              <w:ind w:firstLine="0" w:firstLineChars="0" w:left="0" w:right="0" w:leftChars="0" w:rightChars="0"/>
              <w:jc w:val="left"/>
            </w:pPr>
            <w:r>
              <w:rPr>
                <w:sz w:val="19"/>
                <w:szCs w:val="19"/>
              </w:rPr>
              <w:t xml:space="preserve">—</w:t>
            </w:r>
          </w:p>
        </w:tc>
        <w:tc>
          <w:tcPr>
            <w:tcW w:w="1900" w:type="dxa"/>
            <w:vAlign w:val="center"/>
          </w:tcPr>
          <w:p>
            <w:pPr>
              <w:keepNext/>
              <w:widowControl/>
              <w:spacing w:after="100"/>
              <w:ind w:firstLine="0" w:firstLineChars="0" w:left="0" w:right="0" w:leftChars="0" w:rightChars="0"/>
              <w:jc w:val="left"/>
            </w:pPr>
            <w:r>
              <w:rPr>
                <w:sz w:val="19"/>
                <w:szCs w:val="19"/>
              </w:rPr>
              <w:t xml:space="preserve">—</w:t>
            </w:r>
          </w:p>
        </w:tc>
        <w:tc>
          <w:tcPr>
            <w:tcW w:w="1300" w:type="dxa"/>
            <w:vAlign w:val="center"/>
          </w:tcPr>
          <w:p>
            <w:pPr>
              <w:keepNext/>
              <w:widowControl/>
              <w:spacing w:after="100"/>
              <w:ind w:firstLine="0" w:firstLineChars="0" w:left="0" w:right="0" w:leftChars="0" w:rightChars="0"/>
              <w:jc w:val="left"/>
            </w:pPr>
            <w:r>
              <w:rPr>
                <w:sz w:val="19"/>
                <w:szCs w:val="19"/>
              </w:rPr>
              <w:t xml:space="preserve">—</w:t>
            </w:r>
          </w:p>
        </w:tc>
        <w:tc>
          <w:tcPr>
            <w:tcW w:w="2300" w:type="dxa"/>
            <w:vAlign w:val="center"/>
          </w:tcPr>
          <w:p>
            <w:pPr>
              <w:keepNext/>
              <w:widowControl/>
              <w:spacing w:after="100"/>
              <w:ind w:firstLine="0" w:firstLineChars="0" w:left="0" w:right="0" w:leftChars="0" w:rightChars="0"/>
              <w:jc w:val="left"/>
            </w:pPr>
            <w:r>
              <w:rPr>
                <w:sz w:val="19"/>
                <w:szCs w:val="19"/>
              </w:rPr>
              <w:t xml:space="preserve">含不合法成员，未合并</w:t>
            </w:r>
          </w:p>
        </w:tc>
      </w:tr>
      <w:tr>
        <w:trPr>
          <w:cantSplit/>
        </w:trPr>
        <w:tc>
          <w:tcPr>
            <w:tcW w:w="1100" w:type="dxa"/>
            <w:vAlign w:val="center"/>
          </w:tcPr>
          <w:p>
            <w:pPr>
              <w:keepNext/>
              <w:widowControl/>
              <w:spacing w:after="100"/>
              <w:ind w:firstLine="0" w:firstLineChars="0" w:left="0" w:right="0" w:leftChars="0" w:rightChars="0"/>
              <w:jc w:val="left"/>
            </w:pPr>
            <w:r>
              <w:rPr>
                <w:sz w:val="19"/>
                <w:szCs w:val="19"/>
              </w:rPr>
              <w:t xml:space="preserve">性别差
N=2339</w:t>
            </w:r>
          </w:p>
        </w:tc>
        <w:tc>
          <w:tcPr>
            <w:tcW w:w="1000" w:type="dxa"/>
            <w:vAlign w:val="center"/>
          </w:tcPr>
          <w:p>
            <w:pPr>
              <w:keepNext/>
              <w:widowControl/>
              <w:spacing w:after="100"/>
              <w:ind w:firstLine="0" w:firstLineChars="0" w:left="0" w:right="0" w:leftChars="0" w:rightChars="0"/>
              <w:jc w:val="left"/>
            </w:pPr>
            <w:r>
              <w:rPr>
                <w:sz w:val="19"/>
                <w:szCs w:val="19"/>
              </w:rPr>
              <w:t xml:space="preserve">Z₀→SY</w:t>
            </w:r>
          </w:p>
        </w:tc>
        <w:tc>
          <w:tcPr>
            <w:tcW w:w="1400" w:type="dxa"/>
            <w:vAlign w:val="center"/>
          </w:tcPr>
          <w:p>
            <w:pPr>
              <w:keepNext/>
              <w:widowControl/>
              <w:spacing w:after="100"/>
              <w:ind w:firstLine="0" w:firstLineChars="0" w:left="0" w:right="0" w:leftChars="0" w:rightChars="0"/>
              <w:jc w:val="left"/>
            </w:pPr>
            <w:r>
              <w:rPr>
                <w:sz w:val="19"/>
                <w:szCs w:val="19"/>
              </w:rPr>
              <w:t xml:space="preserve">—</w:t>
            </w:r>
          </w:p>
        </w:tc>
        <w:tc>
          <w:tcPr>
            <w:tcW w:w="1900" w:type="dxa"/>
            <w:vAlign w:val="center"/>
          </w:tcPr>
          <w:p>
            <w:pPr>
              <w:keepNext/>
              <w:widowControl/>
              <w:spacing w:after="100"/>
              <w:ind w:firstLine="0" w:firstLineChars="0" w:left="0" w:right="0" w:leftChars="0" w:rightChars="0"/>
              <w:jc w:val="left"/>
            </w:pPr>
            <w:r>
              <w:rPr>
                <w:sz w:val="19"/>
                <w:szCs w:val="19"/>
              </w:rPr>
              <w:t xml:space="preserve">—</w:t>
            </w:r>
          </w:p>
        </w:tc>
        <w:tc>
          <w:tcPr>
            <w:tcW w:w="1300" w:type="dxa"/>
            <w:vAlign w:val="center"/>
          </w:tcPr>
          <w:p>
            <w:pPr>
              <w:keepNext/>
              <w:widowControl/>
              <w:spacing w:after="100"/>
              <w:ind w:firstLine="0" w:firstLineChars="0" w:left="0" w:right="0" w:leftChars="0" w:rightChars="0"/>
              <w:jc w:val="left"/>
            </w:pPr>
            <w:r>
              <w:rPr>
                <w:sz w:val="19"/>
                <w:szCs w:val="19"/>
              </w:rPr>
              <w:t xml:space="preserve">—</w:t>
            </w:r>
          </w:p>
        </w:tc>
        <w:tc>
          <w:tcPr>
            <w:tcW w:w="2300" w:type="dxa"/>
            <w:vAlign w:val="center"/>
          </w:tcPr>
          <w:p>
            <w:pPr>
              <w:keepNext/>
              <w:widowControl/>
              <w:spacing w:after="100"/>
              <w:ind w:firstLine="0" w:firstLineChars="0" w:left="0" w:right="0" w:leftChars="0" w:rightChars="0"/>
              <w:jc w:val="left"/>
            </w:pPr>
            <w:r>
              <w:rPr>
                <w:sz w:val="19"/>
                <w:szCs w:val="19"/>
              </w:rPr>
              <w:t xml:space="preserve">含不合法成员，未合并</w:t>
            </w:r>
          </w:p>
        </w:tc>
      </w:tr>
      <w:tr>
        <w:trPr>
          <w:cantSplit/>
        </w:trPr>
        <w:tc>
          <w:tcPr>
            <w:tcW w:w="1100" w:type="dxa"/>
            <w:vAlign w:val="center"/>
          </w:tcPr>
          <w:p>
            <w:pPr>
              <w:keepNext/>
              <w:widowControl/>
              <w:spacing w:after="100"/>
              <w:ind w:firstLine="0" w:firstLineChars="0" w:left="0" w:right="0" w:leftChars="0" w:rightChars="0"/>
              <w:jc w:val="left"/>
            </w:pPr>
            <w:r>
              <w:rPr>
                <w:sz w:val="19"/>
                <w:szCs w:val="19"/>
              </w:rPr>
              <w:t xml:space="preserve">老大差
N=3159</w:t>
            </w:r>
          </w:p>
        </w:tc>
        <w:tc>
          <w:tcPr>
            <w:tcW w:w="1000" w:type="dxa"/>
            <w:vAlign w:val="center"/>
          </w:tcPr>
          <w:p>
            <w:pPr>
              <w:keepNext/>
              <w:widowControl/>
              <w:spacing w:after="100"/>
              <w:ind w:firstLine="0" w:firstLineChars="0" w:left="0" w:right="0" w:leftChars="0" w:rightChars="0"/>
              <w:jc w:val="left"/>
            </w:pPr>
            <w:r>
              <w:rPr>
                <w:sz w:val="19"/>
                <w:szCs w:val="19"/>
              </w:rPr>
              <w:t xml:space="preserve">Z₀→IY</w:t>
            </w:r>
          </w:p>
        </w:tc>
        <w:tc>
          <w:tcPr>
            <w:tcW w:w="1400" w:type="dxa"/>
            <w:vAlign w:val="center"/>
          </w:tcPr>
          <w:p>
            <w:pPr>
              <w:keepNext/>
              <w:widowControl/>
              <w:spacing w:after="100"/>
              <w:ind w:firstLine="0" w:firstLineChars="0" w:left="0" w:right="0" w:leftChars="0" w:rightChars="0"/>
              <w:jc w:val="left"/>
            </w:pPr>
            <w:r>
              <w:rPr>
                <w:sz w:val="19"/>
                <w:szCs w:val="19"/>
              </w:rPr>
              <w:t xml:space="preserve">—</w:t>
            </w:r>
          </w:p>
        </w:tc>
        <w:tc>
          <w:tcPr>
            <w:tcW w:w="1900" w:type="dxa"/>
            <w:vAlign w:val="center"/>
          </w:tcPr>
          <w:p>
            <w:pPr>
              <w:keepNext/>
              <w:widowControl/>
              <w:spacing w:after="100"/>
              <w:ind w:firstLine="0" w:firstLineChars="0" w:left="0" w:right="0" w:leftChars="0" w:rightChars="0"/>
              <w:jc w:val="left"/>
            </w:pPr>
            <w:r>
              <w:rPr>
                <w:sz w:val="19"/>
                <w:szCs w:val="19"/>
              </w:rPr>
              <w:t xml:space="preserve">—</w:t>
            </w:r>
          </w:p>
        </w:tc>
        <w:tc>
          <w:tcPr>
            <w:tcW w:w="1300" w:type="dxa"/>
            <w:vAlign w:val="center"/>
          </w:tcPr>
          <w:p>
            <w:pPr>
              <w:keepNext/>
              <w:widowControl/>
              <w:spacing w:after="100"/>
              <w:ind w:firstLine="0" w:firstLineChars="0" w:left="0" w:right="0" w:leftChars="0" w:rightChars="0"/>
              <w:jc w:val="left"/>
            </w:pPr>
            <w:r>
              <w:rPr>
                <w:sz w:val="19"/>
                <w:szCs w:val="19"/>
              </w:rPr>
              <w:t xml:space="preserve">—</w:t>
            </w:r>
          </w:p>
        </w:tc>
        <w:tc>
          <w:tcPr>
            <w:tcW w:w="2300" w:type="dxa"/>
            <w:vAlign w:val="center"/>
          </w:tcPr>
          <w:p>
            <w:pPr>
              <w:keepNext/>
              <w:widowControl/>
              <w:spacing w:after="100"/>
              <w:ind w:firstLine="0" w:firstLineChars="0" w:left="0" w:right="0" w:leftChars="0" w:rightChars="0"/>
              <w:jc w:val="left"/>
            </w:pPr>
            <w:r>
              <w:rPr>
                <w:sz w:val="19"/>
                <w:szCs w:val="19"/>
              </w:rPr>
              <w:t xml:space="preserve">含不合法成员，未合并</w:t>
            </w:r>
          </w:p>
        </w:tc>
      </w:tr>
      <w:tr>
        <w:trPr>
          <w:cantSplit/>
        </w:trPr>
        <w:tc>
          <w:tcPr>
            <w:tcW w:w="1100" w:type="dxa"/>
            <w:vAlign w:val="center"/>
          </w:tcPr>
          <w:p>
            <w:pPr>
              <w:keepNext/>
              <w:widowControl/>
              <w:spacing w:after="100"/>
              <w:ind w:firstLine="0" w:firstLineChars="0" w:left="0" w:right="0" w:leftChars="0" w:rightChars="0"/>
              <w:jc w:val="left"/>
            </w:pPr>
            <w:r>
              <w:rPr>
                <w:sz w:val="19"/>
                <w:szCs w:val="19"/>
              </w:rPr>
              <w:t xml:space="preserve">老大差
N=3159</w:t>
            </w:r>
          </w:p>
        </w:tc>
        <w:tc>
          <w:tcPr>
            <w:tcW w:w="1000" w:type="dxa"/>
            <w:vAlign w:val="center"/>
          </w:tcPr>
          <w:p>
            <w:pPr>
              <w:keepNext/>
              <w:widowControl/>
              <w:spacing w:after="100"/>
              <w:ind w:firstLine="0" w:firstLineChars="0" w:left="0" w:right="0" w:leftChars="0" w:rightChars="0"/>
              <w:jc w:val="left"/>
            </w:pPr>
            <w:r>
              <w:rPr>
                <w:sz w:val="19"/>
                <w:szCs w:val="19"/>
              </w:rPr>
              <w:t xml:space="preserve">Z₀→SY</w:t>
            </w:r>
          </w:p>
        </w:tc>
        <w:tc>
          <w:tcPr>
            <w:tcW w:w="1400" w:type="dxa"/>
            <w:vAlign w:val="center"/>
          </w:tcPr>
          <w:p>
            <w:pPr>
              <w:keepNext/>
              <w:widowControl/>
              <w:spacing w:after="100"/>
              <w:ind w:firstLine="0" w:firstLineChars="0" w:left="0" w:right="0" w:leftChars="0" w:rightChars="0"/>
              <w:jc w:val="left"/>
            </w:pPr>
            <w:r>
              <w:rPr>
                <w:sz w:val="19"/>
                <w:szCs w:val="19"/>
              </w:rPr>
              <w:t xml:space="preserve">—</w:t>
            </w:r>
          </w:p>
        </w:tc>
        <w:tc>
          <w:tcPr>
            <w:tcW w:w="1900" w:type="dxa"/>
            <w:vAlign w:val="center"/>
          </w:tcPr>
          <w:p>
            <w:pPr>
              <w:keepNext/>
              <w:widowControl/>
              <w:spacing w:after="100"/>
              <w:ind w:firstLine="0" w:firstLineChars="0" w:left="0" w:right="0" w:leftChars="0" w:rightChars="0"/>
              <w:jc w:val="left"/>
            </w:pPr>
            <w:r>
              <w:rPr>
                <w:sz w:val="19"/>
                <w:szCs w:val="19"/>
              </w:rPr>
              <w:t xml:space="preserve">—</w:t>
            </w:r>
          </w:p>
        </w:tc>
        <w:tc>
          <w:tcPr>
            <w:tcW w:w="1300" w:type="dxa"/>
            <w:vAlign w:val="center"/>
          </w:tcPr>
          <w:p>
            <w:pPr>
              <w:keepNext/>
              <w:widowControl/>
              <w:spacing w:after="100"/>
              <w:ind w:firstLine="0" w:firstLineChars="0" w:left="0" w:right="0" w:leftChars="0" w:rightChars="0"/>
              <w:jc w:val="left"/>
            </w:pPr>
            <w:r>
              <w:rPr>
                <w:sz w:val="19"/>
                <w:szCs w:val="19"/>
              </w:rPr>
              <w:t xml:space="preserve">—</w:t>
            </w:r>
          </w:p>
        </w:tc>
        <w:tc>
          <w:tcPr>
            <w:tcW w:w="2300" w:type="dxa"/>
            <w:vAlign w:val="center"/>
          </w:tcPr>
          <w:p>
            <w:pPr>
              <w:keepNext/>
              <w:widowControl/>
              <w:spacing w:after="100"/>
              <w:ind w:firstLine="0" w:firstLineChars="0" w:left="0" w:right="0" w:leftChars="0" w:rightChars="0"/>
              <w:jc w:val="left"/>
            </w:pPr>
            <w:r>
              <w:rPr>
                <w:sz w:val="19"/>
                <w:szCs w:val="19"/>
              </w:rPr>
              <w:t xml:space="preserve">含不合法成员，未合并</w:t>
            </w:r>
          </w:p>
        </w:tc>
      </w:tr>
      <w:tr>
        <w:trPr>
          <w:cantSplit/>
        </w:trPr>
        <w:tc>
          <w:tcPr>
            <w:tcW w:w="1100" w:type="dxa"/>
            <w:vAlign w:val="center"/>
          </w:tcPr>
          <w:p>
            <w:pPr>
              <w:keepNext/>
              <w:widowControl/>
              <w:spacing w:after="100"/>
              <w:ind w:firstLine="0" w:firstLineChars="0" w:left="0" w:right="0" w:leftChars="0" w:rightChars="0"/>
              <w:jc w:val="left"/>
            </w:pPr>
            <w:r>
              <w:rPr>
                <w:sz w:val="19"/>
                <w:szCs w:val="19"/>
              </w:rPr>
              <w:t xml:space="preserve">长子差
N=2894</w:t>
            </w:r>
          </w:p>
        </w:tc>
        <w:tc>
          <w:tcPr>
            <w:tcW w:w="1000" w:type="dxa"/>
            <w:vAlign w:val="center"/>
          </w:tcPr>
          <w:p>
            <w:pPr>
              <w:keepNext/>
              <w:widowControl/>
              <w:spacing w:after="100"/>
              <w:ind w:firstLine="0" w:firstLineChars="0" w:left="0" w:right="0" w:leftChars="0" w:rightChars="0"/>
              <w:jc w:val="left"/>
            </w:pPr>
            <w:r>
              <w:rPr>
                <w:sz w:val="19"/>
                <w:szCs w:val="19"/>
              </w:rPr>
              <w:t xml:space="preserve">Z₀→IY</w:t>
            </w:r>
          </w:p>
        </w:tc>
        <w:tc>
          <w:tcPr>
            <w:tcW w:w="1400" w:type="dxa"/>
            <w:vAlign w:val="center"/>
          </w:tcPr>
          <w:p>
            <w:pPr>
              <w:keepNext/>
              <w:widowControl/>
              <w:spacing w:after="100"/>
              <w:ind w:firstLine="0" w:firstLineChars="0" w:left="0" w:right="0" w:leftChars="0" w:rightChars="0"/>
              <w:jc w:val="left"/>
            </w:pPr>
            <w:r>
              <w:rPr>
                <w:sz w:val="19"/>
                <w:szCs w:val="19"/>
              </w:rPr>
              <w:t xml:space="preserve">—</w:t>
            </w:r>
          </w:p>
        </w:tc>
        <w:tc>
          <w:tcPr>
            <w:tcW w:w="1900" w:type="dxa"/>
            <w:vAlign w:val="center"/>
          </w:tcPr>
          <w:p>
            <w:pPr>
              <w:keepNext/>
              <w:widowControl/>
              <w:spacing w:after="100"/>
              <w:ind w:firstLine="0" w:firstLineChars="0" w:left="0" w:right="0" w:leftChars="0" w:rightChars="0"/>
              <w:jc w:val="left"/>
            </w:pPr>
            <w:r>
              <w:rPr>
                <w:sz w:val="19"/>
                <w:szCs w:val="19"/>
              </w:rPr>
              <w:t xml:space="preserve">—</w:t>
            </w:r>
          </w:p>
        </w:tc>
        <w:tc>
          <w:tcPr>
            <w:tcW w:w="1300" w:type="dxa"/>
            <w:vAlign w:val="center"/>
          </w:tcPr>
          <w:p>
            <w:pPr>
              <w:keepNext/>
              <w:widowControl/>
              <w:spacing w:after="100"/>
              <w:ind w:firstLine="0" w:firstLineChars="0" w:left="0" w:right="0" w:leftChars="0" w:rightChars="0"/>
              <w:jc w:val="left"/>
            </w:pPr>
            <w:r>
              <w:rPr>
                <w:sz w:val="19"/>
                <w:szCs w:val="19"/>
              </w:rPr>
              <w:t xml:space="preserve">—</w:t>
            </w:r>
          </w:p>
        </w:tc>
        <w:tc>
          <w:tcPr>
            <w:tcW w:w="2300" w:type="dxa"/>
            <w:vAlign w:val="center"/>
          </w:tcPr>
          <w:p>
            <w:pPr>
              <w:keepNext/>
              <w:widowControl/>
              <w:spacing w:after="100"/>
              <w:ind w:firstLine="0" w:firstLineChars="0" w:left="0" w:right="0" w:leftChars="0" w:rightChars="0"/>
              <w:jc w:val="left"/>
            </w:pPr>
            <w:r>
              <w:rPr>
                <w:sz w:val="19"/>
                <w:szCs w:val="19"/>
              </w:rPr>
              <w:t xml:space="preserve">含不合法成员，未合并</w:t>
            </w:r>
          </w:p>
        </w:tc>
      </w:tr>
      <w:tr>
        <w:trPr>
          <w:cantSplit/>
        </w:trPr>
        <w:tc>
          <w:tcPr>
            <w:tcW w:w="1100" w:type="dxa"/>
            <w:vAlign w:val="center"/>
          </w:tcPr>
          <w:p>
            <w:pPr>
              <w:widowControl/>
              <w:spacing w:after="100"/>
              <w:ind w:firstLine="0" w:firstLineChars="0" w:left="0" w:right="0" w:leftChars="0" w:rightChars="0"/>
              <w:jc w:val="left"/>
            </w:pPr>
            <w:r>
              <w:rPr>
                <w:sz w:val="19"/>
                <w:szCs w:val="19"/>
              </w:rPr>
              <w:t xml:space="preserve">长子差
N=2894</w:t>
            </w:r>
          </w:p>
        </w:tc>
        <w:tc>
          <w:tcPr>
            <w:tcW w:w="1000" w:type="dxa"/>
            <w:vAlign w:val="center"/>
          </w:tcPr>
          <w:p>
            <w:pPr>
              <w:widowControl/>
              <w:spacing w:after="100"/>
              <w:ind w:firstLine="0" w:firstLineChars="0" w:left="0" w:right="0" w:leftChars="0" w:rightChars="0"/>
              <w:jc w:val="left"/>
            </w:pPr>
            <w:r>
              <w:rPr>
                <w:sz w:val="19"/>
                <w:szCs w:val="19"/>
              </w:rPr>
              <w:t xml:space="preserve">Z₀→SY</w:t>
            </w:r>
          </w:p>
        </w:tc>
        <w:tc>
          <w:tcPr>
            <w:tcW w:w="1400" w:type="dxa"/>
            <w:vAlign w:val="center"/>
          </w:tcPr>
          <w:p>
            <w:pPr>
              <w:widowControl/>
              <w:spacing w:after="100"/>
              <w:ind w:firstLine="0" w:firstLineChars="0" w:left="0" w:right="0" w:leftChars="0" w:rightChars="0"/>
              <w:jc w:val="left"/>
            </w:pPr>
            <w:r>
              <w:rPr>
                <w:sz w:val="19"/>
                <w:szCs w:val="19"/>
              </w:rPr>
              <w:t xml:space="preserve">—</w:t>
            </w:r>
          </w:p>
        </w:tc>
        <w:tc>
          <w:tcPr>
            <w:tcW w:w="1900" w:type="dxa"/>
            <w:vAlign w:val="center"/>
          </w:tcPr>
          <w:p>
            <w:pPr>
              <w:widowControl/>
              <w:spacing w:after="100"/>
              <w:ind w:firstLine="0" w:firstLineChars="0" w:left="0" w:right="0" w:leftChars="0" w:rightChars="0"/>
              <w:jc w:val="left"/>
            </w:pPr>
            <w:r>
              <w:rPr>
                <w:sz w:val="19"/>
                <w:szCs w:val="19"/>
              </w:rPr>
              <w:t xml:space="preserve">—</w:t>
            </w:r>
          </w:p>
        </w:tc>
        <w:tc>
          <w:tcPr>
            <w:tcW w:w="1300" w:type="dxa"/>
            <w:vAlign w:val="center"/>
          </w:tcPr>
          <w:p>
            <w:pPr>
              <w:widowControl/>
              <w:spacing w:after="100"/>
              <w:ind w:firstLine="0" w:firstLineChars="0" w:left="0" w:right="0" w:leftChars="0" w:rightChars="0"/>
              <w:jc w:val="left"/>
            </w:pPr>
            <w:r>
              <w:rPr>
                <w:sz w:val="19"/>
                <w:szCs w:val="19"/>
              </w:rPr>
              <w:t xml:space="preserve">—</w:t>
            </w:r>
          </w:p>
        </w:tc>
        <w:tc>
          <w:tcPr>
            <w:tcW w:w="2300" w:type="dxa"/>
            <w:vAlign w:val="center"/>
          </w:tcPr>
          <w:p>
            <w:pPr>
              <w:widowControl/>
              <w:spacing w:after="100"/>
              <w:ind w:firstLine="0" w:firstLineChars="0" w:left="0" w:right="0" w:leftChars="0" w:rightChars="0"/>
              <w:jc w:val="left"/>
            </w:pPr>
            <w:r>
              <w:rPr>
                <w:sz w:val="19"/>
                <w:szCs w:val="19"/>
              </w:rPr>
              <w:t xml:space="preserve">含不合法成员，未合并</w:t>
            </w:r>
          </w:p>
        </w:tc>
      </w:tr>
    </w:tbl>
    <w:p>
      <w:pPr>
        <w:widowControl/>
        <w:spacing w:after="100"/>
      </w:pPr>
      <w:r>
        <w:t xml:space="preserve">E0中的gi0和gs0分别是观测Z₀与潜在抑郁基期、变化的条件路径；模型另有x1、y1对Z₀的基期指标层关系，因此gi0不是Z₀与实际2012年抑郁分数的全部关联。E1加入交互后，gs0是SX=0时Z₀→SY的条件路径。SX/SY是工作模型的增长成分，不能无条件等同于个人观测分数的两端直接相减。所有系数均为条件关联，不是干预效应。</w:t>
      </w:r>
    </w:p>
    <w:p>
      <w:pPr>
        <w:widowControl/>
        <w:spacing w:after="100"/>
      </w:pPr>
      <w:r>
        <w:t xml:space="preserve">三个有符号差值已反向，数值较大表示原假设预定的相对不利方向。交互系数的正负只有结合条件斜率、指标含义和参考范围，才能解释为某种条件关联增强或减弱；不单凭符号给机制命名。</w:t>
      </w:r>
    </w:p>
    <w:p>
      <w:pPr>
        <w:pStyle w:val="afff0"/>
        <w:keepNext/>
        <w:widowControl/>
        <w:spacing w:after="100"/>
      </w:pPr>
      <w:r>
        <w:t xml:space="preserve">连续调节的当前估计范围</w:t>
      </w:r>
    </w:p>
    <w:p>
      <w:pPr>
        <w:pStyle w:val="af3"/>
        <w:keepNext/>
        <w:widowControl/>
        <w:spacing w:after="100"/>
      </w:pPr>
      <w:r>
        <w:t xml:space="preserve">表5a 观测2012年差异的自由SY残差E1：核心调节的可报告范围</w:t>
      </w:r>
    </w:p>
    <w:tbl>
      <w:tblPr>
        <w:tblW w:w="9000" w:type="dxa"/>
        <w:tblLayout w:type="fixed"/>
        <w:jc w:val="center"/>
        <w:tblCellMar>
          <w:top w:w="65" w:type="dxa"/>
          <w:bottom w:w="65" w:type="dxa"/>
          <w:left w:w="65" w:type="dxa"/>
          <w:right w:w="65" w:type="dxa"/>
        </w:tblCellMar>
        <w:tblBorders>
          <w:top w:val="single" w:sz="4" w:color="808080"/>
          <w:left w:val="single" w:sz="4" w:color="808080"/>
          <w:bottom w:val="single" w:sz="4" w:color="808080"/>
          <w:right w:val="single" w:sz="4" w:color="808080"/>
          <w:insideH w:val="single" w:sz="4" w:color="808080"/>
          <w:insideV w:val="single" w:sz="4" w:color="808080"/>
        </w:tblBorders>
      </w:tblPr>
      <w:tblGrid>
        <w:gridCol w:w="800"/>
        <w:gridCol w:w="1150"/>
        <w:gridCol w:w="700"/>
        <w:gridCol w:w="1100"/>
        <w:gridCol w:w="1450"/>
        <w:gridCol w:w="1250"/>
        <w:gridCol w:w="2550"/>
      </w:tblGrid>
      <w:tr>
        <w:trPr>
          <w:cantSplit/>
          <w:tblHeader/>
        </w:trPr>
        <w:tc>
          <w:tcPr>
            <w:tcW w:w="800" w:type="dxa"/>
            <w:vAlign w:val="center"/>
            <w:shd w:val="clear" w:fill="E8EDF2"/>
          </w:tcPr>
          <w:p>
            <w:pPr>
              <w:keepNext/>
              <w:widowControl/>
              <w:spacing w:after="100"/>
              <w:ind w:firstLine="0" w:firstLineChars="0" w:left="0" w:right="0" w:leftChars="0" w:rightChars="0"/>
              <w:jc w:val="left"/>
            </w:pPr>
            <w:r>
              <w:rPr>
                <w:sz w:val="19"/>
                <w:szCs w:val="19"/>
              </w:rPr>
              <w:t xml:space="preserve">分支</w:t>
            </w:r>
          </w:p>
        </w:tc>
        <w:tc>
          <w:tcPr>
            <w:tcW w:w="1150" w:type="dxa"/>
            <w:vAlign w:val="center"/>
            <w:shd w:val="clear" w:fill="E8EDF2"/>
          </w:tcPr>
          <w:p>
            <w:pPr>
              <w:keepNext/>
              <w:widowControl/>
              <w:spacing w:after="100"/>
              <w:ind w:firstLine="0" w:firstLineChars="0" w:left="0" w:right="0" w:leftChars="0" w:rightChars="0"/>
              <w:jc w:val="left"/>
            </w:pPr>
            <w:r>
              <w:rPr>
                <w:sz w:val="19"/>
                <w:szCs w:val="19"/>
              </w:rPr>
              <w:t xml:space="preserve">人数 / 户数</w:t>
            </w:r>
          </w:p>
        </w:tc>
        <w:tc>
          <w:tcPr>
            <w:tcW w:w="700" w:type="dxa"/>
            <w:vAlign w:val="center"/>
            <w:shd w:val="clear" w:fill="E8EDF2"/>
          </w:tcPr>
          <w:p>
            <w:pPr>
              <w:keepNext/>
              <w:widowControl/>
              <w:spacing w:after="100"/>
              <w:ind w:firstLine="0" w:firstLineChars="0" w:left="0" w:right="0" w:leftChars="0" w:rightChars="0"/>
              <w:jc w:val="left"/>
            </w:pPr>
            <w:r>
              <w:rPr>
                <w:sz w:val="19"/>
                <w:szCs w:val="19"/>
              </w:rPr>
              <w:t xml:space="preserve">MI</w:t>
            </w:r>
          </w:p>
        </w:tc>
        <w:tc>
          <w:tcPr>
            <w:tcW w:w="1100" w:type="dxa"/>
            <w:vAlign w:val="center"/>
            <w:shd w:val="clear" w:fill="E8EDF2"/>
          </w:tcPr>
          <w:p>
            <w:pPr>
              <w:keepNext/>
              <w:widowControl/>
              <w:spacing w:after="100"/>
              <w:ind w:firstLine="0" w:firstLineChars="0" w:left="0" w:right="0" w:leftChars="0" w:rightChars="0"/>
              <w:jc w:val="left"/>
            </w:pPr>
            <w:r>
              <w:rPr>
                <w:sz w:val="19"/>
                <w:szCs w:val="19"/>
              </w:rPr>
              <w:t xml:space="preserve">δ (SE)</w:t>
            </w:r>
          </w:p>
        </w:tc>
        <w:tc>
          <w:tcPr>
            <w:tcW w:w="1450" w:type="dxa"/>
            <w:vAlign w:val="center"/>
            <w:shd w:val="clear" w:fill="E8EDF2"/>
          </w:tcPr>
          <w:p>
            <w:pPr>
              <w:keepNext/>
              <w:widowControl/>
              <w:spacing w:after="100"/>
              <w:ind w:firstLine="0" w:firstLineChars="0" w:left="0" w:right="0" w:leftChars="0" w:rightChars="0"/>
              <w:jc w:val="left"/>
            </w:pPr>
            <w:r>
              <w:rPr>
                <w:sz w:val="19"/>
                <w:szCs w:val="19"/>
              </w:rPr>
              <w:t xml:space="preserve">95%区间</w:t>
            </w:r>
          </w:p>
        </w:tc>
        <w:tc>
          <w:tcPr>
            <w:tcW w:w="1250" w:type="dxa"/>
            <w:vAlign w:val="center"/>
            <w:shd w:val="clear" w:fill="E8EDF2"/>
          </w:tcPr>
          <w:p>
            <w:pPr>
              <w:keepNext/>
              <w:widowControl/>
              <w:spacing w:after="100"/>
              <w:ind w:firstLine="0" w:firstLineChars="0" w:left="0" w:right="0" w:leftChars="0" w:rightChars="0"/>
              <w:jc w:val="left"/>
            </w:pPr>
            <w:r>
              <w:rPr>
                <w:sz w:val="19"/>
                <w:szCs w:val="19"/>
              </w:rPr>
              <w:t xml:space="preserve">P / Holm P</w:t>
            </w:r>
          </w:p>
        </w:tc>
        <w:tc>
          <w:tcPr>
            <w:tcW w:w="2550" w:type="dxa"/>
            <w:vAlign w:val="center"/>
            <w:shd w:val="clear" w:fill="E8EDF2"/>
          </w:tcPr>
          <w:p>
            <w:pPr>
              <w:keepNext/>
              <w:widowControl/>
              <w:spacing w:after="100"/>
              <w:ind w:firstLine="0" w:firstLineChars="0" w:left="0" w:right="0" w:leftChars="0" w:rightChars="0"/>
              <w:jc w:val="left"/>
            </w:pPr>
            <w:r>
              <w:rPr>
                <w:sz w:val="19"/>
                <w:szCs w:val="19"/>
              </w:rPr>
              <w:t xml:space="preserve">数值及采用状态</w:t>
            </w:r>
          </w:p>
        </w:tc>
      </w:tr>
      <w:tr>
        <w:trPr>
          <w:cantSplit/>
        </w:trPr>
        <w:tc>
          <w:tcPr>
            <w:tcW w:w="800" w:type="dxa"/>
            <w:vAlign w:val="center"/>
          </w:tcPr>
          <w:p>
            <w:pPr>
              <w:keepNext/>
              <w:widowControl/>
              <w:spacing w:after="100"/>
              <w:ind w:firstLine="0" w:firstLineChars="0" w:left="0" w:right="0" w:leftChars="0" w:rightChars="0"/>
              <w:jc w:val="left"/>
            </w:pPr>
            <w:r>
              <w:rPr>
                <w:sz w:val="19"/>
                <w:szCs w:val="19"/>
              </w:rPr>
              <w:t xml:space="preserve">标准差</w:t>
            </w:r>
          </w:p>
        </w:tc>
        <w:tc>
          <w:tcPr>
            <w:tcW w:w="1150" w:type="dxa"/>
            <w:vAlign w:val="center"/>
          </w:tcPr>
          <w:p>
            <w:pPr>
              <w:keepNext/>
              <w:widowControl/>
              <w:spacing w:after="100"/>
              <w:ind w:firstLine="0" w:firstLineChars="0" w:left="0" w:right="0" w:leftChars="0" w:rightChars="0"/>
              <w:jc w:val="left"/>
            </w:pPr>
            <w:r>
              <w:rPr>
                <w:sz w:val="19"/>
                <w:szCs w:val="19"/>
              </w:rPr>
              <w:t xml:space="preserve">3274 / 2410</w:t>
            </w:r>
          </w:p>
        </w:tc>
        <w:tc>
          <w:tcPr>
            <w:tcW w:w="700" w:type="dxa"/>
            <w:vAlign w:val="center"/>
          </w:tcPr>
          <w:p>
            <w:pPr>
              <w:keepNext/>
              <w:widowControl/>
              <w:spacing w:after="100"/>
              <w:ind w:firstLine="0" w:firstLineChars="0" w:left="0" w:right="0" w:leftChars="0" w:rightChars="0"/>
              <w:jc w:val="left"/>
            </w:pPr>
            <w:r>
              <w:rPr>
                <w:sz w:val="19"/>
                <w:szCs w:val="19"/>
              </w:rPr>
              <w:t xml:space="preserve">无合并</w:t>
            </w:r>
          </w:p>
        </w:tc>
        <w:tc>
          <w:tcPr>
            <w:tcW w:w="1100" w:type="dxa"/>
            <w:vAlign w:val="center"/>
          </w:tcPr>
          <w:p>
            <w:pPr>
              <w:keepNext/>
              <w:widowControl/>
              <w:spacing w:after="100"/>
              <w:ind w:firstLine="0" w:firstLineChars="0" w:left="0" w:right="0" w:leftChars="0" w:rightChars="0"/>
              <w:jc w:val="left"/>
            </w:pPr>
            <w:r>
              <w:rPr>
                <w:sz w:val="19"/>
                <w:szCs w:val="19"/>
              </w:rPr>
              <w:t xml:space="preserve">—</w:t>
            </w:r>
          </w:p>
        </w:tc>
        <w:tc>
          <w:tcPr>
            <w:tcW w:w="1450" w:type="dxa"/>
            <w:vAlign w:val="center"/>
          </w:tcPr>
          <w:p>
            <w:pPr>
              <w:keepNext/>
              <w:widowControl/>
              <w:spacing w:after="100"/>
              <w:ind w:firstLine="0" w:firstLineChars="0" w:left="0" w:right="0" w:leftChars="0" w:rightChars="0"/>
              <w:jc w:val="left"/>
            </w:pPr>
            <w:r>
              <w:rPr>
                <w:sz w:val="19"/>
                <w:szCs w:val="19"/>
              </w:rPr>
              <w:t xml:space="preserve">—</w:t>
            </w:r>
          </w:p>
        </w:tc>
        <w:tc>
          <w:tcPr>
            <w:tcW w:w="1250" w:type="dxa"/>
            <w:vAlign w:val="center"/>
          </w:tcPr>
          <w:p>
            <w:pPr>
              <w:keepNext/>
              <w:widowControl/>
              <w:spacing w:after="100"/>
              <w:ind w:firstLine="0" w:firstLineChars="0" w:left="0" w:right="0" w:leftChars="0" w:rightChars="0"/>
              <w:jc w:val="left"/>
            </w:pPr>
            <w:r>
              <w:rPr>
                <w:sz w:val="19"/>
                <w:szCs w:val="19"/>
              </w:rPr>
              <w:t xml:space="preserve">—</w:t>
            </w:r>
          </w:p>
        </w:tc>
        <w:tc>
          <w:tcPr>
            <w:tcW w:w="2550" w:type="dxa"/>
            <w:vAlign w:val="center"/>
          </w:tcPr>
          <w:p>
            <w:pPr>
              <w:keepNext/>
              <w:widowControl/>
              <w:spacing w:after="100"/>
              <w:ind w:firstLine="0" w:firstLineChars="0" w:left="0" w:right="0" w:leftChars="0" w:rightChars="0"/>
              <w:jc w:val="left"/>
            </w:pPr>
            <w:r>
              <w:rPr>
                <w:sz w:val="19"/>
                <w:szCs w:val="19"/>
              </w:rPr>
              <w:t xml:space="preserve">SY负残差，数值准入未通过</w:t>
            </w:r>
          </w:p>
        </w:tc>
      </w:tr>
      <w:tr>
        <w:trPr>
          <w:cantSplit/>
        </w:trPr>
        <w:tc>
          <w:tcPr>
            <w:tcW w:w="800" w:type="dxa"/>
            <w:vAlign w:val="center"/>
          </w:tcPr>
          <w:p>
            <w:pPr>
              <w:keepNext/>
              <w:widowControl/>
              <w:spacing w:after="100"/>
              <w:ind w:firstLine="0" w:firstLineChars="0" w:left="0" w:right="0" w:leftChars="0" w:rightChars="0"/>
              <w:jc w:val="left"/>
            </w:pPr>
            <w:r>
              <w:rPr>
                <w:sz w:val="19"/>
                <w:szCs w:val="19"/>
              </w:rPr>
              <w:t xml:space="preserve">性别差</w:t>
            </w:r>
          </w:p>
        </w:tc>
        <w:tc>
          <w:tcPr>
            <w:tcW w:w="1150" w:type="dxa"/>
            <w:vAlign w:val="center"/>
          </w:tcPr>
          <w:p>
            <w:pPr>
              <w:keepNext/>
              <w:widowControl/>
              <w:spacing w:after="100"/>
              <w:ind w:firstLine="0" w:firstLineChars="0" w:left="0" w:right="0" w:leftChars="0" w:rightChars="0"/>
              <w:jc w:val="left"/>
            </w:pPr>
            <w:r>
              <w:rPr>
                <w:sz w:val="19"/>
                <w:szCs w:val="19"/>
              </w:rPr>
              <w:t xml:space="preserve">2339 / 1730</w:t>
            </w:r>
          </w:p>
        </w:tc>
        <w:tc>
          <w:tcPr>
            <w:tcW w:w="700" w:type="dxa"/>
            <w:vAlign w:val="center"/>
          </w:tcPr>
          <w:p>
            <w:pPr>
              <w:keepNext/>
              <w:widowControl/>
              <w:spacing w:after="100"/>
              <w:ind w:firstLine="0" w:firstLineChars="0" w:left="0" w:right="0" w:leftChars="0" w:rightChars="0"/>
              <w:jc w:val="left"/>
            </w:pPr>
            <w:r>
              <w:rPr>
                <w:sz w:val="19"/>
                <w:szCs w:val="19"/>
              </w:rPr>
              <w:t xml:space="preserve">无合并</w:t>
            </w:r>
          </w:p>
        </w:tc>
        <w:tc>
          <w:tcPr>
            <w:tcW w:w="1100" w:type="dxa"/>
            <w:vAlign w:val="center"/>
          </w:tcPr>
          <w:p>
            <w:pPr>
              <w:keepNext/>
              <w:widowControl/>
              <w:spacing w:after="100"/>
              <w:ind w:firstLine="0" w:firstLineChars="0" w:left="0" w:right="0" w:leftChars="0" w:rightChars="0"/>
              <w:jc w:val="left"/>
            </w:pPr>
            <w:r>
              <w:rPr>
                <w:sz w:val="19"/>
                <w:szCs w:val="19"/>
              </w:rPr>
              <w:t xml:space="preserve">—</w:t>
            </w:r>
          </w:p>
        </w:tc>
        <w:tc>
          <w:tcPr>
            <w:tcW w:w="1450" w:type="dxa"/>
            <w:vAlign w:val="center"/>
          </w:tcPr>
          <w:p>
            <w:pPr>
              <w:keepNext/>
              <w:widowControl/>
              <w:spacing w:after="100"/>
              <w:ind w:firstLine="0" w:firstLineChars="0" w:left="0" w:right="0" w:leftChars="0" w:rightChars="0"/>
              <w:jc w:val="left"/>
            </w:pPr>
            <w:r>
              <w:rPr>
                <w:sz w:val="19"/>
                <w:szCs w:val="19"/>
              </w:rPr>
              <w:t xml:space="preserve">—</w:t>
            </w:r>
          </w:p>
        </w:tc>
        <w:tc>
          <w:tcPr>
            <w:tcW w:w="1250" w:type="dxa"/>
            <w:vAlign w:val="center"/>
          </w:tcPr>
          <w:p>
            <w:pPr>
              <w:keepNext/>
              <w:widowControl/>
              <w:spacing w:after="100"/>
              <w:ind w:firstLine="0" w:firstLineChars="0" w:left="0" w:right="0" w:leftChars="0" w:rightChars="0"/>
              <w:jc w:val="left"/>
            </w:pPr>
            <w:r>
              <w:rPr>
                <w:sz w:val="19"/>
                <w:szCs w:val="19"/>
              </w:rPr>
              <w:t xml:space="preserve">—</w:t>
            </w:r>
          </w:p>
        </w:tc>
        <w:tc>
          <w:tcPr>
            <w:tcW w:w="2550" w:type="dxa"/>
            <w:vAlign w:val="center"/>
          </w:tcPr>
          <w:p>
            <w:pPr>
              <w:keepNext/>
              <w:widowControl/>
              <w:spacing w:after="100"/>
              <w:ind w:firstLine="0" w:firstLineChars="0" w:left="0" w:right="0" w:leftChars="0" w:rightChars="0"/>
              <w:jc w:val="left"/>
            </w:pPr>
            <w:r>
              <w:rPr>
                <w:sz w:val="19"/>
                <w:szCs w:val="19"/>
              </w:rPr>
              <w:t xml:space="preserve">Round2E首份未通过；本轮未重跑</w:t>
            </w:r>
          </w:p>
        </w:tc>
      </w:tr>
      <w:tr>
        <w:trPr>
          <w:cantSplit/>
        </w:trPr>
        <w:tc>
          <w:tcPr>
            <w:tcW w:w="800" w:type="dxa"/>
            <w:vAlign w:val="center"/>
          </w:tcPr>
          <w:p>
            <w:pPr>
              <w:keepNext/>
              <w:widowControl/>
              <w:spacing w:after="100"/>
              <w:ind w:firstLine="0" w:firstLineChars="0" w:left="0" w:right="0" w:leftChars="0" w:rightChars="0"/>
              <w:jc w:val="left"/>
            </w:pPr>
            <w:r>
              <w:rPr>
                <w:sz w:val="19"/>
                <w:szCs w:val="19"/>
              </w:rPr>
              <w:t xml:space="preserve">老大差</w:t>
            </w:r>
          </w:p>
        </w:tc>
        <w:tc>
          <w:tcPr>
            <w:tcW w:w="1150" w:type="dxa"/>
            <w:vAlign w:val="center"/>
          </w:tcPr>
          <w:p>
            <w:pPr>
              <w:keepNext/>
              <w:widowControl/>
              <w:spacing w:after="100"/>
              <w:ind w:firstLine="0" w:firstLineChars="0" w:left="0" w:right="0" w:leftChars="0" w:rightChars="0"/>
              <w:jc w:val="left"/>
            </w:pPr>
            <w:r>
              <w:rPr>
                <w:sz w:val="19"/>
                <w:szCs w:val="19"/>
              </w:rPr>
              <w:t xml:space="preserve">3159 / 2320</w:t>
            </w:r>
          </w:p>
        </w:tc>
        <w:tc>
          <w:tcPr>
            <w:tcW w:w="700" w:type="dxa"/>
            <w:vAlign w:val="center"/>
          </w:tcPr>
          <w:p>
            <w:pPr>
              <w:keepNext/>
              <w:widowControl/>
              <w:spacing w:after="100"/>
              <w:ind w:firstLine="0" w:firstLineChars="0" w:left="0" w:right="0" w:leftChars="0" w:rightChars="0"/>
              <w:jc w:val="left"/>
            </w:pPr>
            <w:r>
              <w:rPr>
                <w:sz w:val="19"/>
                <w:szCs w:val="19"/>
              </w:rPr>
              <w:t xml:space="preserve">无合并</w:t>
            </w:r>
          </w:p>
        </w:tc>
        <w:tc>
          <w:tcPr>
            <w:tcW w:w="1100" w:type="dxa"/>
            <w:vAlign w:val="center"/>
          </w:tcPr>
          <w:p>
            <w:pPr>
              <w:keepNext/>
              <w:widowControl/>
              <w:spacing w:after="100"/>
              <w:ind w:firstLine="0" w:firstLineChars="0" w:left="0" w:right="0" w:leftChars="0" w:rightChars="0"/>
              <w:jc w:val="left"/>
            </w:pPr>
            <w:r>
              <w:rPr>
                <w:sz w:val="19"/>
                <w:szCs w:val="19"/>
              </w:rPr>
              <w:t xml:space="preserve">—</w:t>
            </w:r>
          </w:p>
        </w:tc>
        <w:tc>
          <w:tcPr>
            <w:tcW w:w="1450" w:type="dxa"/>
            <w:vAlign w:val="center"/>
          </w:tcPr>
          <w:p>
            <w:pPr>
              <w:keepNext/>
              <w:widowControl/>
              <w:spacing w:after="100"/>
              <w:ind w:firstLine="0" w:firstLineChars="0" w:left="0" w:right="0" w:leftChars="0" w:rightChars="0"/>
              <w:jc w:val="left"/>
            </w:pPr>
            <w:r>
              <w:rPr>
                <w:sz w:val="19"/>
                <w:szCs w:val="19"/>
              </w:rPr>
              <w:t xml:space="preserve">—</w:t>
            </w:r>
          </w:p>
        </w:tc>
        <w:tc>
          <w:tcPr>
            <w:tcW w:w="1250" w:type="dxa"/>
            <w:vAlign w:val="center"/>
          </w:tcPr>
          <w:p>
            <w:pPr>
              <w:keepNext/>
              <w:widowControl/>
              <w:spacing w:after="100"/>
              <w:ind w:firstLine="0" w:firstLineChars="0" w:left="0" w:right="0" w:leftChars="0" w:rightChars="0"/>
              <w:jc w:val="left"/>
            </w:pPr>
            <w:r>
              <w:rPr>
                <w:sz w:val="19"/>
                <w:szCs w:val="19"/>
              </w:rPr>
              <w:t xml:space="preserve">—</w:t>
            </w:r>
          </w:p>
        </w:tc>
        <w:tc>
          <w:tcPr>
            <w:tcW w:w="2550" w:type="dxa"/>
            <w:vAlign w:val="center"/>
          </w:tcPr>
          <w:p>
            <w:pPr>
              <w:keepNext/>
              <w:widowControl/>
              <w:spacing w:after="100"/>
              <w:ind w:firstLine="0" w:firstLineChars="0" w:left="0" w:right="0" w:leftChars="0" w:rightChars="0"/>
              <w:jc w:val="left"/>
            </w:pPr>
            <w:r>
              <w:rPr>
                <w:sz w:val="19"/>
                <w:szCs w:val="19"/>
              </w:rPr>
              <w:t xml:space="preserve">Round2E首份未通过；本轮未重跑</w:t>
            </w:r>
          </w:p>
        </w:tc>
      </w:tr>
      <w:tr>
        <w:trPr>
          <w:cantSplit/>
        </w:trPr>
        <w:tc>
          <w:tcPr>
            <w:tcW w:w="800" w:type="dxa"/>
            <w:vAlign w:val="center"/>
          </w:tcPr>
          <w:p>
            <w:pPr>
              <w:widowControl/>
              <w:spacing w:after="100"/>
              <w:ind w:firstLine="0" w:firstLineChars="0" w:left="0" w:right="0" w:leftChars="0" w:rightChars="0"/>
              <w:jc w:val="left"/>
            </w:pPr>
            <w:r>
              <w:rPr>
                <w:sz w:val="19"/>
                <w:szCs w:val="19"/>
              </w:rPr>
              <w:t xml:space="preserve">长子差</w:t>
            </w:r>
          </w:p>
        </w:tc>
        <w:tc>
          <w:tcPr>
            <w:tcW w:w="1150" w:type="dxa"/>
            <w:vAlign w:val="center"/>
          </w:tcPr>
          <w:p>
            <w:pPr>
              <w:widowControl/>
              <w:spacing w:after="100"/>
              <w:ind w:firstLine="0" w:firstLineChars="0" w:left="0" w:right="0" w:leftChars="0" w:rightChars="0"/>
              <w:jc w:val="left"/>
            </w:pPr>
            <w:r>
              <w:rPr>
                <w:sz w:val="19"/>
                <w:szCs w:val="19"/>
              </w:rPr>
              <w:t xml:space="preserve">2894 / 2134</w:t>
            </w:r>
          </w:p>
        </w:tc>
        <w:tc>
          <w:tcPr>
            <w:tcW w:w="700" w:type="dxa"/>
            <w:vAlign w:val="center"/>
          </w:tcPr>
          <w:p>
            <w:pPr>
              <w:widowControl/>
              <w:spacing w:after="100"/>
              <w:ind w:firstLine="0" w:firstLineChars="0" w:left="0" w:right="0" w:leftChars="0" w:rightChars="0"/>
              <w:jc w:val="left"/>
            </w:pPr>
            <w:r>
              <w:rPr>
                <w:sz w:val="19"/>
                <w:szCs w:val="19"/>
              </w:rPr>
              <w:t xml:space="preserve">无合并</w:t>
            </w:r>
          </w:p>
        </w:tc>
        <w:tc>
          <w:tcPr>
            <w:tcW w:w="1100" w:type="dxa"/>
            <w:vAlign w:val="center"/>
          </w:tcPr>
          <w:p>
            <w:pPr>
              <w:widowControl/>
              <w:spacing w:after="100"/>
              <w:ind w:firstLine="0" w:firstLineChars="0" w:left="0" w:right="0" w:leftChars="0" w:rightChars="0"/>
              <w:jc w:val="left"/>
            </w:pPr>
            <w:r>
              <w:rPr>
                <w:sz w:val="19"/>
                <w:szCs w:val="19"/>
              </w:rPr>
              <w:t xml:space="preserve">—</w:t>
            </w:r>
          </w:p>
        </w:tc>
        <w:tc>
          <w:tcPr>
            <w:tcW w:w="1450" w:type="dxa"/>
            <w:vAlign w:val="center"/>
          </w:tcPr>
          <w:p>
            <w:pPr>
              <w:widowControl/>
              <w:spacing w:after="100"/>
              <w:ind w:firstLine="0" w:firstLineChars="0" w:left="0" w:right="0" w:leftChars="0" w:rightChars="0"/>
              <w:jc w:val="left"/>
            </w:pPr>
            <w:r>
              <w:rPr>
                <w:sz w:val="19"/>
                <w:szCs w:val="19"/>
              </w:rPr>
              <w:t xml:space="preserve">—</w:t>
            </w:r>
          </w:p>
        </w:tc>
        <w:tc>
          <w:tcPr>
            <w:tcW w:w="1250" w:type="dxa"/>
            <w:vAlign w:val="center"/>
          </w:tcPr>
          <w:p>
            <w:pPr>
              <w:widowControl/>
              <w:spacing w:after="100"/>
              <w:ind w:firstLine="0" w:firstLineChars="0" w:left="0" w:right="0" w:leftChars="0" w:rightChars="0"/>
              <w:jc w:val="left"/>
            </w:pPr>
            <w:r>
              <w:rPr>
                <w:sz w:val="19"/>
                <w:szCs w:val="19"/>
              </w:rPr>
              <w:t xml:space="preserve">—</w:t>
            </w:r>
          </w:p>
        </w:tc>
        <w:tc>
          <w:tcPr>
            <w:tcW w:w="2550" w:type="dxa"/>
            <w:vAlign w:val="center"/>
          </w:tcPr>
          <w:p>
            <w:pPr>
              <w:widowControl/>
              <w:spacing w:after="100"/>
              <w:ind w:firstLine="0" w:firstLineChars="0" w:left="0" w:right="0" w:leftChars="0" w:rightChars="0"/>
              <w:jc w:val="left"/>
            </w:pPr>
            <w:r>
              <w:rPr>
                <w:sz w:val="19"/>
                <w:szCs w:val="19"/>
              </w:rPr>
              <w:t xml:space="preserve">Round2E首份未通过；本轮未重跑</w:t>
            </w:r>
          </w:p>
        </w:tc>
      </w:tr>
    </w:tbl>
    <w:p>
      <w:pPr>
        <w:keepNext/>
        <w:widowControl/>
        <w:spacing w:after="100"/>
      </w:pPr>
      <w:r>
        <w:t xml:space="preserve">表5b SD的SY条件残差固定为0：强约束敏感性（条件MI）</w:t>
      </w:r>
    </w:p>
    <w:tbl>
      <w:tblPr>
        <w:tblW w:w="9000" w:type="dxa"/>
        <w:tblLayout w:type="fixed"/>
        <w:jc w:val="center"/>
        <w:tblCellMar>
          <w:top w:w="65" w:type="dxa"/>
          <w:bottom w:w="65" w:type="dxa"/>
          <w:left w:w="65" w:type="dxa"/>
          <w:right w:w="65" w:type="dxa"/>
        </w:tblCellMar>
        <w:tblBorders>
          <w:top w:val="single" w:sz="4" w:color="808080"/>
          <w:left w:val="single" w:sz="4" w:color="808080"/>
          <w:bottom w:val="single" w:sz="4" w:color="808080"/>
          <w:right w:val="single" w:sz="4" w:color="808080"/>
          <w:insideH w:val="single" w:sz="4" w:color="808080"/>
          <w:insideV w:val="single" w:sz="4" w:color="808080"/>
        </w:tblBorders>
      </w:tblPr>
      <w:tblGrid>
        <w:gridCol w:w="900"/>
        <w:gridCol w:w="1150"/>
        <w:gridCol w:w="700"/>
        <w:gridCol w:w="1100"/>
        <w:gridCol w:w="1450"/>
        <w:gridCol w:w="600"/>
        <w:gridCol w:w="3100"/>
      </w:tblGrid>
      <w:tr>
        <w:trPr>
          <w:cantSplit/>
          <w:tblHeader/>
        </w:trPr>
        <w:tc>
          <w:tcPr>
            <w:tcW w:w="900" w:type="dxa"/>
            <w:vAlign w:val="center"/>
            <w:shd w:val="clear" w:fill="E8EDF2"/>
          </w:tcPr>
          <w:p>
            <w:pPr>
              <w:keepNext/>
              <w:widowControl/>
              <w:spacing w:after="100"/>
              <w:ind w:firstLine="0" w:firstLineChars="0" w:left="0" w:right="0" w:leftChars="0" w:rightChars="0"/>
              <w:jc w:val="left"/>
            </w:pPr>
            <w:r>
              <w:rPr>
                <w:sz w:val="19"/>
                <w:szCs w:val="19"/>
              </w:rPr>
              <w:t xml:space="preserve">规格</w:t>
            </w:r>
          </w:p>
        </w:tc>
        <w:tc>
          <w:tcPr>
            <w:tcW w:w="1150" w:type="dxa"/>
            <w:vAlign w:val="center"/>
            <w:shd w:val="clear" w:fill="E8EDF2"/>
          </w:tcPr>
          <w:p>
            <w:pPr>
              <w:keepNext/>
              <w:widowControl/>
              <w:spacing w:after="100"/>
              <w:ind w:firstLine="0" w:firstLineChars="0" w:left="0" w:right="0" w:leftChars="0" w:rightChars="0"/>
              <w:jc w:val="left"/>
            </w:pPr>
            <w:r>
              <w:rPr>
                <w:sz w:val="19"/>
                <w:szCs w:val="19"/>
              </w:rPr>
              <w:t xml:space="preserve">人数 / 户数</w:t>
            </w:r>
          </w:p>
        </w:tc>
        <w:tc>
          <w:tcPr>
            <w:tcW w:w="700" w:type="dxa"/>
            <w:vAlign w:val="center"/>
            <w:shd w:val="clear" w:fill="E8EDF2"/>
          </w:tcPr>
          <w:p>
            <w:pPr>
              <w:keepNext/>
              <w:widowControl/>
              <w:spacing w:after="100"/>
              <w:ind w:firstLine="0" w:firstLineChars="0" w:left="0" w:right="0" w:leftChars="0" w:rightChars="0"/>
              <w:jc w:val="left"/>
            </w:pPr>
            <w:r>
              <w:rPr>
                <w:sz w:val="19"/>
                <w:szCs w:val="19"/>
              </w:rPr>
              <w:t xml:space="preserve">MI</w:t>
            </w:r>
          </w:p>
        </w:tc>
        <w:tc>
          <w:tcPr>
            <w:tcW w:w="1100" w:type="dxa"/>
            <w:vAlign w:val="center"/>
            <w:shd w:val="clear" w:fill="E8EDF2"/>
          </w:tcPr>
          <w:p>
            <w:pPr>
              <w:keepNext/>
              <w:widowControl/>
              <w:spacing w:after="100"/>
              <w:ind w:firstLine="0" w:firstLineChars="0" w:left="0" w:right="0" w:leftChars="0" w:rightChars="0"/>
              <w:jc w:val="left"/>
            </w:pPr>
            <w:r>
              <w:rPr>
                <w:sz w:val="19"/>
                <w:szCs w:val="19"/>
              </w:rPr>
              <w:t xml:space="preserve">δ (SE)</w:t>
            </w:r>
          </w:p>
        </w:tc>
        <w:tc>
          <w:tcPr>
            <w:tcW w:w="1450" w:type="dxa"/>
            <w:vAlign w:val="center"/>
            <w:shd w:val="clear" w:fill="E8EDF2"/>
          </w:tcPr>
          <w:p>
            <w:pPr>
              <w:keepNext/>
              <w:widowControl/>
              <w:spacing w:after="100"/>
              <w:ind w:firstLine="0" w:firstLineChars="0" w:left="0" w:right="0" w:leftChars="0" w:rightChars="0"/>
              <w:jc w:val="left"/>
            </w:pPr>
            <w:r>
              <w:rPr>
                <w:sz w:val="19"/>
                <w:szCs w:val="19"/>
              </w:rPr>
              <w:t xml:space="preserve">条件95%区间</w:t>
            </w:r>
          </w:p>
        </w:tc>
        <w:tc>
          <w:tcPr>
            <w:tcW w:w="600" w:type="dxa"/>
            <w:vAlign w:val="center"/>
            <w:shd w:val="clear" w:fill="E8EDF2"/>
          </w:tcPr>
          <w:p>
            <w:pPr>
              <w:keepNext/>
              <w:widowControl/>
              <w:spacing w:after="100"/>
              <w:ind w:firstLine="0" w:firstLineChars="0" w:left="0" w:right="0" w:leftChars="0" w:rightChars="0"/>
              <w:jc w:val="left"/>
            </w:pPr>
            <w:r>
              <w:rPr>
                <w:sz w:val="19"/>
                <w:szCs w:val="19"/>
              </w:rPr>
              <w:t xml:space="preserve">P</w:t>
            </w:r>
          </w:p>
        </w:tc>
        <w:tc>
          <w:tcPr>
            <w:tcW w:w="3100" w:type="dxa"/>
            <w:vAlign w:val="center"/>
            <w:shd w:val="clear" w:fill="E8EDF2"/>
          </w:tcPr>
          <w:p>
            <w:pPr>
              <w:keepNext/>
              <w:widowControl/>
              <w:spacing w:after="100"/>
              <w:ind w:firstLine="0" w:firstLineChars="0" w:left="0" w:right="0" w:leftChars="0" w:rightChars="0"/>
              <w:jc w:val="left"/>
            </w:pPr>
            <w:r>
              <w:rPr>
                <w:sz w:val="19"/>
                <w:szCs w:val="19"/>
              </w:rPr>
              <w:t xml:space="preserve">数值及采用状态</w:t>
            </w:r>
          </w:p>
        </w:tc>
      </w:tr>
      <w:tr>
        <w:trPr>
          <w:cantSplit/>
        </w:trPr>
        <w:tc>
          <w:tcPr>
            <w:tcW w:w="900" w:type="dxa"/>
            <w:vAlign w:val="center"/>
          </w:tcPr>
          <w:p>
            <w:pPr>
              <w:widowControl/>
              <w:spacing w:after="100"/>
              <w:ind w:firstLine="0" w:firstLineChars="0" w:left="0" w:right="0" w:leftChars="0" w:rightChars="0"/>
              <w:jc w:val="left"/>
            </w:pPr>
            <w:r>
              <w:rPr>
                <w:sz w:val="19"/>
                <w:szCs w:val="19"/>
              </w:rPr>
              <w:t xml:space="preserve">SD：SY@0</w:t>
            </w:r>
          </w:p>
        </w:tc>
        <w:tc>
          <w:tcPr>
            <w:tcW w:w="1150" w:type="dxa"/>
            <w:vAlign w:val="center"/>
          </w:tcPr>
          <w:p>
            <w:pPr>
              <w:widowControl/>
              <w:spacing w:after="100"/>
              <w:ind w:firstLine="0" w:firstLineChars="0" w:left="0" w:right="0" w:leftChars="0" w:rightChars="0"/>
              <w:jc w:val="left"/>
            </w:pPr>
            <w:r>
              <w:rPr>
                <w:sz w:val="19"/>
                <w:szCs w:val="19"/>
              </w:rPr>
              <w:t xml:space="preserve">3274 / 2410</w:t>
            </w:r>
          </w:p>
        </w:tc>
        <w:tc>
          <w:tcPr>
            <w:tcW w:w="700" w:type="dxa"/>
            <w:vAlign w:val="center"/>
          </w:tcPr>
          <w:p>
            <w:pPr>
              <w:widowControl/>
              <w:spacing w:after="100"/>
              <w:ind w:firstLine="0" w:firstLineChars="0" w:left="0" w:right="0" w:leftChars="0" w:rightChars="0"/>
              <w:jc w:val="left"/>
            </w:pPr>
            <w:r>
              <w:rPr>
                <w:sz w:val="19"/>
                <w:szCs w:val="19"/>
              </w:rPr>
              <w:t xml:space="preserve">无合并</w:t>
            </w:r>
          </w:p>
        </w:tc>
        <w:tc>
          <w:tcPr>
            <w:tcW w:w="1100" w:type="dxa"/>
            <w:vAlign w:val="center"/>
          </w:tcPr>
          <w:p>
            <w:pPr>
              <w:widowControl/>
              <w:spacing w:after="100"/>
              <w:ind w:firstLine="0" w:firstLineChars="0" w:left="0" w:right="0" w:leftChars="0" w:rightChars="0"/>
              <w:jc w:val="left"/>
            </w:pPr>
            <w:r>
              <w:rPr>
                <w:sz w:val="19"/>
                <w:szCs w:val="19"/>
              </w:rPr>
              <w:t xml:space="preserve">—</w:t>
            </w:r>
          </w:p>
        </w:tc>
        <w:tc>
          <w:tcPr>
            <w:tcW w:w="1450" w:type="dxa"/>
            <w:vAlign w:val="center"/>
          </w:tcPr>
          <w:p>
            <w:pPr>
              <w:widowControl/>
              <w:spacing w:after="100"/>
              <w:ind w:firstLine="0" w:firstLineChars="0" w:left="0" w:right="0" w:leftChars="0" w:rightChars="0"/>
              <w:jc w:val="left"/>
            </w:pPr>
            <w:r>
              <w:rPr>
                <w:sz w:val="19"/>
                <w:szCs w:val="19"/>
              </w:rPr>
              <w:t xml:space="preserve">—</w:t>
            </w:r>
          </w:p>
        </w:tc>
        <w:tc>
          <w:tcPr>
            <w:tcW w:w="600" w:type="dxa"/>
            <w:vAlign w:val="center"/>
          </w:tcPr>
          <w:p>
            <w:pPr>
              <w:widowControl/>
              <w:spacing w:after="100"/>
              <w:ind w:firstLine="0" w:firstLineChars="0" w:left="0" w:right="0" w:leftChars="0" w:rightChars="0"/>
              <w:jc w:val="left"/>
            </w:pPr>
            <w:r>
              <w:rPr>
                <w:sz w:val="19"/>
                <w:szCs w:val="19"/>
              </w:rPr>
              <w:t xml:space="preserve">—</w:t>
            </w:r>
          </w:p>
        </w:tc>
        <w:tc>
          <w:tcPr>
            <w:tcW w:w="3100" w:type="dxa"/>
            <w:vAlign w:val="center"/>
          </w:tcPr>
          <w:p>
            <w:pPr>
              <w:widowControl/>
              <w:spacing w:after="100"/>
              <w:ind w:firstLine="0" w:firstLineChars="0" w:left="0" w:right="0" w:leftChars="0" w:rightChars="0"/>
              <w:jc w:val="left"/>
            </w:pPr>
            <w:r>
              <w:rPr>
                <w:sz w:val="19"/>
                <w:szCs w:val="19"/>
              </w:rPr>
              <w:t xml:space="preserve">单次均合法；双起点一致性未通过</w:t>
            </w:r>
          </w:p>
        </w:tc>
      </w:tr>
    </w:tbl>
    <w:p>
      <w:pPr>
        <w:widowControl/>
        <w:spacing w:after="100"/>
      </w:pPr>
      <w:r>
        <w:t xml:space="preserve">表5只列完整通过验收的家族估计；单次诊断参数见附表A22—A23，不能替代MI。E1B区间条件于SY残差固定为0，不包含选择该限制的不确定性，亦不进入核心δ的Holm族。数值方法为一维30点积分、绝对/相对EM变化准则10⁻⁵/10⁻⁹；具体未通过项目逐项保留。SD原始零对应Z₀=−0.475926，−1不对应允许的原始SD，不作为主展示点。实际支持点及斜率可报告范围见附表A11、A24。</w:t>
      </w:r>
    </w:p>
    <w:p>
      <w:pPr>
        <w:pStyle w:val="afff0"/>
        <w:keepNext/>
        <w:widowControl/>
        <w:spacing w:after="100"/>
      </w:pPr>
      <w:r>
        <w:t xml:space="preserve">社会经济资源的组间调节差异</w:t>
      </w:r>
    </w:p>
    <w:p>
      <w:pPr>
        <w:pStyle w:val="af3"/>
        <w:keepNext/>
        <w:widowControl/>
        <w:spacing w:after="100"/>
      </w:pPr>
      <w:r>
        <w:t xml:space="preserve">表6 H4原预测与本轮操作化的对应（未执行检验）</w:t>
      </w:r>
    </w:p>
    <w:tbl>
      <w:tblPr>
        <w:tblW w:w="9000" w:type="dxa"/>
        <w:tblLayout w:type="fixed"/>
        <w:jc w:val="center"/>
        <w:tblCellMar>
          <w:top w:w="65" w:type="dxa"/>
          <w:bottom w:w="65" w:type="dxa"/>
          <w:left w:w="65" w:type="dxa"/>
          <w:right w:w="65" w:type="dxa"/>
        </w:tblCellMar>
        <w:tblBorders>
          <w:top w:val="single" w:sz="4" w:color="808080"/>
          <w:left w:val="single" w:sz="4" w:color="808080"/>
          <w:bottom w:val="single" w:sz="4" w:color="808080"/>
          <w:right w:val="single" w:sz="4" w:color="808080"/>
          <w:insideH w:val="single" w:sz="4" w:color="808080"/>
          <w:insideV w:val="single" w:sz="4" w:color="808080"/>
        </w:tblBorders>
      </w:tblPr>
      <w:tblGrid>
        <w:gridCol w:w="1450"/>
        <w:gridCol w:w="1550"/>
        <w:gridCol w:w="4700"/>
        <w:gridCol w:w="1300"/>
      </w:tblGrid>
      <w:tr>
        <w:trPr>
          <w:cantSplit/>
          <w:tblHeader/>
        </w:trPr>
        <w:tc>
          <w:tcPr>
            <w:tcW w:w="1450" w:type="dxa"/>
            <w:vAlign w:val="center"/>
            <w:shd w:val="clear" w:fill="E8EDF2"/>
          </w:tcPr>
          <w:p>
            <w:pPr>
              <w:keepNext/>
              <w:widowControl/>
              <w:spacing w:after="100"/>
              <w:ind w:firstLine="0" w:firstLineChars="0" w:left="0" w:right="0" w:leftChars="0" w:rightChars="0"/>
              <w:jc w:val="left"/>
            </w:pPr>
            <w:r>
              <w:rPr>
                <w:sz w:val="19"/>
                <w:szCs w:val="19"/>
              </w:rPr>
              <w:t xml:space="preserve">原预测成分</w:t>
            </w:r>
          </w:p>
        </w:tc>
        <w:tc>
          <w:tcPr>
            <w:tcW w:w="1550" w:type="dxa"/>
            <w:vAlign w:val="center"/>
            <w:shd w:val="clear" w:fill="E8EDF2"/>
          </w:tcPr>
          <w:p>
            <w:pPr>
              <w:keepNext/>
              <w:widowControl/>
              <w:spacing w:after="100"/>
              <w:ind w:firstLine="0" w:firstLineChars="0" w:left="0" w:right="0" w:leftChars="0" w:rightChars="0"/>
              <w:jc w:val="left"/>
            </w:pPr>
            <w:r>
              <w:rPr>
                <w:sz w:val="19"/>
                <w:szCs w:val="19"/>
              </w:rPr>
              <w:t xml:space="preserve">对应参数</w:t>
            </w:r>
          </w:p>
        </w:tc>
        <w:tc>
          <w:tcPr>
            <w:tcW w:w="4700" w:type="dxa"/>
            <w:vAlign w:val="center"/>
            <w:shd w:val="clear" w:fill="E8EDF2"/>
          </w:tcPr>
          <w:p>
            <w:pPr>
              <w:keepNext/>
              <w:widowControl/>
              <w:spacing w:after="100"/>
              <w:ind w:firstLine="0" w:firstLineChars="0" w:left="0" w:right="0" w:leftChars="0" w:rightChars="0"/>
              <w:jc w:val="left"/>
            </w:pPr>
            <w:r>
              <w:rPr>
                <w:sz w:val="19"/>
                <w:szCs w:val="19"/>
              </w:rPr>
              <w:t xml:space="preserve">解释边界</w:t>
            </w:r>
          </w:p>
        </w:tc>
        <w:tc>
          <w:tcPr>
            <w:tcW w:w="1300" w:type="dxa"/>
            <w:vAlign w:val="center"/>
            <w:shd w:val="clear" w:fill="E8EDF2"/>
          </w:tcPr>
          <w:p>
            <w:pPr>
              <w:keepNext/>
              <w:widowControl/>
              <w:spacing w:after="100"/>
              <w:ind w:firstLine="0" w:firstLineChars="0" w:left="0" w:right="0" w:leftChars="0" w:rightChars="0"/>
              <w:jc w:val="left"/>
            </w:pPr>
            <w:r>
              <w:rPr>
                <w:sz w:val="19"/>
                <w:szCs w:val="19"/>
              </w:rPr>
              <w:t xml:space="preserve">状态</w:t>
            </w:r>
          </w:p>
        </w:tc>
      </w:tr>
      <w:tr>
        <w:trPr>
          <w:cantSplit/>
        </w:trPr>
        <w:tc>
          <w:tcPr>
            <w:tcW w:w="1450" w:type="dxa"/>
            <w:vAlign w:val="center"/>
          </w:tcPr>
          <w:p>
            <w:pPr>
              <w:keepNext/>
              <w:widowControl/>
              <w:spacing w:after="100"/>
              <w:ind w:firstLine="0" w:firstLineChars="0" w:left="0" w:right="0" w:leftChars="0" w:rightChars="0"/>
              <w:jc w:val="left"/>
            </w:pPr>
            <w:r>
              <w:rPr>
                <w:sz w:val="19"/>
                <w:szCs w:val="19"/>
              </w:rPr>
              <w:t xml:space="preserve">消极关系的弱化成分</w:t>
            </w:r>
          </w:p>
        </w:tc>
        <w:tc>
          <w:tcPr>
            <w:tcW w:w="1550" w:type="dxa"/>
            <w:vAlign w:val="center"/>
          </w:tcPr>
          <w:p>
            <w:pPr>
              <w:keepNext/>
              <w:widowControl/>
              <w:spacing w:after="100"/>
              <w:ind w:firstLine="0" w:firstLineChars="0" w:left="0" w:right="0" w:leftChars="0" w:rightChars="0"/>
              <w:jc w:val="left"/>
            </w:pPr>
            <w:r>
              <w:rPr>
                <w:sz w:val="19"/>
                <w:szCs w:val="19"/>
              </w:rPr>
              <w:t xml:space="preserve">SX×不利Z₀→SY</w:t>
            </w:r>
          </w:p>
        </w:tc>
        <w:tc>
          <w:tcPr>
            <w:tcW w:w="4700" w:type="dxa"/>
            <w:vAlign w:val="center"/>
          </w:tcPr>
          <w:p>
            <w:pPr>
              <w:keepNext/>
              <w:widowControl/>
              <w:spacing w:after="100"/>
              <w:ind w:firstLine="0" w:firstLineChars="0" w:left="0" w:right="0" w:leftChars="0" w:rightChars="0"/>
              <w:jc w:val="left"/>
            </w:pPr>
            <w:r>
              <w:rPr>
                <w:sz w:val="19"/>
                <w:szCs w:val="19"/>
              </w:rPr>
              <w:t xml:space="preserve">当b(z)&lt;0时，δ&gt;0使该负向关联减弱</w:t>
            </w:r>
          </w:p>
        </w:tc>
        <w:tc>
          <w:tcPr>
            <w:tcW w:w="1300" w:type="dxa"/>
            <w:vAlign w:val="center"/>
          </w:tcPr>
          <w:p>
            <w:pPr>
              <w:keepNext/>
              <w:widowControl/>
              <w:spacing w:after="100"/>
              <w:ind w:firstLine="0" w:firstLineChars="0" w:left="0" w:right="0" w:leftChars="0" w:rightChars="0"/>
              <w:jc w:val="left"/>
            </w:pPr>
            <w:r>
              <w:rPr>
                <w:sz w:val="19"/>
                <w:szCs w:val="19"/>
              </w:rPr>
              <w:t xml:space="preserve">H4未执行</w:t>
            </w:r>
          </w:p>
        </w:tc>
      </w:tr>
      <w:tr>
        <w:trPr>
          <w:cantSplit/>
        </w:trPr>
        <w:tc>
          <w:tcPr>
            <w:tcW w:w="1450" w:type="dxa"/>
            <w:vAlign w:val="center"/>
          </w:tcPr>
          <w:p>
            <w:pPr>
              <w:keepNext/>
              <w:widowControl/>
              <w:spacing w:after="100"/>
              <w:ind w:firstLine="0" w:firstLineChars="0" w:left="0" w:right="0" w:leftChars="0" w:rightChars="0"/>
              <w:jc w:val="left"/>
            </w:pPr>
            <w:r>
              <w:rPr>
                <w:sz w:val="19"/>
                <w:szCs w:val="19"/>
              </w:rPr>
              <w:t xml:space="preserve">积极关系的缓解成分</w:t>
            </w:r>
          </w:p>
        </w:tc>
        <w:tc>
          <w:tcPr>
            <w:tcW w:w="1550" w:type="dxa"/>
            <w:vAlign w:val="center"/>
          </w:tcPr>
          <w:p>
            <w:pPr>
              <w:keepNext/>
              <w:widowControl/>
              <w:spacing w:after="100"/>
              <w:ind w:firstLine="0" w:firstLineChars="0" w:left="0" w:right="0" w:leftChars="0" w:rightChars="0"/>
              <w:jc w:val="left"/>
            </w:pPr>
            <w:r>
              <w:rPr>
                <w:sz w:val="19"/>
                <w:szCs w:val="19"/>
              </w:rPr>
              <w:t xml:space="preserve">同一乘积的另一边际解读</w:t>
            </w:r>
          </w:p>
        </w:tc>
        <w:tc>
          <w:tcPr>
            <w:tcW w:w="4700" w:type="dxa"/>
            <w:vAlign w:val="center"/>
          </w:tcPr>
          <w:p>
            <w:pPr>
              <w:keepNext/>
              <w:widowControl/>
              <w:spacing w:after="100"/>
              <w:ind w:firstLine="0" w:firstLineChars="0" w:left="0" w:right="0" w:leftChars="0" w:rightChars="0"/>
              <w:jc w:val="left"/>
            </w:pPr>
            <w:r>
              <w:rPr>
                <w:sz w:val="19"/>
                <w:szCs w:val="19"/>
              </w:rPr>
              <w:t xml:space="preserve">δ&lt;0仅在Z₀边际不利关联与SX含义相符时可讨论变化缓解；不等同于IX缓冲</w:t>
            </w:r>
          </w:p>
        </w:tc>
        <w:tc>
          <w:tcPr>
            <w:tcW w:w="1300" w:type="dxa"/>
            <w:vAlign w:val="center"/>
          </w:tcPr>
          <w:p>
            <w:pPr>
              <w:keepNext/>
              <w:widowControl/>
              <w:spacing w:after="100"/>
              <w:ind w:firstLine="0" w:firstLineChars="0" w:left="0" w:right="0" w:leftChars="0" w:rightChars="0"/>
              <w:jc w:val="left"/>
            </w:pPr>
            <w:r>
              <w:rPr>
                <w:sz w:val="19"/>
                <w:szCs w:val="19"/>
              </w:rPr>
              <w:t xml:space="preserve">H4未执行</w:t>
            </w:r>
          </w:p>
        </w:tc>
      </w:tr>
      <w:tr>
        <w:trPr>
          <w:cantSplit/>
        </w:trPr>
        <w:tc>
          <w:tcPr>
            <w:tcW w:w="1450" w:type="dxa"/>
            <w:vAlign w:val="center"/>
          </w:tcPr>
          <w:p>
            <w:pPr>
              <w:widowControl/>
              <w:spacing w:after="100"/>
              <w:ind w:firstLine="0" w:firstLineChars="0" w:left="0" w:right="0" w:leftChars="0" w:rightChars="0"/>
              <w:jc w:val="left"/>
            </w:pPr>
            <w:r>
              <w:rPr>
                <w:sz w:val="19"/>
                <w:szCs w:val="19"/>
              </w:rPr>
              <w:t xml:space="preserve">资源组间差异</w:t>
            </w:r>
          </w:p>
        </w:tc>
        <w:tc>
          <w:tcPr>
            <w:tcW w:w="1550" w:type="dxa"/>
            <w:vAlign w:val="center"/>
          </w:tcPr>
          <w:p>
            <w:pPr>
              <w:widowControl/>
              <w:spacing w:after="100"/>
              <w:ind w:firstLine="0" w:firstLineChars="0" w:left="0" w:right="0" w:leftChars="0" w:rightChars="0"/>
              <w:jc w:val="left"/>
            </w:pPr>
            <w:r>
              <w:rPr>
                <w:sz w:val="19"/>
                <w:szCs w:val="19"/>
              </w:rPr>
              <w:t xml:space="preserve">δG＝δ1−δ0</w:t>
            </w:r>
          </w:p>
        </w:tc>
        <w:tc>
          <w:tcPr>
            <w:tcW w:w="4700" w:type="dxa"/>
            <w:vAlign w:val="center"/>
          </w:tcPr>
          <w:p>
            <w:pPr>
              <w:widowControl/>
              <w:spacing w:after="100"/>
              <w:ind w:firstLine="0" w:firstLineChars="0" w:left="0" w:right="0" w:leftChars="0" w:rightChars="0"/>
              <w:jc w:val="left"/>
            </w:pPr>
            <w:r>
              <w:rPr>
                <w:sz w:val="19"/>
                <w:szCs w:val="19"/>
              </w:rPr>
              <w:t xml:space="preserve">直接检验差异，再判断其是否对应原预测成分</w:t>
            </w:r>
          </w:p>
        </w:tc>
        <w:tc>
          <w:tcPr>
            <w:tcW w:w="1300" w:type="dxa"/>
            <w:vAlign w:val="center"/>
          </w:tcPr>
          <w:p>
            <w:pPr>
              <w:widowControl/>
              <w:spacing w:after="100"/>
              <w:ind w:firstLine="0" w:firstLineChars="0" w:left="0" w:right="0" w:leftChars="0" w:rightChars="0"/>
              <w:jc w:val="left"/>
            </w:pPr>
            <w:r>
              <w:rPr>
                <w:sz w:val="19"/>
                <w:szCs w:val="19"/>
              </w:rPr>
              <w:t xml:space="preserve">H4未执行</w:t>
            </w:r>
          </w:p>
        </w:tc>
      </w:tr>
    </w:tbl>
    <w:p>
      <w:pPr>
        <w:widowControl/>
        <w:spacing w:after="100"/>
      </w:pPr>
      <w:r>
        <w:t xml:space="preserve">G＝1分别是初中及以上、城市、有个人收入。原假设4.2a/b全文保留在理论部分；后续方向判定不得把“两组均为负、资源1更负”称为弱化更强，也不得将任何一个成分的方向自动升级为整个原假设获支持。具体检验及多重性规则应在后续独立批次冻结。</w:t>
      </w:r>
    </w:p>
    <w:p>
      <w:pPr>
        <w:pStyle w:val="afff0"/>
        <w:keepNext/>
        <w:widowControl/>
        <w:spacing w:after="100"/>
      </w:pPr>
      <w:r>
        <w:t xml:space="preserve">原假设的检验范围</w:t>
      </w:r>
    </w:p>
    <w:p>
      <w:pPr>
        <w:pStyle w:val="af3"/>
        <w:keepNext/>
        <w:widowControl/>
        <w:spacing w:after="100"/>
      </w:pPr>
      <w:r>
        <w:t xml:space="preserve">表7 原假设与当前证据范围</w:t>
      </w:r>
    </w:p>
    <w:tbl>
      <w:tblPr>
        <w:tblW w:w="9000" w:type="dxa"/>
        <w:tblLayout w:type="fixed"/>
        <w:jc w:val="center"/>
        <w:tblCellMar>
          <w:top w:w="65" w:type="dxa"/>
          <w:bottom w:w="65" w:type="dxa"/>
          <w:left w:w="65" w:type="dxa"/>
          <w:right w:w="65" w:type="dxa"/>
        </w:tblCellMar>
        <w:tblBorders>
          <w:top w:val="single" w:sz="4" w:color="808080"/>
          <w:left w:val="single" w:sz="4" w:color="808080"/>
          <w:bottom w:val="single" w:sz="4" w:color="808080"/>
          <w:right w:val="single" w:sz="4" w:color="808080"/>
          <w:insideH w:val="single" w:sz="4" w:color="808080"/>
          <w:insideV w:val="single" w:sz="4" w:color="808080"/>
        </w:tblBorders>
      </w:tblPr>
      <w:tblGrid>
        <w:gridCol w:w="850"/>
        <w:gridCol w:w="2500"/>
        <w:gridCol w:w="5650"/>
      </w:tblGrid>
      <w:tr>
        <w:trPr>
          <w:cantSplit/>
          <w:tblHeader/>
        </w:trPr>
        <w:tc>
          <w:tcPr>
            <w:tcW w:w="850" w:type="dxa"/>
            <w:vAlign w:val="center"/>
            <w:shd w:val="clear" w:fill="E8EDF2"/>
          </w:tcPr>
          <w:p>
            <w:pPr>
              <w:keepNext/>
              <w:widowControl/>
              <w:spacing w:after="100"/>
              <w:ind w:firstLine="0" w:firstLineChars="0" w:left="0" w:right="0" w:leftChars="0" w:rightChars="0"/>
              <w:jc w:val="left"/>
            </w:pPr>
            <w:r>
              <w:rPr>
                <w:sz w:val="19"/>
                <w:szCs w:val="19"/>
              </w:rPr>
              <w:t xml:space="preserve">假设</w:t>
            </w:r>
          </w:p>
        </w:tc>
        <w:tc>
          <w:tcPr>
            <w:tcW w:w="2500" w:type="dxa"/>
            <w:vAlign w:val="center"/>
            <w:shd w:val="clear" w:fill="E8EDF2"/>
          </w:tcPr>
          <w:p>
            <w:pPr>
              <w:keepNext/>
              <w:widowControl/>
              <w:spacing w:after="100"/>
              <w:ind w:firstLine="0" w:firstLineChars="0" w:left="0" w:right="0" w:leftChars="0" w:rightChars="0"/>
              <w:jc w:val="left"/>
            </w:pPr>
            <w:r>
              <w:rPr>
                <w:sz w:val="19"/>
                <w:szCs w:val="19"/>
              </w:rPr>
              <w:t xml:space="preserve">原预测</w:t>
            </w:r>
          </w:p>
        </w:tc>
        <w:tc>
          <w:tcPr>
            <w:tcW w:w="5650" w:type="dxa"/>
            <w:vAlign w:val="center"/>
            <w:shd w:val="clear" w:fill="E8EDF2"/>
          </w:tcPr>
          <w:p>
            <w:pPr>
              <w:keepNext/>
              <w:widowControl/>
              <w:spacing w:after="100"/>
              <w:ind w:firstLine="0" w:firstLineChars="0" w:left="0" w:right="0" w:leftChars="0" w:rightChars="0"/>
              <w:jc w:val="left"/>
            </w:pPr>
            <w:r>
              <w:rPr>
                <w:sz w:val="19"/>
                <w:szCs w:val="19"/>
              </w:rPr>
              <w:t xml:space="preserve">当前证据及未检验范围</w:t>
            </w:r>
          </w:p>
        </w:tc>
      </w:tr>
      <w:tr>
        <w:trPr>
          <w:cantSplit/>
        </w:trPr>
        <w:tc>
          <w:tcPr>
            <w:tcW w:w="850" w:type="dxa"/>
            <w:vAlign w:val="center"/>
          </w:tcPr>
          <w:p>
            <w:pPr>
              <w:widowControl/>
              <w:spacing w:after="100"/>
              <w:ind w:firstLine="0" w:firstLineChars="0" w:left="0" w:right="0" w:leftChars="0" w:rightChars="0"/>
              <w:jc w:val="left"/>
            </w:pPr>
            <w:r>
              <w:rPr>
                <w:sz w:val="19"/>
                <w:szCs w:val="19"/>
              </w:rPr>
              <w:t xml:space="preserve">H1.1</w:t>
            </w:r>
          </w:p>
        </w:tc>
        <w:tc>
          <w:tcPr>
            <w:tcW w:w="2500" w:type="dxa"/>
            <w:vAlign w:val="center"/>
          </w:tcPr>
          <w:p>
            <w:pPr>
              <w:widowControl/>
              <w:spacing w:after="100"/>
              <w:ind w:firstLine="0" w:firstLineChars="0" w:left="0" w:right="0" w:leftChars="0" w:rightChars="0"/>
              <w:jc w:val="left"/>
            </w:pPr>
            <w:r>
              <w:rPr>
                <w:sz w:val="19"/>
                <w:szCs w:val="19"/>
              </w:rPr>
              <w:t xml:space="preserve">总体亲近度越高，抑郁越低</w:t>
            </w:r>
          </w:p>
        </w:tc>
        <w:tc>
          <w:tcPr>
            <w:tcW w:w="5650" w:type="dxa"/>
            <w:vAlign w:val="center"/>
          </w:tcPr>
          <w:p>
            <w:pPr>
              <w:widowControl/>
              <w:spacing w:after="100"/>
              <w:ind w:firstLine="0" w:firstLineChars="0" w:left="0" w:right="0" w:leftChars="0" w:rightChars="0"/>
              <w:jc w:val="left"/>
            </w:pPr>
            <w:r>
              <w:rPr>
                <w:sz w:val="19"/>
                <w:szCs w:val="19"/>
              </w:rPr>
              <w:t xml:space="preserve">SW基期负向关联相容；变化关联尚不明确。</w:t>
            </w:r>
          </w:p>
        </w:tc>
      </w:tr>
      <w:tr>
        <w:trPr>
          <w:cantSplit/>
        </w:trPr>
        <w:tc>
          <w:tcPr>
            <w:tcW w:w="850" w:type="dxa"/>
            <w:vAlign w:val="center"/>
          </w:tcPr>
          <w:p>
            <w:pPr>
              <w:widowControl/>
              <w:spacing w:after="100"/>
              <w:ind w:firstLine="0" w:firstLineChars="0" w:left="0" w:right="0" w:leftChars="0" w:rightChars="0"/>
              <w:jc w:val="left"/>
            </w:pPr>
            <w:r>
              <w:rPr>
                <w:sz w:val="19"/>
                <w:szCs w:val="19"/>
              </w:rPr>
              <w:t xml:space="preserve">H1.2</w:t>
            </w:r>
          </w:p>
        </w:tc>
        <w:tc>
          <w:tcPr>
            <w:tcW w:w="2500" w:type="dxa"/>
            <w:vAlign w:val="center"/>
          </w:tcPr>
          <w:p>
            <w:pPr>
              <w:widowControl/>
              <w:spacing w:after="100"/>
              <w:ind w:firstLine="0" w:firstLineChars="0" w:left="0" w:right="0" w:leftChars="0" w:rightChars="0"/>
              <w:jc w:val="left"/>
            </w:pPr>
            <w:r>
              <w:rPr>
                <w:sz w:val="19"/>
                <w:szCs w:val="19"/>
              </w:rPr>
              <w:t xml:space="preserve">家内标准差越大，抑郁越高</w:t>
            </w:r>
          </w:p>
        </w:tc>
        <w:tc>
          <w:tcPr>
            <w:tcW w:w="5650" w:type="dxa"/>
            <w:vAlign w:val="center"/>
          </w:tcPr>
          <w:p>
            <w:pPr>
              <w:widowControl/>
              <w:spacing w:after="100"/>
              <w:ind w:firstLine="0" w:firstLineChars="0" w:left="0" w:right="0" w:leftChars="0" w:rightChars="0"/>
              <w:jc w:val="left"/>
            </w:pPr>
            <w:r>
              <w:rPr>
                <w:sz w:val="19"/>
                <w:szCs w:val="19"/>
              </w:rPr>
              <w:t xml:space="preserve">SD E0：Z₀→IY −0.006 [−0.098, 0.086]；Z₀→SY 0.034 [−0.146, 0.213]，Holm P均1.000，未获支持；宽区间不是没有关联的证据。潜IZ/SZ未检验。</w:t>
            </w:r>
          </w:p>
        </w:tc>
      </w:tr>
      <w:tr>
        <w:trPr>
          <w:cantSplit/>
        </w:trPr>
        <w:tc>
          <w:tcPr>
            <w:tcW w:w="850" w:type="dxa"/>
            <w:vAlign w:val="center"/>
          </w:tcPr>
          <w:p>
            <w:pPr>
              <w:widowControl/>
              <w:spacing w:after="100"/>
              <w:ind w:firstLine="0" w:firstLineChars="0" w:left="0" w:right="0" w:leftChars="0" w:rightChars="0"/>
              <w:jc w:val="left"/>
            </w:pPr>
            <w:r>
              <w:rPr>
                <w:sz w:val="19"/>
                <w:szCs w:val="19"/>
              </w:rPr>
              <w:t xml:space="preserve">H1.3</w:t>
            </w:r>
          </w:p>
        </w:tc>
        <w:tc>
          <w:tcPr>
            <w:tcW w:w="2500" w:type="dxa"/>
            <w:vAlign w:val="center"/>
          </w:tcPr>
          <w:p>
            <w:pPr>
              <w:widowControl/>
              <w:spacing w:after="100"/>
              <w:ind w:firstLine="0" w:firstLineChars="0" w:left="0" w:right="0" w:leftChars="0" w:rightChars="0"/>
              <w:jc w:val="left"/>
            </w:pPr>
            <w:r>
              <w:rPr>
                <w:sz w:val="19"/>
                <w:szCs w:val="19"/>
              </w:rPr>
              <w:t xml:space="preserve">原始儿子−女儿差越小，抑郁越高</w:t>
            </w:r>
          </w:p>
        </w:tc>
        <w:tc>
          <w:tcPr>
            <w:tcW w:w="5650" w:type="dxa"/>
            <w:vAlign w:val="center"/>
          </w:tcPr>
          <w:p>
            <w:pPr>
              <w:widowControl/>
              <w:spacing w:after="100"/>
              <w:ind w:firstLine="0" w:firstLineChars="0" w:left="0" w:right="0" w:leftChars="0" w:rightChars="0"/>
              <w:jc w:val="left"/>
            </w:pPr>
            <w:r>
              <w:rPr>
                <w:sz w:val="19"/>
                <w:szCs w:val="19"/>
              </w:rPr>
              <w:t xml:space="preserve">含不合法成员，未合并；只覆盖观测Z₀，不等同于潜IZ或SZ。</w:t>
            </w:r>
          </w:p>
        </w:tc>
      </w:tr>
      <w:tr>
        <w:trPr>
          <w:cantSplit/>
        </w:trPr>
        <w:tc>
          <w:tcPr>
            <w:tcW w:w="850" w:type="dxa"/>
            <w:vAlign w:val="center"/>
          </w:tcPr>
          <w:p>
            <w:pPr>
              <w:widowControl/>
              <w:spacing w:after="100"/>
              <w:ind w:firstLine="0" w:firstLineChars="0" w:left="0" w:right="0" w:leftChars="0" w:rightChars="0"/>
              <w:jc w:val="left"/>
            </w:pPr>
            <w:r>
              <w:rPr>
                <w:sz w:val="19"/>
                <w:szCs w:val="19"/>
              </w:rPr>
              <w:t xml:space="preserve">H1.4</w:t>
            </w:r>
          </w:p>
        </w:tc>
        <w:tc>
          <w:tcPr>
            <w:tcW w:w="2500" w:type="dxa"/>
            <w:vAlign w:val="center"/>
          </w:tcPr>
          <w:p>
            <w:pPr>
              <w:widowControl/>
              <w:spacing w:after="100"/>
              <w:ind w:firstLine="0" w:firstLineChars="0" w:left="0" w:right="0" w:leftChars="0" w:rightChars="0"/>
              <w:jc w:val="left"/>
            </w:pPr>
            <w:r>
              <w:rPr>
                <w:sz w:val="19"/>
                <w:szCs w:val="19"/>
              </w:rPr>
              <w:t xml:space="preserve">原始老大／长子差越小，抑郁越高</w:t>
            </w:r>
          </w:p>
        </w:tc>
        <w:tc>
          <w:tcPr>
            <w:tcW w:w="5650" w:type="dxa"/>
            <w:vAlign w:val="center"/>
          </w:tcPr>
          <w:p>
            <w:pPr>
              <w:widowControl/>
              <w:spacing w:after="100"/>
              <w:ind w:firstLine="0" w:firstLineChars="0" w:left="0" w:right="0" w:leftChars="0" w:rightChars="0"/>
              <w:jc w:val="left"/>
            </w:pPr>
            <w:r>
              <w:rPr>
                <w:sz w:val="19"/>
                <w:szCs w:val="19"/>
              </w:rPr>
              <w:t xml:space="preserve">老大差、长子差E0均含不合法成员，未合并，表4无估计；两分支不互相替代。</w:t>
            </w:r>
          </w:p>
        </w:tc>
      </w:tr>
      <w:tr>
        <w:trPr>
          <w:cantSplit/>
        </w:trPr>
        <w:tc>
          <w:tcPr>
            <w:tcW w:w="850" w:type="dxa"/>
            <w:vAlign w:val="center"/>
          </w:tcPr>
          <w:p>
            <w:pPr>
              <w:widowControl/>
              <w:spacing w:after="100"/>
              <w:ind w:firstLine="0" w:firstLineChars="0" w:left="0" w:right="0" w:leftChars="0" w:rightChars="0"/>
              <w:jc w:val="left"/>
            </w:pPr>
            <w:r>
              <w:rPr>
                <w:sz w:val="19"/>
                <w:szCs w:val="19"/>
              </w:rPr>
              <w:t xml:space="preserve">H2.1</w:t>
            </w:r>
          </w:p>
        </w:tc>
        <w:tc>
          <w:tcPr>
            <w:tcW w:w="2500" w:type="dxa"/>
            <w:vAlign w:val="center"/>
          </w:tcPr>
          <w:p>
            <w:pPr>
              <w:widowControl/>
              <w:spacing w:after="100"/>
              <w:ind w:firstLine="0" w:firstLineChars="0" w:left="0" w:right="0" w:leftChars="0" w:rightChars="0"/>
              <w:jc w:val="left"/>
            </w:pPr>
            <w:r>
              <w:rPr>
                <w:sz w:val="19"/>
                <w:szCs w:val="19"/>
              </w:rPr>
              <w:t xml:space="preserve">不利家内差异削弱亲近度的负向关联</w:t>
            </w:r>
          </w:p>
        </w:tc>
        <w:tc>
          <w:tcPr>
            <w:tcW w:w="5650" w:type="dxa"/>
            <w:vAlign w:val="center"/>
          </w:tcPr>
          <w:p>
            <w:pPr>
              <w:widowControl/>
              <w:spacing w:after="100"/>
              <w:ind w:firstLine="0" w:firstLineChars="0" w:left="0" w:right="0" w:leftChars="0" w:rightChars="0"/>
              <w:jc w:val="left"/>
            </w:pPr>
            <w:r>
              <w:rPr>
                <w:sz w:val="19"/>
                <w:szCs w:val="19"/>
              </w:rPr>
              <w:t xml:space="preserve">SD自由E1与E1B均未形成通过预定数值及家族验收的十份MI调节结果；没有可报告的新调节合并估计。 不将负向调节点估计命名为“弱化更强”。</w:t>
            </w:r>
          </w:p>
        </w:tc>
      </w:tr>
      <w:tr>
        <w:trPr>
          <w:cantSplit/>
        </w:trPr>
        <w:tc>
          <w:tcPr>
            <w:tcW w:w="850" w:type="dxa"/>
            <w:vAlign w:val="center"/>
          </w:tcPr>
          <w:p>
            <w:pPr>
              <w:widowControl/>
              <w:spacing w:after="100"/>
              <w:ind w:firstLine="0" w:firstLineChars="0" w:left="0" w:right="0" w:leftChars="0" w:rightChars="0"/>
              <w:jc w:val="left"/>
            </w:pPr>
            <w:r>
              <w:rPr>
                <w:sz w:val="19"/>
                <w:szCs w:val="19"/>
              </w:rPr>
              <w:t xml:space="preserve">H2.2</w:t>
            </w:r>
          </w:p>
        </w:tc>
        <w:tc>
          <w:tcPr>
            <w:tcW w:w="2500" w:type="dxa"/>
            <w:vAlign w:val="center"/>
          </w:tcPr>
          <w:p>
            <w:pPr>
              <w:widowControl/>
              <w:spacing w:after="100"/>
              <w:ind w:firstLine="0" w:firstLineChars="0" w:left="0" w:right="0" w:leftChars="0" w:rightChars="0"/>
              <w:jc w:val="left"/>
            </w:pPr>
            <w:r>
              <w:rPr>
                <w:sz w:val="19"/>
                <w:szCs w:val="19"/>
              </w:rPr>
              <w:t xml:space="preserve">较高亲近度缓冲不利家内差异的关联</w:t>
            </w:r>
          </w:p>
        </w:tc>
        <w:tc>
          <w:tcPr>
            <w:tcW w:w="5650" w:type="dxa"/>
            <w:vAlign w:val="center"/>
          </w:tcPr>
          <w:p>
            <w:pPr>
              <w:widowControl/>
              <w:spacing w:after="100"/>
              <w:ind w:firstLine="0" w:firstLineChars="0" w:left="0" w:right="0" w:leftChars="0" w:rightChars="0"/>
              <w:jc w:val="left"/>
            </w:pPr>
            <w:r>
              <w:rPr>
                <w:sz w:val="19"/>
                <w:szCs w:val="19"/>
              </w:rPr>
              <w:t xml:space="preserve">当前乘积仅含SX变化；较高IX水平的缓冲未检验。即使存在SX×Z₀，也须结合另一边际关系解释，不重复计为两个发现。</w:t>
            </w:r>
          </w:p>
        </w:tc>
      </w:tr>
      <w:tr>
        <w:trPr>
          <w:cantSplit/>
        </w:trPr>
        <w:tc>
          <w:tcPr>
            <w:tcW w:w="850" w:type="dxa"/>
            <w:vAlign w:val="center"/>
          </w:tcPr>
          <w:p>
            <w:pPr>
              <w:widowControl/>
              <w:spacing w:after="100"/>
              <w:ind w:firstLine="0" w:firstLineChars="0" w:left="0" w:right="0" w:leftChars="0" w:rightChars="0"/>
              <w:jc w:val="left"/>
            </w:pPr>
            <w:r>
              <w:rPr>
                <w:sz w:val="19"/>
                <w:szCs w:val="19"/>
              </w:rPr>
              <w:t xml:space="preserve">H3.1</w:t>
            </w:r>
          </w:p>
        </w:tc>
        <w:tc>
          <w:tcPr>
            <w:tcW w:w="2500" w:type="dxa"/>
            <w:vAlign w:val="center"/>
          </w:tcPr>
          <w:p>
            <w:pPr>
              <w:widowControl/>
              <w:spacing w:after="100"/>
              <w:ind w:firstLine="0" w:firstLineChars="0" w:left="0" w:right="0" w:leftChars="0" w:rightChars="0"/>
              <w:jc w:val="left"/>
            </w:pPr>
            <w:r>
              <w:rPr>
                <w:sz w:val="19"/>
                <w:szCs w:val="19"/>
              </w:rPr>
              <w:t xml:space="preserve">直接关联的父母性别差异</w:t>
            </w:r>
          </w:p>
        </w:tc>
        <w:tc>
          <w:tcPr>
            <w:tcW w:w="5650" w:type="dxa"/>
            <w:vAlign w:val="center"/>
          </w:tcPr>
          <w:p>
            <w:pPr>
              <w:widowControl/>
              <w:spacing w:after="100"/>
              <w:ind w:firstLine="0" w:firstLineChars="0" w:left="0" w:right="0" w:leftChars="0" w:rightChars="0"/>
              <w:jc w:val="left"/>
            </w:pPr>
            <w:r>
              <w:rPr>
                <w:sz w:val="19"/>
                <w:szCs w:val="19"/>
              </w:rPr>
              <w:t xml:space="preserve">未检验。</w:t>
            </w:r>
          </w:p>
        </w:tc>
      </w:tr>
      <w:tr>
        <w:trPr>
          <w:cantSplit/>
        </w:trPr>
        <w:tc>
          <w:tcPr>
            <w:tcW w:w="850" w:type="dxa"/>
            <w:vAlign w:val="center"/>
          </w:tcPr>
          <w:p>
            <w:pPr>
              <w:widowControl/>
              <w:spacing w:after="100"/>
              <w:ind w:firstLine="0" w:firstLineChars="0" w:left="0" w:right="0" w:leftChars="0" w:rightChars="0"/>
              <w:jc w:val="left"/>
            </w:pPr>
            <w:r>
              <w:rPr>
                <w:sz w:val="19"/>
                <w:szCs w:val="19"/>
              </w:rPr>
              <w:t xml:space="preserve">H3.2</w:t>
            </w:r>
          </w:p>
        </w:tc>
        <w:tc>
          <w:tcPr>
            <w:tcW w:w="2500" w:type="dxa"/>
            <w:vAlign w:val="center"/>
          </w:tcPr>
          <w:p>
            <w:pPr>
              <w:widowControl/>
              <w:spacing w:after="100"/>
              <w:ind w:firstLine="0" w:firstLineChars="0" w:left="0" w:right="0" w:leftChars="0" w:rightChars="0"/>
              <w:jc w:val="left"/>
            </w:pPr>
            <w:r>
              <w:rPr>
                <w:sz w:val="19"/>
                <w:szCs w:val="19"/>
              </w:rPr>
              <w:t xml:space="preserve">调节关联的父母性别差异</w:t>
            </w:r>
          </w:p>
        </w:tc>
        <w:tc>
          <w:tcPr>
            <w:tcW w:w="5650" w:type="dxa"/>
            <w:vAlign w:val="center"/>
          </w:tcPr>
          <w:p>
            <w:pPr>
              <w:widowControl/>
              <w:spacing w:after="100"/>
              <w:ind w:firstLine="0" w:firstLineChars="0" w:left="0" w:right="0" w:leftChars="0" w:rightChars="0"/>
              <w:jc w:val="left"/>
            </w:pPr>
            <w:r>
              <w:rPr>
                <w:sz w:val="19"/>
                <w:szCs w:val="19"/>
              </w:rPr>
              <w:t xml:space="preserve">未检验。</w:t>
            </w:r>
          </w:p>
        </w:tc>
      </w:tr>
      <w:tr>
        <w:trPr>
          <w:cantSplit/>
        </w:trPr>
        <w:tc>
          <w:tcPr>
            <w:tcW w:w="850" w:type="dxa"/>
            <w:vAlign w:val="center"/>
          </w:tcPr>
          <w:p>
            <w:pPr>
              <w:widowControl/>
              <w:spacing w:after="100"/>
              <w:ind w:firstLine="0" w:firstLineChars="0" w:left="0" w:right="0" w:leftChars="0" w:rightChars="0"/>
              <w:jc w:val="left"/>
            </w:pPr>
            <w:r>
              <w:rPr>
                <w:sz w:val="19"/>
                <w:szCs w:val="19"/>
              </w:rPr>
              <w:t xml:space="preserve">H4.1a</w:t>
            </w:r>
          </w:p>
        </w:tc>
        <w:tc>
          <w:tcPr>
            <w:tcW w:w="2500" w:type="dxa"/>
            <w:vAlign w:val="center"/>
          </w:tcPr>
          <w:p>
            <w:pPr>
              <w:widowControl/>
              <w:spacing w:after="100"/>
              <w:ind w:firstLine="0" w:firstLineChars="0" w:left="0" w:right="0" w:leftChars="0" w:rightChars="0"/>
              <w:jc w:val="left"/>
            </w:pPr>
            <w:r>
              <w:rPr>
                <w:sz w:val="19"/>
                <w:szCs w:val="19"/>
              </w:rPr>
              <w:t xml:space="preserve">资源较好者较少受到家内差异影响</w:t>
            </w:r>
          </w:p>
        </w:tc>
        <w:tc>
          <w:tcPr>
            <w:tcW w:w="5650" w:type="dxa"/>
            <w:vAlign w:val="center"/>
          </w:tcPr>
          <w:p>
            <w:pPr>
              <w:widowControl/>
              <w:spacing w:after="100"/>
              <w:ind w:firstLine="0" w:firstLineChars="0" w:left="0" w:right="0" w:leftChars="0" w:rightChars="0"/>
              <w:jc w:val="left"/>
            </w:pPr>
            <w:r>
              <w:rPr>
                <w:sz w:val="19"/>
                <w:szCs w:val="19"/>
              </w:rPr>
              <w:t xml:space="preserve">未检验。</w:t>
            </w:r>
          </w:p>
        </w:tc>
      </w:tr>
      <w:tr>
        <w:trPr>
          <w:cantSplit/>
        </w:trPr>
        <w:tc>
          <w:tcPr>
            <w:tcW w:w="850" w:type="dxa"/>
            <w:vAlign w:val="center"/>
          </w:tcPr>
          <w:p>
            <w:pPr>
              <w:widowControl/>
              <w:spacing w:after="100"/>
              <w:ind w:firstLine="0" w:firstLineChars="0" w:left="0" w:right="0" w:leftChars="0" w:rightChars="0"/>
              <w:jc w:val="left"/>
            </w:pPr>
            <w:r>
              <w:rPr>
                <w:sz w:val="19"/>
                <w:szCs w:val="19"/>
              </w:rPr>
              <w:t xml:space="preserve">H4.1b</w:t>
            </w:r>
          </w:p>
        </w:tc>
        <w:tc>
          <w:tcPr>
            <w:tcW w:w="2500" w:type="dxa"/>
            <w:vAlign w:val="center"/>
          </w:tcPr>
          <w:p>
            <w:pPr>
              <w:widowControl/>
              <w:spacing w:after="100"/>
              <w:ind w:firstLine="0" w:firstLineChars="0" w:left="0" w:right="0" w:leftChars="0" w:rightChars="0"/>
              <w:jc w:val="left"/>
            </w:pPr>
            <w:r>
              <w:rPr>
                <w:sz w:val="19"/>
                <w:szCs w:val="19"/>
              </w:rPr>
              <w:t xml:space="preserve">资源较好者较易受到家内差异影响</w:t>
            </w:r>
          </w:p>
        </w:tc>
        <w:tc>
          <w:tcPr>
            <w:tcW w:w="5650" w:type="dxa"/>
            <w:vAlign w:val="center"/>
          </w:tcPr>
          <w:p>
            <w:pPr>
              <w:widowControl/>
              <w:spacing w:after="100"/>
              <w:ind w:firstLine="0" w:firstLineChars="0" w:left="0" w:right="0" w:leftChars="0" w:rightChars="0"/>
              <w:jc w:val="left"/>
            </w:pPr>
            <w:r>
              <w:rPr>
                <w:sz w:val="19"/>
                <w:szCs w:val="19"/>
              </w:rPr>
              <w:t xml:space="preserve">未检验。</w:t>
            </w:r>
          </w:p>
        </w:tc>
      </w:tr>
      <w:tr>
        <w:trPr>
          <w:cantSplit/>
        </w:trPr>
        <w:tc>
          <w:tcPr>
            <w:tcW w:w="850" w:type="dxa"/>
            <w:vAlign w:val="center"/>
          </w:tcPr>
          <w:p>
            <w:pPr>
              <w:widowControl/>
              <w:spacing w:after="100"/>
              <w:ind w:firstLine="0" w:firstLineChars="0" w:left="0" w:right="0" w:leftChars="0" w:rightChars="0"/>
              <w:jc w:val="left"/>
            </w:pPr>
            <w:r>
              <w:rPr>
                <w:sz w:val="19"/>
                <w:szCs w:val="19"/>
              </w:rPr>
              <w:t xml:space="preserve">H4.2a</w:t>
            </w:r>
          </w:p>
        </w:tc>
        <w:tc>
          <w:tcPr>
            <w:tcW w:w="2500" w:type="dxa"/>
            <w:vAlign w:val="center"/>
          </w:tcPr>
          <w:p>
            <w:pPr>
              <w:widowControl/>
              <w:spacing w:after="100"/>
              <w:ind w:firstLine="0" w:firstLineChars="0" w:left="0" w:right="0" w:leftChars="0" w:rightChars="0"/>
              <w:jc w:val="left"/>
            </w:pPr>
            <w:r>
              <w:rPr>
                <w:sz w:val="19"/>
                <w:szCs w:val="19"/>
              </w:rPr>
              <w:t xml:space="preserve">资源较好者：积极关系缓解与消极关系弱化两个成分更弱</w:t>
            </w:r>
          </w:p>
        </w:tc>
        <w:tc>
          <w:tcPr>
            <w:tcW w:w="5650" w:type="dxa"/>
            <w:vAlign w:val="center"/>
          </w:tcPr>
          <w:p>
            <w:pPr>
              <w:widowControl/>
              <w:spacing w:after="100"/>
              <w:ind w:firstLine="0" w:firstLineChars="0" w:left="0" w:right="0" w:leftChars="0" w:rightChars="0"/>
              <w:jc w:val="left"/>
            </w:pPr>
            <w:r>
              <w:rPr>
                <w:sz w:val="19"/>
                <w:szCs w:val="19"/>
              </w:rPr>
              <w:t xml:space="preserve">原文保留，成分解释见表6；本批未检验。</w:t>
            </w:r>
          </w:p>
        </w:tc>
      </w:tr>
      <w:tr>
        <w:trPr>
          <w:cantSplit/>
        </w:trPr>
        <w:tc>
          <w:tcPr>
            <w:tcW w:w="850" w:type="dxa"/>
            <w:vAlign w:val="center"/>
          </w:tcPr>
          <w:p>
            <w:pPr>
              <w:widowControl/>
              <w:spacing w:after="100"/>
              <w:ind w:firstLine="0" w:firstLineChars="0" w:left="0" w:right="0" w:leftChars="0" w:rightChars="0"/>
              <w:jc w:val="left"/>
            </w:pPr>
            <w:r>
              <w:rPr>
                <w:sz w:val="19"/>
                <w:szCs w:val="19"/>
              </w:rPr>
              <w:t xml:space="preserve">H4.2b</w:t>
            </w:r>
          </w:p>
        </w:tc>
        <w:tc>
          <w:tcPr>
            <w:tcW w:w="2500" w:type="dxa"/>
            <w:vAlign w:val="center"/>
          </w:tcPr>
          <w:p>
            <w:pPr>
              <w:widowControl/>
              <w:spacing w:after="100"/>
              <w:ind w:firstLine="0" w:firstLineChars="0" w:left="0" w:right="0" w:leftChars="0" w:rightChars="0"/>
              <w:jc w:val="left"/>
            </w:pPr>
            <w:r>
              <w:rPr>
                <w:sz w:val="19"/>
                <w:szCs w:val="19"/>
              </w:rPr>
              <w:t xml:space="preserve">资源较好者：积极关系缓解与消极关系弱化两个成分更强</w:t>
            </w:r>
          </w:p>
        </w:tc>
        <w:tc>
          <w:tcPr>
            <w:tcW w:w="5650" w:type="dxa"/>
            <w:vAlign w:val="center"/>
          </w:tcPr>
          <w:p>
            <w:pPr>
              <w:widowControl/>
              <w:spacing w:after="100"/>
              <w:ind w:firstLine="0" w:firstLineChars="0" w:left="0" w:right="0" w:leftChars="0" w:rightChars="0"/>
              <w:jc w:val="left"/>
            </w:pPr>
            <w:r>
              <w:rPr>
                <w:sz w:val="19"/>
                <w:szCs w:val="19"/>
              </w:rPr>
              <w:t xml:space="preserve">不等同于任意同向交互的绝对幅度更大；本批未检验。</w:t>
            </w:r>
          </w:p>
        </w:tc>
      </w:tr>
      <w:tr>
        <w:trPr>
          <w:cantSplit/>
        </w:trPr>
        <w:tc>
          <w:tcPr>
            <w:tcW w:w="850" w:type="dxa"/>
            <w:vAlign w:val="center"/>
          </w:tcPr>
          <w:p>
            <w:pPr>
              <w:widowControl/>
              <w:spacing w:after="100"/>
              <w:ind w:firstLine="0" w:firstLineChars="0" w:left="0" w:right="0" w:leftChars="0" w:rightChars="0"/>
              <w:jc w:val="left"/>
            </w:pPr>
            <w:r>
              <w:rPr>
                <w:sz w:val="19"/>
                <w:szCs w:val="19"/>
              </w:rPr>
              <w:t xml:space="preserve">H5.1</w:t>
            </w:r>
          </w:p>
        </w:tc>
        <w:tc>
          <w:tcPr>
            <w:tcW w:w="2500" w:type="dxa"/>
            <w:vAlign w:val="center"/>
          </w:tcPr>
          <w:p>
            <w:pPr>
              <w:widowControl/>
              <w:spacing w:after="100"/>
              <w:ind w:firstLine="0" w:firstLineChars="0" w:left="0" w:right="0" w:leftChars="0" w:rightChars="0"/>
              <w:jc w:val="left"/>
            </w:pPr>
            <w:r>
              <w:rPr>
                <w:sz w:val="19"/>
                <w:szCs w:val="19"/>
              </w:rPr>
              <w:t xml:space="preserve">基期、跨期和变化之间的直接关联</w:t>
            </w:r>
          </w:p>
        </w:tc>
        <w:tc>
          <w:tcPr>
            <w:tcW w:w="5650" w:type="dxa"/>
            <w:vAlign w:val="center"/>
          </w:tcPr>
          <w:p>
            <w:pPr>
              <w:widowControl/>
              <w:spacing w:after="100"/>
              <w:ind w:firstLine="0" w:firstLineChars="0" w:left="0" w:right="0" w:leftChars="0" w:rightChars="0"/>
              <w:jc w:val="left"/>
            </w:pPr>
            <w:r>
              <w:rPr>
                <w:sz w:val="19"/>
                <w:szCs w:val="19"/>
              </w:rPr>
              <w:t xml:space="preserve">部分操作化；不判为三类关系同时成立。</w:t>
            </w:r>
          </w:p>
        </w:tc>
      </w:tr>
      <w:tr>
        <w:trPr>
          <w:cantSplit/>
        </w:trPr>
        <w:tc>
          <w:tcPr>
            <w:tcW w:w="850" w:type="dxa"/>
            <w:vAlign w:val="center"/>
          </w:tcPr>
          <w:p>
            <w:pPr>
              <w:widowControl/>
              <w:spacing w:after="100"/>
              <w:ind w:firstLine="0" w:firstLineChars="0" w:left="0" w:right="0" w:leftChars="0" w:rightChars="0"/>
              <w:jc w:val="left"/>
            </w:pPr>
            <w:r>
              <w:rPr>
                <w:sz w:val="19"/>
                <w:szCs w:val="19"/>
              </w:rPr>
              <w:t xml:space="preserve">H5.2</w:t>
            </w:r>
          </w:p>
        </w:tc>
        <w:tc>
          <w:tcPr>
            <w:tcW w:w="2500" w:type="dxa"/>
            <w:vAlign w:val="center"/>
          </w:tcPr>
          <w:p>
            <w:pPr>
              <w:widowControl/>
              <w:spacing w:after="100"/>
              <w:ind w:firstLine="0" w:firstLineChars="0" w:left="0" w:right="0" w:leftChars="0" w:rightChars="0"/>
              <w:jc w:val="left"/>
            </w:pPr>
            <w:r>
              <w:rPr>
                <w:sz w:val="19"/>
                <w:szCs w:val="19"/>
              </w:rPr>
              <w:t xml:space="preserve">不同时间组合的调节关联</w:t>
            </w:r>
          </w:p>
        </w:tc>
        <w:tc>
          <w:tcPr>
            <w:tcW w:w="5650" w:type="dxa"/>
            <w:vAlign w:val="center"/>
          </w:tcPr>
          <w:p>
            <w:pPr>
              <w:widowControl/>
              <w:spacing w:after="100"/>
              <w:ind w:firstLine="0" w:firstLineChars="0" w:left="0" w:right="0" w:leftChars="0" w:rightChars="0"/>
              <w:jc w:val="left"/>
            </w:pPr>
            <w:r>
              <w:rPr>
                <w:sz w:val="19"/>
                <w:szCs w:val="19"/>
              </w:rPr>
              <w:t xml:space="preserve">本批只执行SX×Z₀→SY；其他组合未检验。</w:t>
            </w:r>
          </w:p>
        </w:tc>
      </w:tr>
    </w:tbl>
    <w:p>
      <w:pPr>
        <w:pStyle w:val="affe"/>
        <w:keepNext/>
        <w:widowControl/>
        <w:spacing w:after="100"/>
      </w:pPr>
      <w:r>
        <w:t xml:space="preserve">讨论</w:t>
      </w:r>
    </w:p>
    <w:p>
      <w:pPr>
        <w:widowControl/>
        <w:spacing w:after="100"/>
      </w:pPr>
      <w:r>
        <w:t xml:space="preserve">本研究区分了家庭总体亲近度、对不同子女的相对评价以及这些特征的时间变化。在当前可采用的父工作模型下，基期亲近度与基期抑郁的负向关联与理论预期相容；变化之间的估计则较为宽泛。基期关联不能替代动态变化关联，更不能由观察性轨迹直接推断改善关系的干预效果。</w:t>
      </w:r>
    </w:p>
    <w:p>
      <w:pPr>
        <w:widowControl/>
        <w:spacing w:after="100"/>
      </w:pPr>
      <w:r>
        <w:t xml:space="preserve">SD自由E1与E1B均未形成通过预定数值及家族验收的十份MI调节结果；没有可报告的新调节合并估计。 E1B固定给定预测量后的额外SY差异为零；本轮不能因此确定人口残差为零，也不能用E0替代调节或H4。数值未通过是当前计算与验收事实，不等同于证明理论不可识别或真实调节为零。</w:t>
      </w:r>
    </w:p>
    <w:p>
      <w:pPr>
        <w:widowControl/>
        <w:spacing w:after="100"/>
      </w:pPr>
      <w:r>
        <w:t xml:space="preserve">家内差异的含义取决于其操作化。本研究的标准差先除以同波均值，衡量相对分散；性别差和排行差也按同波均值相对化。它们与总体亲近度共享评分来源和分母，不能把比值的变化全部归为绝对分散或绝对关系质量的变化，也不直接测量矛盾心理、家庭冲突或资源协商。多期潜在初始状态与实际基期观测状态并不相同。解释结果时应保留这些区别，不能将较小的儿子—女儿差值直接写成父母与儿子绝对疏远。</w:t>
      </w:r>
    </w:p>
    <w:p>
      <w:pPr>
        <w:widowControl/>
        <w:spacing w:after="100"/>
      </w:pPr>
      <w:r>
        <w:t xml:space="preserve">模型分解本身具有实质影响：允许同期剩余关联后，合法的长期变化分解可以得到，但没有唯一识别先前负方差的来源。C1与SW同时改变零残差限制和同波关联；附表A8的旧固定残差剖面只在C1无交互结构中计算。Round2F的正残差固定点则保留当前E1交互与SW同波结构，每点重新估计其余参数，只用MI01。两个剖面均不是人口残差方差的置信集合，不按P值挑选固定点，也不能把单份正残差结果当作完整MI稳健性证明。</w:t>
      </w:r>
    </w:p>
    <w:p>
      <w:pPr>
        <w:widowControl/>
        <w:spacing w:after="100"/>
      </w:pPr>
      <w:r>
        <w:t xml:space="preserve">本研究有几项具体限制。样本要求基期年龄大于60岁、多子女亲近度回答及后续观测，死亡、代答、未追访和结构性资格变化可能影响代表性。四类家内差异在各自2012年基期资格样本中有74.4%—76.4%的有效记录在标准化前取原始零值（附表A4），亲近度本身为有界等级评分；条件线性关系与LMS分布近似仍需谨慎。零值集中不能单独确定负方差来源，也不是无调节的证据。Z₀测量误差、交互与现有插补的相容性、跨期测量不变性及形状/量尺/窗口敏感性均有未决范围；当前区间也不包含模型选择不确定性。</w:t>
      </w:r>
    </w:p>
    <w:p>
      <w:pPr>
        <w:widowControl/>
        <w:spacing w:after="100"/>
      </w:pPr>
      <w:r>
        <w:t xml:space="preserve">上述范围限定允许将可报告关联、估计不精确和暂未取得可辩护估计的研究问题分开。当前证据不支持把全部家内差异假设统一宣布为已验证或已被否定；社会政策讨论应限于识别需要进一步研究的家庭关系维度，不能据这些系数承诺治理或干预收益。</w:t>
      </w:r>
    </w:p>
    <w:p>
      <w:pPr>
        <w:pStyle w:val="affe"/>
        <w:keepNext/>
        <w:widowControl/>
        <w:spacing w:after="100"/>
      </w:pPr>
      <w:r>
        <w:t xml:space="preserve">参考文献</w:t>
      </w:r>
    </w:p>
    <w:p>
      <w:pPr>
        <w:widowControl/>
        <w:spacing w:after="100"/>
      </w:pPr>
      <w:r>
        <w:t xml:space="preserve">Aneshensel Carol S.、Frerichs Ralph R.、Clark Virginia A.（1981）。Family roles and sex differences in depression。Journal of Health and Social Behavior，22，4，379-393，[American Sociological Association, Sage Publications, Inc.]。https://doi.org/10.2307/2136679</w:t>
      </w:r>
    </w:p>
    <w:p>
      <w:pPr>
        <w:widowControl/>
        <w:spacing w:after="100"/>
      </w:pPr>
      <w:r>
        <w:t xml:space="preserve">Bartlett J. W.、Seaman S. R.、White I. R.、Carpenter J. R.，for the Alzheimer's Disease Neuroimaging Initiative（2015）。Multiple imputation of covariates by fully conditional specification: Accommodating the substantive model。Statistical Methods in Medical Research，24(4)，462–487。https://doi.org/10.1177/0962280214521348</w:t>
      </w:r>
    </w:p>
    <w:p>
      <w:pPr>
        <w:widowControl/>
        <w:spacing w:after="100"/>
      </w:pPr>
      <w:r>
        <w:t xml:space="preserve">Boyle Michael H.、Jenkins Jennifer M.、Georgiades Katholiki、Cairney John、Duku Eric、Racine Yvonne（2004）。Differential-Maternal Parenting Behavior: Estimating Within- and Between-Family Effects on Children。Child Development，75，5，1457-1476，[Wiley, Society for Research in Child Development]</w:t>
      </w:r>
    </w:p>
    <w:p>
      <w:pPr>
        <w:widowControl/>
        <w:spacing w:after="100"/>
      </w:pPr>
      <w:r>
        <w:t xml:space="preserve">Carr Deborah、Utz Rebecca L.（2020）。Families in Later Life: A Decade in Review。Journal of Marriage and Family，82，1，346-363。https://doi.org/10.1111/jomf.12609</w:t>
      </w:r>
    </w:p>
    <w:p>
      <w:pPr>
        <w:widowControl/>
        <w:spacing w:after="100"/>
      </w:pPr>
      <w:r>
        <w:t xml:space="preserve">Chen Jia、Chen Mengni（2024）。Trajectories of intergenerational emotional closeness in multi-child aging families in China。Research on Aging，46，5-6，314-326。https://doi.org/10.1177/01640275241229683</w:t>
      </w:r>
    </w:p>
    <w:p>
      <w:pPr>
        <w:widowControl/>
        <w:spacing w:after="100"/>
      </w:pPr>
      <w:r>
        <w:t xml:space="preserve">Chen Jia、Zhou Xiaochen（2021a）。Within-family patterns of intergenerational emotional closeness and psychological well-being of older parents in China。Aging &amp; Mental Health，25，4，711-719。https://doi.org/10.1080/13607863.2020.1711867</w:t>
      </w:r>
    </w:p>
    <w:p>
      <w:pPr>
        <w:widowControl/>
        <w:spacing w:after="100"/>
      </w:pPr>
      <w:r>
        <w:t xml:space="preserve">Chen Jia、Zhou Xiaochen、Lu Nan（2021b）。Providing instrumental support to older parents of multi-child families in China: are there different within-family patterns?。Ageing and Society，41，8，1770-1787。https://doi.org/10.1017/S0144686X21000283</w:t>
      </w:r>
    </w:p>
    <w:p>
      <w:pPr>
        <w:widowControl/>
        <w:spacing w:after="100"/>
      </w:pPr>
      <w:r>
        <w:t xml:space="preserve">Cheong JeeWon、MacKinnon David P.、Khoo Siek Toon（2003）。Investigation of mediational processes using parallel process latent growth curve modeling。Structural equation modeling : a multidisciplinary journal，10，2，238。https://doi.org/10.1207/S15328007SEM1002_5</w:t>
      </w:r>
    </w:p>
    <w:p>
      <w:pPr>
        <w:widowControl/>
        <w:spacing w:after="100"/>
      </w:pPr>
      <w:r>
        <w:t xml:space="preserve">Cong Zhen、Silverstein Merril（2012）。Caring for grandchildren and intergenerational support in rural China: a gendered extended family perspective。Ageing &amp; Society，32，3，425-450。https://doi.org/10.1017/S0144686X11000420</w:t>
      </w:r>
    </w:p>
    <w:p>
      <w:pPr>
        <w:widowControl/>
        <w:spacing w:after="100"/>
      </w:pPr>
      <w:r>
        <w:t xml:space="preserve">Connidis Ingrid Arnet（2015）。Exploring Ambivalence in Family Ties: Progress and Prospects。Journal of Marriage and Family，77，1，77-95。https://doi.org/10.1111/jomf.12150</w:t>
      </w:r>
    </w:p>
    <w:p>
      <w:pPr>
        <w:widowControl/>
        <w:spacing w:after="100"/>
      </w:pPr>
      <w:r>
        <w:t xml:space="preserve">Corso Annalisa Rossi Del、Lanz Margherita（2013）。Felt obligation and the family life cycle: A study on intergenerational relationships。International Journal of Psychology，48，6，1196-1200。https://doi.org/10.1080/00207594.2012.725131</w:t>
      </w:r>
    </w:p>
    <w:p>
      <w:pPr>
        <w:widowControl/>
        <w:spacing w:after="100"/>
      </w:pPr>
      <w:r>
        <w:t xml:space="preserve">Costa-Cordella Stefanella、Arevalo-Romero Camilo、Parada Francisco J.、Rossi Alejandra（2021）。Social support and cognition: A systematic review。Frontiers in Psychology，12，Frontiers。https://doi.org/10.3389/fpsyg.2021.637060</w:t>
      </w:r>
    </w:p>
    <w:p>
      <w:pPr>
        <w:widowControl/>
        <w:spacing w:after="100"/>
      </w:pPr>
      <w:r>
        <w:t xml:space="preserve">Curran Patrick J.、Obeidat Khawla、Losardo Diane（2010）。Twelve frequently asked questions about growth curve modeling。Journal of cognition and development : official journal of the Cognitive Development Society，11，2，121-136。https://doi.org/10.1080/15248371003699969</w:t>
      </w:r>
    </w:p>
    <w:p>
      <w:pPr>
        <w:widowControl/>
        <w:spacing w:after="100"/>
      </w:pPr>
      <w:r>
        <w:t xml:space="preserve">Davey A.、Eggebeen D. J.（1998）。Patterns of intergenerational exchange and mental health。The Journals of Gerontology Series B: Psychological Sciences and Social Sciences，53B，2，P86-P95。https://doi.org/10.1093/geronb/53B.2.P86</w:t>
      </w:r>
    </w:p>
    <w:p>
      <w:pPr>
        <w:widowControl/>
        <w:spacing w:after="100"/>
      </w:pPr>
      <w:r>
        <w:t xml:space="preserve">Duncan Terry E.、Duncan Susan C.（2009）。The ABC's of LGM: An introductory guide to latent variable growth curve modeling。Social and Personality Psychology Compass，3，6，979-991。https://doi.org/10.1111/j.1751-9004.2009.00224.x</w:t>
      </w:r>
    </w:p>
    <w:p>
      <w:pPr>
        <w:widowControl/>
        <w:spacing w:after="100"/>
      </w:pPr>
      <w:r>
        <w:t xml:space="preserve">Duncan Terry E.、Duncan Susan C.、Strycker Lisa A.（2011）。An introduction to latent variable growth curve modeling: concepts, issues, and applications。，Psychology Press, Taylor &amp; Francis Group</w:t>
      </w:r>
    </w:p>
    <w:p>
      <w:pPr>
        <w:widowControl/>
        <w:spacing w:after="100"/>
      </w:pPr>
      <w:r>
        <w:t xml:space="preserve">El-Sheikh Mona、Shimizu Mina、Erath Stephen A.、Philbrook Lauren E.、Hinnant J. Benjamin（2019）。Dynamic patterns of marital conflict: Relations to trajectories of adolescent adjustment.。Developmental Psychology，55，8，1720-1732。https://doi.org/10.1037/dev0000746</w:t>
      </w:r>
    </w:p>
    <w:p>
      <w:pPr>
        <w:widowControl/>
        <w:spacing w:after="100"/>
      </w:pPr>
      <w:r>
        <w:t xml:space="preserve">Elliott Sinikka、Powell Rachel、Brenton Joslyn（2015）。Being a good mom: Low-income, black single mothers negotiate intensive mothering。Journal of Family Issues，36，3，351-370，SAGE Publications Inc。https://doi.org/10.1177/0192513X13490279</w:t>
      </w:r>
    </w:p>
    <w:p>
      <w:pPr>
        <w:widowControl/>
        <w:spacing w:after="100"/>
      </w:pPr>
      <w:r>
        <w:t xml:space="preserve">Fingerman K. L.、Pitzer L.、Lefkowitz E. S.、Birditt K. S.、Mroczek D.（2008）。Ambivalent Relationship Qualities Between Adults and Their Parents: Implications for the Well-Being of Both Parties。The Journals of Gerontology Series B: Psychological Sciences and Social Sciences，63，6，P362-P371。https://doi.org/10.1093/geronb/63.6.P362</w:t>
      </w:r>
    </w:p>
    <w:p>
      <w:pPr>
        <w:widowControl/>
        <w:spacing w:after="100"/>
      </w:pPr>
      <w:r>
        <w:t xml:space="preserve">Fischer Kevin A.、Klein Andreas G.、Reinecke Jost（2019）。Nonlongitudinal estimation of growth curve parameters: The cohort growth model。Structural Equation Modeling: A Multidisciplinary Journal，26，3，402-417，Routledge。https://doi.org/10.1080/10705511.2018.1533834</w:t>
      </w:r>
    </w:p>
    <w:p>
      <w:pPr>
        <w:widowControl/>
        <w:spacing w:after="100"/>
      </w:pPr>
      <w:r>
        <w:t xml:space="preserve">Ji Yingchun、Wang Huiguang、Liu Yue、Xu Ruonan、Zheng Zhenzhen（2020）。Young women’s fertility intentions and the emerging bilateral family system under China’s two-child family planning policy。China Review，20，2，113-142，The Chinese University of Hong Kong Press</w:t>
      </w:r>
    </w:p>
    <w:p>
      <w:pPr>
        <w:widowControl/>
        <w:spacing w:after="100"/>
      </w:pPr>
      <w:r>
        <w:t xml:space="preserve">Johansson Lena、Guo Xinxin、Waern Margda、Östling Svante、Gustafson Deborah、Bengtsson Calle、Skoog Ingmar（2010）。Midlife psychological stress and risk of dementia: A 35-year longitudinal population study。Brain，133，8，2217-2224。https://doi.org/10.1093/brain/awq116</w:t>
      </w:r>
    </w:p>
    <w:p>
      <w:pPr>
        <w:widowControl/>
        <w:spacing w:after="100"/>
      </w:pPr>
      <w:r>
        <w:t xml:space="preserve">Kessler Ronald C.、McLeod Jane D.（1984）。Sex differences in vulnerability to undesirable life events。American Sociological Review，49，5，620-631，[American Sociological Association, Sage Publications, Inc.]。https://doi.org/10.2307/2095420</w:t>
      </w:r>
    </w:p>
    <w:p>
      <w:pPr>
        <w:widowControl/>
        <w:spacing w:after="100"/>
      </w:pPr>
      <w:r>
        <w:t xml:space="preserve">Kim Kyungmin、Birditt Kira S.、Zarit Steven H.、Fingerman Karen L.（2020）。Typology of parent-child ties within families: Associations with psychological well-being。Journal of family psychology: JFP: journal of the Division of Family Psychology of the American Psychological Association (Division 43)，34，4，448-458。https://doi.org/10.1037/fam0000595</w:t>
      </w:r>
    </w:p>
    <w:p>
      <w:pPr>
        <w:widowControl/>
        <w:spacing w:after="100"/>
      </w:pPr>
      <w:r>
        <w:t xml:space="preserve">Kim Kyungmin、Fingerman Karen L.、Birditt Kira S.、Zarit Steven H.（2016）。Capturing Between- and Within-Family Differences in Parental Support to Adult Children: A Typology Approach。The Journals of Gerontology Series B: Psychological Sciences and Social Sciences，71，6，1034-1045。https://doi.org/10.1093/geronb/gbv029</w:t>
      </w:r>
    </w:p>
    <w:p>
      <w:pPr>
        <w:widowControl/>
        <w:spacing w:after="100"/>
      </w:pPr>
      <w:r>
        <w:t xml:space="preserve">Lee Hyo Jung、Szinovacz Maximiliane E.（2016）。Positive, Negative, and Ambivalent Interactions With Family and Friends: Associations With Well-being。Journal of Marriage and Family，78，3，660-679。https://doi.org/10.1111/jomf.12302</w:t>
      </w:r>
    </w:p>
    <w:p>
      <w:pPr>
        <w:widowControl/>
        <w:spacing w:after="100"/>
      </w:pPr>
      <w:r>
        <w:t xml:space="preserve">Lendon Jessica P.、Silverstein Merril、Giarrusso Roseann（2014）。Ambivalence in Older Parent–Adult Child Relationships: Mixed Feelings, Mixed Measures。Journal of Marriage and Family，76，2，272-284。https://doi.org/10.1111/jomf.12101</w:t>
      </w:r>
    </w:p>
    <w:p>
      <w:pPr>
        <w:widowControl/>
        <w:spacing w:after="100"/>
      </w:pPr>
      <w:r>
        <w:t xml:space="preserve">Li Ting、Zhang Yang（2023）。Intergenerational Relationships Across Multiple Children and Older Parents’ Depressive Symptoms in China—A Resource Contingency Perspective。The Journals of Gerontology: Series B，78，5，925-937。https://doi.org/10.1093/geronb/gbad004</w:t>
      </w:r>
    </w:p>
    <w:p>
      <w:pPr>
        <w:widowControl/>
        <w:spacing w:after="100"/>
      </w:pPr>
      <w:r>
        <w:t xml:space="preserve">Lim-Soh Jeremy、Kim Dahye、Kim Kyungmin（2024）。Within-family differences in intergenerational contact: The role of gender norms in a patrilineal society。Research on Aging，46，3-4，258-270，SAGE Publications Inc。https://doi.org/10.1177/01640275231225379</w:t>
      </w:r>
    </w:p>
    <w:p>
      <w:pPr>
        <w:widowControl/>
        <w:spacing w:after="100"/>
      </w:pPr>
      <w:r>
        <w:t xml:space="preserve">Lim‐Soh Jeremy、Kim Dahye、Kim Kyungmin（2025）。Gendered patterns of intergenerational contact in korea: Transitions from young‐old to middle‐old。Journal of Marriage and Family，87，1，74-91</w:t>
      </w:r>
    </w:p>
    <w:p>
      <w:pPr>
        <w:widowControl/>
        <w:spacing w:after="100"/>
      </w:pPr>
      <w:r>
        <w:t xml:space="preserve">Mudrazija Stipica（2013）。The balance of intergenerational family transfers: A life-cycle perspective。European Journal of Ageing，11，3，249-259。https://doi.org/10.1007/s10433-013-0302-8</w:t>
      </w:r>
    </w:p>
    <w:p>
      <w:pPr>
        <w:widowControl/>
        <w:spacing w:after="100"/>
      </w:pPr>
      <w:r>
        <w:t xml:space="preserve">Nomaguchi Kei M.（2012）。Parenthood and psychological well-being: Clarifying the role of child age and parent-child relationship quality。Social science research，41，2，489-498。https://doi.org/10.1016/j.ssresearch.2011.08.001</w:t>
      </w:r>
    </w:p>
    <w:p>
      <w:pPr>
        <w:widowControl/>
        <w:spacing w:after="100"/>
      </w:pPr>
      <w:r>
        <w:t xml:space="preserve">Peng Siyun、Suitor J Jill、Gilligan Megan（2018）。The long arm of maternal differential treatment: Effects of recalled and current favoritism on adult children’s psychological well-being。The Journals of Gerontology: Series B，73，6，1123-1132。https://doi.org/10.1093/geronb/gbw105</w:t>
      </w:r>
    </w:p>
    <w:p>
      <w:pPr>
        <w:widowControl/>
        <w:spacing w:after="100"/>
      </w:pPr>
      <w:r>
        <w:t xml:space="preserve">Pillemer Karl、Suitor J. Jill（2002）。Explaining Mothers' Ambivalence Toward Their Adult Children。Journal of Marriage and Family，64，3，602-613。https://doi.org/10.1111/j.1741-3737.2002.00602.x</w:t>
      </w:r>
    </w:p>
    <w:p>
      <w:pPr>
        <w:widowControl/>
        <w:spacing w:after="100"/>
      </w:pPr>
      <w:r>
        <w:t xml:space="preserve">Raudenbush S. W.、Chan W.-S.（1992）。Growth Curve Analysis in Accelerated Longitudinal Designs。Journal of Research in Crime and Delinquency，29(4)，387–411。https://doi.org/10.1177/0022427892029004001</w:t>
      </w:r>
    </w:p>
    <w:p>
      <w:pPr>
        <w:widowControl/>
        <w:spacing w:after="100"/>
      </w:pPr>
      <w:r>
        <w:t xml:space="preserve">Shankar Aparna、Hamer Mark、McMunn Anne、Steptoe Andrew（2013）。Social isolation and loneliness: Relationships with cognitive function during 4 years of follow-up in the English longitudinal study of ageing。Psychosomatic Medicine，75，2，161-170。https://doi.org/10.1097/PSY.0b013e31827f09cd</w:t>
      </w:r>
    </w:p>
    <w:p>
      <w:pPr>
        <w:widowControl/>
        <w:spacing w:after="100"/>
      </w:pPr>
      <w:r>
        <w:t xml:space="preserve">Silverstein Merril、Bengtson Vern L.（1997）。Intergenerational Solidarity and the Structure of Adult Child–Parent Relationships in American Families。American Journal of Sociology，103，2，429-60，The University of Chicago Press。https://doi.org/10.1086/231213</w:t>
      </w:r>
    </w:p>
    <w:p>
      <w:pPr>
        <w:widowControl/>
        <w:spacing w:after="100"/>
      </w:pPr>
      <w:r>
        <w:t xml:space="preserve">Suitor J Jill、Gilligan Megan、Peng Siyun、Jung Jong Hyun、Pillemer Karl（2017）。Role of perceived maternal favoritism and disfavoritism in adult children’s psychological well-being。The Journals of Gerontology: Series B，72，6，1054-1066。https://doi.org/10.1093/geronb/gbv089</w:t>
      </w:r>
    </w:p>
    <w:p>
      <w:pPr>
        <w:widowControl/>
        <w:spacing w:after="100"/>
      </w:pPr>
      <w:r>
        <w:t xml:space="preserve">Suitor J Jill、Gilligan Megan、Pillemer Karl、Fingerman Karen L、Kim Kyungmin、Silverstein Merril、Bengtson Vern L（2018）。Applying within-family differences approaches to enhance understanding of the complexity of intergenerational relations。The Journals of Gerontology: Series B，73，1，40-53。https://doi.org/10.1093/geronb/gbx037</w:t>
      </w:r>
    </w:p>
    <w:p>
      <w:pPr>
        <w:widowControl/>
        <w:spacing w:after="100"/>
      </w:pPr>
      <w:r>
        <w:t xml:space="preserve">Suitor J Jill、Sechrist Jori、Plikuhn Mari、Pardo Seth、Pillemer Karl（2008）。Within-Family Differences in Parent–Child Relations Across the Life Course。Current Directions in Psychological Science - CURR DIRECTIONS PSYCHOL SCI，17，334-338。https://doi.org/10.1111/j.1467-8721.2008.00601.x</w:t>
      </w:r>
    </w:p>
    <w:p>
      <w:pPr>
        <w:widowControl/>
        <w:spacing w:after="100"/>
      </w:pPr>
      <w:r>
        <w:t xml:space="preserve">Suitor J. Jill、Gilligan Megan、Frase Robert T.、He Ranran、Ogle Destiny（2025）。Maternal differential treatment and adult children's well-being when mothers have cognitive impairment。Journal of Marriage and Family，87，3，863-884。https://doi.org/10.1111/jomf.13069</w:t>
      </w:r>
    </w:p>
    <w:p>
      <w:pPr>
        <w:widowControl/>
        <w:spacing w:after="100"/>
      </w:pPr>
      <w:r>
        <w:t xml:space="preserve">Suitor J. Jill、Gilligan Megan、Pillemer Karl（2013）。Continuity and change in mothers' favoritism toward offspring in adulthood。Journal of Marriage and Family，75，5，1229-1247。https://doi.org/10.1111/jomf.12067</w:t>
      </w:r>
    </w:p>
    <w:p>
      <w:pPr>
        <w:widowControl/>
        <w:spacing w:after="100"/>
      </w:pPr>
      <w:r>
        <w:t xml:space="preserve">Thoits Peggy A.（2010）。Stress and health: Major findings and policy implications。Journal of Health and Social Behavior，51，1_suppl，S41-S53，SAGE Publications Inc。https://doi.org/10.1177/0022146510383499</w:t>
      </w:r>
    </w:p>
    <w:p>
      <w:pPr>
        <w:widowControl/>
        <w:spacing w:after="100"/>
      </w:pPr>
      <w:r>
        <w:t xml:space="preserve">Thomas Patricia A、Liu Hui、Umberson Debra（2017）。Family relationships and well-being。Innovation in Aging，1，3，igx025。https://doi.org/10.1093/geroni/igx025</w:t>
      </w:r>
    </w:p>
    <w:p>
      <w:pPr>
        <w:widowControl/>
        <w:spacing w:after="100"/>
      </w:pPr>
      <w:r>
        <w:t xml:space="preserve">Thomas Patricia A、Umberson Debra（2018）。Do older parents’ relationships with their adult children affect cognitive limitations, and does this differ for mothers and fathers?。The Journals of Gerontology: Series B，73，6，1133-1142。https://doi.org/10.1093/geronb/gbx009</w:t>
      </w:r>
    </w:p>
    <w:p>
      <w:pPr>
        <w:widowControl/>
        <w:spacing w:after="100"/>
      </w:pPr>
      <w:r>
        <w:t xml:space="preserve">Umberson Debra、Chen Meichu D.、House James S.、Hopkins Kristine、Slaten Ellen（1996）。The effect of social relationships on psychological well-being: Are men and women really so different?。American Sociological Review，61，5，837-857，[American Sociological Association, Sage Publications, Inc.]。https://doi.org/10.2307/2096456</w:t>
      </w:r>
    </w:p>
    <w:p>
      <w:pPr>
        <w:widowControl/>
        <w:spacing w:after="100"/>
      </w:pPr>
      <w:r>
        <w:t xml:space="preserve">Umberson Debra、Pudrovska Tetyana、Reczek Corinne（2010）。Parenthood, childlessness, and well-being: A life course perspective。Journal of Marriage and Family，72，3，612-629。https://doi.org/10.1111/j.1741-3737.2010.00721.x</w:t>
      </w:r>
    </w:p>
    <w:p>
      <w:pPr>
        <w:widowControl/>
        <w:spacing w:after="100"/>
      </w:pPr>
      <w:r>
        <w:t xml:space="preserve">van Buuren S.、Groothuis-Oudshoorn K.（2011）。mice: Multivariate Imputation by Chained Equations in R。Journal of Statistical Software，45(3)，1–67。https://doi.org/10.18637/jss.v045.i03</w:t>
      </w:r>
    </w:p>
    <w:p>
      <w:pPr>
        <w:widowControl/>
        <w:spacing w:after="100"/>
      </w:pPr>
      <w:r>
        <w:t xml:space="preserve">Ward R.（2008）。Multiple parent-adult child relations and well-being in middle and later life.。The journals of gerontology. Series B, Psychological sciences and social sciences。https://doi.org/10.1093/GERONB/63.4.S239</w:t>
      </w:r>
    </w:p>
    <w:p>
      <w:pPr>
        <w:widowControl/>
        <w:spacing w:after="100"/>
      </w:pPr>
      <w:r>
        <w:t xml:space="preserve">Ward R. A.、Deane G.、Spitze G.（2008）。Ambivalence About Ambivalence: Reply to Pillemer and Suitor。The Journals of Gerontology Series B: Psychological Sciences and Social Sciences，63，6，S397-S398。https://doi.org/10.1093/geronb/63.6.S397</w:t>
      </w:r>
    </w:p>
    <w:p>
      <w:pPr>
        <w:widowControl/>
        <w:spacing w:after="100"/>
      </w:pPr>
      <w:r>
        <w:t xml:space="preserve">Ward Russell A.、Spitze Glenna、Deane Glenn（2009）。The More the Merrier? Multiple Parent-Adult Child Relations。Journal of Marriage and Family，71，1，161-173。https://doi.org/10.1111/j.1741-3737.2008.00587.x</w:t>
      </w:r>
    </w:p>
    <w:p>
      <w:pPr>
        <w:widowControl/>
        <w:spacing w:after="100"/>
      </w:pPr>
      <w:r>
        <w:t xml:space="preserve">Yang Jingjing、Ariela Lowenstein、Todd Jackson、Zheng Yong（2013）。Intergenerational latent solidarity class and relationship quality among Chinese: Implications for self-reported health and well-being: intergenerational latent solidarity class and relationship quality among chinese: implications for self-reported health and well-being。Acta Psychologica Sinica，45，7，811-824。https://doi.org/10.3724/SP.J.1041.2013.00811</w:t>
      </w:r>
    </w:p>
    <w:p>
      <w:pPr>
        <w:widowControl/>
        <w:spacing w:after="100"/>
      </w:pPr>
      <w:r>
        <w:t xml:space="preserve">Zhang Yang、Gong Jiaowei、Tang Tianrong、Li Ting（2025a）。Intergenerational relationships and trajectories of older parents’ cognitive functioning in multi-child families。Ageing &amp; Society，45，10，2089-2115。https://doi.org/10.1017/S0144686X24000795</w:t>
      </w:r>
    </w:p>
    <w:p>
      <w:pPr>
        <w:widowControl/>
        <w:spacing w:after="100"/>
      </w:pPr>
      <w:r>
        <w:t xml:space="preserve">Zhang Yang、Gong Jiaowei、Tang Tianrong、Li Ting（2025b）。Strategic family resilience: Health declines and intergenerational relationships in multi-child Chinese families。Social Forces，soaf214。https://doi.org/10.1093/sf/soaf214</w:t>
      </w:r>
    </w:p>
    <w:p>
      <w:pPr>
        <w:widowControl/>
        <w:spacing w:after="100"/>
      </w:pPr>
      <w:r>
        <w:t xml:space="preserve">Zhang Yan、Liu Hui（2024）。Parent-child relationship quality and older parents’ cognitive trajectories。Journal of Social and Personal Relationships，41，12，3861-3884。https://doi.org/10.1177/02654075241283974</w:t>
      </w:r>
    </w:p>
    <w:p>
      <w:pPr>
        <w:widowControl/>
        <w:spacing w:after="100"/>
      </w:pPr>
      <w:r>
        <w:t xml:space="preserve">Zhang Zhenmei（2006）。Gender differentials in cognitive impairment and decline of the oldest old in China。The Journals of Gerontology: Series B，61，2，S107-S115。https://doi.org/10.1093/geronb/61.2.S107</w:t>
      </w:r>
    </w:p>
    <w:p>
      <w:pPr>
        <w:widowControl/>
        <w:spacing w:after="100"/>
      </w:pPr>
      <w:r>
        <w:t xml:space="preserve">刘汶蓉（2021）。活在心上:转型期的家庭代际关系与孝道实践。，上海人民出版社</w:t>
      </w:r>
    </w:p>
    <w:p>
      <w:pPr>
        <w:widowControl/>
        <w:spacing w:after="100"/>
      </w:pPr>
      <w:r>
        <w:t xml:space="preserve">许琪（2015）。儿子养老还是女儿养老?基于家庭内部的比较分析。社会，35，4，199-219。https://doi.org/10.15992/j.cnki.31-1123/c.2015.04.008</w:t>
      </w:r>
    </w:p>
    <w:p>
      <w:pPr>
        <w:widowControl/>
        <w:spacing w:after="100"/>
      </w:pPr>
      <w:r>
        <w:t xml:space="preserve">费孝通（1983）。家庭结构变动中的老年赡养问题——再论中国家庭结构的变动。北京大学学报(哲学社会科学版)，3，7-16</w:t>
      </w:r>
    </w:p>
    <w:p>
      <w:pPr>
        <w:widowControl/>
        <w:spacing w:after="100"/>
      </w:pPr>
      <w:r>
        <w:t xml:space="preserve">费孝通（2011）。乡土中国 生育制度 乡土重建。，商务印书馆</w:t>
      </w:r>
    </w:p>
    <w:p>
      <w:pPr>
        <w:widowControl/>
        <w:spacing w:after="100"/>
      </w:pPr>
      <w:r>
        <w:t xml:space="preserve">陶涛、刘雯莉、李婷（2021）。长幼有序，男女有别——个体化进程中的中国家庭养老支持分工。社会学研究，36，5，25-46+226-227</w:t>
      </w:r>
    </w:p>
    <w:sectPr w:rsidR="0024700D" w:rsidSect="007D3546">
      <w:footerReference w:type="first" r:id="rIdRound2DFooter"/>
      <w:footerReference w:type="even" r:id="rIdRound2DFooter"/>
      <w:footerReference w:type="default" r:id="rIdRound2DFooter"/>
      <w:footnotePr>
        <w:numRestart w:val="eachSect"/>
      </w:footnotePr>
      <w:pgSz w:w="11906" w:h="16838" w:orient="portrait"/>
      <w:pgMar w:top="1440" w:right="1440" w:bottom="1440" w:left="1440" w:header="720" w:footer="720" w:gutter="0"/>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5AE17DB" w14:textId="77777777" w:rsidR="006C21C7" w:rsidRDefault="006C21C7" w:rsidP="00E36870">
      <w:pPr>
        <w:ind w:firstLine="420"/>
      </w:pPr>
      <w:r>
        <w:separator/>
      </w:r>
    </w:p>
  </w:endnote>
  <w:endnote w:type="continuationSeparator" w:id="0">
    <w:p w14:paraId="64117325" w14:textId="77777777" w:rsidR="006C21C7" w:rsidRDefault="006C21C7" w:rsidP="00E36870">
      <w:pPr>
        <w:ind w:firstLine="42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黑体">
    <w:altName w:val="SimHei"/>
    <w:panose1 w:val="02010609060101010101"/>
    <w:charset w:val="86"/>
    <w:family w:val="modern"/>
    <w:pitch w:val="fixed"/>
    <w:sig w:usb0="800002BF" w:usb1="38CF7CFA" w:usb2="00000016" w:usb3="00000000" w:csb0="00040001" w:csb1="00000000"/>
  </w:font>
  <w:font w:name="楷体">
    <w:panose1 w:val="02010609060101010101"/>
    <w:charset w:val="86"/>
    <w:family w:val="modern"/>
    <w:pitch w:val="fixed"/>
    <w:sig w:usb0="800002BF" w:usb1="38CF7CFA" w:usb2="00000016" w:usb3="00000000" w:csb0="00040001"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388792" w14:textId="77777777" w:rsidR="00E36870" w:rsidRDefault="00E36870">
    <w:pPr>
      <w:pStyle w:val="aff1"/>
      <w:ind w:firstLine="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135ECF" w14:textId="77777777" w:rsidR="00E36870" w:rsidRDefault="00E36870">
    <w:pPr>
      <w:pStyle w:val="aff1"/>
      <w:ind w:firstLine="36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543F3B" w14:textId="77777777" w:rsidR="00E36870" w:rsidRDefault="00E36870">
    <w:pPr>
      <w:pStyle w:val="aff1"/>
      <w:ind w:firstLine="360"/>
    </w:pPr>
  </w:p>
</w:ftr>
</file>

<file path=word/footer_round2D.xml><?xml version="1.0" encoding="utf-8"?>
<w:ftr xmlns:w="http://schemas.openxmlformats.org/wordprocessingml/2006/main">
  <w:p>
    <w:pPr>
      <w:widowControl/>
      <w:spacing w:after="100"/>
      <w:jc w:val="center"/>
    </w:pPr>
    <w:r>
      <w:t xml:space="preserve"/>
    </w:r>
    <w:r>
      <w:fldChar w:fldCharType="begin"/>
    </w:r>
    <w:r>
      <w:instrText> PAGE </w:instrTex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AF73D15" w14:textId="77777777" w:rsidR="006C21C7" w:rsidRDefault="006C21C7" w:rsidP="00E36870">
      <w:pPr>
        <w:ind w:firstLine="420"/>
      </w:pPr>
      <w:r>
        <w:separator/>
      </w:r>
    </w:p>
  </w:footnote>
  <w:footnote w:type="continuationSeparator" w:id="0">
    <w:p w14:paraId="69297BBB" w14:textId="77777777" w:rsidR="006C21C7" w:rsidRDefault="006C21C7" w:rsidP="00E36870">
      <w:pPr>
        <w:ind w:firstLine="420"/>
      </w:pPr>
      <w:r>
        <w:continuationSeparator/>
      </w:r>
    </w:p>
  </w:footnote>
  <w:footnote w:id="1">
    <w:p w14:paraId="403F14EE" w14:textId="2CA4177A" w:rsidR="00584312" w:rsidRPr="009620CB" w:rsidRDefault="00584312">
      <w:pPr>
        <w:pStyle w:val="aff5"/>
        <w:ind w:firstLine="360"/>
        <w:rPr>
          <w:lang w:eastAsia="zh-CN"/>
        </w:rPr>
      </w:pPr>
      <w:r w:rsidRPr="009620CB">
        <w:rPr>
          <w:rStyle w:val="aff7"/>
        </w:rPr>
        <w:footnoteRef/>
      </w:r>
      <w:r w:rsidRPr="009620CB">
        <w:rPr>
          <w:lang w:eastAsia="zh-CN"/>
        </w:rPr>
        <w:t xml:space="preserve"> </w:t>
      </w:r>
      <w:r w:rsidRPr="009620CB">
        <w:rPr>
          <w:rFonts w:hint="eastAsia"/>
          <w:lang w:eastAsia="zh-CN"/>
        </w:rPr>
        <w:t>全国老龄委</w:t>
      </w:r>
      <w:r w:rsidR="00E13B53" w:rsidRPr="009620CB">
        <w:rPr>
          <w:rFonts w:hint="eastAsia"/>
          <w:lang w:eastAsia="zh-CN"/>
        </w:rPr>
        <w:t xml:space="preserve">. </w:t>
      </w:r>
      <w:r w:rsidRPr="009620CB">
        <w:rPr>
          <w:rFonts w:hint="eastAsia"/>
          <w:lang w:eastAsia="zh-CN"/>
        </w:rPr>
        <w:t>第五次中国城乡老年人生活状况抽样调查基本数据公报</w:t>
      </w:r>
      <w:r w:rsidR="00E13B53" w:rsidRPr="009620CB">
        <w:rPr>
          <w:rFonts w:hint="eastAsia"/>
          <w:lang w:eastAsia="zh-CN"/>
        </w:rPr>
        <w:t>[EB/OL].</w:t>
      </w:r>
      <w:r w:rsidR="00E13B53" w:rsidRPr="009620CB">
        <w:rPr>
          <w:rFonts w:hint="eastAsia"/>
          <w:lang w:eastAsia="zh-CN"/>
        </w:rPr>
        <w:t>网址：</w:t>
      </w:r>
      <w:r w:rsidRPr="009620CB">
        <w:rPr>
          <w:rFonts w:hint="eastAsia"/>
          <w:lang w:eastAsia="zh-CN"/>
        </w:rPr>
        <w:t>http://www.crca.cn/index.php/19-data-resource/life/1117-2024-10-17-08-01-05.html</w:t>
      </w:r>
      <w:r w:rsidRPr="009620CB">
        <w:rPr>
          <w:rFonts w:hint="eastAsia"/>
          <w:lang w:eastAsia="zh-CN"/>
        </w:rPr>
        <w:t>，</w:t>
      </w:r>
      <w:r w:rsidRPr="009620CB">
        <w:rPr>
          <w:rFonts w:hint="eastAsia"/>
          <w:lang w:eastAsia="zh-CN"/>
        </w:rPr>
        <w:t>2024-10-17</w:t>
      </w:r>
    </w:p>
  </w:footnote>
  <w:footnote w:id="7">
    <w:p w14:paraId="5C7A4BE3" w14:textId="24E39230" w:rsidR="005D1617" w:rsidRPr="009620CB" w:rsidRDefault="005D1617">
      <w:pPr>
        <w:pStyle w:val="aff5"/>
        <w:ind w:firstLine="360"/>
        <w:rPr>
          <w:lang w:eastAsia="zh-CN"/>
        </w:rPr>
      </w:pPr>
      <w:r w:rsidRPr="009620CB">
        <w:rPr>
          <w:rStyle w:val="aff7"/>
        </w:rPr>
        <w:footnoteRef/>
      </w:r>
      <w:r w:rsidRPr="009620CB">
        <w:t xml:space="preserve"> </w:t>
      </w:r>
      <w:proofErr w:type="spellStart"/>
      <w:proofErr w:type="gramStart"/>
      <w:r w:rsidR="001D6235" w:rsidRPr="009620CB">
        <w:rPr>
          <w:rFonts w:hint="eastAsia"/>
          <w:lang w:eastAsia="zh-CN"/>
        </w:rPr>
        <w:t>Muthen</w:t>
      </w:r>
      <w:proofErr w:type="spellEnd"/>
      <w:r w:rsidR="00431FD7" w:rsidRPr="009620CB">
        <w:rPr>
          <w:rFonts w:hint="eastAsia"/>
          <w:lang w:eastAsia="zh-CN"/>
        </w:rPr>
        <w:t>.</w:t>
      </w:r>
      <w:r w:rsidR="00431FD7" w:rsidRPr="009620CB">
        <w:rPr>
          <w:rFonts w:hint="eastAsia"/>
          <w:lang w:eastAsia="zh-CN"/>
        </w:rPr>
        <w:t>（</w:t>
      </w:r>
      <w:proofErr w:type="gramEnd"/>
      <w:r w:rsidRPr="009620CB">
        <w:rPr>
          <w:rFonts w:hint="eastAsia"/>
          <w:lang w:eastAsia="zh-CN"/>
        </w:rPr>
        <w:t>2010</w:t>
      </w:r>
      <w:r w:rsidR="00431FD7" w:rsidRPr="009620CB">
        <w:rPr>
          <w:rFonts w:hint="eastAsia"/>
          <w:lang w:eastAsia="zh-CN"/>
        </w:rPr>
        <w:t>）</w:t>
      </w:r>
      <w:r w:rsidRPr="009620CB">
        <w:rPr>
          <w:rFonts w:hint="eastAsia"/>
          <w:lang w:eastAsia="zh-CN"/>
        </w:rPr>
        <w:t>https://www.statmodel.com/download/Topic%203.pdf</w:t>
      </w:r>
      <w:r w:rsidR="00E8134A" w:rsidRPr="009620CB">
        <w:rPr>
          <w:rFonts w:hint="eastAsia"/>
          <w:lang w:eastAsia="zh-CN"/>
        </w:rPr>
        <w:t>.</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16EC21" w14:textId="77777777" w:rsidR="00E36870" w:rsidRDefault="00E36870">
    <w:pPr>
      <w:pStyle w:val="aff"/>
      <w:ind w:firstLine="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7F7304" w14:textId="77777777" w:rsidR="00E36870" w:rsidRDefault="00E36870">
    <w:pPr>
      <w:pStyle w:val="aff"/>
      <w:ind w:firstLine="360"/>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A23A19" w14:textId="77777777" w:rsidR="00E36870" w:rsidRDefault="00E36870">
    <w:pPr>
      <w:pStyle w:val="aff"/>
      <w:ind w:firstLine="36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1B7BBF"/>
    <w:multiLevelType w:val="hybridMultilevel"/>
    <w:tmpl w:val="AB70711A"/>
    <w:lvl w:ilvl="0" w:tplc="A6A825F0">
      <w:start w:val="1"/>
      <w:numFmt w:val="decimal"/>
      <w:lvlText w:val="%1."/>
      <w:lvlJc w:val="left"/>
      <w:pPr>
        <w:ind w:left="780" w:hanging="360"/>
      </w:pPr>
      <w:rPr>
        <w:rFonts w:hint="default"/>
      </w:rPr>
    </w:lvl>
    <w:lvl w:ilvl="1" w:tplc="04090019" w:tentative="1">
      <w:start w:val="1"/>
      <w:numFmt w:val="lowerLetter"/>
      <w:lvlText w:val="%2)"/>
      <w:lvlJc w:val="left"/>
      <w:pPr>
        <w:ind w:left="1300" w:hanging="440"/>
      </w:pPr>
    </w:lvl>
    <w:lvl w:ilvl="2" w:tplc="0409001B" w:tentative="1">
      <w:start w:val="1"/>
      <w:numFmt w:val="lowerRoman"/>
      <w:lvlText w:val="%3."/>
      <w:lvlJc w:val="right"/>
      <w:pPr>
        <w:ind w:left="1740" w:hanging="440"/>
      </w:pPr>
    </w:lvl>
    <w:lvl w:ilvl="3" w:tplc="0409000F" w:tentative="1">
      <w:start w:val="1"/>
      <w:numFmt w:val="decimal"/>
      <w:lvlText w:val="%4."/>
      <w:lvlJc w:val="left"/>
      <w:pPr>
        <w:ind w:left="2180" w:hanging="440"/>
      </w:pPr>
    </w:lvl>
    <w:lvl w:ilvl="4" w:tplc="04090019" w:tentative="1">
      <w:start w:val="1"/>
      <w:numFmt w:val="lowerLetter"/>
      <w:lvlText w:val="%5)"/>
      <w:lvlJc w:val="left"/>
      <w:pPr>
        <w:ind w:left="2620" w:hanging="440"/>
      </w:pPr>
    </w:lvl>
    <w:lvl w:ilvl="5" w:tplc="0409001B" w:tentative="1">
      <w:start w:val="1"/>
      <w:numFmt w:val="lowerRoman"/>
      <w:lvlText w:val="%6."/>
      <w:lvlJc w:val="right"/>
      <w:pPr>
        <w:ind w:left="3060" w:hanging="440"/>
      </w:pPr>
    </w:lvl>
    <w:lvl w:ilvl="6" w:tplc="0409000F" w:tentative="1">
      <w:start w:val="1"/>
      <w:numFmt w:val="decimal"/>
      <w:lvlText w:val="%7."/>
      <w:lvlJc w:val="left"/>
      <w:pPr>
        <w:ind w:left="3500" w:hanging="440"/>
      </w:pPr>
    </w:lvl>
    <w:lvl w:ilvl="7" w:tplc="04090019" w:tentative="1">
      <w:start w:val="1"/>
      <w:numFmt w:val="lowerLetter"/>
      <w:lvlText w:val="%8)"/>
      <w:lvlJc w:val="left"/>
      <w:pPr>
        <w:ind w:left="3940" w:hanging="440"/>
      </w:pPr>
    </w:lvl>
    <w:lvl w:ilvl="8" w:tplc="0409001B" w:tentative="1">
      <w:start w:val="1"/>
      <w:numFmt w:val="lowerRoman"/>
      <w:lvlText w:val="%9."/>
      <w:lvlJc w:val="right"/>
      <w:pPr>
        <w:ind w:left="4380" w:hanging="440"/>
      </w:pPr>
    </w:lvl>
  </w:abstractNum>
  <w:abstractNum w:abstractNumId="1" w15:restartNumberingAfterBreak="0">
    <w:nsid w:val="6E0C01E1"/>
    <w:multiLevelType w:val="hybridMultilevel"/>
    <w:tmpl w:val="A41AEB16"/>
    <w:lvl w:ilvl="0" w:tplc="61B60E52">
      <w:start w:val="1"/>
      <w:numFmt w:val="japaneseCounting"/>
      <w:lvlText w:val="（%1）"/>
      <w:lvlJc w:val="left"/>
      <w:pPr>
        <w:ind w:left="1140" w:hanging="720"/>
      </w:pPr>
      <w:rPr>
        <w:rFonts w:hint="default"/>
      </w:rPr>
    </w:lvl>
    <w:lvl w:ilvl="1" w:tplc="04090019" w:tentative="1">
      <w:start w:val="1"/>
      <w:numFmt w:val="lowerLetter"/>
      <w:lvlText w:val="%2)"/>
      <w:lvlJc w:val="left"/>
      <w:pPr>
        <w:ind w:left="1300" w:hanging="440"/>
      </w:pPr>
    </w:lvl>
    <w:lvl w:ilvl="2" w:tplc="0409001B" w:tentative="1">
      <w:start w:val="1"/>
      <w:numFmt w:val="lowerRoman"/>
      <w:lvlText w:val="%3."/>
      <w:lvlJc w:val="right"/>
      <w:pPr>
        <w:ind w:left="1740" w:hanging="440"/>
      </w:pPr>
    </w:lvl>
    <w:lvl w:ilvl="3" w:tplc="0409000F" w:tentative="1">
      <w:start w:val="1"/>
      <w:numFmt w:val="decimal"/>
      <w:lvlText w:val="%4."/>
      <w:lvlJc w:val="left"/>
      <w:pPr>
        <w:ind w:left="2180" w:hanging="440"/>
      </w:pPr>
    </w:lvl>
    <w:lvl w:ilvl="4" w:tplc="04090019" w:tentative="1">
      <w:start w:val="1"/>
      <w:numFmt w:val="lowerLetter"/>
      <w:lvlText w:val="%5)"/>
      <w:lvlJc w:val="left"/>
      <w:pPr>
        <w:ind w:left="2620" w:hanging="440"/>
      </w:pPr>
    </w:lvl>
    <w:lvl w:ilvl="5" w:tplc="0409001B" w:tentative="1">
      <w:start w:val="1"/>
      <w:numFmt w:val="lowerRoman"/>
      <w:lvlText w:val="%6."/>
      <w:lvlJc w:val="right"/>
      <w:pPr>
        <w:ind w:left="3060" w:hanging="440"/>
      </w:pPr>
    </w:lvl>
    <w:lvl w:ilvl="6" w:tplc="0409000F" w:tentative="1">
      <w:start w:val="1"/>
      <w:numFmt w:val="decimal"/>
      <w:lvlText w:val="%7."/>
      <w:lvlJc w:val="left"/>
      <w:pPr>
        <w:ind w:left="3500" w:hanging="440"/>
      </w:pPr>
    </w:lvl>
    <w:lvl w:ilvl="7" w:tplc="04090019" w:tentative="1">
      <w:start w:val="1"/>
      <w:numFmt w:val="lowerLetter"/>
      <w:lvlText w:val="%8)"/>
      <w:lvlJc w:val="left"/>
      <w:pPr>
        <w:ind w:left="3940" w:hanging="440"/>
      </w:pPr>
    </w:lvl>
    <w:lvl w:ilvl="8" w:tplc="0409001B" w:tentative="1">
      <w:start w:val="1"/>
      <w:numFmt w:val="lowerRoman"/>
      <w:lvlText w:val="%9."/>
      <w:lvlJc w:val="right"/>
      <w:pPr>
        <w:ind w:left="4380" w:hanging="440"/>
      </w:pPr>
    </w:lvl>
  </w:abstractNum>
  <w:abstractNum w:abstractNumId="2" w15:restartNumberingAfterBreak="0">
    <w:nsid w:val="7264315E"/>
    <w:multiLevelType w:val="hybridMultilevel"/>
    <w:tmpl w:val="EDD0EA40"/>
    <w:lvl w:ilvl="0" w:tplc="8B8286E2">
      <w:start w:val="1"/>
      <w:numFmt w:val="decimal"/>
      <w:lvlText w:val="%1."/>
      <w:lvlJc w:val="left"/>
      <w:pPr>
        <w:ind w:left="780" w:hanging="360"/>
      </w:pPr>
      <w:rPr>
        <w:rFonts w:hint="default"/>
      </w:rPr>
    </w:lvl>
    <w:lvl w:ilvl="1" w:tplc="04090019" w:tentative="1">
      <w:start w:val="1"/>
      <w:numFmt w:val="lowerLetter"/>
      <w:lvlText w:val="%2)"/>
      <w:lvlJc w:val="left"/>
      <w:pPr>
        <w:ind w:left="1300" w:hanging="440"/>
      </w:pPr>
    </w:lvl>
    <w:lvl w:ilvl="2" w:tplc="0409001B" w:tentative="1">
      <w:start w:val="1"/>
      <w:numFmt w:val="lowerRoman"/>
      <w:lvlText w:val="%3."/>
      <w:lvlJc w:val="right"/>
      <w:pPr>
        <w:ind w:left="1740" w:hanging="440"/>
      </w:pPr>
    </w:lvl>
    <w:lvl w:ilvl="3" w:tplc="0409000F" w:tentative="1">
      <w:start w:val="1"/>
      <w:numFmt w:val="decimal"/>
      <w:lvlText w:val="%4."/>
      <w:lvlJc w:val="left"/>
      <w:pPr>
        <w:ind w:left="2180" w:hanging="440"/>
      </w:pPr>
    </w:lvl>
    <w:lvl w:ilvl="4" w:tplc="04090019" w:tentative="1">
      <w:start w:val="1"/>
      <w:numFmt w:val="lowerLetter"/>
      <w:lvlText w:val="%5)"/>
      <w:lvlJc w:val="left"/>
      <w:pPr>
        <w:ind w:left="2620" w:hanging="440"/>
      </w:pPr>
    </w:lvl>
    <w:lvl w:ilvl="5" w:tplc="0409001B" w:tentative="1">
      <w:start w:val="1"/>
      <w:numFmt w:val="lowerRoman"/>
      <w:lvlText w:val="%6."/>
      <w:lvlJc w:val="right"/>
      <w:pPr>
        <w:ind w:left="3060" w:hanging="440"/>
      </w:pPr>
    </w:lvl>
    <w:lvl w:ilvl="6" w:tplc="0409000F" w:tentative="1">
      <w:start w:val="1"/>
      <w:numFmt w:val="decimal"/>
      <w:lvlText w:val="%7."/>
      <w:lvlJc w:val="left"/>
      <w:pPr>
        <w:ind w:left="3500" w:hanging="440"/>
      </w:pPr>
    </w:lvl>
    <w:lvl w:ilvl="7" w:tplc="04090019" w:tentative="1">
      <w:start w:val="1"/>
      <w:numFmt w:val="lowerLetter"/>
      <w:lvlText w:val="%8)"/>
      <w:lvlJc w:val="left"/>
      <w:pPr>
        <w:ind w:left="3940" w:hanging="440"/>
      </w:pPr>
    </w:lvl>
    <w:lvl w:ilvl="8" w:tplc="0409001B" w:tentative="1">
      <w:start w:val="1"/>
      <w:numFmt w:val="lowerRoman"/>
      <w:lvlText w:val="%9."/>
      <w:lvlJc w:val="right"/>
      <w:pPr>
        <w:ind w:left="4380" w:hanging="440"/>
      </w:pPr>
    </w:lvl>
  </w:abstractNum>
  <w:abstractNum w:abstractNumId="3" w15:restartNumberingAfterBreak="0">
    <w:nsid w:val="79E34A9C"/>
    <w:multiLevelType w:val="hybridMultilevel"/>
    <w:tmpl w:val="A41AEB16"/>
    <w:lvl w:ilvl="0" w:tplc="FFFFFFFF">
      <w:start w:val="1"/>
      <w:numFmt w:val="japaneseCounting"/>
      <w:lvlText w:val="（%1）"/>
      <w:lvlJc w:val="left"/>
      <w:pPr>
        <w:ind w:left="1140" w:hanging="720"/>
      </w:pPr>
      <w:rPr>
        <w:rFonts w:hint="default"/>
      </w:rPr>
    </w:lvl>
    <w:lvl w:ilvl="1" w:tplc="FFFFFFFF" w:tentative="1">
      <w:start w:val="1"/>
      <w:numFmt w:val="lowerLetter"/>
      <w:lvlText w:val="%2)"/>
      <w:lvlJc w:val="left"/>
      <w:pPr>
        <w:ind w:left="1300" w:hanging="440"/>
      </w:pPr>
    </w:lvl>
    <w:lvl w:ilvl="2" w:tplc="FFFFFFFF" w:tentative="1">
      <w:start w:val="1"/>
      <w:numFmt w:val="lowerRoman"/>
      <w:lvlText w:val="%3."/>
      <w:lvlJc w:val="right"/>
      <w:pPr>
        <w:ind w:left="1740" w:hanging="440"/>
      </w:pPr>
    </w:lvl>
    <w:lvl w:ilvl="3" w:tplc="FFFFFFFF" w:tentative="1">
      <w:start w:val="1"/>
      <w:numFmt w:val="decimal"/>
      <w:lvlText w:val="%4."/>
      <w:lvlJc w:val="left"/>
      <w:pPr>
        <w:ind w:left="2180" w:hanging="440"/>
      </w:pPr>
    </w:lvl>
    <w:lvl w:ilvl="4" w:tplc="FFFFFFFF" w:tentative="1">
      <w:start w:val="1"/>
      <w:numFmt w:val="lowerLetter"/>
      <w:lvlText w:val="%5)"/>
      <w:lvlJc w:val="left"/>
      <w:pPr>
        <w:ind w:left="2620" w:hanging="440"/>
      </w:pPr>
    </w:lvl>
    <w:lvl w:ilvl="5" w:tplc="FFFFFFFF" w:tentative="1">
      <w:start w:val="1"/>
      <w:numFmt w:val="lowerRoman"/>
      <w:lvlText w:val="%6."/>
      <w:lvlJc w:val="right"/>
      <w:pPr>
        <w:ind w:left="3060" w:hanging="440"/>
      </w:pPr>
    </w:lvl>
    <w:lvl w:ilvl="6" w:tplc="FFFFFFFF" w:tentative="1">
      <w:start w:val="1"/>
      <w:numFmt w:val="decimal"/>
      <w:lvlText w:val="%7."/>
      <w:lvlJc w:val="left"/>
      <w:pPr>
        <w:ind w:left="3500" w:hanging="440"/>
      </w:pPr>
    </w:lvl>
    <w:lvl w:ilvl="7" w:tplc="FFFFFFFF" w:tentative="1">
      <w:start w:val="1"/>
      <w:numFmt w:val="lowerLetter"/>
      <w:lvlText w:val="%8)"/>
      <w:lvlJc w:val="left"/>
      <w:pPr>
        <w:ind w:left="3940" w:hanging="440"/>
      </w:pPr>
    </w:lvl>
    <w:lvl w:ilvl="8" w:tplc="FFFFFFFF" w:tentative="1">
      <w:start w:val="1"/>
      <w:numFmt w:val="lowerRoman"/>
      <w:lvlText w:val="%9."/>
      <w:lvlJc w:val="right"/>
      <w:pPr>
        <w:ind w:left="4380" w:hanging="440"/>
      </w:pPr>
    </w:lvl>
  </w:abstractNum>
  <w:num w:numId="1" w16cid:durableId="313220817">
    <w:abstractNumId w:val="1"/>
  </w:num>
  <w:num w:numId="2" w16cid:durableId="121965579">
    <w:abstractNumId w:val="2"/>
  </w:num>
  <w:num w:numId="3" w16cid:durableId="2072146666">
    <w:abstractNumId w:val="3"/>
  </w:num>
  <w:num w:numId="4" w16cid:durableId="57574311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bordersDoNotSurroundHeader/>
  <w:bordersDoNotSurroundFooter/>
  <w:proofState w:spelling="clean" w:grammar="clean"/>
  <w:defaultTabStop w:val="420"/>
  <w:drawingGridHorizontalSpacing w:val="105"/>
  <w:drawingGridVerticalSpacing w:val="156"/>
  <w:displayHorizontalDrawingGridEvery w:val="2"/>
  <w:displayVerticalDrawingGridEvery w:val="2"/>
  <w:characterSpacingControl w:val="doNotCompress"/>
  <w:savePreviewPicture/>
  <w:hdrShapeDefaults>
    <o:shapedefaults v:ext="edit" spidmax="2050"/>
  </w:hdrShapeDefaults>
  <w:footnotePr>
    <w:numRestart w:val="eachSect"/>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05549"/>
    <w:rsid w:val="00000B0A"/>
    <w:rsid w:val="0000171C"/>
    <w:rsid w:val="00002302"/>
    <w:rsid w:val="00002649"/>
    <w:rsid w:val="000027FD"/>
    <w:rsid w:val="00002D20"/>
    <w:rsid w:val="00002FEB"/>
    <w:rsid w:val="00003449"/>
    <w:rsid w:val="00003707"/>
    <w:rsid w:val="000038D5"/>
    <w:rsid w:val="00003C31"/>
    <w:rsid w:val="00004814"/>
    <w:rsid w:val="000049E5"/>
    <w:rsid w:val="00004DA9"/>
    <w:rsid w:val="00004E82"/>
    <w:rsid w:val="00004EA4"/>
    <w:rsid w:val="000062E2"/>
    <w:rsid w:val="000069A5"/>
    <w:rsid w:val="00006DD5"/>
    <w:rsid w:val="0000736E"/>
    <w:rsid w:val="000074BA"/>
    <w:rsid w:val="000077A5"/>
    <w:rsid w:val="00007ED3"/>
    <w:rsid w:val="00010DB4"/>
    <w:rsid w:val="000113A3"/>
    <w:rsid w:val="00011A61"/>
    <w:rsid w:val="00011CF1"/>
    <w:rsid w:val="0001209D"/>
    <w:rsid w:val="00012326"/>
    <w:rsid w:val="000127BF"/>
    <w:rsid w:val="00013AB9"/>
    <w:rsid w:val="00013D60"/>
    <w:rsid w:val="000141CA"/>
    <w:rsid w:val="000143F3"/>
    <w:rsid w:val="00014405"/>
    <w:rsid w:val="0001488E"/>
    <w:rsid w:val="000148C6"/>
    <w:rsid w:val="00014F67"/>
    <w:rsid w:val="00016166"/>
    <w:rsid w:val="00016214"/>
    <w:rsid w:val="00016907"/>
    <w:rsid w:val="000177B0"/>
    <w:rsid w:val="000179A4"/>
    <w:rsid w:val="00020ED1"/>
    <w:rsid w:val="000224C8"/>
    <w:rsid w:val="00022813"/>
    <w:rsid w:val="00022FFD"/>
    <w:rsid w:val="00023A7D"/>
    <w:rsid w:val="00024FFA"/>
    <w:rsid w:val="0002568C"/>
    <w:rsid w:val="00025A21"/>
    <w:rsid w:val="000266F8"/>
    <w:rsid w:val="00027220"/>
    <w:rsid w:val="0002724A"/>
    <w:rsid w:val="00027266"/>
    <w:rsid w:val="000274A2"/>
    <w:rsid w:val="00030285"/>
    <w:rsid w:val="000308B9"/>
    <w:rsid w:val="00032BBC"/>
    <w:rsid w:val="00032DBC"/>
    <w:rsid w:val="000337C7"/>
    <w:rsid w:val="00033F07"/>
    <w:rsid w:val="00034795"/>
    <w:rsid w:val="00040224"/>
    <w:rsid w:val="0004026D"/>
    <w:rsid w:val="00040C05"/>
    <w:rsid w:val="00040EE5"/>
    <w:rsid w:val="00040F6F"/>
    <w:rsid w:val="00042A52"/>
    <w:rsid w:val="00043990"/>
    <w:rsid w:val="00043C31"/>
    <w:rsid w:val="00045359"/>
    <w:rsid w:val="00045E30"/>
    <w:rsid w:val="00045E4E"/>
    <w:rsid w:val="000462FA"/>
    <w:rsid w:val="00047BEE"/>
    <w:rsid w:val="00047C32"/>
    <w:rsid w:val="0005049A"/>
    <w:rsid w:val="00051A99"/>
    <w:rsid w:val="00052AE7"/>
    <w:rsid w:val="000531F3"/>
    <w:rsid w:val="000536A9"/>
    <w:rsid w:val="00054743"/>
    <w:rsid w:val="00054E8E"/>
    <w:rsid w:val="00055A6B"/>
    <w:rsid w:val="00055B42"/>
    <w:rsid w:val="00055E24"/>
    <w:rsid w:val="0005612C"/>
    <w:rsid w:val="00056449"/>
    <w:rsid w:val="000571D9"/>
    <w:rsid w:val="000617BC"/>
    <w:rsid w:val="00061D27"/>
    <w:rsid w:val="00061DEE"/>
    <w:rsid w:val="00062483"/>
    <w:rsid w:val="000624D1"/>
    <w:rsid w:val="00063297"/>
    <w:rsid w:val="00065D63"/>
    <w:rsid w:val="00066431"/>
    <w:rsid w:val="00066C1D"/>
    <w:rsid w:val="00067D21"/>
    <w:rsid w:val="00070AE6"/>
    <w:rsid w:val="00071049"/>
    <w:rsid w:val="00071465"/>
    <w:rsid w:val="00071610"/>
    <w:rsid w:val="00073153"/>
    <w:rsid w:val="00073381"/>
    <w:rsid w:val="00073502"/>
    <w:rsid w:val="00075304"/>
    <w:rsid w:val="00077098"/>
    <w:rsid w:val="00077BED"/>
    <w:rsid w:val="00077DD0"/>
    <w:rsid w:val="000808AB"/>
    <w:rsid w:val="0008184D"/>
    <w:rsid w:val="00082894"/>
    <w:rsid w:val="00082DEA"/>
    <w:rsid w:val="00083BF2"/>
    <w:rsid w:val="00085054"/>
    <w:rsid w:val="00085C83"/>
    <w:rsid w:val="00087103"/>
    <w:rsid w:val="00087811"/>
    <w:rsid w:val="00087BC8"/>
    <w:rsid w:val="00087CBE"/>
    <w:rsid w:val="00090258"/>
    <w:rsid w:val="00090E2C"/>
    <w:rsid w:val="00091B15"/>
    <w:rsid w:val="00092062"/>
    <w:rsid w:val="0009213A"/>
    <w:rsid w:val="000921D0"/>
    <w:rsid w:val="00092718"/>
    <w:rsid w:val="00092D1F"/>
    <w:rsid w:val="000936E6"/>
    <w:rsid w:val="00093CD9"/>
    <w:rsid w:val="000943C2"/>
    <w:rsid w:val="00094F69"/>
    <w:rsid w:val="0009501D"/>
    <w:rsid w:val="0009547B"/>
    <w:rsid w:val="00096C0C"/>
    <w:rsid w:val="00096E40"/>
    <w:rsid w:val="000970A1"/>
    <w:rsid w:val="000970A5"/>
    <w:rsid w:val="000A0598"/>
    <w:rsid w:val="000A11DE"/>
    <w:rsid w:val="000A1582"/>
    <w:rsid w:val="000A1712"/>
    <w:rsid w:val="000A1721"/>
    <w:rsid w:val="000A17BB"/>
    <w:rsid w:val="000A1C95"/>
    <w:rsid w:val="000A48A6"/>
    <w:rsid w:val="000A4EAF"/>
    <w:rsid w:val="000A4F82"/>
    <w:rsid w:val="000A607E"/>
    <w:rsid w:val="000A69E6"/>
    <w:rsid w:val="000A7411"/>
    <w:rsid w:val="000A7ECF"/>
    <w:rsid w:val="000B09D7"/>
    <w:rsid w:val="000B197D"/>
    <w:rsid w:val="000B316C"/>
    <w:rsid w:val="000B3372"/>
    <w:rsid w:val="000B3512"/>
    <w:rsid w:val="000B35CB"/>
    <w:rsid w:val="000B41CC"/>
    <w:rsid w:val="000B41D6"/>
    <w:rsid w:val="000B4477"/>
    <w:rsid w:val="000B49DD"/>
    <w:rsid w:val="000B4BAF"/>
    <w:rsid w:val="000B5FB9"/>
    <w:rsid w:val="000B66C3"/>
    <w:rsid w:val="000B727E"/>
    <w:rsid w:val="000C01E4"/>
    <w:rsid w:val="000C108F"/>
    <w:rsid w:val="000C117C"/>
    <w:rsid w:val="000C1199"/>
    <w:rsid w:val="000C1239"/>
    <w:rsid w:val="000C1B87"/>
    <w:rsid w:val="000C1D23"/>
    <w:rsid w:val="000C24B0"/>
    <w:rsid w:val="000C48D4"/>
    <w:rsid w:val="000C50B7"/>
    <w:rsid w:val="000C5AE3"/>
    <w:rsid w:val="000C5EBB"/>
    <w:rsid w:val="000C6605"/>
    <w:rsid w:val="000C677B"/>
    <w:rsid w:val="000C6994"/>
    <w:rsid w:val="000C69A2"/>
    <w:rsid w:val="000C74DF"/>
    <w:rsid w:val="000C7961"/>
    <w:rsid w:val="000C7D6C"/>
    <w:rsid w:val="000D0CB0"/>
    <w:rsid w:val="000D17EF"/>
    <w:rsid w:val="000D1A2D"/>
    <w:rsid w:val="000D1EA3"/>
    <w:rsid w:val="000D1F9B"/>
    <w:rsid w:val="000D24EB"/>
    <w:rsid w:val="000D24F4"/>
    <w:rsid w:val="000D284C"/>
    <w:rsid w:val="000D2CF1"/>
    <w:rsid w:val="000D2EC3"/>
    <w:rsid w:val="000D2FF2"/>
    <w:rsid w:val="000D36C3"/>
    <w:rsid w:val="000D3A4C"/>
    <w:rsid w:val="000D3C79"/>
    <w:rsid w:val="000D3D15"/>
    <w:rsid w:val="000D4101"/>
    <w:rsid w:val="000D416D"/>
    <w:rsid w:val="000D460A"/>
    <w:rsid w:val="000D54FA"/>
    <w:rsid w:val="000D5FC5"/>
    <w:rsid w:val="000D68EC"/>
    <w:rsid w:val="000D6B46"/>
    <w:rsid w:val="000D6F74"/>
    <w:rsid w:val="000E0E5C"/>
    <w:rsid w:val="000E112B"/>
    <w:rsid w:val="000E1E76"/>
    <w:rsid w:val="000E22AE"/>
    <w:rsid w:val="000E2423"/>
    <w:rsid w:val="000E2AC2"/>
    <w:rsid w:val="000E3495"/>
    <w:rsid w:val="000E43A8"/>
    <w:rsid w:val="000E43F9"/>
    <w:rsid w:val="000E4DBF"/>
    <w:rsid w:val="000E54B1"/>
    <w:rsid w:val="000E5A15"/>
    <w:rsid w:val="000E65DA"/>
    <w:rsid w:val="000E7095"/>
    <w:rsid w:val="000E7152"/>
    <w:rsid w:val="000E752B"/>
    <w:rsid w:val="000E7603"/>
    <w:rsid w:val="000E7643"/>
    <w:rsid w:val="000E7993"/>
    <w:rsid w:val="000E7C14"/>
    <w:rsid w:val="000E7CF8"/>
    <w:rsid w:val="000F0B1D"/>
    <w:rsid w:val="000F0CDC"/>
    <w:rsid w:val="000F0EAA"/>
    <w:rsid w:val="000F151B"/>
    <w:rsid w:val="000F1CE9"/>
    <w:rsid w:val="000F298D"/>
    <w:rsid w:val="000F2E17"/>
    <w:rsid w:val="000F2FD7"/>
    <w:rsid w:val="000F318E"/>
    <w:rsid w:val="000F3396"/>
    <w:rsid w:val="000F39BF"/>
    <w:rsid w:val="000F3FC1"/>
    <w:rsid w:val="000F4BCE"/>
    <w:rsid w:val="000F512B"/>
    <w:rsid w:val="000F588B"/>
    <w:rsid w:val="000F5AA2"/>
    <w:rsid w:val="000F7207"/>
    <w:rsid w:val="000F7FB1"/>
    <w:rsid w:val="00100123"/>
    <w:rsid w:val="001001D0"/>
    <w:rsid w:val="001001EA"/>
    <w:rsid w:val="0010022E"/>
    <w:rsid w:val="00100649"/>
    <w:rsid w:val="00101714"/>
    <w:rsid w:val="00102163"/>
    <w:rsid w:val="00102F9A"/>
    <w:rsid w:val="00103252"/>
    <w:rsid w:val="001032EA"/>
    <w:rsid w:val="001032FB"/>
    <w:rsid w:val="001038D3"/>
    <w:rsid w:val="001041A3"/>
    <w:rsid w:val="00106919"/>
    <w:rsid w:val="00107D72"/>
    <w:rsid w:val="00110E87"/>
    <w:rsid w:val="00110FF8"/>
    <w:rsid w:val="0011119B"/>
    <w:rsid w:val="00112CFF"/>
    <w:rsid w:val="001135A6"/>
    <w:rsid w:val="00113AA5"/>
    <w:rsid w:val="00113AC5"/>
    <w:rsid w:val="00114269"/>
    <w:rsid w:val="00114E79"/>
    <w:rsid w:val="00115FD2"/>
    <w:rsid w:val="001167F6"/>
    <w:rsid w:val="00117591"/>
    <w:rsid w:val="00117F04"/>
    <w:rsid w:val="001202B4"/>
    <w:rsid w:val="00121DB4"/>
    <w:rsid w:val="00122BEA"/>
    <w:rsid w:val="00122CCB"/>
    <w:rsid w:val="00123029"/>
    <w:rsid w:val="0012477C"/>
    <w:rsid w:val="0012486D"/>
    <w:rsid w:val="00125BCB"/>
    <w:rsid w:val="00125CDA"/>
    <w:rsid w:val="00125FE9"/>
    <w:rsid w:val="001265CD"/>
    <w:rsid w:val="00126A83"/>
    <w:rsid w:val="001300F7"/>
    <w:rsid w:val="001307C7"/>
    <w:rsid w:val="00130902"/>
    <w:rsid w:val="0013090F"/>
    <w:rsid w:val="00130974"/>
    <w:rsid w:val="001316D6"/>
    <w:rsid w:val="0013240D"/>
    <w:rsid w:val="001324A2"/>
    <w:rsid w:val="00133318"/>
    <w:rsid w:val="00133B53"/>
    <w:rsid w:val="00134664"/>
    <w:rsid w:val="00134946"/>
    <w:rsid w:val="00134A5C"/>
    <w:rsid w:val="001365F5"/>
    <w:rsid w:val="00136AE7"/>
    <w:rsid w:val="00137B44"/>
    <w:rsid w:val="001402F4"/>
    <w:rsid w:val="00140667"/>
    <w:rsid w:val="00141286"/>
    <w:rsid w:val="001412EC"/>
    <w:rsid w:val="0014138C"/>
    <w:rsid w:val="00141A26"/>
    <w:rsid w:val="00141C0B"/>
    <w:rsid w:val="00141E39"/>
    <w:rsid w:val="00142DDC"/>
    <w:rsid w:val="00143509"/>
    <w:rsid w:val="001441DD"/>
    <w:rsid w:val="00144D41"/>
    <w:rsid w:val="00144DC7"/>
    <w:rsid w:val="00145A1C"/>
    <w:rsid w:val="00145D9C"/>
    <w:rsid w:val="00146CF7"/>
    <w:rsid w:val="00147505"/>
    <w:rsid w:val="00147C6C"/>
    <w:rsid w:val="00147F73"/>
    <w:rsid w:val="00150260"/>
    <w:rsid w:val="00150C1D"/>
    <w:rsid w:val="00150DEB"/>
    <w:rsid w:val="00151245"/>
    <w:rsid w:val="001512D1"/>
    <w:rsid w:val="00151716"/>
    <w:rsid w:val="001519DC"/>
    <w:rsid w:val="00151E01"/>
    <w:rsid w:val="00152A3B"/>
    <w:rsid w:val="00153415"/>
    <w:rsid w:val="00153FB8"/>
    <w:rsid w:val="0015467F"/>
    <w:rsid w:val="00154722"/>
    <w:rsid w:val="001547B1"/>
    <w:rsid w:val="001549B5"/>
    <w:rsid w:val="001560CE"/>
    <w:rsid w:val="00156EF9"/>
    <w:rsid w:val="001579B0"/>
    <w:rsid w:val="00157B9B"/>
    <w:rsid w:val="00160287"/>
    <w:rsid w:val="001622F1"/>
    <w:rsid w:val="00164267"/>
    <w:rsid w:val="00164E64"/>
    <w:rsid w:val="0016519D"/>
    <w:rsid w:val="00165398"/>
    <w:rsid w:val="00165551"/>
    <w:rsid w:val="0016678D"/>
    <w:rsid w:val="00167773"/>
    <w:rsid w:val="00170667"/>
    <w:rsid w:val="001709AC"/>
    <w:rsid w:val="00170CA3"/>
    <w:rsid w:val="001719FF"/>
    <w:rsid w:val="001720DB"/>
    <w:rsid w:val="00172610"/>
    <w:rsid w:val="00172CA2"/>
    <w:rsid w:val="00172D9C"/>
    <w:rsid w:val="00173868"/>
    <w:rsid w:val="00173A21"/>
    <w:rsid w:val="001759F7"/>
    <w:rsid w:val="00176E4C"/>
    <w:rsid w:val="00176E8C"/>
    <w:rsid w:val="001776FF"/>
    <w:rsid w:val="00180496"/>
    <w:rsid w:val="00181402"/>
    <w:rsid w:val="0018194A"/>
    <w:rsid w:val="00181F27"/>
    <w:rsid w:val="00182CE7"/>
    <w:rsid w:val="00182DD9"/>
    <w:rsid w:val="001832B4"/>
    <w:rsid w:val="001843B3"/>
    <w:rsid w:val="001843DD"/>
    <w:rsid w:val="0018512A"/>
    <w:rsid w:val="001855B1"/>
    <w:rsid w:val="00186673"/>
    <w:rsid w:val="00187190"/>
    <w:rsid w:val="0019141F"/>
    <w:rsid w:val="00191990"/>
    <w:rsid w:val="001926D3"/>
    <w:rsid w:val="0019281B"/>
    <w:rsid w:val="00192E5A"/>
    <w:rsid w:val="00194635"/>
    <w:rsid w:val="00194BE2"/>
    <w:rsid w:val="0019520D"/>
    <w:rsid w:val="00195278"/>
    <w:rsid w:val="0019570F"/>
    <w:rsid w:val="001959A8"/>
    <w:rsid w:val="00195A40"/>
    <w:rsid w:val="00195C36"/>
    <w:rsid w:val="00196470"/>
    <w:rsid w:val="001968F9"/>
    <w:rsid w:val="00196977"/>
    <w:rsid w:val="00196C10"/>
    <w:rsid w:val="001971D7"/>
    <w:rsid w:val="001A0C2B"/>
    <w:rsid w:val="001A0DFA"/>
    <w:rsid w:val="001A2FF2"/>
    <w:rsid w:val="001A3071"/>
    <w:rsid w:val="001A38BE"/>
    <w:rsid w:val="001A4265"/>
    <w:rsid w:val="001A4F30"/>
    <w:rsid w:val="001A5897"/>
    <w:rsid w:val="001A58BB"/>
    <w:rsid w:val="001A65CB"/>
    <w:rsid w:val="001A6AA6"/>
    <w:rsid w:val="001A7C56"/>
    <w:rsid w:val="001B2213"/>
    <w:rsid w:val="001B2573"/>
    <w:rsid w:val="001B3855"/>
    <w:rsid w:val="001B4109"/>
    <w:rsid w:val="001B45EE"/>
    <w:rsid w:val="001B49D9"/>
    <w:rsid w:val="001B4D99"/>
    <w:rsid w:val="001B5B2E"/>
    <w:rsid w:val="001B63FA"/>
    <w:rsid w:val="001B66E8"/>
    <w:rsid w:val="001B6B79"/>
    <w:rsid w:val="001B6C45"/>
    <w:rsid w:val="001B72E7"/>
    <w:rsid w:val="001B7D54"/>
    <w:rsid w:val="001B7E54"/>
    <w:rsid w:val="001C07F8"/>
    <w:rsid w:val="001C0932"/>
    <w:rsid w:val="001C165B"/>
    <w:rsid w:val="001C2E8F"/>
    <w:rsid w:val="001C4106"/>
    <w:rsid w:val="001C4534"/>
    <w:rsid w:val="001C4AB3"/>
    <w:rsid w:val="001C541B"/>
    <w:rsid w:val="001C5529"/>
    <w:rsid w:val="001C5AAD"/>
    <w:rsid w:val="001C6050"/>
    <w:rsid w:val="001C60C3"/>
    <w:rsid w:val="001C6198"/>
    <w:rsid w:val="001C6D09"/>
    <w:rsid w:val="001D04E7"/>
    <w:rsid w:val="001D10FC"/>
    <w:rsid w:val="001D14E2"/>
    <w:rsid w:val="001D1FD2"/>
    <w:rsid w:val="001D20FB"/>
    <w:rsid w:val="001D29DD"/>
    <w:rsid w:val="001D322C"/>
    <w:rsid w:val="001D37B1"/>
    <w:rsid w:val="001D3CDE"/>
    <w:rsid w:val="001D6235"/>
    <w:rsid w:val="001D63AF"/>
    <w:rsid w:val="001D63B6"/>
    <w:rsid w:val="001D65EB"/>
    <w:rsid w:val="001D67FF"/>
    <w:rsid w:val="001D6D48"/>
    <w:rsid w:val="001D702E"/>
    <w:rsid w:val="001D75BC"/>
    <w:rsid w:val="001E02F0"/>
    <w:rsid w:val="001E0A6C"/>
    <w:rsid w:val="001E1268"/>
    <w:rsid w:val="001E167E"/>
    <w:rsid w:val="001E2586"/>
    <w:rsid w:val="001E29A7"/>
    <w:rsid w:val="001E3283"/>
    <w:rsid w:val="001E39CE"/>
    <w:rsid w:val="001E5A02"/>
    <w:rsid w:val="001E5C78"/>
    <w:rsid w:val="001E61AC"/>
    <w:rsid w:val="001E6B79"/>
    <w:rsid w:val="001E79DE"/>
    <w:rsid w:val="001E7AF4"/>
    <w:rsid w:val="001F0720"/>
    <w:rsid w:val="001F0A9E"/>
    <w:rsid w:val="001F0D66"/>
    <w:rsid w:val="001F10BB"/>
    <w:rsid w:val="001F303F"/>
    <w:rsid w:val="001F355D"/>
    <w:rsid w:val="001F4801"/>
    <w:rsid w:val="001F4A0C"/>
    <w:rsid w:val="001F51C0"/>
    <w:rsid w:val="001F5C21"/>
    <w:rsid w:val="001F5CFC"/>
    <w:rsid w:val="001F5FCC"/>
    <w:rsid w:val="001F6079"/>
    <w:rsid w:val="001F65C4"/>
    <w:rsid w:val="001F6F61"/>
    <w:rsid w:val="001F7A63"/>
    <w:rsid w:val="00201B70"/>
    <w:rsid w:val="0020233B"/>
    <w:rsid w:val="00203446"/>
    <w:rsid w:val="00203FE8"/>
    <w:rsid w:val="00204B91"/>
    <w:rsid w:val="002061E8"/>
    <w:rsid w:val="00206C49"/>
    <w:rsid w:val="002102C7"/>
    <w:rsid w:val="00210D62"/>
    <w:rsid w:val="002114A9"/>
    <w:rsid w:val="0021176C"/>
    <w:rsid w:val="002118DD"/>
    <w:rsid w:val="00212AEA"/>
    <w:rsid w:val="00213316"/>
    <w:rsid w:val="00213CD9"/>
    <w:rsid w:val="00214524"/>
    <w:rsid w:val="00214757"/>
    <w:rsid w:val="00216ED8"/>
    <w:rsid w:val="0021735B"/>
    <w:rsid w:val="002174DD"/>
    <w:rsid w:val="00217AC6"/>
    <w:rsid w:val="00220156"/>
    <w:rsid w:val="002201BC"/>
    <w:rsid w:val="0022059A"/>
    <w:rsid w:val="00220615"/>
    <w:rsid w:val="002206EF"/>
    <w:rsid w:val="00221119"/>
    <w:rsid w:val="00221896"/>
    <w:rsid w:val="00221CD2"/>
    <w:rsid w:val="002224C2"/>
    <w:rsid w:val="0022260C"/>
    <w:rsid w:val="002233C5"/>
    <w:rsid w:val="0022360F"/>
    <w:rsid w:val="00223DB0"/>
    <w:rsid w:val="0022433A"/>
    <w:rsid w:val="002249B8"/>
    <w:rsid w:val="00224F0C"/>
    <w:rsid w:val="002250FA"/>
    <w:rsid w:val="002253EF"/>
    <w:rsid w:val="002263EB"/>
    <w:rsid w:val="00226ECF"/>
    <w:rsid w:val="00226ED6"/>
    <w:rsid w:val="00227127"/>
    <w:rsid w:val="002276B1"/>
    <w:rsid w:val="002278CA"/>
    <w:rsid w:val="00227AC9"/>
    <w:rsid w:val="002304AB"/>
    <w:rsid w:val="002309AC"/>
    <w:rsid w:val="002313C5"/>
    <w:rsid w:val="00231401"/>
    <w:rsid w:val="00231480"/>
    <w:rsid w:val="0023154A"/>
    <w:rsid w:val="00232EE8"/>
    <w:rsid w:val="00233BFF"/>
    <w:rsid w:val="00233D8C"/>
    <w:rsid w:val="002346DF"/>
    <w:rsid w:val="0023482E"/>
    <w:rsid w:val="00234A0B"/>
    <w:rsid w:val="00234EE0"/>
    <w:rsid w:val="0023563E"/>
    <w:rsid w:val="00235DB3"/>
    <w:rsid w:val="00235EEF"/>
    <w:rsid w:val="0023699A"/>
    <w:rsid w:val="002372EA"/>
    <w:rsid w:val="002377FB"/>
    <w:rsid w:val="00237B98"/>
    <w:rsid w:val="00240E3E"/>
    <w:rsid w:val="00241319"/>
    <w:rsid w:val="0024186B"/>
    <w:rsid w:val="00242F09"/>
    <w:rsid w:val="00243B09"/>
    <w:rsid w:val="0024551D"/>
    <w:rsid w:val="002457F2"/>
    <w:rsid w:val="00246604"/>
    <w:rsid w:val="002469AA"/>
    <w:rsid w:val="0024700D"/>
    <w:rsid w:val="00252371"/>
    <w:rsid w:val="002525BF"/>
    <w:rsid w:val="00252E9C"/>
    <w:rsid w:val="00253294"/>
    <w:rsid w:val="00253334"/>
    <w:rsid w:val="00253974"/>
    <w:rsid w:val="0025533A"/>
    <w:rsid w:val="00255697"/>
    <w:rsid w:val="0025605A"/>
    <w:rsid w:val="00257051"/>
    <w:rsid w:val="002573E2"/>
    <w:rsid w:val="002579AD"/>
    <w:rsid w:val="0026125C"/>
    <w:rsid w:val="00261FC2"/>
    <w:rsid w:val="00263754"/>
    <w:rsid w:val="00263D96"/>
    <w:rsid w:val="0026411F"/>
    <w:rsid w:val="002643EE"/>
    <w:rsid w:val="00264BEA"/>
    <w:rsid w:val="00266A3A"/>
    <w:rsid w:val="00266D8A"/>
    <w:rsid w:val="0026783D"/>
    <w:rsid w:val="0026793F"/>
    <w:rsid w:val="00271A4C"/>
    <w:rsid w:val="00271BB8"/>
    <w:rsid w:val="002720FD"/>
    <w:rsid w:val="00272513"/>
    <w:rsid w:val="00272A22"/>
    <w:rsid w:val="00272D06"/>
    <w:rsid w:val="00272E8F"/>
    <w:rsid w:val="002743E3"/>
    <w:rsid w:val="002743EE"/>
    <w:rsid w:val="002756C4"/>
    <w:rsid w:val="002756D6"/>
    <w:rsid w:val="00275854"/>
    <w:rsid w:val="00275EAF"/>
    <w:rsid w:val="0027604D"/>
    <w:rsid w:val="00280A50"/>
    <w:rsid w:val="00280AF6"/>
    <w:rsid w:val="002812C9"/>
    <w:rsid w:val="00282063"/>
    <w:rsid w:val="00282D45"/>
    <w:rsid w:val="00283221"/>
    <w:rsid w:val="0028337B"/>
    <w:rsid w:val="00284308"/>
    <w:rsid w:val="00284BCC"/>
    <w:rsid w:val="0028597B"/>
    <w:rsid w:val="00285EC4"/>
    <w:rsid w:val="00286714"/>
    <w:rsid w:val="00286837"/>
    <w:rsid w:val="00286F91"/>
    <w:rsid w:val="0028767E"/>
    <w:rsid w:val="00287DED"/>
    <w:rsid w:val="00287E4E"/>
    <w:rsid w:val="002902D0"/>
    <w:rsid w:val="00290AB3"/>
    <w:rsid w:val="00290BC2"/>
    <w:rsid w:val="00291717"/>
    <w:rsid w:val="002918B1"/>
    <w:rsid w:val="002928AF"/>
    <w:rsid w:val="00292F8E"/>
    <w:rsid w:val="00293226"/>
    <w:rsid w:val="00293573"/>
    <w:rsid w:val="002949FB"/>
    <w:rsid w:val="00294BF2"/>
    <w:rsid w:val="00294D36"/>
    <w:rsid w:val="002954B5"/>
    <w:rsid w:val="0029559D"/>
    <w:rsid w:val="00295BE2"/>
    <w:rsid w:val="00295E25"/>
    <w:rsid w:val="002961F7"/>
    <w:rsid w:val="002964E0"/>
    <w:rsid w:val="0029652B"/>
    <w:rsid w:val="00296725"/>
    <w:rsid w:val="00297BFE"/>
    <w:rsid w:val="002A079B"/>
    <w:rsid w:val="002A0C95"/>
    <w:rsid w:val="002A16CC"/>
    <w:rsid w:val="002A1CE1"/>
    <w:rsid w:val="002A1E93"/>
    <w:rsid w:val="002A2807"/>
    <w:rsid w:val="002A3EA1"/>
    <w:rsid w:val="002A4166"/>
    <w:rsid w:val="002A449B"/>
    <w:rsid w:val="002A4B0E"/>
    <w:rsid w:val="002A59ED"/>
    <w:rsid w:val="002A65B2"/>
    <w:rsid w:val="002A721F"/>
    <w:rsid w:val="002A73D9"/>
    <w:rsid w:val="002A7B38"/>
    <w:rsid w:val="002A7C30"/>
    <w:rsid w:val="002B0B0C"/>
    <w:rsid w:val="002B0B62"/>
    <w:rsid w:val="002B0EE4"/>
    <w:rsid w:val="002B12BF"/>
    <w:rsid w:val="002B177E"/>
    <w:rsid w:val="002B27FA"/>
    <w:rsid w:val="002B2FB8"/>
    <w:rsid w:val="002B3070"/>
    <w:rsid w:val="002B3A37"/>
    <w:rsid w:val="002B3A39"/>
    <w:rsid w:val="002B3EF0"/>
    <w:rsid w:val="002B51CA"/>
    <w:rsid w:val="002B56FF"/>
    <w:rsid w:val="002B5CA5"/>
    <w:rsid w:val="002B613F"/>
    <w:rsid w:val="002B6A20"/>
    <w:rsid w:val="002B7051"/>
    <w:rsid w:val="002B76C7"/>
    <w:rsid w:val="002B76EC"/>
    <w:rsid w:val="002B7D89"/>
    <w:rsid w:val="002C064A"/>
    <w:rsid w:val="002C0C87"/>
    <w:rsid w:val="002C130A"/>
    <w:rsid w:val="002C1838"/>
    <w:rsid w:val="002C420C"/>
    <w:rsid w:val="002C44E2"/>
    <w:rsid w:val="002C4733"/>
    <w:rsid w:val="002C4B72"/>
    <w:rsid w:val="002C4BA8"/>
    <w:rsid w:val="002C54DF"/>
    <w:rsid w:val="002C5E61"/>
    <w:rsid w:val="002C721F"/>
    <w:rsid w:val="002D06A6"/>
    <w:rsid w:val="002D0863"/>
    <w:rsid w:val="002D09BB"/>
    <w:rsid w:val="002D2072"/>
    <w:rsid w:val="002D2AF9"/>
    <w:rsid w:val="002D2D14"/>
    <w:rsid w:val="002D3407"/>
    <w:rsid w:val="002D3D76"/>
    <w:rsid w:val="002D42C5"/>
    <w:rsid w:val="002D4A96"/>
    <w:rsid w:val="002D6A5B"/>
    <w:rsid w:val="002D6D12"/>
    <w:rsid w:val="002D76D7"/>
    <w:rsid w:val="002D7DC5"/>
    <w:rsid w:val="002E048B"/>
    <w:rsid w:val="002E0BEE"/>
    <w:rsid w:val="002E1274"/>
    <w:rsid w:val="002E2B18"/>
    <w:rsid w:val="002E3100"/>
    <w:rsid w:val="002E322A"/>
    <w:rsid w:val="002E35A8"/>
    <w:rsid w:val="002E365D"/>
    <w:rsid w:val="002E40C9"/>
    <w:rsid w:val="002E47CF"/>
    <w:rsid w:val="002E480D"/>
    <w:rsid w:val="002E4E30"/>
    <w:rsid w:val="002E5067"/>
    <w:rsid w:val="002E6B01"/>
    <w:rsid w:val="002E6FEA"/>
    <w:rsid w:val="002E743C"/>
    <w:rsid w:val="002F0031"/>
    <w:rsid w:val="002F2482"/>
    <w:rsid w:val="002F27D6"/>
    <w:rsid w:val="002F29EE"/>
    <w:rsid w:val="002F31D1"/>
    <w:rsid w:val="002F4192"/>
    <w:rsid w:val="002F581E"/>
    <w:rsid w:val="002F5893"/>
    <w:rsid w:val="002F73C1"/>
    <w:rsid w:val="00300013"/>
    <w:rsid w:val="00300E0E"/>
    <w:rsid w:val="003013B7"/>
    <w:rsid w:val="0030198E"/>
    <w:rsid w:val="00301F8C"/>
    <w:rsid w:val="003020AF"/>
    <w:rsid w:val="003025A0"/>
    <w:rsid w:val="003029A4"/>
    <w:rsid w:val="00304342"/>
    <w:rsid w:val="00304AAE"/>
    <w:rsid w:val="00305040"/>
    <w:rsid w:val="003056B9"/>
    <w:rsid w:val="00306A38"/>
    <w:rsid w:val="0030737B"/>
    <w:rsid w:val="003075C4"/>
    <w:rsid w:val="00307700"/>
    <w:rsid w:val="00307F93"/>
    <w:rsid w:val="0031016C"/>
    <w:rsid w:val="00310376"/>
    <w:rsid w:val="003115AB"/>
    <w:rsid w:val="00311CD5"/>
    <w:rsid w:val="00312519"/>
    <w:rsid w:val="0031265B"/>
    <w:rsid w:val="00313935"/>
    <w:rsid w:val="00313FC6"/>
    <w:rsid w:val="0031440D"/>
    <w:rsid w:val="00315F33"/>
    <w:rsid w:val="003161BB"/>
    <w:rsid w:val="00317528"/>
    <w:rsid w:val="00317FA1"/>
    <w:rsid w:val="00320021"/>
    <w:rsid w:val="003203F2"/>
    <w:rsid w:val="0032176A"/>
    <w:rsid w:val="00321A78"/>
    <w:rsid w:val="00321F4A"/>
    <w:rsid w:val="00322D99"/>
    <w:rsid w:val="00323498"/>
    <w:rsid w:val="003235F1"/>
    <w:rsid w:val="00323ED6"/>
    <w:rsid w:val="003247EB"/>
    <w:rsid w:val="00324843"/>
    <w:rsid w:val="00324B61"/>
    <w:rsid w:val="00325C7B"/>
    <w:rsid w:val="0032743A"/>
    <w:rsid w:val="00327FFB"/>
    <w:rsid w:val="00332DC6"/>
    <w:rsid w:val="003333A3"/>
    <w:rsid w:val="00333D30"/>
    <w:rsid w:val="00334682"/>
    <w:rsid w:val="00334854"/>
    <w:rsid w:val="0033519C"/>
    <w:rsid w:val="00335640"/>
    <w:rsid w:val="00335C87"/>
    <w:rsid w:val="00336419"/>
    <w:rsid w:val="00336494"/>
    <w:rsid w:val="00336F4D"/>
    <w:rsid w:val="00341786"/>
    <w:rsid w:val="00341FB2"/>
    <w:rsid w:val="0034239B"/>
    <w:rsid w:val="00342725"/>
    <w:rsid w:val="00342860"/>
    <w:rsid w:val="003428C0"/>
    <w:rsid w:val="0034457A"/>
    <w:rsid w:val="003452F4"/>
    <w:rsid w:val="003453CD"/>
    <w:rsid w:val="003456F8"/>
    <w:rsid w:val="00346982"/>
    <w:rsid w:val="00346CA5"/>
    <w:rsid w:val="00346D73"/>
    <w:rsid w:val="00350EF1"/>
    <w:rsid w:val="003516DB"/>
    <w:rsid w:val="00352709"/>
    <w:rsid w:val="00352B1E"/>
    <w:rsid w:val="00352CD1"/>
    <w:rsid w:val="00352E3F"/>
    <w:rsid w:val="003539AF"/>
    <w:rsid w:val="00354DEB"/>
    <w:rsid w:val="00355A83"/>
    <w:rsid w:val="00355BCC"/>
    <w:rsid w:val="00355FE2"/>
    <w:rsid w:val="003569B2"/>
    <w:rsid w:val="003602D6"/>
    <w:rsid w:val="0036082F"/>
    <w:rsid w:val="00360889"/>
    <w:rsid w:val="00360E42"/>
    <w:rsid w:val="00360F87"/>
    <w:rsid w:val="00361546"/>
    <w:rsid w:val="003621FB"/>
    <w:rsid w:val="0036296A"/>
    <w:rsid w:val="00362EC5"/>
    <w:rsid w:val="0036305A"/>
    <w:rsid w:val="00365009"/>
    <w:rsid w:val="0036502F"/>
    <w:rsid w:val="0036518C"/>
    <w:rsid w:val="003653AE"/>
    <w:rsid w:val="003664D2"/>
    <w:rsid w:val="003705A2"/>
    <w:rsid w:val="0037097E"/>
    <w:rsid w:val="00370B82"/>
    <w:rsid w:val="003712F6"/>
    <w:rsid w:val="003713C1"/>
    <w:rsid w:val="00372B57"/>
    <w:rsid w:val="00374481"/>
    <w:rsid w:val="0037453B"/>
    <w:rsid w:val="00374C56"/>
    <w:rsid w:val="0037595B"/>
    <w:rsid w:val="003778A2"/>
    <w:rsid w:val="0038037E"/>
    <w:rsid w:val="003808D6"/>
    <w:rsid w:val="00381A61"/>
    <w:rsid w:val="00381F3C"/>
    <w:rsid w:val="00381F87"/>
    <w:rsid w:val="00382549"/>
    <w:rsid w:val="003825A8"/>
    <w:rsid w:val="0038280D"/>
    <w:rsid w:val="00382979"/>
    <w:rsid w:val="003831A4"/>
    <w:rsid w:val="003839BF"/>
    <w:rsid w:val="00383FC2"/>
    <w:rsid w:val="0038587D"/>
    <w:rsid w:val="003859E0"/>
    <w:rsid w:val="00385AC1"/>
    <w:rsid w:val="00385E3F"/>
    <w:rsid w:val="00386342"/>
    <w:rsid w:val="00386A63"/>
    <w:rsid w:val="003870CD"/>
    <w:rsid w:val="00387241"/>
    <w:rsid w:val="00387788"/>
    <w:rsid w:val="00390F0B"/>
    <w:rsid w:val="00391AD4"/>
    <w:rsid w:val="003920A4"/>
    <w:rsid w:val="00392C67"/>
    <w:rsid w:val="00393E8A"/>
    <w:rsid w:val="003948AF"/>
    <w:rsid w:val="00395551"/>
    <w:rsid w:val="00395A03"/>
    <w:rsid w:val="00396482"/>
    <w:rsid w:val="00397B5A"/>
    <w:rsid w:val="00397F33"/>
    <w:rsid w:val="003A142F"/>
    <w:rsid w:val="003A4188"/>
    <w:rsid w:val="003A41C3"/>
    <w:rsid w:val="003A4D8F"/>
    <w:rsid w:val="003A4D9A"/>
    <w:rsid w:val="003A524E"/>
    <w:rsid w:val="003A55A0"/>
    <w:rsid w:val="003A5671"/>
    <w:rsid w:val="003A582E"/>
    <w:rsid w:val="003A5A44"/>
    <w:rsid w:val="003A6C07"/>
    <w:rsid w:val="003B0C48"/>
    <w:rsid w:val="003B0D15"/>
    <w:rsid w:val="003B1007"/>
    <w:rsid w:val="003B1D85"/>
    <w:rsid w:val="003B237F"/>
    <w:rsid w:val="003B244B"/>
    <w:rsid w:val="003B3BB0"/>
    <w:rsid w:val="003B4AE4"/>
    <w:rsid w:val="003B580B"/>
    <w:rsid w:val="003B5CE5"/>
    <w:rsid w:val="003B6780"/>
    <w:rsid w:val="003B7769"/>
    <w:rsid w:val="003B7F11"/>
    <w:rsid w:val="003C0AB1"/>
    <w:rsid w:val="003C0C60"/>
    <w:rsid w:val="003C1744"/>
    <w:rsid w:val="003C1BE1"/>
    <w:rsid w:val="003C290E"/>
    <w:rsid w:val="003C2DF3"/>
    <w:rsid w:val="003C318F"/>
    <w:rsid w:val="003C3916"/>
    <w:rsid w:val="003C3B45"/>
    <w:rsid w:val="003C44D6"/>
    <w:rsid w:val="003C4916"/>
    <w:rsid w:val="003C58FA"/>
    <w:rsid w:val="003C7B47"/>
    <w:rsid w:val="003C7DED"/>
    <w:rsid w:val="003D005C"/>
    <w:rsid w:val="003D0850"/>
    <w:rsid w:val="003D1DD9"/>
    <w:rsid w:val="003D2F60"/>
    <w:rsid w:val="003D31EF"/>
    <w:rsid w:val="003D347F"/>
    <w:rsid w:val="003D34A5"/>
    <w:rsid w:val="003D3B1C"/>
    <w:rsid w:val="003D416E"/>
    <w:rsid w:val="003D4402"/>
    <w:rsid w:val="003D4971"/>
    <w:rsid w:val="003D510C"/>
    <w:rsid w:val="003D5583"/>
    <w:rsid w:val="003D570E"/>
    <w:rsid w:val="003D6029"/>
    <w:rsid w:val="003D68E5"/>
    <w:rsid w:val="003D6BF3"/>
    <w:rsid w:val="003D6D1B"/>
    <w:rsid w:val="003D756E"/>
    <w:rsid w:val="003E0F6E"/>
    <w:rsid w:val="003E216F"/>
    <w:rsid w:val="003E42D5"/>
    <w:rsid w:val="003E496D"/>
    <w:rsid w:val="003E4EB3"/>
    <w:rsid w:val="003E50B5"/>
    <w:rsid w:val="003E6DC0"/>
    <w:rsid w:val="003E6F09"/>
    <w:rsid w:val="003E7348"/>
    <w:rsid w:val="003E7907"/>
    <w:rsid w:val="003E7A07"/>
    <w:rsid w:val="003F0F9B"/>
    <w:rsid w:val="003F1208"/>
    <w:rsid w:val="003F132F"/>
    <w:rsid w:val="003F13B2"/>
    <w:rsid w:val="003F13CD"/>
    <w:rsid w:val="003F1602"/>
    <w:rsid w:val="003F2506"/>
    <w:rsid w:val="003F26C3"/>
    <w:rsid w:val="003F49DF"/>
    <w:rsid w:val="003F4D51"/>
    <w:rsid w:val="00400792"/>
    <w:rsid w:val="00400F11"/>
    <w:rsid w:val="0040142F"/>
    <w:rsid w:val="004019AD"/>
    <w:rsid w:val="00402FAC"/>
    <w:rsid w:val="0040357F"/>
    <w:rsid w:val="00403CA0"/>
    <w:rsid w:val="0040402E"/>
    <w:rsid w:val="00404DC8"/>
    <w:rsid w:val="00404F0C"/>
    <w:rsid w:val="00405947"/>
    <w:rsid w:val="00405A05"/>
    <w:rsid w:val="00405A13"/>
    <w:rsid w:val="00405A48"/>
    <w:rsid w:val="00406352"/>
    <w:rsid w:val="004070EE"/>
    <w:rsid w:val="004072FA"/>
    <w:rsid w:val="00407BE0"/>
    <w:rsid w:val="00410092"/>
    <w:rsid w:val="00410280"/>
    <w:rsid w:val="004111D7"/>
    <w:rsid w:val="00411A2D"/>
    <w:rsid w:val="004125E6"/>
    <w:rsid w:val="00412AC9"/>
    <w:rsid w:val="0041403E"/>
    <w:rsid w:val="00414404"/>
    <w:rsid w:val="004145D5"/>
    <w:rsid w:val="004147A3"/>
    <w:rsid w:val="00414BD7"/>
    <w:rsid w:val="00414D2E"/>
    <w:rsid w:val="004150D8"/>
    <w:rsid w:val="004152DB"/>
    <w:rsid w:val="004156E1"/>
    <w:rsid w:val="00415C86"/>
    <w:rsid w:val="00416600"/>
    <w:rsid w:val="00416C28"/>
    <w:rsid w:val="00416C34"/>
    <w:rsid w:val="004202A0"/>
    <w:rsid w:val="0042125A"/>
    <w:rsid w:val="004213EA"/>
    <w:rsid w:val="004221A3"/>
    <w:rsid w:val="0042226E"/>
    <w:rsid w:val="004234C8"/>
    <w:rsid w:val="004235E5"/>
    <w:rsid w:val="00423EAF"/>
    <w:rsid w:val="00424BD2"/>
    <w:rsid w:val="0042647E"/>
    <w:rsid w:val="0042786C"/>
    <w:rsid w:val="00430E5F"/>
    <w:rsid w:val="00431221"/>
    <w:rsid w:val="004319C7"/>
    <w:rsid w:val="00431B0F"/>
    <w:rsid w:val="00431B9D"/>
    <w:rsid w:val="00431C69"/>
    <w:rsid w:val="00431FD7"/>
    <w:rsid w:val="00432EC0"/>
    <w:rsid w:val="00433CF3"/>
    <w:rsid w:val="00433F38"/>
    <w:rsid w:val="00433F7B"/>
    <w:rsid w:val="00434087"/>
    <w:rsid w:val="00434BC9"/>
    <w:rsid w:val="00435159"/>
    <w:rsid w:val="004353BD"/>
    <w:rsid w:val="00435B0D"/>
    <w:rsid w:val="00435C08"/>
    <w:rsid w:val="00436347"/>
    <w:rsid w:val="0043742F"/>
    <w:rsid w:val="004377EF"/>
    <w:rsid w:val="0044012F"/>
    <w:rsid w:val="00441AAB"/>
    <w:rsid w:val="004427BA"/>
    <w:rsid w:val="0044422C"/>
    <w:rsid w:val="0044473A"/>
    <w:rsid w:val="0044484D"/>
    <w:rsid w:val="00445722"/>
    <w:rsid w:val="00445899"/>
    <w:rsid w:val="004462B3"/>
    <w:rsid w:val="0044665D"/>
    <w:rsid w:val="00446DE7"/>
    <w:rsid w:val="00447487"/>
    <w:rsid w:val="00447A2B"/>
    <w:rsid w:val="00447BBF"/>
    <w:rsid w:val="004509B2"/>
    <w:rsid w:val="004513B5"/>
    <w:rsid w:val="00451A7B"/>
    <w:rsid w:val="00452851"/>
    <w:rsid w:val="00452E07"/>
    <w:rsid w:val="00454D2D"/>
    <w:rsid w:val="00454FDF"/>
    <w:rsid w:val="0045508D"/>
    <w:rsid w:val="0045647B"/>
    <w:rsid w:val="00456BC4"/>
    <w:rsid w:val="00456DCE"/>
    <w:rsid w:val="00457FE5"/>
    <w:rsid w:val="00460043"/>
    <w:rsid w:val="00460178"/>
    <w:rsid w:val="00461A70"/>
    <w:rsid w:val="00462180"/>
    <w:rsid w:val="004634EA"/>
    <w:rsid w:val="00463AF6"/>
    <w:rsid w:val="00464289"/>
    <w:rsid w:val="00464EF7"/>
    <w:rsid w:val="004657EE"/>
    <w:rsid w:val="00465F42"/>
    <w:rsid w:val="004664F4"/>
    <w:rsid w:val="00466EAD"/>
    <w:rsid w:val="00467819"/>
    <w:rsid w:val="0047040A"/>
    <w:rsid w:val="0047135C"/>
    <w:rsid w:val="00471B88"/>
    <w:rsid w:val="004721B9"/>
    <w:rsid w:val="00472453"/>
    <w:rsid w:val="0047448B"/>
    <w:rsid w:val="00474524"/>
    <w:rsid w:val="004748BF"/>
    <w:rsid w:val="004758F9"/>
    <w:rsid w:val="0047592D"/>
    <w:rsid w:val="00476947"/>
    <w:rsid w:val="00476AEB"/>
    <w:rsid w:val="00476CF7"/>
    <w:rsid w:val="004773B0"/>
    <w:rsid w:val="00477759"/>
    <w:rsid w:val="00477D95"/>
    <w:rsid w:val="00477DAF"/>
    <w:rsid w:val="0048039C"/>
    <w:rsid w:val="0048048A"/>
    <w:rsid w:val="00480C92"/>
    <w:rsid w:val="00481301"/>
    <w:rsid w:val="004827C5"/>
    <w:rsid w:val="00482BE6"/>
    <w:rsid w:val="00482EFC"/>
    <w:rsid w:val="004831E9"/>
    <w:rsid w:val="004846A0"/>
    <w:rsid w:val="00484D4C"/>
    <w:rsid w:val="00484F12"/>
    <w:rsid w:val="00485D2A"/>
    <w:rsid w:val="00485E9C"/>
    <w:rsid w:val="00486A9D"/>
    <w:rsid w:val="00487A1C"/>
    <w:rsid w:val="00491293"/>
    <w:rsid w:val="004912FF"/>
    <w:rsid w:val="00491917"/>
    <w:rsid w:val="00491F39"/>
    <w:rsid w:val="0049301B"/>
    <w:rsid w:val="0049361F"/>
    <w:rsid w:val="00494057"/>
    <w:rsid w:val="0049427C"/>
    <w:rsid w:val="00494695"/>
    <w:rsid w:val="0049483D"/>
    <w:rsid w:val="00495ABF"/>
    <w:rsid w:val="004972E7"/>
    <w:rsid w:val="00497453"/>
    <w:rsid w:val="00497C68"/>
    <w:rsid w:val="004A0A10"/>
    <w:rsid w:val="004A1397"/>
    <w:rsid w:val="004A1A1B"/>
    <w:rsid w:val="004A1E32"/>
    <w:rsid w:val="004A2464"/>
    <w:rsid w:val="004A3178"/>
    <w:rsid w:val="004A33FB"/>
    <w:rsid w:val="004A3CCC"/>
    <w:rsid w:val="004A5525"/>
    <w:rsid w:val="004A6013"/>
    <w:rsid w:val="004A7008"/>
    <w:rsid w:val="004A7440"/>
    <w:rsid w:val="004A7CAD"/>
    <w:rsid w:val="004B02B9"/>
    <w:rsid w:val="004B038C"/>
    <w:rsid w:val="004B0BD3"/>
    <w:rsid w:val="004B1376"/>
    <w:rsid w:val="004B20D1"/>
    <w:rsid w:val="004B25F3"/>
    <w:rsid w:val="004B2CDF"/>
    <w:rsid w:val="004B2E66"/>
    <w:rsid w:val="004B31A1"/>
    <w:rsid w:val="004B33FB"/>
    <w:rsid w:val="004B365F"/>
    <w:rsid w:val="004B3684"/>
    <w:rsid w:val="004B3F3C"/>
    <w:rsid w:val="004B4265"/>
    <w:rsid w:val="004B46D8"/>
    <w:rsid w:val="004B4CD7"/>
    <w:rsid w:val="004B5844"/>
    <w:rsid w:val="004B5B49"/>
    <w:rsid w:val="004B61C9"/>
    <w:rsid w:val="004B6285"/>
    <w:rsid w:val="004B6529"/>
    <w:rsid w:val="004B70EF"/>
    <w:rsid w:val="004B74FA"/>
    <w:rsid w:val="004C024D"/>
    <w:rsid w:val="004C0444"/>
    <w:rsid w:val="004C16C7"/>
    <w:rsid w:val="004C1EED"/>
    <w:rsid w:val="004C2412"/>
    <w:rsid w:val="004C2D2F"/>
    <w:rsid w:val="004C2F57"/>
    <w:rsid w:val="004C3AB2"/>
    <w:rsid w:val="004C4B18"/>
    <w:rsid w:val="004C5348"/>
    <w:rsid w:val="004C552F"/>
    <w:rsid w:val="004C554E"/>
    <w:rsid w:val="004C5969"/>
    <w:rsid w:val="004C6EE2"/>
    <w:rsid w:val="004C799A"/>
    <w:rsid w:val="004D0A2B"/>
    <w:rsid w:val="004D0F2F"/>
    <w:rsid w:val="004D38D9"/>
    <w:rsid w:val="004D46BE"/>
    <w:rsid w:val="004D4AD8"/>
    <w:rsid w:val="004D5156"/>
    <w:rsid w:val="004D5B93"/>
    <w:rsid w:val="004D61C2"/>
    <w:rsid w:val="004D7C18"/>
    <w:rsid w:val="004E01CE"/>
    <w:rsid w:val="004E16B0"/>
    <w:rsid w:val="004E2221"/>
    <w:rsid w:val="004E2498"/>
    <w:rsid w:val="004E2C31"/>
    <w:rsid w:val="004E3A66"/>
    <w:rsid w:val="004E4BF4"/>
    <w:rsid w:val="004E636D"/>
    <w:rsid w:val="004E7206"/>
    <w:rsid w:val="004F0233"/>
    <w:rsid w:val="004F02B3"/>
    <w:rsid w:val="004F147E"/>
    <w:rsid w:val="004F15BE"/>
    <w:rsid w:val="004F1B10"/>
    <w:rsid w:val="004F38AB"/>
    <w:rsid w:val="004F397B"/>
    <w:rsid w:val="004F47AC"/>
    <w:rsid w:val="004F47FE"/>
    <w:rsid w:val="004F4DB6"/>
    <w:rsid w:val="004F560E"/>
    <w:rsid w:val="00500F56"/>
    <w:rsid w:val="00501AF3"/>
    <w:rsid w:val="00501D4C"/>
    <w:rsid w:val="00502845"/>
    <w:rsid w:val="0050348E"/>
    <w:rsid w:val="00503B2B"/>
    <w:rsid w:val="00504321"/>
    <w:rsid w:val="00504359"/>
    <w:rsid w:val="0050456A"/>
    <w:rsid w:val="00504B3E"/>
    <w:rsid w:val="005054F6"/>
    <w:rsid w:val="005062DA"/>
    <w:rsid w:val="00506575"/>
    <w:rsid w:val="00506F7D"/>
    <w:rsid w:val="00510426"/>
    <w:rsid w:val="00510D92"/>
    <w:rsid w:val="00511131"/>
    <w:rsid w:val="0051188F"/>
    <w:rsid w:val="0051248F"/>
    <w:rsid w:val="00512C9D"/>
    <w:rsid w:val="00512E94"/>
    <w:rsid w:val="00513B26"/>
    <w:rsid w:val="0051401E"/>
    <w:rsid w:val="00515BCD"/>
    <w:rsid w:val="005164A0"/>
    <w:rsid w:val="00516BEC"/>
    <w:rsid w:val="00517204"/>
    <w:rsid w:val="00517811"/>
    <w:rsid w:val="0052001E"/>
    <w:rsid w:val="00520FDC"/>
    <w:rsid w:val="0052176D"/>
    <w:rsid w:val="00521F24"/>
    <w:rsid w:val="0052205A"/>
    <w:rsid w:val="00522570"/>
    <w:rsid w:val="00522673"/>
    <w:rsid w:val="005229B8"/>
    <w:rsid w:val="005247C4"/>
    <w:rsid w:val="005259EF"/>
    <w:rsid w:val="00525B4E"/>
    <w:rsid w:val="005262F1"/>
    <w:rsid w:val="00526550"/>
    <w:rsid w:val="005268A0"/>
    <w:rsid w:val="005276B7"/>
    <w:rsid w:val="00527E69"/>
    <w:rsid w:val="0053040D"/>
    <w:rsid w:val="00530446"/>
    <w:rsid w:val="00531533"/>
    <w:rsid w:val="00532A43"/>
    <w:rsid w:val="005332AA"/>
    <w:rsid w:val="005333E5"/>
    <w:rsid w:val="00533CFF"/>
    <w:rsid w:val="005354B2"/>
    <w:rsid w:val="00535615"/>
    <w:rsid w:val="00535CA3"/>
    <w:rsid w:val="00535EB7"/>
    <w:rsid w:val="005364AB"/>
    <w:rsid w:val="0053694A"/>
    <w:rsid w:val="00536AFD"/>
    <w:rsid w:val="00537513"/>
    <w:rsid w:val="005401B0"/>
    <w:rsid w:val="00540269"/>
    <w:rsid w:val="005405D6"/>
    <w:rsid w:val="00540CDA"/>
    <w:rsid w:val="00541959"/>
    <w:rsid w:val="00541AD6"/>
    <w:rsid w:val="00541EB3"/>
    <w:rsid w:val="00541EC2"/>
    <w:rsid w:val="00542BB8"/>
    <w:rsid w:val="005430F8"/>
    <w:rsid w:val="00543696"/>
    <w:rsid w:val="0054398A"/>
    <w:rsid w:val="0054476F"/>
    <w:rsid w:val="00544949"/>
    <w:rsid w:val="00545970"/>
    <w:rsid w:val="00545C9D"/>
    <w:rsid w:val="0054674B"/>
    <w:rsid w:val="00546E49"/>
    <w:rsid w:val="00547027"/>
    <w:rsid w:val="0054755D"/>
    <w:rsid w:val="0055107A"/>
    <w:rsid w:val="005516F3"/>
    <w:rsid w:val="005517F4"/>
    <w:rsid w:val="00551A50"/>
    <w:rsid w:val="00551DC8"/>
    <w:rsid w:val="00551F44"/>
    <w:rsid w:val="0055314C"/>
    <w:rsid w:val="005540B2"/>
    <w:rsid w:val="00555C60"/>
    <w:rsid w:val="00555DB3"/>
    <w:rsid w:val="00555EE0"/>
    <w:rsid w:val="00556185"/>
    <w:rsid w:val="00557796"/>
    <w:rsid w:val="00557838"/>
    <w:rsid w:val="00557A52"/>
    <w:rsid w:val="00557FA1"/>
    <w:rsid w:val="0056074F"/>
    <w:rsid w:val="005608DB"/>
    <w:rsid w:val="00560A4F"/>
    <w:rsid w:val="00560F6B"/>
    <w:rsid w:val="005616DF"/>
    <w:rsid w:val="00562677"/>
    <w:rsid w:val="00563A0B"/>
    <w:rsid w:val="00565129"/>
    <w:rsid w:val="00565520"/>
    <w:rsid w:val="00565560"/>
    <w:rsid w:val="005656F9"/>
    <w:rsid w:val="005658AC"/>
    <w:rsid w:val="00565D6F"/>
    <w:rsid w:val="00566ECC"/>
    <w:rsid w:val="0056746C"/>
    <w:rsid w:val="00567837"/>
    <w:rsid w:val="00567FBE"/>
    <w:rsid w:val="005704C1"/>
    <w:rsid w:val="005708A6"/>
    <w:rsid w:val="00570E74"/>
    <w:rsid w:val="00571439"/>
    <w:rsid w:val="00571864"/>
    <w:rsid w:val="00572ADA"/>
    <w:rsid w:val="00572BD1"/>
    <w:rsid w:val="00572D07"/>
    <w:rsid w:val="005731B8"/>
    <w:rsid w:val="00573711"/>
    <w:rsid w:val="00573F2B"/>
    <w:rsid w:val="00574CC0"/>
    <w:rsid w:val="00575474"/>
    <w:rsid w:val="00575B34"/>
    <w:rsid w:val="00575C67"/>
    <w:rsid w:val="005763DD"/>
    <w:rsid w:val="00576F79"/>
    <w:rsid w:val="00577EEC"/>
    <w:rsid w:val="00581422"/>
    <w:rsid w:val="0058150E"/>
    <w:rsid w:val="00582384"/>
    <w:rsid w:val="005825FC"/>
    <w:rsid w:val="005836D3"/>
    <w:rsid w:val="00583A3D"/>
    <w:rsid w:val="00583FE1"/>
    <w:rsid w:val="00584215"/>
    <w:rsid w:val="00584312"/>
    <w:rsid w:val="005849E8"/>
    <w:rsid w:val="00585A5B"/>
    <w:rsid w:val="00585B97"/>
    <w:rsid w:val="00585D1D"/>
    <w:rsid w:val="00585D60"/>
    <w:rsid w:val="00586387"/>
    <w:rsid w:val="005866D5"/>
    <w:rsid w:val="00586C4E"/>
    <w:rsid w:val="005877FE"/>
    <w:rsid w:val="00587E22"/>
    <w:rsid w:val="005900F0"/>
    <w:rsid w:val="00591275"/>
    <w:rsid w:val="005913BC"/>
    <w:rsid w:val="005913C6"/>
    <w:rsid w:val="005919F6"/>
    <w:rsid w:val="00591C58"/>
    <w:rsid w:val="00592086"/>
    <w:rsid w:val="00592901"/>
    <w:rsid w:val="00593635"/>
    <w:rsid w:val="0059446F"/>
    <w:rsid w:val="0059483E"/>
    <w:rsid w:val="00594DB2"/>
    <w:rsid w:val="005956CC"/>
    <w:rsid w:val="00597D0D"/>
    <w:rsid w:val="00597D58"/>
    <w:rsid w:val="005A02A9"/>
    <w:rsid w:val="005A0907"/>
    <w:rsid w:val="005A091C"/>
    <w:rsid w:val="005A0A83"/>
    <w:rsid w:val="005A1189"/>
    <w:rsid w:val="005A23B6"/>
    <w:rsid w:val="005A275A"/>
    <w:rsid w:val="005A2F3D"/>
    <w:rsid w:val="005A39E1"/>
    <w:rsid w:val="005A3BA6"/>
    <w:rsid w:val="005A4549"/>
    <w:rsid w:val="005A4890"/>
    <w:rsid w:val="005A6502"/>
    <w:rsid w:val="005B08BB"/>
    <w:rsid w:val="005B2AFF"/>
    <w:rsid w:val="005B2BF2"/>
    <w:rsid w:val="005B338A"/>
    <w:rsid w:val="005B3658"/>
    <w:rsid w:val="005B4439"/>
    <w:rsid w:val="005B45EF"/>
    <w:rsid w:val="005B572C"/>
    <w:rsid w:val="005B617B"/>
    <w:rsid w:val="005B625F"/>
    <w:rsid w:val="005B6C0B"/>
    <w:rsid w:val="005B7397"/>
    <w:rsid w:val="005B76E0"/>
    <w:rsid w:val="005B7D3D"/>
    <w:rsid w:val="005C0724"/>
    <w:rsid w:val="005C08A9"/>
    <w:rsid w:val="005C113D"/>
    <w:rsid w:val="005C1AA2"/>
    <w:rsid w:val="005C2321"/>
    <w:rsid w:val="005C2580"/>
    <w:rsid w:val="005C4279"/>
    <w:rsid w:val="005C48EB"/>
    <w:rsid w:val="005C5491"/>
    <w:rsid w:val="005C5926"/>
    <w:rsid w:val="005C61EB"/>
    <w:rsid w:val="005C63B4"/>
    <w:rsid w:val="005C7B7C"/>
    <w:rsid w:val="005D0AA5"/>
    <w:rsid w:val="005D10F8"/>
    <w:rsid w:val="005D1617"/>
    <w:rsid w:val="005D1AB6"/>
    <w:rsid w:val="005D1FE0"/>
    <w:rsid w:val="005D22BF"/>
    <w:rsid w:val="005D27F5"/>
    <w:rsid w:val="005D2AB2"/>
    <w:rsid w:val="005D2C21"/>
    <w:rsid w:val="005D348B"/>
    <w:rsid w:val="005D3811"/>
    <w:rsid w:val="005D3C92"/>
    <w:rsid w:val="005D3D1F"/>
    <w:rsid w:val="005D4623"/>
    <w:rsid w:val="005D4822"/>
    <w:rsid w:val="005D4CD7"/>
    <w:rsid w:val="005D56FC"/>
    <w:rsid w:val="005D5E4B"/>
    <w:rsid w:val="005D5F9F"/>
    <w:rsid w:val="005D61E9"/>
    <w:rsid w:val="005D691B"/>
    <w:rsid w:val="005D79AF"/>
    <w:rsid w:val="005D7E06"/>
    <w:rsid w:val="005E00DE"/>
    <w:rsid w:val="005E06DE"/>
    <w:rsid w:val="005E08CC"/>
    <w:rsid w:val="005E162B"/>
    <w:rsid w:val="005E3229"/>
    <w:rsid w:val="005E48B5"/>
    <w:rsid w:val="005E5030"/>
    <w:rsid w:val="005E5061"/>
    <w:rsid w:val="005E568B"/>
    <w:rsid w:val="005E6582"/>
    <w:rsid w:val="005E6911"/>
    <w:rsid w:val="005E6E72"/>
    <w:rsid w:val="005E7593"/>
    <w:rsid w:val="005F099C"/>
    <w:rsid w:val="005F11E6"/>
    <w:rsid w:val="005F21C0"/>
    <w:rsid w:val="005F263E"/>
    <w:rsid w:val="005F3BB6"/>
    <w:rsid w:val="005F5204"/>
    <w:rsid w:val="005F53C9"/>
    <w:rsid w:val="005F54D3"/>
    <w:rsid w:val="005F792A"/>
    <w:rsid w:val="005F7ADB"/>
    <w:rsid w:val="005F7BA5"/>
    <w:rsid w:val="00600964"/>
    <w:rsid w:val="00600993"/>
    <w:rsid w:val="00602CC3"/>
    <w:rsid w:val="00602E89"/>
    <w:rsid w:val="00602FAA"/>
    <w:rsid w:val="006030C3"/>
    <w:rsid w:val="006034DB"/>
    <w:rsid w:val="006043CA"/>
    <w:rsid w:val="00604CF7"/>
    <w:rsid w:val="0060519C"/>
    <w:rsid w:val="006053AF"/>
    <w:rsid w:val="00605B71"/>
    <w:rsid w:val="00605E41"/>
    <w:rsid w:val="00606614"/>
    <w:rsid w:val="00606A96"/>
    <w:rsid w:val="00607211"/>
    <w:rsid w:val="0060784F"/>
    <w:rsid w:val="00610799"/>
    <w:rsid w:val="00611683"/>
    <w:rsid w:val="00611695"/>
    <w:rsid w:val="00613048"/>
    <w:rsid w:val="006134DD"/>
    <w:rsid w:val="00614912"/>
    <w:rsid w:val="00614A4C"/>
    <w:rsid w:val="00614AC0"/>
    <w:rsid w:val="00615104"/>
    <w:rsid w:val="006153C1"/>
    <w:rsid w:val="00615CD9"/>
    <w:rsid w:val="006173D3"/>
    <w:rsid w:val="00617ABD"/>
    <w:rsid w:val="00617DFF"/>
    <w:rsid w:val="006206FB"/>
    <w:rsid w:val="006207EA"/>
    <w:rsid w:val="00620849"/>
    <w:rsid w:val="0062090E"/>
    <w:rsid w:val="00621446"/>
    <w:rsid w:val="006217E5"/>
    <w:rsid w:val="006224B0"/>
    <w:rsid w:val="00622C89"/>
    <w:rsid w:val="00622DA4"/>
    <w:rsid w:val="006230A5"/>
    <w:rsid w:val="00623296"/>
    <w:rsid w:val="00623689"/>
    <w:rsid w:val="006241F8"/>
    <w:rsid w:val="00624FA2"/>
    <w:rsid w:val="006253FA"/>
    <w:rsid w:val="0062574B"/>
    <w:rsid w:val="006259CA"/>
    <w:rsid w:val="00625D6D"/>
    <w:rsid w:val="00626684"/>
    <w:rsid w:val="006277C8"/>
    <w:rsid w:val="00627C0C"/>
    <w:rsid w:val="00627CD1"/>
    <w:rsid w:val="00627E23"/>
    <w:rsid w:val="00627F32"/>
    <w:rsid w:val="00630CC1"/>
    <w:rsid w:val="00630F2A"/>
    <w:rsid w:val="0063153D"/>
    <w:rsid w:val="00631847"/>
    <w:rsid w:val="006321F7"/>
    <w:rsid w:val="006327E0"/>
    <w:rsid w:val="006328DB"/>
    <w:rsid w:val="00632D06"/>
    <w:rsid w:val="00633BDA"/>
    <w:rsid w:val="00633FB5"/>
    <w:rsid w:val="0063461B"/>
    <w:rsid w:val="0063471F"/>
    <w:rsid w:val="006348A1"/>
    <w:rsid w:val="0063524E"/>
    <w:rsid w:val="00636258"/>
    <w:rsid w:val="00636283"/>
    <w:rsid w:val="00636371"/>
    <w:rsid w:val="00636CCD"/>
    <w:rsid w:val="00636E49"/>
    <w:rsid w:val="00637316"/>
    <w:rsid w:val="006373FF"/>
    <w:rsid w:val="00637C6F"/>
    <w:rsid w:val="00637E66"/>
    <w:rsid w:val="00637F60"/>
    <w:rsid w:val="00640710"/>
    <w:rsid w:val="006413D0"/>
    <w:rsid w:val="00641A00"/>
    <w:rsid w:val="00641E5F"/>
    <w:rsid w:val="006423A0"/>
    <w:rsid w:val="006433EE"/>
    <w:rsid w:val="0064368D"/>
    <w:rsid w:val="006440C4"/>
    <w:rsid w:val="00645AB6"/>
    <w:rsid w:val="0064604D"/>
    <w:rsid w:val="006464A4"/>
    <w:rsid w:val="00646F29"/>
    <w:rsid w:val="00647A2A"/>
    <w:rsid w:val="006507C7"/>
    <w:rsid w:val="00650C62"/>
    <w:rsid w:val="0065105C"/>
    <w:rsid w:val="00651F61"/>
    <w:rsid w:val="00653BF9"/>
    <w:rsid w:val="00653CE8"/>
    <w:rsid w:val="0065476A"/>
    <w:rsid w:val="00654830"/>
    <w:rsid w:val="00654DB8"/>
    <w:rsid w:val="00654E7D"/>
    <w:rsid w:val="00655FC2"/>
    <w:rsid w:val="006569CE"/>
    <w:rsid w:val="0065738C"/>
    <w:rsid w:val="00660DAF"/>
    <w:rsid w:val="00661178"/>
    <w:rsid w:val="00662154"/>
    <w:rsid w:val="00662A4B"/>
    <w:rsid w:val="00663A70"/>
    <w:rsid w:val="006653D2"/>
    <w:rsid w:val="00665A5B"/>
    <w:rsid w:val="00665DC0"/>
    <w:rsid w:val="00666361"/>
    <w:rsid w:val="00666705"/>
    <w:rsid w:val="00666A65"/>
    <w:rsid w:val="00666B9C"/>
    <w:rsid w:val="00670BB8"/>
    <w:rsid w:val="0067144C"/>
    <w:rsid w:val="006719E3"/>
    <w:rsid w:val="00671F97"/>
    <w:rsid w:val="0067217E"/>
    <w:rsid w:val="00672327"/>
    <w:rsid w:val="00672B91"/>
    <w:rsid w:val="00672D9F"/>
    <w:rsid w:val="00673F00"/>
    <w:rsid w:val="00674C7D"/>
    <w:rsid w:val="0067529C"/>
    <w:rsid w:val="006753F5"/>
    <w:rsid w:val="00675ACD"/>
    <w:rsid w:val="00675C64"/>
    <w:rsid w:val="006760D4"/>
    <w:rsid w:val="00676830"/>
    <w:rsid w:val="00676AD3"/>
    <w:rsid w:val="0067749F"/>
    <w:rsid w:val="00677CFA"/>
    <w:rsid w:val="00677E64"/>
    <w:rsid w:val="00680530"/>
    <w:rsid w:val="00680D49"/>
    <w:rsid w:val="00681AA8"/>
    <w:rsid w:val="00681F5E"/>
    <w:rsid w:val="006822D8"/>
    <w:rsid w:val="00682626"/>
    <w:rsid w:val="00682C0C"/>
    <w:rsid w:val="00683B12"/>
    <w:rsid w:val="00683D18"/>
    <w:rsid w:val="00683DC8"/>
    <w:rsid w:val="00683E0A"/>
    <w:rsid w:val="00683F3B"/>
    <w:rsid w:val="00684111"/>
    <w:rsid w:val="00684C5C"/>
    <w:rsid w:val="00684FE1"/>
    <w:rsid w:val="0068524B"/>
    <w:rsid w:val="00685FAD"/>
    <w:rsid w:val="00687660"/>
    <w:rsid w:val="006878A1"/>
    <w:rsid w:val="0069122A"/>
    <w:rsid w:val="006914FB"/>
    <w:rsid w:val="00691AF4"/>
    <w:rsid w:val="006928DC"/>
    <w:rsid w:val="00693024"/>
    <w:rsid w:val="00693911"/>
    <w:rsid w:val="0069399A"/>
    <w:rsid w:val="006939CB"/>
    <w:rsid w:val="0069452D"/>
    <w:rsid w:val="00694B69"/>
    <w:rsid w:val="006951F4"/>
    <w:rsid w:val="0069554F"/>
    <w:rsid w:val="00696A7C"/>
    <w:rsid w:val="00697CF7"/>
    <w:rsid w:val="006A1585"/>
    <w:rsid w:val="006A2262"/>
    <w:rsid w:val="006A3582"/>
    <w:rsid w:val="006A4048"/>
    <w:rsid w:val="006A5567"/>
    <w:rsid w:val="006A64FC"/>
    <w:rsid w:val="006A6501"/>
    <w:rsid w:val="006B1FA4"/>
    <w:rsid w:val="006B21B7"/>
    <w:rsid w:val="006B24FA"/>
    <w:rsid w:val="006B25FA"/>
    <w:rsid w:val="006B301B"/>
    <w:rsid w:val="006B33B6"/>
    <w:rsid w:val="006B36CF"/>
    <w:rsid w:val="006B5540"/>
    <w:rsid w:val="006B62D0"/>
    <w:rsid w:val="006B6590"/>
    <w:rsid w:val="006B79E7"/>
    <w:rsid w:val="006C01B4"/>
    <w:rsid w:val="006C0866"/>
    <w:rsid w:val="006C0C87"/>
    <w:rsid w:val="006C186C"/>
    <w:rsid w:val="006C21C7"/>
    <w:rsid w:val="006C29E4"/>
    <w:rsid w:val="006C36DF"/>
    <w:rsid w:val="006C3A0C"/>
    <w:rsid w:val="006C5E6A"/>
    <w:rsid w:val="006C62BC"/>
    <w:rsid w:val="006C73D6"/>
    <w:rsid w:val="006C74DB"/>
    <w:rsid w:val="006C769F"/>
    <w:rsid w:val="006C7B74"/>
    <w:rsid w:val="006C7B7C"/>
    <w:rsid w:val="006C7BB5"/>
    <w:rsid w:val="006D0366"/>
    <w:rsid w:val="006D14F0"/>
    <w:rsid w:val="006D19F8"/>
    <w:rsid w:val="006D29DD"/>
    <w:rsid w:val="006D2E1A"/>
    <w:rsid w:val="006D43C8"/>
    <w:rsid w:val="006D5FB6"/>
    <w:rsid w:val="006D60B3"/>
    <w:rsid w:val="006D612D"/>
    <w:rsid w:val="006D7A7B"/>
    <w:rsid w:val="006D7B30"/>
    <w:rsid w:val="006E03AF"/>
    <w:rsid w:val="006E10F0"/>
    <w:rsid w:val="006E2355"/>
    <w:rsid w:val="006E23C2"/>
    <w:rsid w:val="006E2FE7"/>
    <w:rsid w:val="006E3098"/>
    <w:rsid w:val="006E3B51"/>
    <w:rsid w:val="006E3C69"/>
    <w:rsid w:val="006E42DA"/>
    <w:rsid w:val="006E439F"/>
    <w:rsid w:val="006E4436"/>
    <w:rsid w:val="006E486C"/>
    <w:rsid w:val="006E4CAC"/>
    <w:rsid w:val="006E4D65"/>
    <w:rsid w:val="006E5890"/>
    <w:rsid w:val="006E5E7A"/>
    <w:rsid w:val="006E61F6"/>
    <w:rsid w:val="006E6966"/>
    <w:rsid w:val="006F0B5B"/>
    <w:rsid w:val="006F2F43"/>
    <w:rsid w:val="006F38A9"/>
    <w:rsid w:val="006F3BF1"/>
    <w:rsid w:val="006F40E7"/>
    <w:rsid w:val="006F43A0"/>
    <w:rsid w:val="006F45F8"/>
    <w:rsid w:val="006F4B44"/>
    <w:rsid w:val="006F5A4F"/>
    <w:rsid w:val="006F5CFD"/>
    <w:rsid w:val="006F5DF6"/>
    <w:rsid w:val="007012EE"/>
    <w:rsid w:val="00701678"/>
    <w:rsid w:val="007016A5"/>
    <w:rsid w:val="0070199C"/>
    <w:rsid w:val="00702607"/>
    <w:rsid w:val="0070272F"/>
    <w:rsid w:val="00702831"/>
    <w:rsid w:val="00702D8A"/>
    <w:rsid w:val="00702EA4"/>
    <w:rsid w:val="007031FB"/>
    <w:rsid w:val="00704858"/>
    <w:rsid w:val="007056A0"/>
    <w:rsid w:val="007056C8"/>
    <w:rsid w:val="00705990"/>
    <w:rsid w:val="00705B84"/>
    <w:rsid w:val="00705D1F"/>
    <w:rsid w:val="007069C6"/>
    <w:rsid w:val="00707326"/>
    <w:rsid w:val="007074DD"/>
    <w:rsid w:val="00707C84"/>
    <w:rsid w:val="00710693"/>
    <w:rsid w:val="007108F5"/>
    <w:rsid w:val="007110E0"/>
    <w:rsid w:val="00711C50"/>
    <w:rsid w:val="00712B1A"/>
    <w:rsid w:val="00714A76"/>
    <w:rsid w:val="00714E7A"/>
    <w:rsid w:val="00715226"/>
    <w:rsid w:val="00715ABE"/>
    <w:rsid w:val="00715D28"/>
    <w:rsid w:val="00715DFD"/>
    <w:rsid w:val="00715F07"/>
    <w:rsid w:val="007164D3"/>
    <w:rsid w:val="00716627"/>
    <w:rsid w:val="00716A7B"/>
    <w:rsid w:val="00716B83"/>
    <w:rsid w:val="00716C2A"/>
    <w:rsid w:val="00717683"/>
    <w:rsid w:val="00721095"/>
    <w:rsid w:val="0072130C"/>
    <w:rsid w:val="0072210A"/>
    <w:rsid w:val="00722FFF"/>
    <w:rsid w:val="0072425D"/>
    <w:rsid w:val="00724EAA"/>
    <w:rsid w:val="00725DA7"/>
    <w:rsid w:val="007265C4"/>
    <w:rsid w:val="00727E08"/>
    <w:rsid w:val="00730243"/>
    <w:rsid w:val="007304DD"/>
    <w:rsid w:val="007305C1"/>
    <w:rsid w:val="0073072B"/>
    <w:rsid w:val="00730DC3"/>
    <w:rsid w:val="007312D6"/>
    <w:rsid w:val="00731D29"/>
    <w:rsid w:val="00732303"/>
    <w:rsid w:val="00732387"/>
    <w:rsid w:val="007332A4"/>
    <w:rsid w:val="007332B8"/>
    <w:rsid w:val="00733758"/>
    <w:rsid w:val="007343DD"/>
    <w:rsid w:val="007354EC"/>
    <w:rsid w:val="007355B3"/>
    <w:rsid w:val="0073628A"/>
    <w:rsid w:val="00736339"/>
    <w:rsid w:val="0073767B"/>
    <w:rsid w:val="00737823"/>
    <w:rsid w:val="007419A7"/>
    <w:rsid w:val="0074478F"/>
    <w:rsid w:val="00745E75"/>
    <w:rsid w:val="00746971"/>
    <w:rsid w:val="00747A60"/>
    <w:rsid w:val="007503F8"/>
    <w:rsid w:val="00750A18"/>
    <w:rsid w:val="00750A41"/>
    <w:rsid w:val="00752CA9"/>
    <w:rsid w:val="0075459F"/>
    <w:rsid w:val="007555E4"/>
    <w:rsid w:val="00756A8B"/>
    <w:rsid w:val="00757C8A"/>
    <w:rsid w:val="00760B05"/>
    <w:rsid w:val="00761577"/>
    <w:rsid w:val="00761766"/>
    <w:rsid w:val="00761A79"/>
    <w:rsid w:val="0076200D"/>
    <w:rsid w:val="00762C9A"/>
    <w:rsid w:val="00762DA3"/>
    <w:rsid w:val="007636BE"/>
    <w:rsid w:val="00763D1D"/>
    <w:rsid w:val="0076456B"/>
    <w:rsid w:val="00766485"/>
    <w:rsid w:val="0076651C"/>
    <w:rsid w:val="007671C6"/>
    <w:rsid w:val="00767D84"/>
    <w:rsid w:val="00767E7A"/>
    <w:rsid w:val="00767FB2"/>
    <w:rsid w:val="007708FF"/>
    <w:rsid w:val="0077237F"/>
    <w:rsid w:val="00772B45"/>
    <w:rsid w:val="0077321B"/>
    <w:rsid w:val="007732BD"/>
    <w:rsid w:val="00774BBC"/>
    <w:rsid w:val="00774D71"/>
    <w:rsid w:val="00774FF9"/>
    <w:rsid w:val="00775C79"/>
    <w:rsid w:val="007776A9"/>
    <w:rsid w:val="0077794D"/>
    <w:rsid w:val="00777AB0"/>
    <w:rsid w:val="00777D56"/>
    <w:rsid w:val="00777EC5"/>
    <w:rsid w:val="00780A30"/>
    <w:rsid w:val="00780D05"/>
    <w:rsid w:val="00782433"/>
    <w:rsid w:val="007827CC"/>
    <w:rsid w:val="007839D1"/>
    <w:rsid w:val="00783C06"/>
    <w:rsid w:val="0078470B"/>
    <w:rsid w:val="00784E42"/>
    <w:rsid w:val="0078517E"/>
    <w:rsid w:val="007857B1"/>
    <w:rsid w:val="00785A8A"/>
    <w:rsid w:val="00786710"/>
    <w:rsid w:val="00791389"/>
    <w:rsid w:val="00791436"/>
    <w:rsid w:val="007914C7"/>
    <w:rsid w:val="00793439"/>
    <w:rsid w:val="00793788"/>
    <w:rsid w:val="0079380A"/>
    <w:rsid w:val="007943A2"/>
    <w:rsid w:val="007953E8"/>
    <w:rsid w:val="00795981"/>
    <w:rsid w:val="0079599A"/>
    <w:rsid w:val="00795D22"/>
    <w:rsid w:val="00796958"/>
    <w:rsid w:val="00796CA3"/>
    <w:rsid w:val="00797C92"/>
    <w:rsid w:val="00797DB3"/>
    <w:rsid w:val="007A06A4"/>
    <w:rsid w:val="007A11EB"/>
    <w:rsid w:val="007A1FC5"/>
    <w:rsid w:val="007A2037"/>
    <w:rsid w:val="007A2638"/>
    <w:rsid w:val="007A3160"/>
    <w:rsid w:val="007A352C"/>
    <w:rsid w:val="007A379C"/>
    <w:rsid w:val="007A4685"/>
    <w:rsid w:val="007A474C"/>
    <w:rsid w:val="007A4C4D"/>
    <w:rsid w:val="007A4D71"/>
    <w:rsid w:val="007A517A"/>
    <w:rsid w:val="007A530E"/>
    <w:rsid w:val="007A609F"/>
    <w:rsid w:val="007A6124"/>
    <w:rsid w:val="007B0374"/>
    <w:rsid w:val="007B0F7C"/>
    <w:rsid w:val="007B1004"/>
    <w:rsid w:val="007B1130"/>
    <w:rsid w:val="007B1387"/>
    <w:rsid w:val="007B2471"/>
    <w:rsid w:val="007B38D8"/>
    <w:rsid w:val="007B3A6C"/>
    <w:rsid w:val="007B4180"/>
    <w:rsid w:val="007B50D8"/>
    <w:rsid w:val="007B6086"/>
    <w:rsid w:val="007B63BC"/>
    <w:rsid w:val="007B6A39"/>
    <w:rsid w:val="007B7425"/>
    <w:rsid w:val="007C005B"/>
    <w:rsid w:val="007C10CE"/>
    <w:rsid w:val="007C1307"/>
    <w:rsid w:val="007C15B5"/>
    <w:rsid w:val="007C1A0C"/>
    <w:rsid w:val="007C2406"/>
    <w:rsid w:val="007C2673"/>
    <w:rsid w:val="007C3614"/>
    <w:rsid w:val="007C3891"/>
    <w:rsid w:val="007C3BFC"/>
    <w:rsid w:val="007C43F5"/>
    <w:rsid w:val="007C4AC1"/>
    <w:rsid w:val="007C4FDC"/>
    <w:rsid w:val="007C56F1"/>
    <w:rsid w:val="007C6431"/>
    <w:rsid w:val="007C6505"/>
    <w:rsid w:val="007C6A37"/>
    <w:rsid w:val="007C7EB6"/>
    <w:rsid w:val="007C7FD0"/>
    <w:rsid w:val="007D1141"/>
    <w:rsid w:val="007D1178"/>
    <w:rsid w:val="007D1546"/>
    <w:rsid w:val="007D160F"/>
    <w:rsid w:val="007D2473"/>
    <w:rsid w:val="007D2A9C"/>
    <w:rsid w:val="007D2BF0"/>
    <w:rsid w:val="007D32F4"/>
    <w:rsid w:val="007D3546"/>
    <w:rsid w:val="007D64F5"/>
    <w:rsid w:val="007D672A"/>
    <w:rsid w:val="007D75D9"/>
    <w:rsid w:val="007E09DA"/>
    <w:rsid w:val="007E14FC"/>
    <w:rsid w:val="007E253B"/>
    <w:rsid w:val="007E2970"/>
    <w:rsid w:val="007E3135"/>
    <w:rsid w:val="007E3830"/>
    <w:rsid w:val="007E3E8E"/>
    <w:rsid w:val="007E4229"/>
    <w:rsid w:val="007E57A8"/>
    <w:rsid w:val="007E5F72"/>
    <w:rsid w:val="007E688E"/>
    <w:rsid w:val="007E6BEC"/>
    <w:rsid w:val="007E74BA"/>
    <w:rsid w:val="007E7669"/>
    <w:rsid w:val="007E7924"/>
    <w:rsid w:val="007F007F"/>
    <w:rsid w:val="007F0145"/>
    <w:rsid w:val="007F1348"/>
    <w:rsid w:val="007F187D"/>
    <w:rsid w:val="007F2D5C"/>
    <w:rsid w:val="007F2E7D"/>
    <w:rsid w:val="007F3B68"/>
    <w:rsid w:val="007F50A9"/>
    <w:rsid w:val="007F709F"/>
    <w:rsid w:val="007F7D40"/>
    <w:rsid w:val="008003EE"/>
    <w:rsid w:val="00800798"/>
    <w:rsid w:val="008008E6"/>
    <w:rsid w:val="00800C3C"/>
    <w:rsid w:val="00800D95"/>
    <w:rsid w:val="0080188A"/>
    <w:rsid w:val="00801DC6"/>
    <w:rsid w:val="00802155"/>
    <w:rsid w:val="008021FE"/>
    <w:rsid w:val="00802A20"/>
    <w:rsid w:val="00802F2A"/>
    <w:rsid w:val="008039F8"/>
    <w:rsid w:val="008044DC"/>
    <w:rsid w:val="00806038"/>
    <w:rsid w:val="008068F9"/>
    <w:rsid w:val="0080755D"/>
    <w:rsid w:val="00807CFA"/>
    <w:rsid w:val="00807F9F"/>
    <w:rsid w:val="0081094A"/>
    <w:rsid w:val="00811970"/>
    <w:rsid w:val="00811A25"/>
    <w:rsid w:val="008123E5"/>
    <w:rsid w:val="008124C2"/>
    <w:rsid w:val="00812E70"/>
    <w:rsid w:val="008136BD"/>
    <w:rsid w:val="0081377B"/>
    <w:rsid w:val="008139B9"/>
    <w:rsid w:val="00813DB5"/>
    <w:rsid w:val="008146B4"/>
    <w:rsid w:val="00814A0D"/>
    <w:rsid w:val="00814CF1"/>
    <w:rsid w:val="00814F02"/>
    <w:rsid w:val="00814F84"/>
    <w:rsid w:val="008159D6"/>
    <w:rsid w:val="00816224"/>
    <w:rsid w:val="0081657C"/>
    <w:rsid w:val="008170AD"/>
    <w:rsid w:val="00817AEE"/>
    <w:rsid w:val="00820FEE"/>
    <w:rsid w:val="008215A9"/>
    <w:rsid w:val="008218CC"/>
    <w:rsid w:val="00821C6D"/>
    <w:rsid w:val="00821D8D"/>
    <w:rsid w:val="008220D1"/>
    <w:rsid w:val="0082242E"/>
    <w:rsid w:val="00822790"/>
    <w:rsid w:val="00822B47"/>
    <w:rsid w:val="00822C16"/>
    <w:rsid w:val="008233D7"/>
    <w:rsid w:val="00823653"/>
    <w:rsid w:val="00823919"/>
    <w:rsid w:val="008244AE"/>
    <w:rsid w:val="00824CCB"/>
    <w:rsid w:val="008258EA"/>
    <w:rsid w:val="00825BDC"/>
    <w:rsid w:val="00826722"/>
    <w:rsid w:val="008277B1"/>
    <w:rsid w:val="00830075"/>
    <w:rsid w:val="00830160"/>
    <w:rsid w:val="0083068A"/>
    <w:rsid w:val="00830DC0"/>
    <w:rsid w:val="008313D1"/>
    <w:rsid w:val="008314C9"/>
    <w:rsid w:val="008319F4"/>
    <w:rsid w:val="008320EB"/>
    <w:rsid w:val="00832A96"/>
    <w:rsid w:val="00832C77"/>
    <w:rsid w:val="008330B2"/>
    <w:rsid w:val="0083428E"/>
    <w:rsid w:val="00835353"/>
    <w:rsid w:val="00835990"/>
    <w:rsid w:val="008402FC"/>
    <w:rsid w:val="0084068A"/>
    <w:rsid w:val="0084150E"/>
    <w:rsid w:val="00842288"/>
    <w:rsid w:val="0084240A"/>
    <w:rsid w:val="00842B3F"/>
    <w:rsid w:val="00842EF0"/>
    <w:rsid w:val="00843938"/>
    <w:rsid w:val="00843DBE"/>
    <w:rsid w:val="00843E68"/>
    <w:rsid w:val="00844221"/>
    <w:rsid w:val="00844472"/>
    <w:rsid w:val="00844E73"/>
    <w:rsid w:val="008452D9"/>
    <w:rsid w:val="00845FC7"/>
    <w:rsid w:val="00846687"/>
    <w:rsid w:val="008466DB"/>
    <w:rsid w:val="00847433"/>
    <w:rsid w:val="0084766D"/>
    <w:rsid w:val="008476C9"/>
    <w:rsid w:val="008508A8"/>
    <w:rsid w:val="00850EFF"/>
    <w:rsid w:val="00851475"/>
    <w:rsid w:val="008520CB"/>
    <w:rsid w:val="0085279C"/>
    <w:rsid w:val="00852C05"/>
    <w:rsid w:val="00852D65"/>
    <w:rsid w:val="00852EFE"/>
    <w:rsid w:val="008533AE"/>
    <w:rsid w:val="008540CE"/>
    <w:rsid w:val="008549A5"/>
    <w:rsid w:val="008570B9"/>
    <w:rsid w:val="00857EAC"/>
    <w:rsid w:val="008605A0"/>
    <w:rsid w:val="00860ACB"/>
    <w:rsid w:val="0086155D"/>
    <w:rsid w:val="0086191B"/>
    <w:rsid w:val="008623AA"/>
    <w:rsid w:val="008624C0"/>
    <w:rsid w:val="00863347"/>
    <w:rsid w:val="0086369B"/>
    <w:rsid w:val="00864981"/>
    <w:rsid w:val="00864BCF"/>
    <w:rsid w:val="00864E3C"/>
    <w:rsid w:val="008650FA"/>
    <w:rsid w:val="008651D5"/>
    <w:rsid w:val="00866533"/>
    <w:rsid w:val="0086766D"/>
    <w:rsid w:val="00867B97"/>
    <w:rsid w:val="008702E0"/>
    <w:rsid w:val="00870827"/>
    <w:rsid w:val="00871C8D"/>
    <w:rsid w:val="00871EC9"/>
    <w:rsid w:val="008720C5"/>
    <w:rsid w:val="00872871"/>
    <w:rsid w:val="0087294F"/>
    <w:rsid w:val="00872A54"/>
    <w:rsid w:val="00872FA8"/>
    <w:rsid w:val="00873787"/>
    <w:rsid w:val="00873C27"/>
    <w:rsid w:val="00875690"/>
    <w:rsid w:val="00875839"/>
    <w:rsid w:val="00875C17"/>
    <w:rsid w:val="008764CD"/>
    <w:rsid w:val="00877103"/>
    <w:rsid w:val="00877AC8"/>
    <w:rsid w:val="00877F36"/>
    <w:rsid w:val="00880A7A"/>
    <w:rsid w:val="0088263A"/>
    <w:rsid w:val="008827A6"/>
    <w:rsid w:val="008830DD"/>
    <w:rsid w:val="00883456"/>
    <w:rsid w:val="0088372F"/>
    <w:rsid w:val="008854B2"/>
    <w:rsid w:val="008857D7"/>
    <w:rsid w:val="008862CA"/>
    <w:rsid w:val="00886394"/>
    <w:rsid w:val="008867D5"/>
    <w:rsid w:val="00886DC8"/>
    <w:rsid w:val="0088703E"/>
    <w:rsid w:val="008872E0"/>
    <w:rsid w:val="00887B59"/>
    <w:rsid w:val="00890474"/>
    <w:rsid w:val="008906A7"/>
    <w:rsid w:val="00891C2A"/>
    <w:rsid w:val="00891CA6"/>
    <w:rsid w:val="00891EB8"/>
    <w:rsid w:val="00892602"/>
    <w:rsid w:val="00892E54"/>
    <w:rsid w:val="0089420B"/>
    <w:rsid w:val="008949C6"/>
    <w:rsid w:val="00895302"/>
    <w:rsid w:val="00897F16"/>
    <w:rsid w:val="008A0661"/>
    <w:rsid w:val="008A0C51"/>
    <w:rsid w:val="008A0D5B"/>
    <w:rsid w:val="008A1518"/>
    <w:rsid w:val="008A15C5"/>
    <w:rsid w:val="008A1870"/>
    <w:rsid w:val="008A1995"/>
    <w:rsid w:val="008A1B7A"/>
    <w:rsid w:val="008A1F21"/>
    <w:rsid w:val="008A20FD"/>
    <w:rsid w:val="008A22A7"/>
    <w:rsid w:val="008A2924"/>
    <w:rsid w:val="008A2E06"/>
    <w:rsid w:val="008A3495"/>
    <w:rsid w:val="008A3F4F"/>
    <w:rsid w:val="008A4DC7"/>
    <w:rsid w:val="008A5D2E"/>
    <w:rsid w:val="008A6480"/>
    <w:rsid w:val="008A7821"/>
    <w:rsid w:val="008B03B3"/>
    <w:rsid w:val="008B184D"/>
    <w:rsid w:val="008B1938"/>
    <w:rsid w:val="008B1CB0"/>
    <w:rsid w:val="008B225F"/>
    <w:rsid w:val="008B2E08"/>
    <w:rsid w:val="008B4074"/>
    <w:rsid w:val="008B4956"/>
    <w:rsid w:val="008B4D97"/>
    <w:rsid w:val="008B5350"/>
    <w:rsid w:val="008B5DE6"/>
    <w:rsid w:val="008B6485"/>
    <w:rsid w:val="008B7509"/>
    <w:rsid w:val="008B75F5"/>
    <w:rsid w:val="008C013B"/>
    <w:rsid w:val="008C0D94"/>
    <w:rsid w:val="008C0F47"/>
    <w:rsid w:val="008C10AA"/>
    <w:rsid w:val="008C17E3"/>
    <w:rsid w:val="008C1BF5"/>
    <w:rsid w:val="008C2034"/>
    <w:rsid w:val="008C3B24"/>
    <w:rsid w:val="008C43E1"/>
    <w:rsid w:val="008C4511"/>
    <w:rsid w:val="008C5264"/>
    <w:rsid w:val="008C5E39"/>
    <w:rsid w:val="008C73AB"/>
    <w:rsid w:val="008C76F9"/>
    <w:rsid w:val="008C7F37"/>
    <w:rsid w:val="008D1BD7"/>
    <w:rsid w:val="008D1BDA"/>
    <w:rsid w:val="008D1F91"/>
    <w:rsid w:val="008D1FB7"/>
    <w:rsid w:val="008D291C"/>
    <w:rsid w:val="008D3A02"/>
    <w:rsid w:val="008D3E89"/>
    <w:rsid w:val="008D4738"/>
    <w:rsid w:val="008D4D70"/>
    <w:rsid w:val="008D50A6"/>
    <w:rsid w:val="008D5AAB"/>
    <w:rsid w:val="008E014F"/>
    <w:rsid w:val="008E0574"/>
    <w:rsid w:val="008E0EF1"/>
    <w:rsid w:val="008E16CE"/>
    <w:rsid w:val="008E39C4"/>
    <w:rsid w:val="008E3E28"/>
    <w:rsid w:val="008E40D7"/>
    <w:rsid w:val="008E5300"/>
    <w:rsid w:val="008E59B9"/>
    <w:rsid w:val="008E5B7E"/>
    <w:rsid w:val="008E6341"/>
    <w:rsid w:val="008E6A67"/>
    <w:rsid w:val="008E6FDE"/>
    <w:rsid w:val="008F0856"/>
    <w:rsid w:val="008F0D80"/>
    <w:rsid w:val="008F10CC"/>
    <w:rsid w:val="008F128A"/>
    <w:rsid w:val="008F1A57"/>
    <w:rsid w:val="008F1DE2"/>
    <w:rsid w:val="008F1EB8"/>
    <w:rsid w:val="008F2ACF"/>
    <w:rsid w:val="008F3156"/>
    <w:rsid w:val="008F3744"/>
    <w:rsid w:val="008F3AA1"/>
    <w:rsid w:val="008F4321"/>
    <w:rsid w:val="008F435F"/>
    <w:rsid w:val="008F47E1"/>
    <w:rsid w:val="008F4B91"/>
    <w:rsid w:val="008F55D3"/>
    <w:rsid w:val="008F7F15"/>
    <w:rsid w:val="0090004C"/>
    <w:rsid w:val="009003CE"/>
    <w:rsid w:val="00900CA6"/>
    <w:rsid w:val="00901259"/>
    <w:rsid w:val="00901B13"/>
    <w:rsid w:val="00902A94"/>
    <w:rsid w:val="00902DD7"/>
    <w:rsid w:val="00903024"/>
    <w:rsid w:val="00903398"/>
    <w:rsid w:val="009042E9"/>
    <w:rsid w:val="009043CA"/>
    <w:rsid w:val="00904404"/>
    <w:rsid w:val="00905717"/>
    <w:rsid w:val="00905A74"/>
    <w:rsid w:val="00905DA7"/>
    <w:rsid w:val="00906227"/>
    <w:rsid w:val="00906E12"/>
    <w:rsid w:val="0090732B"/>
    <w:rsid w:val="00907408"/>
    <w:rsid w:val="00907596"/>
    <w:rsid w:val="00907E3E"/>
    <w:rsid w:val="00907EF9"/>
    <w:rsid w:val="0091016B"/>
    <w:rsid w:val="009109C6"/>
    <w:rsid w:val="009109D5"/>
    <w:rsid w:val="0091109A"/>
    <w:rsid w:val="00911663"/>
    <w:rsid w:val="009119C3"/>
    <w:rsid w:val="00911BAF"/>
    <w:rsid w:val="0091301E"/>
    <w:rsid w:val="009137E8"/>
    <w:rsid w:val="0091444C"/>
    <w:rsid w:val="00914855"/>
    <w:rsid w:val="00915204"/>
    <w:rsid w:val="009162AB"/>
    <w:rsid w:val="009164B8"/>
    <w:rsid w:val="00920A02"/>
    <w:rsid w:val="009213A7"/>
    <w:rsid w:val="00922E9F"/>
    <w:rsid w:val="00922FAF"/>
    <w:rsid w:val="00925053"/>
    <w:rsid w:val="0092662A"/>
    <w:rsid w:val="0092662D"/>
    <w:rsid w:val="009266BA"/>
    <w:rsid w:val="00926A01"/>
    <w:rsid w:val="009301B1"/>
    <w:rsid w:val="00930A9B"/>
    <w:rsid w:val="00931383"/>
    <w:rsid w:val="0093142D"/>
    <w:rsid w:val="00932E4B"/>
    <w:rsid w:val="00933BE8"/>
    <w:rsid w:val="00933EA9"/>
    <w:rsid w:val="009340BB"/>
    <w:rsid w:val="00934F03"/>
    <w:rsid w:val="00935343"/>
    <w:rsid w:val="009355D6"/>
    <w:rsid w:val="00935DF1"/>
    <w:rsid w:val="0093633E"/>
    <w:rsid w:val="0093718B"/>
    <w:rsid w:val="00937769"/>
    <w:rsid w:val="00937D4E"/>
    <w:rsid w:val="00937D79"/>
    <w:rsid w:val="009415F3"/>
    <w:rsid w:val="009426AD"/>
    <w:rsid w:val="00943779"/>
    <w:rsid w:val="00944616"/>
    <w:rsid w:val="00944F6F"/>
    <w:rsid w:val="00944F99"/>
    <w:rsid w:val="0094502E"/>
    <w:rsid w:val="009450DF"/>
    <w:rsid w:val="0094518B"/>
    <w:rsid w:val="009451C8"/>
    <w:rsid w:val="00945B1C"/>
    <w:rsid w:val="00945B67"/>
    <w:rsid w:val="00946398"/>
    <w:rsid w:val="009464DD"/>
    <w:rsid w:val="009464E0"/>
    <w:rsid w:val="00946C58"/>
    <w:rsid w:val="00946D56"/>
    <w:rsid w:val="0095108A"/>
    <w:rsid w:val="00951767"/>
    <w:rsid w:val="00951D08"/>
    <w:rsid w:val="0095465D"/>
    <w:rsid w:val="009556F6"/>
    <w:rsid w:val="00955A82"/>
    <w:rsid w:val="00955AA7"/>
    <w:rsid w:val="00955EB9"/>
    <w:rsid w:val="00956BA2"/>
    <w:rsid w:val="00956DB1"/>
    <w:rsid w:val="00956E06"/>
    <w:rsid w:val="0096038D"/>
    <w:rsid w:val="009603C5"/>
    <w:rsid w:val="00960423"/>
    <w:rsid w:val="0096054C"/>
    <w:rsid w:val="00960F46"/>
    <w:rsid w:val="00961245"/>
    <w:rsid w:val="009613C0"/>
    <w:rsid w:val="0096166E"/>
    <w:rsid w:val="00961BBF"/>
    <w:rsid w:val="00961E4D"/>
    <w:rsid w:val="009620CB"/>
    <w:rsid w:val="00963686"/>
    <w:rsid w:val="009639C5"/>
    <w:rsid w:val="00963BA5"/>
    <w:rsid w:val="0096402E"/>
    <w:rsid w:val="00965C12"/>
    <w:rsid w:val="00966474"/>
    <w:rsid w:val="009673A6"/>
    <w:rsid w:val="009705D8"/>
    <w:rsid w:val="00970616"/>
    <w:rsid w:val="0097147D"/>
    <w:rsid w:val="00971C71"/>
    <w:rsid w:val="00971EC2"/>
    <w:rsid w:val="0097205D"/>
    <w:rsid w:val="00972500"/>
    <w:rsid w:val="009747A1"/>
    <w:rsid w:val="00975663"/>
    <w:rsid w:val="0097596B"/>
    <w:rsid w:val="00975CDD"/>
    <w:rsid w:val="0097639E"/>
    <w:rsid w:val="00976427"/>
    <w:rsid w:val="0097693D"/>
    <w:rsid w:val="009778F0"/>
    <w:rsid w:val="00977FDB"/>
    <w:rsid w:val="009801A4"/>
    <w:rsid w:val="0098029F"/>
    <w:rsid w:val="009809A2"/>
    <w:rsid w:val="009811E1"/>
    <w:rsid w:val="00981E63"/>
    <w:rsid w:val="00982279"/>
    <w:rsid w:val="00982E70"/>
    <w:rsid w:val="00982FE1"/>
    <w:rsid w:val="00983B6F"/>
    <w:rsid w:val="00983C31"/>
    <w:rsid w:val="00983DCC"/>
    <w:rsid w:val="00984AB3"/>
    <w:rsid w:val="00984D22"/>
    <w:rsid w:val="009855F8"/>
    <w:rsid w:val="009870FD"/>
    <w:rsid w:val="009871F3"/>
    <w:rsid w:val="009875B2"/>
    <w:rsid w:val="00987EFA"/>
    <w:rsid w:val="0099054C"/>
    <w:rsid w:val="00992281"/>
    <w:rsid w:val="00992773"/>
    <w:rsid w:val="0099299F"/>
    <w:rsid w:val="00992A58"/>
    <w:rsid w:val="00992FEF"/>
    <w:rsid w:val="009937A0"/>
    <w:rsid w:val="009949D3"/>
    <w:rsid w:val="00994BE6"/>
    <w:rsid w:val="00995368"/>
    <w:rsid w:val="00996385"/>
    <w:rsid w:val="009973AF"/>
    <w:rsid w:val="009A0940"/>
    <w:rsid w:val="009A0FDD"/>
    <w:rsid w:val="009A138B"/>
    <w:rsid w:val="009A177E"/>
    <w:rsid w:val="009A2B15"/>
    <w:rsid w:val="009A2F0C"/>
    <w:rsid w:val="009A3032"/>
    <w:rsid w:val="009A4821"/>
    <w:rsid w:val="009A4B4E"/>
    <w:rsid w:val="009A5A24"/>
    <w:rsid w:val="009A5D06"/>
    <w:rsid w:val="009A5D56"/>
    <w:rsid w:val="009A6753"/>
    <w:rsid w:val="009B056F"/>
    <w:rsid w:val="009B0841"/>
    <w:rsid w:val="009B26FF"/>
    <w:rsid w:val="009B37B4"/>
    <w:rsid w:val="009B496F"/>
    <w:rsid w:val="009B4E45"/>
    <w:rsid w:val="009B5DFB"/>
    <w:rsid w:val="009B63C6"/>
    <w:rsid w:val="009B67F7"/>
    <w:rsid w:val="009B6A9D"/>
    <w:rsid w:val="009B6AE1"/>
    <w:rsid w:val="009B72AB"/>
    <w:rsid w:val="009B7A76"/>
    <w:rsid w:val="009C0066"/>
    <w:rsid w:val="009C0BBE"/>
    <w:rsid w:val="009C2336"/>
    <w:rsid w:val="009C2DA5"/>
    <w:rsid w:val="009C3286"/>
    <w:rsid w:val="009C342D"/>
    <w:rsid w:val="009C46E0"/>
    <w:rsid w:val="009C4AFF"/>
    <w:rsid w:val="009C577B"/>
    <w:rsid w:val="009C58D6"/>
    <w:rsid w:val="009C6C8B"/>
    <w:rsid w:val="009C6C8D"/>
    <w:rsid w:val="009C76B3"/>
    <w:rsid w:val="009D0271"/>
    <w:rsid w:val="009D03FD"/>
    <w:rsid w:val="009D0A6A"/>
    <w:rsid w:val="009D0D42"/>
    <w:rsid w:val="009D107B"/>
    <w:rsid w:val="009D1166"/>
    <w:rsid w:val="009D1617"/>
    <w:rsid w:val="009D1DAD"/>
    <w:rsid w:val="009D2216"/>
    <w:rsid w:val="009D2375"/>
    <w:rsid w:val="009D2445"/>
    <w:rsid w:val="009D2D2E"/>
    <w:rsid w:val="009D30EA"/>
    <w:rsid w:val="009D4F5A"/>
    <w:rsid w:val="009D51BF"/>
    <w:rsid w:val="009D6B5B"/>
    <w:rsid w:val="009D7B1B"/>
    <w:rsid w:val="009D7FA4"/>
    <w:rsid w:val="009E1175"/>
    <w:rsid w:val="009E2046"/>
    <w:rsid w:val="009E2CAE"/>
    <w:rsid w:val="009E3012"/>
    <w:rsid w:val="009E3C4F"/>
    <w:rsid w:val="009E4007"/>
    <w:rsid w:val="009E45B7"/>
    <w:rsid w:val="009E4C7A"/>
    <w:rsid w:val="009E4CAA"/>
    <w:rsid w:val="009E5A33"/>
    <w:rsid w:val="009F061E"/>
    <w:rsid w:val="009F095D"/>
    <w:rsid w:val="009F119C"/>
    <w:rsid w:val="009F20FC"/>
    <w:rsid w:val="009F238D"/>
    <w:rsid w:val="009F2CE5"/>
    <w:rsid w:val="009F2DF6"/>
    <w:rsid w:val="009F35BD"/>
    <w:rsid w:val="009F4D19"/>
    <w:rsid w:val="009F5A9A"/>
    <w:rsid w:val="009F6C12"/>
    <w:rsid w:val="009F734E"/>
    <w:rsid w:val="009F7980"/>
    <w:rsid w:val="009F7F4A"/>
    <w:rsid w:val="00A002D7"/>
    <w:rsid w:val="00A00629"/>
    <w:rsid w:val="00A00F4B"/>
    <w:rsid w:val="00A018E3"/>
    <w:rsid w:val="00A0276F"/>
    <w:rsid w:val="00A027F1"/>
    <w:rsid w:val="00A029D3"/>
    <w:rsid w:val="00A02D7B"/>
    <w:rsid w:val="00A030AB"/>
    <w:rsid w:val="00A03655"/>
    <w:rsid w:val="00A03DF8"/>
    <w:rsid w:val="00A03F6F"/>
    <w:rsid w:val="00A050CA"/>
    <w:rsid w:val="00A05DAB"/>
    <w:rsid w:val="00A05DFE"/>
    <w:rsid w:val="00A0630D"/>
    <w:rsid w:val="00A06AC8"/>
    <w:rsid w:val="00A10122"/>
    <w:rsid w:val="00A10557"/>
    <w:rsid w:val="00A10900"/>
    <w:rsid w:val="00A10AAD"/>
    <w:rsid w:val="00A128BF"/>
    <w:rsid w:val="00A13543"/>
    <w:rsid w:val="00A135D5"/>
    <w:rsid w:val="00A13B6B"/>
    <w:rsid w:val="00A14C68"/>
    <w:rsid w:val="00A14D57"/>
    <w:rsid w:val="00A154A3"/>
    <w:rsid w:val="00A155EA"/>
    <w:rsid w:val="00A16100"/>
    <w:rsid w:val="00A202B2"/>
    <w:rsid w:val="00A20A3D"/>
    <w:rsid w:val="00A20EA1"/>
    <w:rsid w:val="00A21A90"/>
    <w:rsid w:val="00A21D8F"/>
    <w:rsid w:val="00A225A5"/>
    <w:rsid w:val="00A22E99"/>
    <w:rsid w:val="00A230E4"/>
    <w:rsid w:val="00A23811"/>
    <w:rsid w:val="00A23F91"/>
    <w:rsid w:val="00A24545"/>
    <w:rsid w:val="00A2474D"/>
    <w:rsid w:val="00A24AE2"/>
    <w:rsid w:val="00A254BB"/>
    <w:rsid w:val="00A259D9"/>
    <w:rsid w:val="00A25D38"/>
    <w:rsid w:val="00A25FAD"/>
    <w:rsid w:val="00A26578"/>
    <w:rsid w:val="00A26D6B"/>
    <w:rsid w:val="00A27372"/>
    <w:rsid w:val="00A301B3"/>
    <w:rsid w:val="00A302FB"/>
    <w:rsid w:val="00A3038A"/>
    <w:rsid w:val="00A313E5"/>
    <w:rsid w:val="00A320E8"/>
    <w:rsid w:val="00A321CE"/>
    <w:rsid w:val="00A3324A"/>
    <w:rsid w:val="00A34291"/>
    <w:rsid w:val="00A358CA"/>
    <w:rsid w:val="00A36921"/>
    <w:rsid w:val="00A36C2E"/>
    <w:rsid w:val="00A37075"/>
    <w:rsid w:val="00A37D9C"/>
    <w:rsid w:val="00A37F2C"/>
    <w:rsid w:val="00A407E2"/>
    <w:rsid w:val="00A40D4D"/>
    <w:rsid w:val="00A414EE"/>
    <w:rsid w:val="00A43DD2"/>
    <w:rsid w:val="00A44AD6"/>
    <w:rsid w:val="00A456B5"/>
    <w:rsid w:val="00A45717"/>
    <w:rsid w:val="00A4747C"/>
    <w:rsid w:val="00A47F13"/>
    <w:rsid w:val="00A505CC"/>
    <w:rsid w:val="00A50892"/>
    <w:rsid w:val="00A523F1"/>
    <w:rsid w:val="00A524C1"/>
    <w:rsid w:val="00A54255"/>
    <w:rsid w:val="00A55286"/>
    <w:rsid w:val="00A56906"/>
    <w:rsid w:val="00A56A5A"/>
    <w:rsid w:val="00A5739D"/>
    <w:rsid w:val="00A574A2"/>
    <w:rsid w:val="00A57894"/>
    <w:rsid w:val="00A57DB9"/>
    <w:rsid w:val="00A600D2"/>
    <w:rsid w:val="00A603EC"/>
    <w:rsid w:val="00A622F6"/>
    <w:rsid w:val="00A62D8B"/>
    <w:rsid w:val="00A6385A"/>
    <w:rsid w:val="00A63BB2"/>
    <w:rsid w:val="00A6489C"/>
    <w:rsid w:val="00A650F7"/>
    <w:rsid w:val="00A65A39"/>
    <w:rsid w:val="00A660C6"/>
    <w:rsid w:val="00A6651C"/>
    <w:rsid w:val="00A66564"/>
    <w:rsid w:val="00A66F5D"/>
    <w:rsid w:val="00A672F7"/>
    <w:rsid w:val="00A679F9"/>
    <w:rsid w:val="00A707BD"/>
    <w:rsid w:val="00A70A3F"/>
    <w:rsid w:val="00A70B31"/>
    <w:rsid w:val="00A70EA9"/>
    <w:rsid w:val="00A7160F"/>
    <w:rsid w:val="00A71F7A"/>
    <w:rsid w:val="00A72348"/>
    <w:rsid w:val="00A7264E"/>
    <w:rsid w:val="00A72704"/>
    <w:rsid w:val="00A72D28"/>
    <w:rsid w:val="00A72D61"/>
    <w:rsid w:val="00A72E9E"/>
    <w:rsid w:val="00A736E3"/>
    <w:rsid w:val="00A73E9F"/>
    <w:rsid w:val="00A74479"/>
    <w:rsid w:val="00A74D30"/>
    <w:rsid w:val="00A75A73"/>
    <w:rsid w:val="00A75BD6"/>
    <w:rsid w:val="00A767B3"/>
    <w:rsid w:val="00A776A1"/>
    <w:rsid w:val="00A8050D"/>
    <w:rsid w:val="00A806FE"/>
    <w:rsid w:val="00A80B7A"/>
    <w:rsid w:val="00A80C7E"/>
    <w:rsid w:val="00A81871"/>
    <w:rsid w:val="00A81E30"/>
    <w:rsid w:val="00A81E60"/>
    <w:rsid w:val="00A81FEA"/>
    <w:rsid w:val="00A8225E"/>
    <w:rsid w:val="00A825F3"/>
    <w:rsid w:val="00A8298E"/>
    <w:rsid w:val="00A83BCD"/>
    <w:rsid w:val="00A84919"/>
    <w:rsid w:val="00A85261"/>
    <w:rsid w:val="00A85FE4"/>
    <w:rsid w:val="00A8621A"/>
    <w:rsid w:val="00A87284"/>
    <w:rsid w:val="00A9005F"/>
    <w:rsid w:val="00A9006C"/>
    <w:rsid w:val="00A91C91"/>
    <w:rsid w:val="00A934D1"/>
    <w:rsid w:val="00A93742"/>
    <w:rsid w:val="00A93F2E"/>
    <w:rsid w:val="00A9415E"/>
    <w:rsid w:val="00A94C84"/>
    <w:rsid w:val="00A95B42"/>
    <w:rsid w:val="00A96049"/>
    <w:rsid w:val="00A965E8"/>
    <w:rsid w:val="00A96D9B"/>
    <w:rsid w:val="00A971B0"/>
    <w:rsid w:val="00A975F6"/>
    <w:rsid w:val="00AA0256"/>
    <w:rsid w:val="00AA193E"/>
    <w:rsid w:val="00AA1F5B"/>
    <w:rsid w:val="00AA2152"/>
    <w:rsid w:val="00AA288C"/>
    <w:rsid w:val="00AA2B0C"/>
    <w:rsid w:val="00AA55F2"/>
    <w:rsid w:val="00AA57E3"/>
    <w:rsid w:val="00AA5E6C"/>
    <w:rsid w:val="00AA6163"/>
    <w:rsid w:val="00AA6170"/>
    <w:rsid w:val="00AA677B"/>
    <w:rsid w:val="00AA6C19"/>
    <w:rsid w:val="00AA7F60"/>
    <w:rsid w:val="00AB0338"/>
    <w:rsid w:val="00AB1965"/>
    <w:rsid w:val="00AB2830"/>
    <w:rsid w:val="00AB343B"/>
    <w:rsid w:val="00AB3E18"/>
    <w:rsid w:val="00AB43BB"/>
    <w:rsid w:val="00AB494A"/>
    <w:rsid w:val="00AB537D"/>
    <w:rsid w:val="00AB5454"/>
    <w:rsid w:val="00AB5AA3"/>
    <w:rsid w:val="00AB61FB"/>
    <w:rsid w:val="00AB668C"/>
    <w:rsid w:val="00AB6EE5"/>
    <w:rsid w:val="00AB72D6"/>
    <w:rsid w:val="00AB7DC6"/>
    <w:rsid w:val="00AC04D2"/>
    <w:rsid w:val="00AC08D5"/>
    <w:rsid w:val="00AC1F11"/>
    <w:rsid w:val="00AC300E"/>
    <w:rsid w:val="00AC3324"/>
    <w:rsid w:val="00AC5DDB"/>
    <w:rsid w:val="00AC64FC"/>
    <w:rsid w:val="00AC6B82"/>
    <w:rsid w:val="00AC768F"/>
    <w:rsid w:val="00AC7A33"/>
    <w:rsid w:val="00AC7B4C"/>
    <w:rsid w:val="00AD01FA"/>
    <w:rsid w:val="00AD148F"/>
    <w:rsid w:val="00AD1A49"/>
    <w:rsid w:val="00AD2F73"/>
    <w:rsid w:val="00AD37E4"/>
    <w:rsid w:val="00AD41C4"/>
    <w:rsid w:val="00AD492B"/>
    <w:rsid w:val="00AD49C7"/>
    <w:rsid w:val="00AD4AAF"/>
    <w:rsid w:val="00AD4C59"/>
    <w:rsid w:val="00AD5250"/>
    <w:rsid w:val="00AD539F"/>
    <w:rsid w:val="00AD5413"/>
    <w:rsid w:val="00AD59D0"/>
    <w:rsid w:val="00AD5D09"/>
    <w:rsid w:val="00AD63D5"/>
    <w:rsid w:val="00AD6804"/>
    <w:rsid w:val="00AD7312"/>
    <w:rsid w:val="00AE0688"/>
    <w:rsid w:val="00AE074A"/>
    <w:rsid w:val="00AE1F3C"/>
    <w:rsid w:val="00AE261D"/>
    <w:rsid w:val="00AE2B69"/>
    <w:rsid w:val="00AE2F7C"/>
    <w:rsid w:val="00AE306F"/>
    <w:rsid w:val="00AE321B"/>
    <w:rsid w:val="00AE3226"/>
    <w:rsid w:val="00AE373B"/>
    <w:rsid w:val="00AE4E14"/>
    <w:rsid w:val="00AE520D"/>
    <w:rsid w:val="00AE55D5"/>
    <w:rsid w:val="00AE6603"/>
    <w:rsid w:val="00AE6ACC"/>
    <w:rsid w:val="00AE7634"/>
    <w:rsid w:val="00AF0490"/>
    <w:rsid w:val="00AF049D"/>
    <w:rsid w:val="00AF18AA"/>
    <w:rsid w:val="00AF28D6"/>
    <w:rsid w:val="00AF31E6"/>
    <w:rsid w:val="00AF3333"/>
    <w:rsid w:val="00AF3476"/>
    <w:rsid w:val="00AF60C4"/>
    <w:rsid w:val="00AF6B40"/>
    <w:rsid w:val="00B00392"/>
    <w:rsid w:val="00B00A43"/>
    <w:rsid w:val="00B00DFE"/>
    <w:rsid w:val="00B019CD"/>
    <w:rsid w:val="00B022CE"/>
    <w:rsid w:val="00B030DE"/>
    <w:rsid w:val="00B0399F"/>
    <w:rsid w:val="00B039C3"/>
    <w:rsid w:val="00B03A0E"/>
    <w:rsid w:val="00B0410C"/>
    <w:rsid w:val="00B04280"/>
    <w:rsid w:val="00B04541"/>
    <w:rsid w:val="00B0569B"/>
    <w:rsid w:val="00B06747"/>
    <w:rsid w:val="00B07BF4"/>
    <w:rsid w:val="00B10AB2"/>
    <w:rsid w:val="00B113EB"/>
    <w:rsid w:val="00B12041"/>
    <w:rsid w:val="00B1226F"/>
    <w:rsid w:val="00B130CD"/>
    <w:rsid w:val="00B14177"/>
    <w:rsid w:val="00B1431A"/>
    <w:rsid w:val="00B143E3"/>
    <w:rsid w:val="00B14E80"/>
    <w:rsid w:val="00B15D7C"/>
    <w:rsid w:val="00B15DDF"/>
    <w:rsid w:val="00B16892"/>
    <w:rsid w:val="00B16979"/>
    <w:rsid w:val="00B17079"/>
    <w:rsid w:val="00B1786D"/>
    <w:rsid w:val="00B20293"/>
    <w:rsid w:val="00B20F14"/>
    <w:rsid w:val="00B21D37"/>
    <w:rsid w:val="00B22970"/>
    <w:rsid w:val="00B22A4B"/>
    <w:rsid w:val="00B22DC3"/>
    <w:rsid w:val="00B23F73"/>
    <w:rsid w:val="00B23F98"/>
    <w:rsid w:val="00B24083"/>
    <w:rsid w:val="00B24293"/>
    <w:rsid w:val="00B248BB"/>
    <w:rsid w:val="00B25658"/>
    <w:rsid w:val="00B26B31"/>
    <w:rsid w:val="00B2762D"/>
    <w:rsid w:val="00B2776B"/>
    <w:rsid w:val="00B27859"/>
    <w:rsid w:val="00B27F07"/>
    <w:rsid w:val="00B30397"/>
    <w:rsid w:val="00B303CE"/>
    <w:rsid w:val="00B308FB"/>
    <w:rsid w:val="00B31C64"/>
    <w:rsid w:val="00B32CAE"/>
    <w:rsid w:val="00B32E30"/>
    <w:rsid w:val="00B32F1C"/>
    <w:rsid w:val="00B3358F"/>
    <w:rsid w:val="00B33A4C"/>
    <w:rsid w:val="00B33C17"/>
    <w:rsid w:val="00B34B9B"/>
    <w:rsid w:val="00B34BB4"/>
    <w:rsid w:val="00B34FDB"/>
    <w:rsid w:val="00B35068"/>
    <w:rsid w:val="00B351C3"/>
    <w:rsid w:val="00B3526F"/>
    <w:rsid w:val="00B35AF3"/>
    <w:rsid w:val="00B35E5F"/>
    <w:rsid w:val="00B35F47"/>
    <w:rsid w:val="00B36A63"/>
    <w:rsid w:val="00B372EB"/>
    <w:rsid w:val="00B37456"/>
    <w:rsid w:val="00B379F2"/>
    <w:rsid w:val="00B37DBD"/>
    <w:rsid w:val="00B37DC1"/>
    <w:rsid w:val="00B37E2B"/>
    <w:rsid w:val="00B40201"/>
    <w:rsid w:val="00B4171A"/>
    <w:rsid w:val="00B428F2"/>
    <w:rsid w:val="00B43EC9"/>
    <w:rsid w:val="00B44BAF"/>
    <w:rsid w:val="00B46377"/>
    <w:rsid w:val="00B4684F"/>
    <w:rsid w:val="00B469AE"/>
    <w:rsid w:val="00B47B31"/>
    <w:rsid w:val="00B51D2C"/>
    <w:rsid w:val="00B52232"/>
    <w:rsid w:val="00B5299A"/>
    <w:rsid w:val="00B537F2"/>
    <w:rsid w:val="00B5385D"/>
    <w:rsid w:val="00B54933"/>
    <w:rsid w:val="00B552DF"/>
    <w:rsid w:val="00B55388"/>
    <w:rsid w:val="00B57BF2"/>
    <w:rsid w:val="00B61116"/>
    <w:rsid w:val="00B6113C"/>
    <w:rsid w:val="00B61207"/>
    <w:rsid w:val="00B63AE5"/>
    <w:rsid w:val="00B643C1"/>
    <w:rsid w:val="00B654F2"/>
    <w:rsid w:val="00B66287"/>
    <w:rsid w:val="00B66AB3"/>
    <w:rsid w:val="00B66AB9"/>
    <w:rsid w:val="00B66EDD"/>
    <w:rsid w:val="00B6719E"/>
    <w:rsid w:val="00B67FFC"/>
    <w:rsid w:val="00B70900"/>
    <w:rsid w:val="00B70B32"/>
    <w:rsid w:val="00B70D05"/>
    <w:rsid w:val="00B70FB0"/>
    <w:rsid w:val="00B7130D"/>
    <w:rsid w:val="00B71C38"/>
    <w:rsid w:val="00B71FBD"/>
    <w:rsid w:val="00B724C9"/>
    <w:rsid w:val="00B724D6"/>
    <w:rsid w:val="00B73409"/>
    <w:rsid w:val="00B73E83"/>
    <w:rsid w:val="00B73EA8"/>
    <w:rsid w:val="00B7425C"/>
    <w:rsid w:val="00B752DE"/>
    <w:rsid w:val="00B754D2"/>
    <w:rsid w:val="00B7643B"/>
    <w:rsid w:val="00B76475"/>
    <w:rsid w:val="00B7691F"/>
    <w:rsid w:val="00B76EAF"/>
    <w:rsid w:val="00B774B3"/>
    <w:rsid w:val="00B774BD"/>
    <w:rsid w:val="00B77A85"/>
    <w:rsid w:val="00B805FA"/>
    <w:rsid w:val="00B80734"/>
    <w:rsid w:val="00B80B4E"/>
    <w:rsid w:val="00B82621"/>
    <w:rsid w:val="00B82F4D"/>
    <w:rsid w:val="00B835C2"/>
    <w:rsid w:val="00B8446F"/>
    <w:rsid w:val="00B84A34"/>
    <w:rsid w:val="00B8582C"/>
    <w:rsid w:val="00B85B20"/>
    <w:rsid w:val="00B85D91"/>
    <w:rsid w:val="00B85E49"/>
    <w:rsid w:val="00B861EA"/>
    <w:rsid w:val="00B86D5E"/>
    <w:rsid w:val="00B87773"/>
    <w:rsid w:val="00B87988"/>
    <w:rsid w:val="00B906F3"/>
    <w:rsid w:val="00B90FCA"/>
    <w:rsid w:val="00B91AAF"/>
    <w:rsid w:val="00B91C7D"/>
    <w:rsid w:val="00B92D4C"/>
    <w:rsid w:val="00B93206"/>
    <w:rsid w:val="00B93BE0"/>
    <w:rsid w:val="00B94FAE"/>
    <w:rsid w:val="00B95D47"/>
    <w:rsid w:val="00B9620C"/>
    <w:rsid w:val="00B963FA"/>
    <w:rsid w:val="00B9676C"/>
    <w:rsid w:val="00B96975"/>
    <w:rsid w:val="00B9777E"/>
    <w:rsid w:val="00BA0FC1"/>
    <w:rsid w:val="00BA1CFE"/>
    <w:rsid w:val="00BA2246"/>
    <w:rsid w:val="00BA2514"/>
    <w:rsid w:val="00BA2D5D"/>
    <w:rsid w:val="00BA2F78"/>
    <w:rsid w:val="00BA32A5"/>
    <w:rsid w:val="00BA341C"/>
    <w:rsid w:val="00BA3B83"/>
    <w:rsid w:val="00BA3C34"/>
    <w:rsid w:val="00BA4603"/>
    <w:rsid w:val="00BA48B8"/>
    <w:rsid w:val="00BA4AB6"/>
    <w:rsid w:val="00BA621E"/>
    <w:rsid w:val="00BA6590"/>
    <w:rsid w:val="00BB19D0"/>
    <w:rsid w:val="00BB1B9C"/>
    <w:rsid w:val="00BB283D"/>
    <w:rsid w:val="00BB434E"/>
    <w:rsid w:val="00BB563D"/>
    <w:rsid w:val="00BB568D"/>
    <w:rsid w:val="00BB58A8"/>
    <w:rsid w:val="00BB5F88"/>
    <w:rsid w:val="00BB6451"/>
    <w:rsid w:val="00BB73A2"/>
    <w:rsid w:val="00BB740D"/>
    <w:rsid w:val="00BC05C7"/>
    <w:rsid w:val="00BC1D68"/>
    <w:rsid w:val="00BC1DD6"/>
    <w:rsid w:val="00BC2A13"/>
    <w:rsid w:val="00BC3F23"/>
    <w:rsid w:val="00BC3FD1"/>
    <w:rsid w:val="00BC4186"/>
    <w:rsid w:val="00BC4C35"/>
    <w:rsid w:val="00BC53B6"/>
    <w:rsid w:val="00BC59BD"/>
    <w:rsid w:val="00BC59D3"/>
    <w:rsid w:val="00BC5C1D"/>
    <w:rsid w:val="00BC616E"/>
    <w:rsid w:val="00BC624E"/>
    <w:rsid w:val="00BC654F"/>
    <w:rsid w:val="00BC6DA3"/>
    <w:rsid w:val="00BC72F3"/>
    <w:rsid w:val="00BC7B78"/>
    <w:rsid w:val="00BC7FEC"/>
    <w:rsid w:val="00BD0119"/>
    <w:rsid w:val="00BD03CC"/>
    <w:rsid w:val="00BD0A76"/>
    <w:rsid w:val="00BD0E4E"/>
    <w:rsid w:val="00BD114C"/>
    <w:rsid w:val="00BD126A"/>
    <w:rsid w:val="00BD135D"/>
    <w:rsid w:val="00BD1F55"/>
    <w:rsid w:val="00BD1F8B"/>
    <w:rsid w:val="00BD2956"/>
    <w:rsid w:val="00BD3357"/>
    <w:rsid w:val="00BD3948"/>
    <w:rsid w:val="00BD3987"/>
    <w:rsid w:val="00BD3C2F"/>
    <w:rsid w:val="00BD3FC7"/>
    <w:rsid w:val="00BD5661"/>
    <w:rsid w:val="00BD683C"/>
    <w:rsid w:val="00BD68A2"/>
    <w:rsid w:val="00BD68C3"/>
    <w:rsid w:val="00BD68E8"/>
    <w:rsid w:val="00BD6E4E"/>
    <w:rsid w:val="00BE0970"/>
    <w:rsid w:val="00BE1106"/>
    <w:rsid w:val="00BE280B"/>
    <w:rsid w:val="00BE2C72"/>
    <w:rsid w:val="00BE3BE1"/>
    <w:rsid w:val="00BE3C98"/>
    <w:rsid w:val="00BE618C"/>
    <w:rsid w:val="00BE68B5"/>
    <w:rsid w:val="00BE6B57"/>
    <w:rsid w:val="00BF06A1"/>
    <w:rsid w:val="00BF0750"/>
    <w:rsid w:val="00BF0A22"/>
    <w:rsid w:val="00BF0C1D"/>
    <w:rsid w:val="00BF0DB5"/>
    <w:rsid w:val="00BF18C9"/>
    <w:rsid w:val="00BF296E"/>
    <w:rsid w:val="00BF43B9"/>
    <w:rsid w:val="00BF4C0A"/>
    <w:rsid w:val="00BF5829"/>
    <w:rsid w:val="00BF6270"/>
    <w:rsid w:val="00BF72B2"/>
    <w:rsid w:val="00BF7FEB"/>
    <w:rsid w:val="00C007B2"/>
    <w:rsid w:val="00C00E4C"/>
    <w:rsid w:val="00C00F8A"/>
    <w:rsid w:val="00C0150D"/>
    <w:rsid w:val="00C03AC3"/>
    <w:rsid w:val="00C03F92"/>
    <w:rsid w:val="00C043F6"/>
    <w:rsid w:val="00C04C33"/>
    <w:rsid w:val="00C05549"/>
    <w:rsid w:val="00C057E8"/>
    <w:rsid w:val="00C05DC5"/>
    <w:rsid w:val="00C0665F"/>
    <w:rsid w:val="00C06F2A"/>
    <w:rsid w:val="00C07349"/>
    <w:rsid w:val="00C10577"/>
    <w:rsid w:val="00C10C90"/>
    <w:rsid w:val="00C10EBE"/>
    <w:rsid w:val="00C11A57"/>
    <w:rsid w:val="00C11AD0"/>
    <w:rsid w:val="00C13109"/>
    <w:rsid w:val="00C13830"/>
    <w:rsid w:val="00C13A0F"/>
    <w:rsid w:val="00C1438D"/>
    <w:rsid w:val="00C14442"/>
    <w:rsid w:val="00C14580"/>
    <w:rsid w:val="00C1509D"/>
    <w:rsid w:val="00C1529E"/>
    <w:rsid w:val="00C155B3"/>
    <w:rsid w:val="00C15D3C"/>
    <w:rsid w:val="00C15F8E"/>
    <w:rsid w:val="00C165AD"/>
    <w:rsid w:val="00C17895"/>
    <w:rsid w:val="00C20212"/>
    <w:rsid w:val="00C204D9"/>
    <w:rsid w:val="00C206B3"/>
    <w:rsid w:val="00C20CEA"/>
    <w:rsid w:val="00C22274"/>
    <w:rsid w:val="00C2241C"/>
    <w:rsid w:val="00C22542"/>
    <w:rsid w:val="00C22AC0"/>
    <w:rsid w:val="00C23307"/>
    <w:rsid w:val="00C2352C"/>
    <w:rsid w:val="00C23726"/>
    <w:rsid w:val="00C24F0A"/>
    <w:rsid w:val="00C260C5"/>
    <w:rsid w:val="00C26AEE"/>
    <w:rsid w:val="00C26BB8"/>
    <w:rsid w:val="00C27F82"/>
    <w:rsid w:val="00C30CAD"/>
    <w:rsid w:val="00C3112F"/>
    <w:rsid w:val="00C3136A"/>
    <w:rsid w:val="00C320B7"/>
    <w:rsid w:val="00C321FE"/>
    <w:rsid w:val="00C32F84"/>
    <w:rsid w:val="00C33651"/>
    <w:rsid w:val="00C353F5"/>
    <w:rsid w:val="00C35A58"/>
    <w:rsid w:val="00C362A2"/>
    <w:rsid w:val="00C376DB"/>
    <w:rsid w:val="00C410CB"/>
    <w:rsid w:val="00C420D7"/>
    <w:rsid w:val="00C424D3"/>
    <w:rsid w:val="00C430FF"/>
    <w:rsid w:val="00C43531"/>
    <w:rsid w:val="00C43C1D"/>
    <w:rsid w:val="00C43CA6"/>
    <w:rsid w:val="00C44B4A"/>
    <w:rsid w:val="00C45637"/>
    <w:rsid w:val="00C4563A"/>
    <w:rsid w:val="00C45E91"/>
    <w:rsid w:val="00C47DB8"/>
    <w:rsid w:val="00C50648"/>
    <w:rsid w:val="00C50757"/>
    <w:rsid w:val="00C50A56"/>
    <w:rsid w:val="00C50AFE"/>
    <w:rsid w:val="00C515F8"/>
    <w:rsid w:val="00C52886"/>
    <w:rsid w:val="00C528B0"/>
    <w:rsid w:val="00C53DAE"/>
    <w:rsid w:val="00C53F35"/>
    <w:rsid w:val="00C547D0"/>
    <w:rsid w:val="00C553D8"/>
    <w:rsid w:val="00C5550F"/>
    <w:rsid w:val="00C5595D"/>
    <w:rsid w:val="00C56048"/>
    <w:rsid w:val="00C56626"/>
    <w:rsid w:val="00C60035"/>
    <w:rsid w:val="00C60382"/>
    <w:rsid w:val="00C60F2A"/>
    <w:rsid w:val="00C60F34"/>
    <w:rsid w:val="00C6143F"/>
    <w:rsid w:val="00C617D3"/>
    <w:rsid w:val="00C619AC"/>
    <w:rsid w:val="00C625FA"/>
    <w:rsid w:val="00C62698"/>
    <w:rsid w:val="00C6344A"/>
    <w:rsid w:val="00C634C0"/>
    <w:rsid w:val="00C640D6"/>
    <w:rsid w:val="00C64C39"/>
    <w:rsid w:val="00C656DB"/>
    <w:rsid w:val="00C6592E"/>
    <w:rsid w:val="00C660FD"/>
    <w:rsid w:val="00C6695B"/>
    <w:rsid w:val="00C66FFE"/>
    <w:rsid w:val="00C67275"/>
    <w:rsid w:val="00C679A6"/>
    <w:rsid w:val="00C679E8"/>
    <w:rsid w:val="00C7043C"/>
    <w:rsid w:val="00C704C7"/>
    <w:rsid w:val="00C70553"/>
    <w:rsid w:val="00C70F6F"/>
    <w:rsid w:val="00C71344"/>
    <w:rsid w:val="00C71EA7"/>
    <w:rsid w:val="00C72077"/>
    <w:rsid w:val="00C72546"/>
    <w:rsid w:val="00C73359"/>
    <w:rsid w:val="00C73F97"/>
    <w:rsid w:val="00C74468"/>
    <w:rsid w:val="00C74AF2"/>
    <w:rsid w:val="00C75BD6"/>
    <w:rsid w:val="00C75D25"/>
    <w:rsid w:val="00C75D7E"/>
    <w:rsid w:val="00C7663B"/>
    <w:rsid w:val="00C770A5"/>
    <w:rsid w:val="00C77FE2"/>
    <w:rsid w:val="00C806FD"/>
    <w:rsid w:val="00C80A7D"/>
    <w:rsid w:val="00C80B5F"/>
    <w:rsid w:val="00C819C1"/>
    <w:rsid w:val="00C81FD0"/>
    <w:rsid w:val="00C8229C"/>
    <w:rsid w:val="00C82910"/>
    <w:rsid w:val="00C82AB6"/>
    <w:rsid w:val="00C84D4E"/>
    <w:rsid w:val="00C863CE"/>
    <w:rsid w:val="00C864E9"/>
    <w:rsid w:val="00C86574"/>
    <w:rsid w:val="00C867C9"/>
    <w:rsid w:val="00C913A8"/>
    <w:rsid w:val="00C91938"/>
    <w:rsid w:val="00C91A99"/>
    <w:rsid w:val="00C91E58"/>
    <w:rsid w:val="00C920F0"/>
    <w:rsid w:val="00C92C6E"/>
    <w:rsid w:val="00C93F8C"/>
    <w:rsid w:val="00C948B2"/>
    <w:rsid w:val="00C9512E"/>
    <w:rsid w:val="00C96382"/>
    <w:rsid w:val="00C97261"/>
    <w:rsid w:val="00C972EA"/>
    <w:rsid w:val="00C97A6F"/>
    <w:rsid w:val="00CA0FCF"/>
    <w:rsid w:val="00CA1750"/>
    <w:rsid w:val="00CA34ED"/>
    <w:rsid w:val="00CA3EF5"/>
    <w:rsid w:val="00CA400B"/>
    <w:rsid w:val="00CA5656"/>
    <w:rsid w:val="00CA5F82"/>
    <w:rsid w:val="00CA6181"/>
    <w:rsid w:val="00CA6AEB"/>
    <w:rsid w:val="00CA6B66"/>
    <w:rsid w:val="00CA6BEB"/>
    <w:rsid w:val="00CA7119"/>
    <w:rsid w:val="00CA744E"/>
    <w:rsid w:val="00CA7522"/>
    <w:rsid w:val="00CA78A3"/>
    <w:rsid w:val="00CA7C45"/>
    <w:rsid w:val="00CA7F69"/>
    <w:rsid w:val="00CB00D6"/>
    <w:rsid w:val="00CB0F3A"/>
    <w:rsid w:val="00CB1382"/>
    <w:rsid w:val="00CB15CF"/>
    <w:rsid w:val="00CB2313"/>
    <w:rsid w:val="00CB30CE"/>
    <w:rsid w:val="00CB44B9"/>
    <w:rsid w:val="00CB49D8"/>
    <w:rsid w:val="00CB4DAB"/>
    <w:rsid w:val="00CB4EC7"/>
    <w:rsid w:val="00CB50E4"/>
    <w:rsid w:val="00CB572F"/>
    <w:rsid w:val="00CB6930"/>
    <w:rsid w:val="00CC06A7"/>
    <w:rsid w:val="00CC0EA4"/>
    <w:rsid w:val="00CC1762"/>
    <w:rsid w:val="00CC206E"/>
    <w:rsid w:val="00CC2774"/>
    <w:rsid w:val="00CC283E"/>
    <w:rsid w:val="00CC2F0E"/>
    <w:rsid w:val="00CC3702"/>
    <w:rsid w:val="00CC4540"/>
    <w:rsid w:val="00CC4CE7"/>
    <w:rsid w:val="00CC55D9"/>
    <w:rsid w:val="00CC5B47"/>
    <w:rsid w:val="00CC5B85"/>
    <w:rsid w:val="00CC7289"/>
    <w:rsid w:val="00CC745E"/>
    <w:rsid w:val="00CD03B2"/>
    <w:rsid w:val="00CD0785"/>
    <w:rsid w:val="00CD1597"/>
    <w:rsid w:val="00CD1714"/>
    <w:rsid w:val="00CD2631"/>
    <w:rsid w:val="00CD3731"/>
    <w:rsid w:val="00CD3EB7"/>
    <w:rsid w:val="00CD4205"/>
    <w:rsid w:val="00CD420B"/>
    <w:rsid w:val="00CD4A8C"/>
    <w:rsid w:val="00CD6407"/>
    <w:rsid w:val="00CD6DA0"/>
    <w:rsid w:val="00CD7C26"/>
    <w:rsid w:val="00CE0570"/>
    <w:rsid w:val="00CE07C7"/>
    <w:rsid w:val="00CE0EBC"/>
    <w:rsid w:val="00CE40F7"/>
    <w:rsid w:val="00CE453C"/>
    <w:rsid w:val="00CE4562"/>
    <w:rsid w:val="00CE51AA"/>
    <w:rsid w:val="00CE5AE1"/>
    <w:rsid w:val="00CE70CF"/>
    <w:rsid w:val="00CE71AA"/>
    <w:rsid w:val="00CE7A1B"/>
    <w:rsid w:val="00CF017F"/>
    <w:rsid w:val="00CF04D9"/>
    <w:rsid w:val="00CF0B91"/>
    <w:rsid w:val="00CF3A0F"/>
    <w:rsid w:val="00CF3A35"/>
    <w:rsid w:val="00CF3C41"/>
    <w:rsid w:val="00CF3CD6"/>
    <w:rsid w:val="00CF4265"/>
    <w:rsid w:val="00CF4761"/>
    <w:rsid w:val="00CF5056"/>
    <w:rsid w:val="00CF5C7F"/>
    <w:rsid w:val="00CF60F8"/>
    <w:rsid w:val="00CF617F"/>
    <w:rsid w:val="00CF633D"/>
    <w:rsid w:val="00CF63C3"/>
    <w:rsid w:val="00CF6716"/>
    <w:rsid w:val="00CF6B69"/>
    <w:rsid w:val="00D003B3"/>
    <w:rsid w:val="00D0086E"/>
    <w:rsid w:val="00D0115B"/>
    <w:rsid w:val="00D01942"/>
    <w:rsid w:val="00D01D9C"/>
    <w:rsid w:val="00D01DBB"/>
    <w:rsid w:val="00D029CB"/>
    <w:rsid w:val="00D02A4A"/>
    <w:rsid w:val="00D0301A"/>
    <w:rsid w:val="00D037B1"/>
    <w:rsid w:val="00D04158"/>
    <w:rsid w:val="00D041D1"/>
    <w:rsid w:val="00D05B67"/>
    <w:rsid w:val="00D05ECF"/>
    <w:rsid w:val="00D05FC4"/>
    <w:rsid w:val="00D064BD"/>
    <w:rsid w:val="00D06DC6"/>
    <w:rsid w:val="00D07E7E"/>
    <w:rsid w:val="00D07F2B"/>
    <w:rsid w:val="00D10693"/>
    <w:rsid w:val="00D1072D"/>
    <w:rsid w:val="00D10825"/>
    <w:rsid w:val="00D109A8"/>
    <w:rsid w:val="00D11329"/>
    <w:rsid w:val="00D1182B"/>
    <w:rsid w:val="00D12415"/>
    <w:rsid w:val="00D1366C"/>
    <w:rsid w:val="00D13E1D"/>
    <w:rsid w:val="00D1498F"/>
    <w:rsid w:val="00D159B3"/>
    <w:rsid w:val="00D15C1A"/>
    <w:rsid w:val="00D15EDE"/>
    <w:rsid w:val="00D16914"/>
    <w:rsid w:val="00D1717F"/>
    <w:rsid w:val="00D174BA"/>
    <w:rsid w:val="00D17557"/>
    <w:rsid w:val="00D179E1"/>
    <w:rsid w:val="00D17F21"/>
    <w:rsid w:val="00D20229"/>
    <w:rsid w:val="00D203C4"/>
    <w:rsid w:val="00D20C2B"/>
    <w:rsid w:val="00D21198"/>
    <w:rsid w:val="00D211FC"/>
    <w:rsid w:val="00D21555"/>
    <w:rsid w:val="00D215F1"/>
    <w:rsid w:val="00D216AE"/>
    <w:rsid w:val="00D21AE8"/>
    <w:rsid w:val="00D22A73"/>
    <w:rsid w:val="00D24EF6"/>
    <w:rsid w:val="00D2546F"/>
    <w:rsid w:val="00D2618A"/>
    <w:rsid w:val="00D30051"/>
    <w:rsid w:val="00D304FD"/>
    <w:rsid w:val="00D30A32"/>
    <w:rsid w:val="00D3112A"/>
    <w:rsid w:val="00D31145"/>
    <w:rsid w:val="00D314BB"/>
    <w:rsid w:val="00D31560"/>
    <w:rsid w:val="00D31E61"/>
    <w:rsid w:val="00D32BC9"/>
    <w:rsid w:val="00D33613"/>
    <w:rsid w:val="00D34229"/>
    <w:rsid w:val="00D343AF"/>
    <w:rsid w:val="00D34946"/>
    <w:rsid w:val="00D34F44"/>
    <w:rsid w:val="00D35453"/>
    <w:rsid w:val="00D356BB"/>
    <w:rsid w:val="00D3588A"/>
    <w:rsid w:val="00D35908"/>
    <w:rsid w:val="00D35D2B"/>
    <w:rsid w:val="00D37193"/>
    <w:rsid w:val="00D372DA"/>
    <w:rsid w:val="00D3755D"/>
    <w:rsid w:val="00D37EE9"/>
    <w:rsid w:val="00D41376"/>
    <w:rsid w:val="00D42125"/>
    <w:rsid w:val="00D42A50"/>
    <w:rsid w:val="00D43CB3"/>
    <w:rsid w:val="00D43FDA"/>
    <w:rsid w:val="00D442A4"/>
    <w:rsid w:val="00D4446F"/>
    <w:rsid w:val="00D45823"/>
    <w:rsid w:val="00D462CA"/>
    <w:rsid w:val="00D4674F"/>
    <w:rsid w:val="00D46F8A"/>
    <w:rsid w:val="00D472AA"/>
    <w:rsid w:val="00D4756B"/>
    <w:rsid w:val="00D47733"/>
    <w:rsid w:val="00D47B30"/>
    <w:rsid w:val="00D503C8"/>
    <w:rsid w:val="00D508E6"/>
    <w:rsid w:val="00D50E70"/>
    <w:rsid w:val="00D51E4E"/>
    <w:rsid w:val="00D51FD4"/>
    <w:rsid w:val="00D53027"/>
    <w:rsid w:val="00D531CB"/>
    <w:rsid w:val="00D53608"/>
    <w:rsid w:val="00D54781"/>
    <w:rsid w:val="00D54E94"/>
    <w:rsid w:val="00D5544E"/>
    <w:rsid w:val="00D555F6"/>
    <w:rsid w:val="00D55739"/>
    <w:rsid w:val="00D560B3"/>
    <w:rsid w:val="00D56CE3"/>
    <w:rsid w:val="00D56CF9"/>
    <w:rsid w:val="00D57899"/>
    <w:rsid w:val="00D57ABB"/>
    <w:rsid w:val="00D60035"/>
    <w:rsid w:val="00D601D3"/>
    <w:rsid w:val="00D60D73"/>
    <w:rsid w:val="00D62A9C"/>
    <w:rsid w:val="00D637EE"/>
    <w:rsid w:val="00D64B84"/>
    <w:rsid w:val="00D6573E"/>
    <w:rsid w:val="00D65D7E"/>
    <w:rsid w:val="00D669FD"/>
    <w:rsid w:val="00D67BD5"/>
    <w:rsid w:val="00D67E98"/>
    <w:rsid w:val="00D67F1E"/>
    <w:rsid w:val="00D67FE2"/>
    <w:rsid w:val="00D701B4"/>
    <w:rsid w:val="00D702C8"/>
    <w:rsid w:val="00D7113E"/>
    <w:rsid w:val="00D712A5"/>
    <w:rsid w:val="00D71CE2"/>
    <w:rsid w:val="00D71DEE"/>
    <w:rsid w:val="00D72B8E"/>
    <w:rsid w:val="00D7301F"/>
    <w:rsid w:val="00D73547"/>
    <w:rsid w:val="00D7378E"/>
    <w:rsid w:val="00D74111"/>
    <w:rsid w:val="00D74A8A"/>
    <w:rsid w:val="00D75295"/>
    <w:rsid w:val="00D7656C"/>
    <w:rsid w:val="00D766BB"/>
    <w:rsid w:val="00D76899"/>
    <w:rsid w:val="00D76981"/>
    <w:rsid w:val="00D776DC"/>
    <w:rsid w:val="00D77CC3"/>
    <w:rsid w:val="00D80277"/>
    <w:rsid w:val="00D81582"/>
    <w:rsid w:val="00D8174D"/>
    <w:rsid w:val="00D81F02"/>
    <w:rsid w:val="00D82A58"/>
    <w:rsid w:val="00D82D6A"/>
    <w:rsid w:val="00D835AF"/>
    <w:rsid w:val="00D83860"/>
    <w:rsid w:val="00D839C9"/>
    <w:rsid w:val="00D83C53"/>
    <w:rsid w:val="00D83CDA"/>
    <w:rsid w:val="00D83DBD"/>
    <w:rsid w:val="00D84F08"/>
    <w:rsid w:val="00D85740"/>
    <w:rsid w:val="00D85860"/>
    <w:rsid w:val="00D8669B"/>
    <w:rsid w:val="00D86B7F"/>
    <w:rsid w:val="00D86D23"/>
    <w:rsid w:val="00D86EA4"/>
    <w:rsid w:val="00D875C6"/>
    <w:rsid w:val="00D87A6C"/>
    <w:rsid w:val="00D87EA9"/>
    <w:rsid w:val="00D90CF2"/>
    <w:rsid w:val="00D90F80"/>
    <w:rsid w:val="00D91FC3"/>
    <w:rsid w:val="00D92B93"/>
    <w:rsid w:val="00D9302D"/>
    <w:rsid w:val="00D9366C"/>
    <w:rsid w:val="00D93F12"/>
    <w:rsid w:val="00D97066"/>
    <w:rsid w:val="00D9783D"/>
    <w:rsid w:val="00DA001A"/>
    <w:rsid w:val="00DA01F3"/>
    <w:rsid w:val="00DA031A"/>
    <w:rsid w:val="00DA0E88"/>
    <w:rsid w:val="00DA10DF"/>
    <w:rsid w:val="00DA1E21"/>
    <w:rsid w:val="00DA2554"/>
    <w:rsid w:val="00DA2BF3"/>
    <w:rsid w:val="00DA2E09"/>
    <w:rsid w:val="00DA2EE3"/>
    <w:rsid w:val="00DA34F6"/>
    <w:rsid w:val="00DA38A1"/>
    <w:rsid w:val="00DA38F6"/>
    <w:rsid w:val="00DA3944"/>
    <w:rsid w:val="00DA4091"/>
    <w:rsid w:val="00DA41C7"/>
    <w:rsid w:val="00DA456E"/>
    <w:rsid w:val="00DA5B6B"/>
    <w:rsid w:val="00DA6A1A"/>
    <w:rsid w:val="00DA6D01"/>
    <w:rsid w:val="00DA7595"/>
    <w:rsid w:val="00DA7971"/>
    <w:rsid w:val="00DB097E"/>
    <w:rsid w:val="00DB0AE6"/>
    <w:rsid w:val="00DB0ED0"/>
    <w:rsid w:val="00DB0EF8"/>
    <w:rsid w:val="00DB0F03"/>
    <w:rsid w:val="00DB1A76"/>
    <w:rsid w:val="00DB1CBB"/>
    <w:rsid w:val="00DB2354"/>
    <w:rsid w:val="00DB2E47"/>
    <w:rsid w:val="00DB3780"/>
    <w:rsid w:val="00DB382A"/>
    <w:rsid w:val="00DB4ECA"/>
    <w:rsid w:val="00DB5427"/>
    <w:rsid w:val="00DB55BF"/>
    <w:rsid w:val="00DB6737"/>
    <w:rsid w:val="00DB6D6C"/>
    <w:rsid w:val="00DB738A"/>
    <w:rsid w:val="00DB793A"/>
    <w:rsid w:val="00DC02F0"/>
    <w:rsid w:val="00DC0F97"/>
    <w:rsid w:val="00DC1097"/>
    <w:rsid w:val="00DC1408"/>
    <w:rsid w:val="00DC16CF"/>
    <w:rsid w:val="00DC2B37"/>
    <w:rsid w:val="00DC488D"/>
    <w:rsid w:val="00DC4A9E"/>
    <w:rsid w:val="00DC4BE3"/>
    <w:rsid w:val="00DC5219"/>
    <w:rsid w:val="00DC5AA9"/>
    <w:rsid w:val="00DC68CB"/>
    <w:rsid w:val="00DC6DC6"/>
    <w:rsid w:val="00DC7273"/>
    <w:rsid w:val="00DD07B9"/>
    <w:rsid w:val="00DD0D64"/>
    <w:rsid w:val="00DD11F6"/>
    <w:rsid w:val="00DD1C4E"/>
    <w:rsid w:val="00DD1C6F"/>
    <w:rsid w:val="00DD27BF"/>
    <w:rsid w:val="00DD3486"/>
    <w:rsid w:val="00DD453D"/>
    <w:rsid w:val="00DD506D"/>
    <w:rsid w:val="00DD58A9"/>
    <w:rsid w:val="00DD5CD0"/>
    <w:rsid w:val="00DD62A5"/>
    <w:rsid w:val="00DD7458"/>
    <w:rsid w:val="00DD7619"/>
    <w:rsid w:val="00DD7F7A"/>
    <w:rsid w:val="00DE00F4"/>
    <w:rsid w:val="00DE073A"/>
    <w:rsid w:val="00DE0AD1"/>
    <w:rsid w:val="00DE0DE9"/>
    <w:rsid w:val="00DE1B6F"/>
    <w:rsid w:val="00DE1EF1"/>
    <w:rsid w:val="00DE2126"/>
    <w:rsid w:val="00DE23D4"/>
    <w:rsid w:val="00DE2FD4"/>
    <w:rsid w:val="00DE312A"/>
    <w:rsid w:val="00DE343A"/>
    <w:rsid w:val="00DE34D6"/>
    <w:rsid w:val="00DE4105"/>
    <w:rsid w:val="00DE4AEA"/>
    <w:rsid w:val="00DE5713"/>
    <w:rsid w:val="00DE6240"/>
    <w:rsid w:val="00DE6375"/>
    <w:rsid w:val="00DE6FCE"/>
    <w:rsid w:val="00DE7058"/>
    <w:rsid w:val="00DE742D"/>
    <w:rsid w:val="00DE75C6"/>
    <w:rsid w:val="00DE76F7"/>
    <w:rsid w:val="00DF1206"/>
    <w:rsid w:val="00DF12FA"/>
    <w:rsid w:val="00DF13F3"/>
    <w:rsid w:val="00DF1527"/>
    <w:rsid w:val="00DF1A24"/>
    <w:rsid w:val="00DF1BCC"/>
    <w:rsid w:val="00DF1D73"/>
    <w:rsid w:val="00DF2175"/>
    <w:rsid w:val="00DF2DD9"/>
    <w:rsid w:val="00DF30D9"/>
    <w:rsid w:val="00DF315C"/>
    <w:rsid w:val="00DF4530"/>
    <w:rsid w:val="00DF4B81"/>
    <w:rsid w:val="00DF4E5A"/>
    <w:rsid w:val="00DF510A"/>
    <w:rsid w:val="00DF54DA"/>
    <w:rsid w:val="00DF5CDC"/>
    <w:rsid w:val="00DF5E66"/>
    <w:rsid w:val="00DF6CC2"/>
    <w:rsid w:val="00DF6D2A"/>
    <w:rsid w:val="00E0096C"/>
    <w:rsid w:val="00E00AEE"/>
    <w:rsid w:val="00E00B9E"/>
    <w:rsid w:val="00E00CF2"/>
    <w:rsid w:val="00E01D94"/>
    <w:rsid w:val="00E01E6A"/>
    <w:rsid w:val="00E020DE"/>
    <w:rsid w:val="00E02389"/>
    <w:rsid w:val="00E02CC5"/>
    <w:rsid w:val="00E033BD"/>
    <w:rsid w:val="00E03B7A"/>
    <w:rsid w:val="00E05702"/>
    <w:rsid w:val="00E0593B"/>
    <w:rsid w:val="00E070D2"/>
    <w:rsid w:val="00E074C6"/>
    <w:rsid w:val="00E077B6"/>
    <w:rsid w:val="00E07974"/>
    <w:rsid w:val="00E10CA0"/>
    <w:rsid w:val="00E11460"/>
    <w:rsid w:val="00E118EA"/>
    <w:rsid w:val="00E12539"/>
    <w:rsid w:val="00E127BD"/>
    <w:rsid w:val="00E129CD"/>
    <w:rsid w:val="00E1326A"/>
    <w:rsid w:val="00E13AC2"/>
    <w:rsid w:val="00E13B53"/>
    <w:rsid w:val="00E148D2"/>
    <w:rsid w:val="00E156EE"/>
    <w:rsid w:val="00E16B7C"/>
    <w:rsid w:val="00E175D7"/>
    <w:rsid w:val="00E17A56"/>
    <w:rsid w:val="00E20549"/>
    <w:rsid w:val="00E21F43"/>
    <w:rsid w:val="00E2244E"/>
    <w:rsid w:val="00E227A3"/>
    <w:rsid w:val="00E22CEF"/>
    <w:rsid w:val="00E22D74"/>
    <w:rsid w:val="00E22DAE"/>
    <w:rsid w:val="00E239A4"/>
    <w:rsid w:val="00E247E2"/>
    <w:rsid w:val="00E24B1C"/>
    <w:rsid w:val="00E24D83"/>
    <w:rsid w:val="00E25651"/>
    <w:rsid w:val="00E260EA"/>
    <w:rsid w:val="00E2723F"/>
    <w:rsid w:val="00E2736E"/>
    <w:rsid w:val="00E27416"/>
    <w:rsid w:val="00E27553"/>
    <w:rsid w:val="00E27B71"/>
    <w:rsid w:val="00E30755"/>
    <w:rsid w:val="00E3091C"/>
    <w:rsid w:val="00E31A2F"/>
    <w:rsid w:val="00E32092"/>
    <w:rsid w:val="00E32110"/>
    <w:rsid w:val="00E3343F"/>
    <w:rsid w:val="00E3390A"/>
    <w:rsid w:val="00E350B7"/>
    <w:rsid w:val="00E36415"/>
    <w:rsid w:val="00E36870"/>
    <w:rsid w:val="00E369D1"/>
    <w:rsid w:val="00E36CD3"/>
    <w:rsid w:val="00E37C9E"/>
    <w:rsid w:val="00E415A8"/>
    <w:rsid w:val="00E41DAC"/>
    <w:rsid w:val="00E42042"/>
    <w:rsid w:val="00E43A8B"/>
    <w:rsid w:val="00E44403"/>
    <w:rsid w:val="00E44FBC"/>
    <w:rsid w:val="00E44FC5"/>
    <w:rsid w:val="00E45057"/>
    <w:rsid w:val="00E452CA"/>
    <w:rsid w:val="00E45EDA"/>
    <w:rsid w:val="00E46024"/>
    <w:rsid w:val="00E46FE6"/>
    <w:rsid w:val="00E4705A"/>
    <w:rsid w:val="00E47413"/>
    <w:rsid w:val="00E5153E"/>
    <w:rsid w:val="00E51D0B"/>
    <w:rsid w:val="00E52294"/>
    <w:rsid w:val="00E528AD"/>
    <w:rsid w:val="00E52B5B"/>
    <w:rsid w:val="00E52C73"/>
    <w:rsid w:val="00E5340C"/>
    <w:rsid w:val="00E53B95"/>
    <w:rsid w:val="00E5402D"/>
    <w:rsid w:val="00E5423E"/>
    <w:rsid w:val="00E55177"/>
    <w:rsid w:val="00E55872"/>
    <w:rsid w:val="00E570F2"/>
    <w:rsid w:val="00E571E7"/>
    <w:rsid w:val="00E610BE"/>
    <w:rsid w:val="00E61C10"/>
    <w:rsid w:val="00E620A4"/>
    <w:rsid w:val="00E62D97"/>
    <w:rsid w:val="00E62DE3"/>
    <w:rsid w:val="00E63EE0"/>
    <w:rsid w:val="00E657CC"/>
    <w:rsid w:val="00E65E45"/>
    <w:rsid w:val="00E663F1"/>
    <w:rsid w:val="00E66897"/>
    <w:rsid w:val="00E67B50"/>
    <w:rsid w:val="00E70268"/>
    <w:rsid w:val="00E7186D"/>
    <w:rsid w:val="00E72E5A"/>
    <w:rsid w:val="00E72F4F"/>
    <w:rsid w:val="00E7353A"/>
    <w:rsid w:val="00E73601"/>
    <w:rsid w:val="00E740CA"/>
    <w:rsid w:val="00E7476F"/>
    <w:rsid w:val="00E7496F"/>
    <w:rsid w:val="00E74975"/>
    <w:rsid w:val="00E75037"/>
    <w:rsid w:val="00E75831"/>
    <w:rsid w:val="00E7695F"/>
    <w:rsid w:val="00E76A2F"/>
    <w:rsid w:val="00E772C5"/>
    <w:rsid w:val="00E80A81"/>
    <w:rsid w:val="00E80FA6"/>
    <w:rsid w:val="00E811F1"/>
    <w:rsid w:val="00E8134A"/>
    <w:rsid w:val="00E81544"/>
    <w:rsid w:val="00E81685"/>
    <w:rsid w:val="00E81CDD"/>
    <w:rsid w:val="00E82062"/>
    <w:rsid w:val="00E8214A"/>
    <w:rsid w:val="00E82245"/>
    <w:rsid w:val="00E82269"/>
    <w:rsid w:val="00E8269F"/>
    <w:rsid w:val="00E82DF0"/>
    <w:rsid w:val="00E83365"/>
    <w:rsid w:val="00E83CE1"/>
    <w:rsid w:val="00E84028"/>
    <w:rsid w:val="00E84095"/>
    <w:rsid w:val="00E84188"/>
    <w:rsid w:val="00E8426C"/>
    <w:rsid w:val="00E852A3"/>
    <w:rsid w:val="00E86041"/>
    <w:rsid w:val="00E86DF4"/>
    <w:rsid w:val="00E86E5D"/>
    <w:rsid w:val="00E8760A"/>
    <w:rsid w:val="00E87ED3"/>
    <w:rsid w:val="00E90AAE"/>
    <w:rsid w:val="00E90AB8"/>
    <w:rsid w:val="00E923F0"/>
    <w:rsid w:val="00E92789"/>
    <w:rsid w:val="00E9283E"/>
    <w:rsid w:val="00E959B0"/>
    <w:rsid w:val="00E9697F"/>
    <w:rsid w:val="00E971EA"/>
    <w:rsid w:val="00E972EE"/>
    <w:rsid w:val="00EA05C8"/>
    <w:rsid w:val="00EA12D3"/>
    <w:rsid w:val="00EA150F"/>
    <w:rsid w:val="00EA1697"/>
    <w:rsid w:val="00EA1EB3"/>
    <w:rsid w:val="00EA359C"/>
    <w:rsid w:val="00EA43AD"/>
    <w:rsid w:val="00EA56D9"/>
    <w:rsid w:val="00EA5927"/>
    <w:rsid w:val="00EA5C57"/>
    <w:rsid w:val="00EA6F50"/>
    <w:rsid w:val="00EA7F7C"/>
    <w:rsid w:val="00EB08B4"/>
    <w:rsid w:val="00EB174F"/>
    <w:rsid w:val="00EB29EC"/>
    <w:rsid w:val="00EB3750"/>
    <w:rsid w:val="00EB3F9E"/>
    <w:rsid w:val="00EB45B7"/>
    <w:rsid w:val="00EB4A8B"/>
    <w:rsid w:val="00EB4C0C"/>
    <w:rsid w:val="00EB5C8C"/>
    <w:rsid w:val="00EB5DEF"/>
    <w:rsid w:val="00EB6098"/>
    <w:rsid w:val="00EB610A"/>
    <w:rsid w:val="00EB6BB2"/>
    <w:rsid w:val="00EB6EC3"/>
    <w:rsid w:val="00EB72DC"/>
    <w:rsid w:val="00EB7A08"/>
    <w:rsid w:val="00EC066D"/>
    <w:rsid w:val="00EC19B1"/>
    <w:rsid w:val="00EC2361"/>
    <w:rsid w:val="00EC32BD"/>
    <w:rsid w:val="00EC32F7"/>
    <w:rsid w:val="00EC361F"/>
    <w:rsid w:val="00EC3B0D"/>
    <w:rsid w:val="00EC3F89"/>
    <w:rsid w:val="00EC4F96"/>
    <w:rsid w:val="00EC7D32"/>
    <w:rsid w:val="00ED0217"/>
    <w:rsid w:val="00ED0640"/>
    <w:rsid w:val="00ED0ABF"/>
    <w:rsid w:val="00ED1C97"/>
    <w:rsid w:val="00ED1FE2"/>
    <w:rsid w:val="00ED22DD"/>
    <w:rsid w:val="00ED3EF9"/>
    <w:rsid w:val="00ED3F69"/>
    <w:rsid w:val="00ED42D3"/>
    <w:rsid w:val="00ED4FA8"/>
    <w:rsid w:val="00ED524F"/>
    <w:rsid w:val="00ED52F5"/>
    <w:rsid w:val="00ED5ABB"/>
    <w:rsid w:val="00ED66CC"/>
    <w:rsid w:val="00ED6C28"/>
    <w:rsid w:val="00ED7AB0"/>
    <w:rsid w:val="00EE0247"/>
    <w:rsid w:val="00EE049C"/>
    <w:rsid w:val="00EE0B24"/>
    <w:rsid w:val="00EE0B6B"/>
    <w:rsid w:val="00EE0F38"/>
    <w:rsid w:val="00EE2415"/>
    <w:rsid w:val="00EE2A5E"/>
    <w:rsid w:val="00EE4D8E"/>
    <w:rsid w:val="00EE5020"/>
    <w:rsid w:val="00EE5142"/>
    <w:rsid w:val="00EE53D2"/>
    <w:rsid w:val="00EE553A"/>
    <w:rsid w:val="00EE5D77"/>
    <w:rsid w:val="00EE695C"/>
    <w:rsid w:val="00EE722A"/>
    <w:rsid w:val="00EE794F"/>
    <w:rsid w:val="00EE7C93"/>
    <w:rsid w:val="00EE7DBB"/>
    <w:rsid w:val="00EF0B89"/>
    <w:rsid w:val="00EF0BFF"/>
    <w:rsid w:val="00EF1DA6"/>
    <w:rsid w:val="00EF219C"/>
    <w:rsid w:val="00EF2C5B"/>
    <w:rsid w:val="00EF31F5"/>
    <w:rsid w:val="00EF34D3"/>
    <w:rsid w:val="00EF3549"/>
    <w:rsid w:val="00EF38CA"/>
    <w:rsid w:val="00EF4259"/>
    <w:rsid w:val="00EF42B4"/>
    <w:rsid w:val="00EF488F"/>
    <w:rsid w:val="00EF4C5A"/>
    <w:rsid w:val="00EF54AA"/>
    <w:rsid w:val="00EF5C90"/>
    <w:rsid w:val="00EF6EB8"/>
    <w:rsid w:val="00EF7AAB"/>
    <w:rsid w:val="00F008DC"/>
    <w:rsid w:val="00F010AD"/>
    <w:rsid w:val="00F014F3"/>
    <w:rsid w:val="00F025DD"/>
    <w:rsid w:val="00F02AB5"/>
    <w:rsid w:val="00F039CF"/>
    <w:rsid w:val="00F0403D"/>
    <w:rsid w:val="00F0474E"/>
    <w:rsid w:val="00F05857"/>
    <w:rsid w:val="00F06534"/>
    <w:rsid w:val="00F072E1"/>
    <w:rsid w:val="00F074EE"/>
    <w:rsid w:val="00F07AD5"/>
    <w:rsid w:val="00F07BE7"/>
    <w:rsid w:val="00F07D23"/>
    <w:rsid w:val="00F1091A"/>
    <w:rsid w:val="00F11EF0"/>
    <w:rsid w:val="00F11FF4"/>
    <w:rsid w:val="00F13A98"/>
    <w:rsid w:val="00F1456D"/>
    <w:rsid w:val="00F14670"/>
    <w:rsid w:val="00F14CB1"/>
    <w:rsid w:val="00F14F43"/>
    <w:rsid w:val="00F15409"/>
    <w:rsid w:val="00F16528"/>
    <w:rsid w:val="00F169B2"/>
    <w:rsid w:val="00F170DF"/>
    <w:rsid w:val="00F1786B"/>
    <w:rsid w:val="00F20754"/>
    <w:rsid w:val="00F20D27"/>
    <w:rsid w:val="00F20DEB"/>
    <w:rsid w:val="00F20ECA"/>
    <w:rsid w:val="00F211B2"/>
    <w:rsid w:val="00F2120A"/>
    <w:rsid w:val="00F225EA"/>
    <w:rsid w:val="00F2333A"/>
    <w:rsid w:val="00F23392"/>
    <w:rsid w:val="00F2349B"/>
    <w:rsid w:val="00F2443B"/>
    <w:rsid w:val="00F2483A"/>
    <w:rsid w:val="00F24882"/>
    <w:rsid w:val="00F25469"/>
    <w:rsid w:val="00F25671"/>
    <w:rsid w:val="00F25818"/>
    <w:rsid w:val="00F25E5E"/>
    <w:rsid w:val="00F26018"/>
    <w:rsid w:val="00F26965"/>
    <w:rsid w:val="00F26E99"/>
    <w:rsid w:val="00F270DB"/>
    <w:rsid w:val="00F276D4"/>
    <w:rsid w:val="00F30056"/>
    <w:rsid w:val="00F305F7"/>
    <w:rsid w:val="00F30609"/>
    <w:rsid w:val="00F308BD"/>
    <w:rsid w:val="00F31E4D"/>
    <w:rsid w:val="00F33874"/>
    <w:rsid w:val="00F342FB"/>
    <w:rsid w:val="00F3469D"/>
    <w:rsid w:val="00F3482A"/>
    <w:rsid w:val="00F35EA0"/>
    <w:rsid w:val="00F36085"/>
    <w:rsid w:val="00F36799"/>
    <w:rsid w:val="00F36ADD"/>
    <w:rsid w:val="00F37A87"/>
    <w:rsid w:val="00F413B3"/>
    <w:rsid w:val="00F41F9B"/>
    <w:rsid w:val="00F43B1D"/>
    <w:rsid w:val="00F43E1A"/>
    <w:rsid w:val="00F4428A"/>
    <w:rsid w:val="00F44AE6"/>
    <w:rsid w:val="00F47091"/>
    <w:rsid w:val="00F47C54"/>
    <w:rsid w:val="00F47E4C"/>
    <w:rsid w:val="00F51F62"/>
    <w:rsid w:val="00F52084"/>
    <w:rsid w:val="00F523BF"/>
    <w:rsid w:val="00F54110"/>
    <w:rsid w:val="00F544F9"/>
    <w:rsid w:val="00F54C10"/>
    <w:rsid w:val="00F55231"/>
    <w:rsid w:val="00F55D3A"/>
    <w:rsid w:val="00F56064"/>
    <w:rsid w:val="00F561E6"/>
    <w:rsid w:val="00F56621"/>
    <w:rsid w:val="00F574D6"/>
    <w:rsid w:val="00F604C0"/>
    <w:rsid w:val="00F6135F"/>
    <w:rsid w:val="00F61368"/>
    <w:rsid w:val="00F627A0"/>
    <w:rsid w:val="00F62EBC"/>
    <w:rsid w:val="00F63607"/>
    <w:rsid w:val="00F6380E"/>
    <w:rsid w:val="00F63A98"/>
    <w:rsid w:val="00F6430E"/>
    <w:rsid w:val="00F645CE"/>
    <w:rsid w:val="00F649AF"/>
    <w:rsid w:val="00F65308"/>
    <w:rsid w:val="00F653EA"/>
    <w:rsid w:val="00F65AED"/>
    <w:rsid w:val="00F661B9"/>
    <w:rsid w:val="00F670C1"/>
    <w:rsid w:val="00F679D8"/>
    <w:rsid w:val="00F67CE6"/>
    <w:rsid w:val="00F71BE1"/>
    <w:rsid w:val="00F72C5A"/>
    <w:rsid w:val="00F73353"/>
    <w:rsid w:val="00F73EB9"/>
    <w:rsid w:val="00F74426"/>
    <w:rsid w:val="00F7446B"/>
    <w:rsid w:val="00F745F6"/>
    <w:rsid w:val="00F77151"/>
    <w:rsid w:val="00F77356"/>
    <w:rsid w:val="00F81315"/>
    <w:rsid w:val="00F818BF"/>
    <w:rsid w:val="00F81B30"/>
    <w:rsid w:val="00F81DB6"/>
    <w:rsid w:val="00F82BE1"/>
    <w:rsid w:val="00F84401"/>
    <w:rsid w:val="00F84BFF"/>
    <w:rsid w:val="00F854AF"/>
    <w:rsid w:val="00F85DDF"/>
    <w:rsid w:val="00F86709"/>
    <w:rsid w:val="00F90165"/>
    <w:rsid w:val="00F90632"/>
    <w:rsid w:val="00F90867"/>
    <w:rsid w:val="00F90914"/>
    <w:rsid w:val="00F90A00"/>
    <w:rsid w:val="00F90A8D"/>
    <w:rsid w:val="00F90E2D"/>
    <w:rsid w:val="00F91583"/>
    <w:rsid w:val="00F92079"/>
    <w:rsid w:val="00F92747"/>
    <w:rsid w:val="00F92AB6"/>
    <w:rsid w:val="00F92B7F"/>
    <w:rsid w:val="00F92EBF"/>
    <w:rsid w:val="00F934F0"/>
    <w:rsid w:val="00F940B9"/>
    <w:rsid w:val="00F944DF"/>
    <w:rsid w:val="00F96888"/>
    <w:rsid w:val="00F97D48"/>
    <w:rsid w:val="00FA03FF"/>
    <w:rsid w:val="00FA1645"/>
    <w:rsid w:val="00FA1768"/>
    <w:rsid w:val="00FA25F1"/>
    <w:rsid w:val="00FA2DC7"/>
    <w:rsid w:val="00FA4794"/>
    <w:rsid w:val="00FA4F7A"/>
    <w:rsid w:val="00FA582F"/>
    <w:rsid w:val="00FA5869"/>
    <w:rsid w:val="00FA71EC"/>
    <w:rsid w:val="00FA78D1"/>
    <w:rsid w:val="00FA7C66"/>
    <w:rsid w:val="00FA7C7E"/>
    <w:rsid w:val="00FB003B"/>
    <w:rsid w:val="00FB1E10"/>
    <w:rsid w:val="00FB1E70"/>
    <w:rsid w:val="00FB234C"/>
    <w:rsid w:val="00FB2B4C"/>
    <w:rsid w:val="00FB2CE6"/>
    <w:rsid w:val="00FB2F10"/>
    <w:rsid w:val="00FB4820"/>
    <w:rsid w:val="00FB4AC9"/>
    <w:rsid w:val="00FB5819"/>
    <w:rsid w:val="00FB60D8"/>
    <w:rsid w:val="00FB623A"/>
    <w:rsid w:val="00FC126F"/>
    <w:rsid w:val="00FC12FC"/>
    <w:rsid w:val="00FC1CE2"/>
    <w:rsid w:val="00FC1D8C"/>
    <w:rsid w:val="00FC1EF6"/>
    <w:rsid w:val="00FC206F"/>
    <w:rsid w:val="00FC3926"/>
    <w:rsid w:val="00FC3A49"/>
    <w:rsid w:val="00FC4442"/>
    <w:rsid w:val="00FC4963"/>
    <w:rsid w:val="00FC4C8A"/>
    <w:rsid w:val="00FC4F22"/>
    <w:rsid w:val="00FC566F"/>
    <w:rsid w:val="00FC6353"/>
    <w:rsid w:val="00FC6521"/>
    <w:rsid w:val="00FC69BB"/>
    <w:rsid w:val="00FC73CF"/>
    <w:rsid w:val="00FD01CC"/>
    <w:rsid w:val="00FD0DB7"/>
    <w:rsid w:val="00FD0F82"/>
    <w:rsid w:val="00FD1478"/>
    <w:rsid w:val="00FD244D"/>
    <w:rsid w:val="00FD2917"/>
    <w:rsid w:val="00FD3558"/>
    <w:rsid w:val="00FD3AB4"/>
    <w:rsid w:val="00FD3C17"/>
    <w:rsid w:val="00FD405F"/>
    <w:rsid w:val="00FD479E"/>
    <w:rsid w:val="00FD4CC4"/>
    <w:rsid w:val="00FD4F6B"/>
    <w:rsid w:val="00FD5236"/>
    <w:rsid w:val="00FD5C64"/>
    <w:rsid w:val="00FD5D50"/>
    <w:rsid w:val="00FD6236"/>
    <w:rsid w:val="00FD683E"/>
    <w:rsid w:val="00FD6B41"/>
    <w:rsid w:val="00FD7142"/>
    <w:rsid w:val="00FD7248"/>
    <w:rsid w:val="00FD7251"/>
    <w:rsid w:val="00FE0839"/>
    <w:rsid w:val="00FE08DD"/>
    <w:rsid w:val="00FE173D"/>
    <w:rsid w:val="00FE1A94"/>
    <w:rsid w:val="00FE1AF5"/>
    <w:rsid w:val="00FE3611"/>
    <w:rsid w:val="00FE36E2"/>
    <w:rsid w:val="00FE4167"/>
    <w:rsid w:val="00FE4833"/>
    <w:rsid w:val="00FE4A3A"/>
    <w:rsid w:val="00FE52FF"/>
    <w:rsid w:val="00FE60AC"/>
    <w:rsid w:val="00FE630D"/>
    <w:rsid w:val="00FE6CCC"/>
    <w:rsid w:val="00FE6D11"/>
    <w:rsid w:val="00FE6EEA"/>
    <w:rsid w:val="00FE6FCA"/>
    <w:rsid w:val="00FE7449"/>
    <w:rsid w:val="00FF1B64"/>
    <w:rsid w:val="00FF2139"/>
    <w:rsid w:val="00FF2688"/>
    <w:rsid w:val="00FF33F0"/>
    <w:rsid w:val="00FF443D"/>
    <w:rsid w:val="00FF44F0"/>
    <w:rsid w:val="00FF4520"/>
    <w:rsid w:val="00FF4767"/>
    <w:rsid w:val="00FF4B98"/>
    <w:rsid w:val="00FF584C"/>
    <w:rsid w:val="00FF5B6A"/>
    <w:rsid w:val="00FF77DE"/>
    <w:rsid w:val="00FF7A1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B493CD7"/>
  <w15:chartTrackingRefBased/>
  <w15:docId w15:val="{EB3EA465-D0B5-4A13-BB58-5FE604EAB5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zh-CN"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F56621"/>
    <w:pPr>
      <w:ind w:firstLineChars="200" w:firstLine="200"/>
    </w:pPr>
    <w:rPr>
      <w:rFonts w:ascii="Times New Roman" w:eastAsia="宋体" w:hAnsi="Times New Roman"/>
      <w:kern w:val="0"/>
      <w:szCs w:val="24"/>
      <w:lang w:eastAsia="en-US"/>
    </w:rPr>
  </w:style>
  <w:style w:type="paragraph" w:styleId="1">
    <w:name w:val="heading 1"/>
    <w:basedOn w:val="a"/>
    <w:next w:val="a"/>
    <w:link w:val="10"/>
    <w:uiPriority w:val="9"/>
    <w:qFormat/>
    <w:rsid w:val="00C05549"/>
    <w:pPr>
      <w:keepNext/>
      <w:keepLines/>
      <w:spacing w:before="480" w:after="80"/>
      <w:outlineLvl w:val="0"/>
    </w:pPr>
    <w:rPr>
      <w:rFonts w:asciiTheme="majorHAnsi" w:eastAsiaTheme="majorEastAsia" w:hAnsiTheme="majorHAnsi" w:cstheme="majorBidi"/>
      <w:color w:val="2F5496" w:themeColor="accent1" w:themeShade="BF"/>
      <w:sz w:val="48"/>
      <w:szCs w:val="48"/>
    </w:rPr>
  </w:style>
  <w:style w:type="paragraph" w:styleId="2">
    <w:name w:val="heading 2"/>
    <w:basedOn w:val="a"/>
    <w:next w:val="a"/>
    <w:link w:val="20"/>
    <w:uiPriority w:val="9"/>
    <w:semiHidden/>
    <w:unhideWhenUsed/>
    <w:qFormat/>
    <w:rsid w:val="00C05549"/>
    <w:pPr>
      <w:keepNext/>
      <w:keepLines/>
      <w:spacing w:before="160" w:after="80"/>
      <w:outlineLvl w:val="1"/>
    </w:pPr>
    <w:rPr>
      <w:rFonts w:asciiTheme="majorHAnsi" w:eastAsiaTheme="majorEastAsia" w:hAnsiTheme="majorHAnsi" w:cstheme="majorBidi"/>
      <w:color w:val="2F5496" w:themeColor="accent1" w:themeShade="BF"/>
      <w:sz w:val="40"/>
      <w:szCs w:val="40"/>
    </w:rPr>
  </w:style>
  <w:style w:type="paragraph" w:styleId="3">
    <w:name w:val="heading 3"/>
    <w:basedOn w:val="a"/>
    <w:next w:val="a"/>
    <w:link w:val="30"/>
    <w:uiPriority w:val="9"/>
    <w:semiHidden/>
    <w:unhideWhenUsed/>
    <w:qFormat/>
    <w:rsid w:val="00C05549"/>
    <w:pPr>
      <w:keepNext/>
      <w:keepLines/>
      <w:spacing w:before="160" w:after="80"/>
      <w:outlineLvl w:val="2"/>
    </w:pPr>
    <w:rPr>
      <w:rFonts w:asciiTheme="majorHAnsi" w:eastAsiaTheme="majorEastAsia" w:hAnsiTheme="majorHAnsi" w:cstheme="majorBidi"/>
      <w:color w:val="2F5496" w:themeColor="accent1" w:themeShade="BF"/>
      <w:sz w:val="32"/>
      <w:szCs w:val="32"/>
    </w:rPr>
  </w:style>
  <w:style w:type="paragraph" w:styleId="4">
    <w:name w:val="heading 4"/>
    <w:basedOn w:val="a"/>
    <w:next w:val="a"/>
    <w:link w:val="40"/>
    <w:uiPriority w:val="9"/>
    <w:semiHidden/>
    <w:unhideWhenUsed/>
    <w:qFormat/>
    <w:rsid w:val="00C05549"/>
    <w:pPr>
      <w:keepNext/>
      <w:keepLines/>
      <w:spacing w:before="80" w:after="40"/>
      <w:outlineLvl w:val="3"/>
    </w:pPr>
    <w:rPr>
      <w:rFonts w:cstheme="majorBidi"/>
      <w:color w:val="2F5496" w:themeColor="accent1" w:themeShade="BF"/>
      <w:sz w:val="28"/>
      <w:szCs w:val="28"/>
    </w:rPr>
  </w:style>
  <w:style w:type="paragraph" w:styleId="5">
    <w:name w:val="heading 5"/>
    <w:basedOn w:val="a"/>
    <w:next w:val="a"/>
    <w:link w:val="50"/>
    <w:uiPriority w:val="9"/>
    <w:semiHidden/>
    <w:unhideWhenUsed/>
    <w:qFormat/>
    <w:rsid w:val="00C05549"/>
    <w:pPr>
      <w:keepNext/>
      <w:keepLines/>
      <w:spacing w:before="80" w:after="40"/>
      <w:outlineLvl w:val="4"/>
    </w:pPr>
    <w:rPr>
      <w:rFonts w:cstheme="majorBidi"/>
      <w:color w:val="2F5496" w:themeColor="accent1" w:themeShade="BF"/>
    </w:rPr>
  </w:style>
  <w:style w:type="paragraph" w:styleId="6">
    <w:name w:val="heading 6"/>
    <w:basedOn w:val="a"/>
    <w:next w:val="a"/>
    <w:link w:val="60"/>
    <w:uiPriority w:val="9"/>
    <w:semiHidden/>
    <w:unhideWhenUsed/>
    <w:qFormat/>
    <w:rsid w:val="00C05549"/>
    <w:pPr>
      <w:keepNext/>
      <w:keepLines/>
      <w:spacing w:before="40"/>
      <w:outlineLvl w:val="5"/>
    </w:pPr>
    <w:rPr>
      <w:rFonts w:cstheme="majorBidi"/>
      <w:b/>
      <w:bCs/>
      <w:color w:val="2F5496" w:themeColor="accent1" w:themeShade="BF"/>
    </w:rPr>
  </w:style>
  <w:style w:type="paragraph" w:styleId="7">
    <w:name w:val="heading 7"/>
    <w:basedOn w:val="a"/>
    <w:next w:val="a"/>
    <w:link w:val="70"/>
    <w:uiPriority w:val="9"/>
    <w:semiHidden/>
    <w:unhideWhenUsed/>
    <w:qFormat/>
    <w:rsid w:val="00C05549"/>
    <w:pPr>
      <w:keepNext/>
      <w:keepLines/>
      <w:spacing w:before="4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C05549"/>
    <w:pPr>
      <w:keepNext/>
      <w:keepLines/>
      <w:outlineLvl w:val="7"/>
    </w:pPr>
    <w:rPr>
      <w:rFonts w:cstheme="majorBidi"/>
      <w:color w:val="595959" w:themeColor="text1" w:themeTint="A6"/>
    </w:rPr>
  </w:style>
  <w:style w:type="paragraph" w:styleId="9">
    <w:name w:val="heading 9"/>
    <w:basedOn w:val="a"/>
    <w:next w:val="a"/>
    <w:link w:val="90"/>
    <w:uiPriority w:val="9"/>
    <w:semiHidden/>
    <w:unhideWhenUsed/>
    <w:qFormat/>
    <w:rsid w:val="00C05549"/>
    <w:pPr>
      <w:keepNext/>
      <w:keepLines/>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a3">
    <w:name w:val="三线表"/>
    <w:basedOn w:val="a1"/>
    <w:uiPriority w:val="99"/>
    <w:rsid w:val="000B727E"/>
    <w:rPr>
      <w:rFonts w:ascii="Times New Roman" w:eastAsia="宋体" w:hAnsi="Times New Roman"/>
    </w:rPr>
    <w:tblPr>
      <w:tblBorders>
        <w:top w:val="single" w:sz="12" w:space="0" w:color="auto"/>
        <w:bottom w:val="single" w:sz="12" w:space="0" w:color="auto"/>
      </w:tblBorders>
    </w:tblPr>
    <w:tblStylePr w:type="firstRow">
      <w:pPr>
        <w:wordWrap/>
        <w:spacing w:beforeLines="0" w:before="0" w:beforeAutospacing="0" w:afterLines="0" w:after="0" w:afterAutospacing="0" w:line="240" w:lineRule="auto"/>
        <w:ind w:leftChars="0" w:left="0" w:rightChars="0" w:right="0" w:firstLineChars="0" w:firstLine="0"/>
        <w:jc w:val="center"/>
        <w:outlineLvl w:val="9"/>
      </w:pPr>
      <w:tblPr/>
      <w:tcPr>
        <w:tcBorders>
          <w:bottom w:val="single" w:sz="4" w:space="0" w:color="auto"/>
        </w:tcBorders>
        <w:vAlign w:val="center"/>
      </w:tcPr>
    </w:tblStylePr>
  </w:style>
  <w:style w:type="character" w:customStyle="1" w:styleId="10">
    <w:name w:val="标题 1 字符"/>
    <w:basedOn w:val="a0"/>
    <w:link w:val="1"/>
    <w:uiPriority w:val="9"/>
    <w:rsid w:val="00C05549"/>
    <w:rPr>
      <w:rFonts w:asciiTheme="majorHAnsi" w:eastAsiaTheme="majorEastAsia" w:hAnsiTheme="majorHAnsi" w:cstheme="majorBidi"/>
      <w:color w:val="2F5496" w:themeColor="accent1" w:themeShade="BF"/>
      <w:sz w:val="48"/>
      <w:szCs w:val="48"/>
    </w:rPr>
  </w:style>
  <w:style w:type="character" w:customStyle="1" w:styleId="20">
    <w:name w:val="标题 2 字符"/>
    <w:basedOn w:val="a0"/>
    <w:link w:val="2"/>
    <w:uiPriority w:val="9"/>
    <w:semiHidden/>
    <w:rsid w:val="00C05549"/>
    <w:rPr>
      <w:rFonts w:asciiTheme="majorHAnsi" w:eastAsiaTheme="majorEastAsia" w:hAnsiTheme="majorHAnsi" w:cstheme="majorBidi"/>
      <w:color w:val="2F5496" w:themeColor="accent1" w:themeShade="BF"/>
      <w:sz w:val="40"/>
      <w:szCs w:val="40"/>
    </w:rPr>
  </w:style>
  <w:style w:type="character" w:customStyle="1" w:styleId="30">
    <w:name w:val="标题 3 字符"/>
    <w:basedOn w:val="a0"/>
    <w:link w:val="3"/>
    <w:uiPriority w:val="9"/>
    <w:semiHidden/>
    <w:rsid w:val="00C05549"/>
    <w:rPr>
      <w:rFonts w:asciiTheme="majorHAnsi" w:eastAsiaTheme="majorEastAsia" w:hAnsiTheme="majorHAnsi" w:cstheme="majorBidi"/>
      <w:color w:val="2F5496" w:themeColor="accent1" w:themeShade="BF"/>
      <w:sz w:val="32"/>
      <w:szCs w:val="32"/>
    </w:rPr>
  </w:style>
  <w:style w:type="character" w:customStyle="1" w:styleId="40">
    <w:name w:val="标题 4 字符"/>
    <w:basedOn w:val="a0"/>
    <w:link w:val="4"/>
    <w:uiPriority w:val="9"/>
    <w:semiHidden/>
    <w:rsid w:val="00C05549"/>
    <w:rPr>
      <w:rFonts w:cstheme="majorBidi"/>
      <w:color w:val="2F5496" w:themeColor="accent1" w:themeShade="BF"/>
      <w:sz w:val="28"/>
      <w:szCs w:val="28"/>
    </w:rPr>
  </w:style>
  <w:style w:type="character" w:customStyle="1" w:styleId="50">
    <w:name w:val="标题 5 字符"/>
    <w:basedOn w:val="a0"/>
    <w:link w:val="5"/>
    <w:uiPriority w:val="9"/>
    <w:semiHidden/>
    <w:rsid w:val="00C05549"/>
    <w:rPr>
      <w:rFonts w:cstheme="majorBidi"/>
      <w:color w:val="2F5496" w:themeColor="accent1" w:themeShade="BF"/>
      <w:sz w:val="24"/>
      <w:szCs w:val="24"/>
    </w:rPr>
  </w:style>
  <w:style w:type="character" w:customStyle="1" w:styleId="60">
    <w:name w:val="标题 6 字符"/>
    <w:basedOn w:val="a0"/>
    <w:link w:val="6"/>
    <w:uiPriority w:val="9"/>
    <w:semiHidden/>
    <w:rsid w:val="00C05549"/>
    <w:rPr>
      <w:rFonts w:cstheme="majorBidi"/>
      <w:b/>
      <w:bCs/>
      <w:color w:val="2F5496" w:themeColor="accent1" w:themeShade="BF"/>
    </w:rPr>
  </w:style>
  <w:style w:type="character" w:customStyle="1" w:styleId="70">
    <w:name w:val="标题 7 字符"/>
    <w:basedOn w:val="a0"/>
    <w:link w:val="7"/>
    <w:uiPriority w:val="9"/>
    <w:semiHidden/>
    <w:rsid w:val="00C05549"/>
    <w:rPr>
      <w:rFonts w:cstheme="majorBidi"/>
      <w:b/>
      <w:bCs/>
      <w:color w:val="595959" w:themeColor="text1" w:themeTint="A6"/>
    </w:rPr>
  </w:style>
  <w:style w:type="character" w:customStyle="1" w:styleId="80">
    <w:name w:val="标题 8 字符"/>
    <w:basedOn w:val="a0"/>
    <w:link w:val="8"/>
    <w:uiPriority w:val="9"/>
    <w:semiHidden/>
    <w:rsid w:val="00C05549"/>
    <w:rPr>
      <w:rFonts w:cstheme="majorBidi"/>
      <w:color w:val="595959" w:themeColor="text1" w:themeTint="A6"/>
    </w:rPr>
  </w:style>
  <w:style w:type="character" w:customStyle="1" w:styleId="90">
    <w:name w:val="标题 9 字符"/>
    <w:basedOn w:val="a0"/>
    <w:link w:val="9"/>
    <w:uiPriority w:val="9"/>
    <w:semiHidden/>
    <w:rsid w:val="00C05549"/>
    <w:rPr>
      <w:rFonts w:eastAsiaTheme="majorEastAsia" w:cstheme="majorBidi"/>
      <w:color w:val="595959" w:themeColor="text1" w:themeTint="A6"/>
    </w:rPr>
  </w:style>
  <w:style w:type="paragraph" w:styleId="a4">
    <w:name w:val="Title"/>
    <w:basedOn w:val="a"/>
    <w:next w:val="a"/>
    <w:link w:val="a5"/>
    <w:uiPriority w:val="10"/>
    <w:qFormat/>
    <w:rsid w:val="00C05549"/>
    <w:pPr>
      <w:spacing w:after="80"/>
      <w:contextualSpacing/>
      <w:jc w:val="center"/>
    </w:pPr>
    <w:rPr>
      <w:rFonts w:asciiTheme="majorHAnsi" w:eastAsiaTheme="majorEastAsia" w:hAnsiTheme="majorHAnsi" w:cstheme="majorBidi"/>
      <w:spacing w:val="-10"/>
      <w:kern w:val="28"/>
      <w:sz w:val="56"/>
      <w:szCs w:val="56"/>
    </w:rPr>
  </w:style>
  <w:style w:type="character" w:customStyle="1" w:styleId="a5">
    <w:name w:val="标题 字符"/>
    <w:basedOn w:val="a0"/>
    <w:link w:val="a4"/>
    <w:uiPriority w:val="10"/>
    <w:rsid w:val="00C05549"/>
    <w:rPr>
      <w:rFonts w:asciiTheme="majorHAnsi" w:eastAsiaTheme="majorEastAsia" w:hAnsiTheme="majorHAnsi" w:cstheme="majorBidi"/>
      <w:spacing w:val="-10"/>
      <w:kern w:val="28"/>
      <w:sz w:val="56"/>
      <w:szCs w:val="56"/>
    </w:rPr>
  </w:style>
  <w:style w:type="paragraph" w:styleId="a6">
    <w:name w:val="Subtitle"/>
    <w:basedOn w:val="a"/>
    <w:next w:val="a"/>
    <w:link w:val="a7"/>
    <w:uiPriority w:val="11"/>
    <w:qFormat/>
    <w:rsid w:val="00C05549"/>
    <w:pPr>
      <w:numPr>
        <w:ilvl w:val="1"/>
      </w:numPr>
      <w:spacing w:after="160"/>
      <w:ind w:firstLineChars="200" w:firstLine="200"/>
      <w:jc w:val="center"/>
    </w:pPr>
    <w:rPr>
      <w:rFonts w:asciiTheme="majorHAnsi" w:eastAsiaTheme="majorEastAsia" w:hAnsiTheme="majorHAnsi" w:cstheme="majorBidi"/>
      <w:color w:val="595959" w:themeColor="text1" w:themeTint="A6"/>
      <w:spacing w:val="15"/>
      <w:sz w:val="28"/>
      <w:szCs w:val="28"/>
    </w:rPr>
  </w:style>
  <w:style w:type="character" w:customStyle="1" w:styleId="a7">
    <w:name w:val="副标题 字符"/>
    <w:basedOn w:val="a0"/>
    <w:link w:val="a6"/>
    <w:uiPriority w:val="11"/>
    <w:rsid w:val="00C05549"/>
    <w:rPr>
      <w:rFonts w:asciiTheme="majorHAnsi" w:eastAsiaTheme="majorEastAsia" w:hAnsiTheme="majorHAnsi" w:cstheme="majorBidi"/>
      <w:color w:val="595959" w:themeColor="text1" w:themeTint="A6"/>
      <w:spacing w:val="15"/>
      <w:sz w:val="28"/>
      <w:szCs w:val="28"/>
    </w:rPr>
  </w:style>
  <w:style w:type="paragraph" w:styleId="a8">
    <w:name w:val="Quote"/>
    <w:basedOn w:val="a"/>
    <w:next w:val="a"/>
    <w:link w:val="a9"/>
    <w:uiPriority w:val="29"/>
    <w:qFormat/>
    <w:rsid w:val="00C05549"/>
    <w:pPr>
      <w:spacing w:before="160" w:after="160"/>
      <w:jc w:val="center"/>
    </w:pPr>
    <w:rPr>
      <w:i/>
      <w:iCs/>
      <w:color w:val="404040" w:themeColor="text1" w:themeTint="BF"/>
    </w:rPr>
  </w:style>
  <w:style w:type="character" w:customStyle="1" w:styleId="a9">
    <w:name w:val="引用 字符"/>
    <w:basedOn w:val="a0"/>
    <w:link w:val="a8"/>
    <w:uiPriority w:val="29"/>
    <w:rsid w:val="00C05549"/>
    <w:rPr>
      <w:i/>
      <w:iCs/>
      <w:color w:val="404040" w:themeColor="text1" w:themeTint="BF"/>
    </w:rPr>
  </w:style>
  <w:style w:type="paragraph" w:styleId="aa">
    <w:name w:val="List Paragraph"/>
    <w:basedOn w:val="a"/>
    <w:uiPriority w:val="34"/>
    <w:qFormat/>
    <w:rsid w:val="00C05549"/>
    <w:pPr>
      <w:ind w:left="720"/>
      <w:contextualSpacing/>
    </w:pPr>
  </w:style>
  <w:style w:type="character" w:styleId="ab">
    <w:name w:val="Intense Emphasis"/>
    <w:basedOn w:val="a0"/>
    <w:uiPriority w:val="21"/>
    <w:qFormat/>
    <w:rsid w:val="00C05549"/>
    <w:rPr>
      <w:i/>
      <w:iCs/>
      <w:color w:val="2F5496" w:themeColor="accent1" w:themeShade="BF"/>
    </w:rPr>
  </w:style>
  <w:style w:type="paragraph" w:styleId="ac">
    <w:name w:val="Intense Quote"/>
    <w:basedOn w:val="a"/>
    <w:next w:val="a"/>
    <w:link w:val="ad"/>
    <w:uiPriority w:val="30"/>
    <w:qFormat/>
    <w:rsid w:val="00C0554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d">
    <w:name w:val="明显引用 字符"/>
    <w:basedOn w:val="a0"/>
    <w:link w:val="ac"/>
    <w:uiPriority w:val="30"/>
    <w:rsid w:val="00C05549"/>
    <w:rPr>
      <w:i/>
      <w:iCs/>
      <w:color w:val="2F5496" w:themeColor="accent1" w:themeShade="BF"/>
    </w:rPr>
  </w:style>
  <w:style w:type="character" w:styleId="ae">
    <w:name w:val="Intense Reference"/>
    <w:basedOn w:val="a0"/>
    <w:uiPriority w:val="32"/>
    <w:qFormat/>
    <w:rsid w:val="00C05549"/>
    <w:rPr>
      <w:b/>
      <w:bCs/>
      <w:smallCaps/>
      <w:color w:val="2F5496" w:themeColor="accent1" w:themeShade="BF"/>
      <w:spacing w:val="5"/>
    </w:rPr>
  </w:style>
  <w:style w:type="paragraph" w:customStyle="1" w:styleId="FirstParagraph">
    <w:name w:val="First Paragraph"/>
    <w:basedOn w:val="af"/>
    <w:next w:val="af"/>
    <w:qFormat/>
    <w:rsid w:val="00F90165"/>
    <w:pPr>
      <w:spacing w:before="180" w:after="180"/>
    </w:pPr>
  </w:style>
  <w:style w:type="table" w:customStyle="1" w:styleId="Table">
    <w:name w:val="Table"/>
    <w:semiHidden/>
    <w:unhideWhenUsed/>
    <w:qFormat/>
    <w:rsid w:val="00F90165"/>
    <w:pPr>
      <w:spacing w:after="200"/>
    </w:pPr>
    <w:rPr>
      <w:kern w:val="0"/>
      <w:sz w:val="24"/>
      <w:szCs w:val="24"/>
      <w:lang w:eastAsia="en-US"/>
      <w14:ligatures w14:val="none"/>
    </w:rPr>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styleId="af">
    <w:name w:val="Body Text"/>
    <w:basedOn w:val="a"/>
    <w:link w:val="af0"/>
    <w:uiPriority w:val="99"/>
    <w:unhideWhenUsed/>
    <w:rsid w:val="00F90165"/>
    <w:pPr>
      <w:spacing w:after="120"/>
    </w:pPr>
  </w:style>
  <w:style w:type="character" w:customStyle="1" w:styleId="af0">
    <w:name w:val="正文文本 字符"/>
    <w:basedOn w:val="a0"/>
    <w:link w:val="af"/>
    <w:uiPriority w:val="99"/>
    <w:rsid w:val="00F90165"/>
    <w:rPr>
      <w:kern w:val="0"/>
      <w:sz w:val="24"/>
      <w:szCs w:val="24"/>
      <w:lang w:eastAsia="en-US"/>
      <w14:ligatures w14:val="none"/>
    </w:rPr>
  </w:style>
  <w:style w:type="paragraph" w:customStyle="1" w:styleId="af1">
    <w:name w:val="理论三级"/>
    <w:basedOn w:val="a"/>
    <w:link w:val="af2"/>
    <w:qFormat/>
    <w:rsid w:val="00F90165"/>
    <w:pPr>
      <w:widowControl w:val="0"/>
      <w:spacing w:beforeLines="100" w:before="100" w:afterLines="100" w:after="100" w:line="400" w:lineRule="exact"/>
      <w:outlineLvl w:val="2"/>
    </w:pPr>
    <w:rPr>
      <w:rFonts w:eastAsia="黑体"/>
      <w:bCs/>
      <w:kern w:val="2"/>
      <w:szCs w:val="22"/>
      <w:lang w:val="de-DE" w:eastAsia="zh-CN"/>
    </w:rPr>
  </w:style>
  <w:style w:type="character" w:customStyle="1" w:styleId="af2">
    <w:name w:val="理论三级 字符"/>
    <w:basedOn w:val="a0"/>
    <w:link w:val="af1"/>
    <w:rsid w:val="00F90165"/>
    <w:rPr>
      <w:rFonts w:ascii="Times New Roman" w:eastAsia="黑体" w:hAnsi="Times New Roman"/>
      <w:bCs/>
      <w:sz w:val="24"/>
      <w:lang w:val="de-DE"/>
    </w:rPr>
  </w:style>
  <w:style w:type="paragraph" w:customStyle="1" w:styleId="af3">
    <w:name w:val="开题表题"/>
    <w:basedOn w:val="a"/>
    <w:link w:val="af4"/>
    <w:qFormat/>
    <w:rsid w:val="00F90165"/>
    <w:pPr>
      <w:spacing w:beforeLines="50" w:before="50"/>
      <w:jc w:val="center"/>
    </w:pPr>
    <w:rPr>
      <w:rFonts w:eastAsia="楷体"/>
      <w:kern w:val="2"/>
      <w:szCs w:val="22"/>
      <w:lang w:eastAsia="zh-CN"/>
    </w:rPr>
  </w:style>
  <w:style w:type="character" w:customStyle="1" w:styleId="af4">
    <w:name w:val="开题表题 字符"/>
    <w:basedOn w:val="a0"/>
    <w:link w:val="af3"/>
    <w:rsid w:val="00F90165"/>
    <w:rPr>
      <w:rFonts w:ascii="Times New Roman" w:eastAsia="楷体" w:hAnsi="Times New Roman"/>
    </w:rPr>
  </w:style>
  <w:style w:type="paragraph" w:customStyle="1" w:styleId="af5">
    <w:name w:val="表格内容"/>
    <w:basedOn w:val="a"/>
    <w:link w:val="af6"/>
    <w:qFormat/>
    <w:rsid w:val="00945B67"/>
    <w:pPr>
      <w:widowControl w:val="0"/>
      <w:spacing w:line="240" w:lineRule="atLeast"/>
      <w:ind w:firstLineChars="0" w:firstLine="0"/>
      <w:jc w:val="both"/>
    </w:pPr>
    <w:rPr>
      <w:kern w:val="2"/>
      <w:szCs w:val="22"/>
      <w:lang w:eastAsia="zh-CN"/>
    </w:rPr>
  </w:style>
  <w:style w:type="character" w:customStyle="1" w:styleId="af6">
    <w:name w:val="表格内容 字符"/>
    <w:basedOn w:val="a0"/>
    <w:link w:val="af5"/>
    <w:rsid w:val="00945B67"/>
    <w:rPr>
      <w:rFonts w:ascii="Times New Roman" w:eastAsia="宋体" w:hAnsi="Times New Roman"/>
    </w:rPr>
  </w:style>
  <w:style w:type="paragraph" w:customStyle="1" w:styleId="af7">
    <w:name w:val="理论五级"/>
    <w:basedOn w:val="a"/>
    <w:link w:val="af8"/>
    <w:qFormat/>
    <w:rsid w:val="00F90165"/>
    <w:pPr>
      <w:widowControl w:val="0"/>
      <w:spacing w:beforeLines="50" w:before="50"/>
      <w:jc w:val="both"/>
      <w:outlineLvl w:val="4"/>
    </w:pPr>
    <w:rPr>
      <w:rFonts w:cs="Times New Roman"/>
      <w:kern w:val="2"/>
      <w:szCs w:val="22"/>
      <w:lang w:eastAsia="zh-CN"/>
    </w:rPr>
  </w:style>
  <w:style w:type="character" w:customStyle="1" w:styleId="af8">
    <w:name w:val="理论五级 字符"/>
    <w:basedOn w:val="a0"/>
    <w:link w:val="af7"/>
    <w:rsid w:val="00F90165"/>
    <w:rPr>
      <w:rFonts w:ascii="Times New Roman" w:eastAsia="宋体" w:hAnsi="Times New Roman" w:cs="Times New Roman"/>
    </w:rPr>
  </w:style>
  <w:style w:type="paragraph" w:customStyle="1" w:styleId="af9">
    <w:name w:val="理论六级"/>
    <w:basedOn w:val="a"/>
    <w:link w:val="afa"/>
    <w:qFormat/>
    <w:rsid w:val="00F90165"/>
    <w:pPr>
      <w:widowControl w:val="0"/>
      <w:ind w:firstLine="420"/>
      <w:jc w:val="both"/>
      <w:outlineLvl w:val="5"/>
    </w:pPr>
    <w:rPr>
      <w:kern w:val="2"/>
      <w:szCs w:val="22"/>
      <w:lang w:eastAsia="zh-CN"/>
    </w:rPr>
  </w:style>
  <w:style w:type="character" w:customStyle="1" w:styleId="afa">
    <w:name w:val="理论六级 字符"/>
    <w:basedOn w:val="a0"/>
    <w:link w:val="af9"/>
    <w:rsid w:val="00F90165"/>
    <w:rPr>
      <w:rFonts w:ascii="Times New Roman" w:eastAsia="宋体" w:hAnsi="Times New Roman"/>
    </w:rPr>
  </w:style>
  <w:style w:type="paragraph" w:customStyle="1" w:styleId="afb">
    <w:name w:val="理论四级"/>
    <w:basedOn w:val="a"/>
    <w:link w:val="afc"/>
    <w:qFormat/>
    <w:rsid w:val="00F90165"/>
    <w:pPr>
      <w:widowControl w:val="0"/>
      <w:jc w:val="both"/>
      <w:outlineLvl w:val="3"/>
    </w:pPr>
    <w:rPr>
      <w:b/>
      <w:kern w:val="2"/>
      <w:szCs w:val="22"/>
      <w:lang w:val="de-DE" w:eastAsia="zh-CN"/>
    </w:rPr>
  </w:style>
  <w:style w:type="character" w:customStyle="1" w:styleId="afc">
    <w:name w:val="理论四级 字符"/>
    <w:basedOn w:val="a0"/>
    <w:link w:val="afb"/>
    <w:rsid w:val="00F90165"/>
    <w:rPr>
      <w:rFonts w:ascii="Times New Roman" w:eastAsia="宋体" w:hAnsi="Times New Roman"/>
      <w:b/>
      <w:lang w:val="de-DE"/>
    </w:rPr>
  </w:style>
  <w:style w:type="character" w:styleId="afd">
    <w:name w:val="Hyperlink"/>
    <w:basedOn w:val="a0"/>
    <w:uiPriority w:val="99"/>
    <w:unhideWhenUsed/>
    <w:rsid w:val="007F3B68"/>
    <w:rPr>
      <w:color w:val="0563C1" w:themeColor="hyperlink"/>
      <w:u w:val="single"/>
    </w:rPr>
  </w:style>
  <w:style w:type="character" w:styleId="afe">
    <w:name w:val="Unresolved Mention"/>
    <w:basedOn w:val="a0"/>
    <w:uiPriority w:val="99"/>
    <w:semiHidden/>
    <w:unhideWhenUsed/>
    <w:rsid w:val="007F3B68"/>
    <w:rPr>
      <w:color w:val="605E5C"/>
      <w:shd w:val="clear" w:color="auto" w:fill="E1DFDD"/>
    </w:rPr>
  </w:style>
  <w:style w:type="paragraph" w:styleId="aff">
    <w:name w:val="header"/>
    <w:basedOn w:val="a"/>
    <w:link w:val="aff0"/>
    <w:uiPriority w:val="99"/>
    <w:unhideWhenUsed/>
    <w:rsid w:val="00E36870"/>
    <w:pPr>
      <w:tabs>
        <w:tab w:val="center" w:pos="4153"/>
        <w:tab w:val="right" w:pos="8306"/>
      </w:tabs>
      <w:snapToGrid w:val="0"/>
      <w:jc w:val="center"/>
    </w:pPr>
    <w:rPr>
      <w:sz w:val="18"/>
      <w:szCs w:val="18"/>
    </w:rPr>
  </w:style>
  <w:style w:type="character" w:customStyle="1" w:styleId="aff0">
    <w:name w:val="页眉 字符"/>
    <w:basedOn w:val="a0"/>
    <w:link w:val="aff"/>
    <w:uiPriority w:val="99"/>
    <w:rsid w:val="00E36870"/>
    <w:rPr>
      <w:rFonts w:ascii="Times New Roman" w:eastAsia="宋体" w:hAnsi="Times New Roman"/>
      <w:kern w:val="0"/>
      <w:sz w:val="18"/>
      <w:szCs w:val="18"/>
      <w:lang w:eastAsia="en-US"/>
    </w:rPr>
  </w:style>
  <w:style w:type="paragraph" w:styleId="aff1">
    <w:name w:val="footer"/>
    <w:basedOn w:val="a"/>
    <w:link w:val="aff2"/>
    <w:uiPriority w:val="99"/>
    <w:unhideWhenUsed/>
    <w:rsid w:val="00E36870"/>
    <w:pPr>
      <w:tabs>
        <w:tab w:val="center" w:pos="4153"/>
        <w:tab w:val="right" w:pos="8306"/>
      </w:tabs>
      <w:snapToGrid w:val="0"/>
    </w:pPr>
    <w:rPr>
      <w:sz w:val="18"/>
      <w:szCs w:val="18"/>
    </w:rPr>
  </w:style>
  <w:style w:type="character" w:customStyle="1" w:styleId="aff2">
    <w:name w:val="页脚 字符"/>
    <w:basedOn w:val="a0"/>
    <w:link w:val="aff1"/>
    <w:uiPriority w:val="99"/>
    <w:rsid w:val="00E36870"/>
    <w:rPr>
      <w:rFonts w:ascii="Times New Roman" w:eastAsia="宋体" w:hAnsi="Times New Roman"/>
      <w:kern w:val="0"/>
      <w:sz w:val="18"/>
      <w:szCs w:val="18"/>
      <w:lang w:eastAsia="en-US"/>
    </w:rPr>
  </w:style>
  <w:style w:type="paragraph" w:customStyle="1" w:styleId="TableCaption">
    <w:name w:val="Table Caption"/>
    <w:basedOn w:val="aff3"/>
    <w:rsid w:val="002918B1"/>
    <w:pPr>
      <w:keepNext/>
      <w:spacing w:after="120"/>
      <w:ind w:firstLineChars="0" w:firstLine="0"/>
    </w:pPr>
    <w:rPr>
      <w:rFonts w:asciiTheme="minorHAnsi" w:eastAsiaTheme="minorEastAsia" w:hAnsiTheme="minorHAnsi" w:cstheme="minorBidi"/>
      <w:i/>
      <w:sz w:val="24"/>
      <w:szCs w:val="24"/>
    </w:rPr>
  </w:style>
  <w:style w:type="paragraph" w:styleId="aff3">
    <w:name w:val="caption"/>
    <w:basedOn w:val="a"/>
    <w:next w:val="a"/>
    <w:uiPriority w:val="35"/>
    <w:semiHidden/>
    <w:unhideWhenUsed/>
    <w:qFormat/>
    <w:rsid w:val="002918B1"/>
    <w:rPr>
      <w:rFonts w:asciiTheme="majorHAnsi" w:eastAsia="黑体" w:hAnsiTheme="majorHAnsi" w:cstheme="majorBidi"/>
      <w:sz w:val="20"/>
      <w:szCs w:val="20"/>
    </w:rPr>
  </w:style>
  <w:style w:type="table" w:styleId="aff4">
    <w:name w:val="Table Grid"/>
    <w:basedOn w:val="a1"/>
    <w:uiPriority w:val="39"/>
    <w:rsid w:val="00527E6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ff5">
    <w:name w:val="footnote text"/>
    <w:basedOn w:val="a"/>
    <w:link w:val="aff6"/>
    <w:uiPriority w:val="99"/>
    <w:unhideWhenUsed/>
    <w:rsid w:val="005D1617"/>
    <w:pPr>
      <w:snapToGrid w:val="0"/>
    </w:pPr>
    <w:rPr>
      <w:sz w:val="18"/>
      <w:szCs w:val="18"/>
    </w:rPr>
  </w:style>
  <w:style w:type="character" w:customStyle="1" w:styleId="aff6">
    <w:name w:val="脚注文本 字符"/>
    <w:basedOn w:val="a0"/>
    <w:link w:val="aff5"/>
    <w:uiPriority w:val="99"/>
    <w:rsid w:val="005D1617"/>
    <w:rPr>
      <w:rFonts w:ascii="Times New Roman" w:eastAsia="宋体" w:hAnsi="Times New Roman"/>
      <w:kern w:val="0"/>
      <w:sz w:val="18"/>
      <w:szCs w:val="18"/>
      <w:lang w:eastAsia="en-US"/>
    </w:rPr>
  </w:style>
  <w:style w:type="character" w:styleId="aff7">
    <w:name w:val="footnote reference"/>
    <w:basedOn w:val="a0"/>
    <w:uiPriority w:val="99"/>
    <w:semiHidden/>
    <w:unhideWhenUsed/>
    <w:rsid w:val="005D1617"/>
    <w:rPr>
      <w:vertAlign w:val="superscript"/>
    </w:rPr>
  </w:style>
  <w:style w:type="character" w:styleId="aff8">
    <w:name w:val="FollowedHyperlink"/>
    <w:basedOn w:val="a0"/>
    <w:uiPriority w:val="99"/>
    <w:semiHidden/>
    <w:unhideWhenUsed/>
    <w:rsid w:val="001B63FA"/>
    <w:rPr>
      <w:color w:val="954F72" w:themeColor="followedHyperlink"/>
      <w:u w:val="single"/>
    </w:rPr>
  </w:style>
  <w:style w:type="paragraph" w:customStyle="1" w:styleId="aff9">
    <w:name w:val="理论七级"/>
    <w:basedOn w:val="a"/>
    <w:link w:val="affa"/>
    <w:qFormat/>
    <w:rsid w:val="00AA6C19"/>
    <w:pPr>
      <w:ind w:firstLine="420"/>
      <w:outlineLvl w:val="6"/>
    </w:pPr>
    <w:rPr>
      <w:b/>
    </w:rPr>
  </w:style>
  <w:style w:type="character" w:customStyle="1" w:styleId="affa">
    <w:name w:val="理论七级 字符"/>
    <w:basedOn w:val="a0"/>
    <w:link w:val="aff9"/>
    <w:rsid w:val="00AA6C19"/>
    <w:rPr>
      <w:rFonts w:ascii="Times New Roman" w:eastAsia="宋体" w:hAnsi="Times New Roman"/>
      <w:b/>
      <w:kern w:val="0"/>
      <w:szCs w:val="24"/>
      <w:lang w:eastAsia="en-US"/>
    </w:rPr>
  </w:style>
  <w:style w:type="paragraph" w:styleId="affb">
    <w:name w:val="Revision"/>
    <w:hidden/>
    <w:uiPriority w:val="99"/>
    <w:semiHidden/>
    <w:rsid w:val="00CC745E"/>
    <w:rPr>
      <w:rFonts w:ascii="Times New Roman" w:eastAsia="宋体" w:hAnsi="Times New Roman"/>
      <w:kern w:val="0"/>
      <w:szCs w:val="24"/>
      <w:lang w:eastAsia="en-US"/>
    </w:rPr>
  </w:style>
  <w:style w:type="paragraph" w:customStyle="1" w:styleId="affc">
    <w:name w:val="空巢三级"/>
    <w:basedOn w:val="a"/>
    <w:link w:val="affd"/>
    <w:qFormat/>
    <w:rsid w:val="00AB5454"/>
    <w:pPr>
      <w:widowControl w:val="0"/>
      <w:spacing w:beforeLines="50" w:before="50"/>
      <w:jc w:val="both"/>
      <w:outlineLvl w:val="2"/>
    </w:pPr>
    <w:rPr>
      <w:kern w:val="2"/>
      <w:szCs w:val="22"/>
      <w:lang w:eastAsia="zh-CN"/>
    </w:rPr>
  </w:style>
  <w:style w:type="character" w:customStyle="1" w:styleId="affd">
    <w:name w:val="空巢三级 字符"/>
    <w:basedOn w:val="a0"/>
    <w:link w:val="affc"/>
    <w:rsid w:val="00AB5454"/>
    <w:rPr>
      <w:rFonts w:ascii="Times New Roman" w:eastAsia="宋体" w:hAnsi="Times New Roman"/>
    </w:rPr>
  </w:style>
  <w:style w:type="paragraph" w:customStyle="1" w:styleId="affe">
    <w:name w:val="空巢一级"/>
    <w:basedOn w:val="a"/>
    <w:link w:val="afff"/>
    <w:qFormat/>
    <w:rsid w:val="00100649"/>
    <w:pPr>
      <w:widowControl w:val="0"/>
      <w:spacing w:beforeLines="100" w:before="100" w:afterLines="100" w:after="100"/>
      <w:ind w:firstLineChars="0" w:firstLine="0"/>
      <w:jc w:val="both"/>
      <w:outlineLvl w:val="0"/>
    </w:pPr>
    <w:rPr>
      <w:b/>
      <w:kern w:val="2"/>
      <w:szCs w:val="22"/>
      <w:lang w:eastAsia="zh-CN"/>
    </w:rPr>
  </w:style>
  <w:style w:type="character" w:customStyle="1" w:styleId="afff">
    <w:name w:val="空巢一级 字符"/>
    <w:basedOn w:val="a0"/>
    <w:link w:val="affe"/>
    <w:rsid w:val="00100649"/>
    <w:rPr>
      <w:rFonts w:ascii="Times New Roman" w:eastAsia="宋体" w:hAnsi="Times New Roman"/>
      <w:b/>
    </w:rPr>
  </w:style>
  <w:style w:type="paragraph" w:customStyle="1" w:styleId="afff0">
    <w:name w:val="空巢二级"/>
    <w:basedOn w:val="a"/>
    <w:link w:val="afff1"/>
    <w:qFormat/>
    <w:rsid w:val="0065738C"/>
    <w:pPr>
      <w:widowControl w:val="0"/>
      <w:spacing w:beforeLines="50" w:before="50" w:afterLines="50" w:after="50"/>
      <w:jc w:val="both"/>
      <w:outlineLvl w:val="1"/>
    </w:pPr>
    <w:rPr>
      <w:b/>
      <w:kern w:val="2"/>
      <w:szCs w:val="22"/>
      <w:lang w:eastAsia="zh-CN"/>
    </w:rPr>
  </w:style>
  <w:style w:type="character" w:customStyle="1" w:styleId="afff1">
    <w:name w:val="空巢二级 字符"/>
    <w:basedOn w:val="a0"/>
    <w:link w:val="afff0"/>
    <w:rsid w:val="0065738C"/>
    <w:rPr>
      <w:rFonts w:ascii="Times New Roman" w:eastAsia="宋体" w:hAnsi="Times New Roman"/>
      <w:b/>
    </w:rPr>
  </w:style>
  <w:style w:type="paragraph" w:customStyle="1" w:styleId="afff2">
    <w:name w:val="问题假设"/>
    <w:basedOn w:val="a"/>
    <w:link w:val="afff3"/>
    <w:qFormat/>
    <w:rsid w:val="008533AE"/>
    <w:pPr>
      <w:spacing w:line="288" w:lineRule="auto"/>
    </w:pPr>
    <w:rPr>
      <w:rFonts w:eastAsia="楷体"/>
      <w:lang w:eastAsia="zh-CN"/>
    </w:rPr>
  </w:style>
  <w:style w:type="character" w:customStyle="1" w:styleId="afff3">
    <w:name w:val="问题假设 字符"/>
    <w:basedOn w:val="a0"/>
    <w:link w:val="afff2"/>
    <w:rsid w:val="008533AE"/>
    <w:rPr>
      <w:rFonts w:ascii="Times New Roman" w:eastAsia="楷体" w:hAnsi="Times New Roman"/>
      <w:kern w:val="0"/>
      <w:szCs w:val="24"/>
    </w:rPr>
  </w:style>
  <w:style w:type="paragraph" w:customStyle="1" w:styleId="afff4">
    <w:name w:val="开题图题"/>
    <w:basedOn w:val="a"/>
    <w:link w:val="afff5"/>
    <w:qFormat/>
    <w:rsid w:val="00512E94"/>
    <w:pPr>
      <w:spacing w:afterLines="50" w:after="156"/>
      <w:ind w:firstLineChars="0" w:firstLine="0"/>
      <w:jc w:val="center"/>
    </w:pPr>
    <w:rPr>
      <w:rFonts w:eastAsia="楷体"/>
      <w:kern w:val="2"/>
      <w:szCs w:val="22"/>
      <w:lang w:eastAsia="zh-CN"/>
    </w:rPr>
  </w:style>
  <w:style w:type="character" w:customStyle="1" w:styleId="afff5">
    <w:name w:val="开题图题 字符"/>
    <w:basedOn w:val="a0"/>
    <w:link w:val="afff4"/>
    <w:rsid w:val="00512E94"/>
    <w:rPr>
      <w:rFonts w:ascii="Times New Roman" w:eastAsia="楷体" w:hAnsi="Times New Roman"/>
    </w:rPr>
  </w:style>
  <w:style w:type="paragraph" w:customStyle="1" w:styleId="afff6">
    <w:name w:val="空巢四级"/>
    <w:basedOn w:val="affc"/>
    <w:link w:val="afff7"/>
    <w:qFormat/>
    <w:rsid w:val="002A73D9"/>
    <w:pPr>
      <w:spacing w:before="120"/>
      <w:ind w:firstLine="420"/>
      <w:outlineLvl w:val="3"/>
    </w:pPr>
  </w:style>
  <w:style w:type="character" w:customStyle="1" w:styleId="afff7">
    <w:name w:val="空巢四级 字符"/>
    <w:basedOn w:val="affd"/>
    <w:link w:val="afff6"/>
    <w:rsid w:val="002A73D9"/>
    <w:rPr>
      <w:rFonts w:ascii="Times New Roman" w:eastAsia="宋体" w:hAnsi="Times New Roman"/>
    </w:rPr>
  </w:style>
  <w:style w:type="paragraph" w:styleId="HTML">
    <w:name w:val="HTML Preformatted"/>
    <w:basedOn w:val="a"/>
    <w:link w:val="HTML0"/>
    <w:uiPriority w:val="99"/>
    <w:semiHidden/>
    <w:unhideWhenUsed/>
    <w:rsid w:val="00EC19B1"/>
    <w:rPr>
      <w:rFonts w:ascii="Courier New" w:hAnsi="Courier New" w:cs="Courier New"/>
      <w:sz w:val="20"/>
      <w:szCs w:val="20"/>
    </w:rPr>
  </w:style>
  <w:style w:type="character" w:customStyle="1" w:styleId="HTML0">
    <w:name w:val="HTML 预设格式 字符"/>
    <w:basedOn w:val="a0"/>
    <w:link w:val="HTML"/>
    <w:uiPriority w:val="99"/>
    <w:semiHidden/>
    <w:rsid w:val="00EC19B1"/>
    <w:rPr>
      <w:rFonts w:ascii="Courier New" w:eastAsia="宋体" w:hAnsi="Courier New" w:cs="Courier New"/>
      <w:kern w:val="0"/>
      <w:sz w:val="20"/>
      <w:szCs w:val="20"/>
      <w:lang w:eastAsia="en-US"/>
    </w:rPr>
  </w:style>
  <w:style w:type="character" w:styleId="afff8">
    <w:name w:val="endnote reference"/>
    <w:basedOn w:val="a0"/>
    <w:uiPriority w:val="99"/>
    <w:semiHidden/>
    <w:unhideWhenUsed/>
    <w:rsid w:val="00E452CA"/>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footer" Target="footer3.xml"/><Relationship Id="rId7" Type="http://schemas.openxmlformats.org/officeDocument/2006/relationships/endnotes" Target="endnotes.xml"/><Relationship Id="rId2" Type="http://schemas.openxmlformats.org/officeDocument/2006/relationships/numbering" Target="numbering.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footer" Target="footer1.xml"/><Relationship Id="rId52"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hyperlink" Target="https://www.isss.pku.edu.cn/cfps/" TargetMode="External"/><Relationship Id="rId8" Type="http://schemas.openxmlformats.org/officeDocument/2006/relationships/header" Target="header1.xml"/><Relationship Id="rId51" Type="http://schemas.openxmlformats.org/officeDocument/2006/relationships/fontTable" Target="fontTable.xml"/><Relationship Id="rId3" Type="http://schemas.openxmlformats.org/officeDocument/2006/relationships/styles" Target="styles.xml"/><Relationship Id="rId12" Type="http://schemas.openxmlformats.org/officeDocument/2006/relationships/header" Target="header3.xml"/><Relationship Id="rId1" Type="http://schemas.openxmlformats.org/officeDocument/2006/relationships/customXml" Target="../customXml/item1.xml"/><Relationship Id="rId6" Type="http://schemas.openxmlformats.org/officeDocument/2006/relationships/footnotes" Target="footnotes.xml"/><Relationship Id="rIdRound2DFlow" Type="http://schemas.openxmlformats.org/officeDocument/2006/relationships/image" Target="media/figure1_sample_flow.png"/><Relationship Id="rIdRound2DFooter" Type="http://schemas.openxmlformats.org/officeDocument/2006/relationships/footer" Target="footer_round2D.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0E80950-1A8C-4FB5-8DE2-54217D36645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Application>Microsoft Office Word</Application>
  <DocSecurity>0</DocSecurity>
  <Lines>3466</Lines>
  <Paragraphs>976</Paragraphs>
  <ScaleCrop>false</ScaleCrop>
  <Company/>
  <LinksUpToDate>false</LinksUpToDate>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瑞鹏 卢</dc:creator>
  <cp:keywords/>
  <dc:description/>
  <cp:lastModifiedBy>瑞鹏 卢</cp:lastModifiedBy>
  <cp:revision>2</cp:revision>
  <dcterms:created xsi:type="dcterms:W3CDTF">2026-10-09T15:02:48Z</dcterms:created>
  <dcterms:modified xsi:type="dcterms:W3CDTF">2026-10-10T05:24:51.977954Z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zotero-version="8.0.2-beta.1+62894d56e"&gt;&lt;session id="OHDqmik7"/&gt;&lt;style id="http://www.zotero.org/styles/gb-t-7714-2015-author-date-bilingual-no-uppercase-no-url-doi-full-width-parentheses" hasBibliography="1" bibliographyStyleHasBee</vt:lpwstr>
  </property>
  <property fmtid="{D5CDD505-2E9C-101B-9397-08002B2CF9AE}" pid="3" name="ZOTERO_PREF_2">
    <vt:lpwstr>nSet="0"/&gt;&lt;prefs&gt;&lt;pref name="fieldType" value="Field"/&gt;&lt;/prefs&gt;&lt;/data&gt;</vt:lpwstr>
  </property>
</Properties>
</file>