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05" w:rsidRDefault="007B3E5A" w:rsidP="007B3E5A">
      <w:pPr>
        <w:pStyle w:val="2"/>
      </w:pPr>
      <w:r>
        <w:rPr>
          <w:rFonts w:hint="eastAsia"/>
        </w:rPr>
        <w:t>Requirement</w:t>
      </w:r>
    </w:p>
    <w:p w:rsidR="005D440F" w:rsidRPr="005D440F" w:rsidRDefault="00514A1E" w:rsidP="005D440F">
      <w:r>
        <w:t>…</w:t>
      </w:r>
    </w:p>
    <w:p w:rsidR="000232E5" w:rsidRDefault="007B3E5A" w:rsidP="000232E5">
      <w:pPr>
        <w:pStyle w:val="2"/>
      </w:pPr>
      <w:r>
        <w:t>Design consideration</w:t>
      </w:r>
    </w:p>
    <w:p w:rsidR="000232E5" w:rsidRDefault="00AB0B31" w:rsidP="000232E5">
      <w:pPr>
        <w:pStyle w:val="3"/>
      </w:pPr>
      <w:r>
        <w:t xml:space="preserve">Requirement </w:t>
      </w:r>
      <w:r w:rsidR="00F2521A">
        <w:t>analysis</w:t>
      </w:r>
    </w:p>
    <w:p w:rsidR="000232E5" w:rsidRDefault="000232E5" w:rsidP="000232E5">
      <w:r>
        <w:rPr>
          <w:rFonts w:hint="eastAsia"/>
        </w:rPr>
        <w:t xml:space="preserve">By definition, </w:t>
      </w:r>
      <w:r>
        <w:t>the Fibonacci number are the numbers that every number after the first two number are the sum of the two preceding ones, shown as following:</w:t>
      </w:r>
    </w:p>
    <w:p w:rsidR="000232E5" w:rsidRDefault="000232E5" w:rsidP="00C611BB">
      <w:pPr>
        <w:pStyle w:val="a3"/>
        <w:numPr>
          <w:ilvl w:val="0"/>
          <w:numId w:val="1"/>
        </w:numPr>
        <w:ind w:firstLineChars="0"/>
      </w:pPr>
      <w:r>
        <w:t>0, 1, 1, 2, 3, 5, 8, 13, 21, 34, …</w:t>
      </w:r>
    </w:p>
    <w:p w:rsidR="00505094" w:rsidRDefault="00505094" w:rsidP="000232E5">
      <w:r>
        <w:rPr>
          <w:rFonts w:hint="eastAsia"/>
        </w:rPr>
        <w:t>Here is the formula:</w:t>
      </w:r>
    </w:p>
    <w:p w:rsidR="00505094" w:rsidRDefault="00505094" w:rsidP="00C611BB">
      <w:pPr>
        <w:pStyle w:val="a3"/>
        <w:numPr>
          <w:ilvl w:val="0"/>
          <w:numId w:val="1"/>
        </w:numPr>
        <w:ind w:firstLineChars="0"/>
      </w:pPr>
      <w:r>
        <w:t>F(n) = F(n-1) + F(n-2), where n is integer and n &gt; 1.</w:t>
      </w:r>
    </w:p>
    <w:p w:rsidR="00505094" w:rsidRDefault="00505094" w:rsidP="000232E5">
      <w:r>
        <w:t xml:space="preserve">With seed values: </w:t>
      </w:r>
    </w:p>
    <w:p w:rsidR="00C611BB" w:rsidRDefault="00505094" w:rsidP="00C611BB">
      <w:pPr>
        <w:pStyle w:val="a3"/>
        <w:numPr>
          <w:ilvl w:val="0"/>
          <w:numId w:val="1"/>
        </w:numPr>
        <w:ind w:firstLineChars="0"/>
      </w:pPr>
      <w:r>
        <w:t>F(0) = 0, F(1) = 1</w:t>
      </w:r>
    </w:p>
    <w:p w:rsidR="00735592" w:rsidRDefault="00735592" w:rsidP="00C611BB"/>
    <w:p w:rsidR="00C611BB" w:rsidRDefault="00735592" w:rsidP="00C611BB">
      <w:r>
        <w:rPr>
          <w:rFonts w:hint="eastAsia"/>
        </w:rPr>
        <w:t xml:space="preserve">It is easy to come up a recursive algorithm </w:t>
      </w:r>
      <w:r>
        <w:t xml:space="preserve">shown as below </w:t>
      </w:r>
      <w:r>
        <w:rPr>
          <w:rFonts w:hint="eastAsia"/>
        </w:rPr>
        <w:t xml:space="preserve">according to the formula. </w:t>
      </w:r>
      <w:r>
        <w:t>However, this algorithm is problematic</w:t>
      </w:r>
      <w:r w:rsidR="00BA73A8">
        <w:t xml:space="preserve"> because a relatively large number, like 10</w:t>
      </w:r>
      <w:r w:rsidR="00B17CEA">
        <w:t>0</w:t>
      </w:r>
      <w:r w:rsidR="00BA73A8">
        <w:t xml:space="preserve">0, would blow up the </w:t>
      </w:r>
      <w:r w:rsidR="00267124">
        <w:t xml:space="preserve">process </w:t>
      </w:r>
      <w:r w:rsidR="00BA73A8">
        <w:t>stack.</w:t>
      </w:r>
    </w:p>
    <w:p w:rsidR="00E16F70" w:rsidRDefault="00E16F70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Fib</w:t>
      </w:r>
      <w:r w:rsidR="00E614D0"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onacci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="00316323"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E16F70" w:rsidRDefault="00316323" w:rsidP="00316323">
      <w:pPr>
        <w:pStyle w:val="HTML"/>
        <w:shd w:val="clear" w:color="auto" w:fill="EFF0F1"/>
        <w:ind w:leftChars="200" w:left="420" w:firstLine="405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if (n &lt;= 1):</w:t>
      </w:r>
    </w:p>
    <w:p w:rsidR="00316323" w:rsidRDefault="00316323" w:rsidP="00316323">
      <w:pPr>
        <w:pStyle w:val="HTML"/>
        <w:shd w:val="clear" w:color="auto" w:fill="EFF0F1"/>
        <w:ind w:leftChars="200" w:left="420" w:firstLine="405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return n</w:t>
      </w:r>
    </w:p>
    <w:p w:rsidR="00316323" w:rsidRDefault="00316323" w:rsidP="00316323">
      <w:pPr>
        <w:pStyle w:val="HTML"/>
        <w:shd w:val="clear" w:color="auto" w:fill="EFF0F1"/>
        <w:ind w:leftChars="200" w:left="420" w:firstLine="405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return Fibonacci(n-1) + Fibonacci(n-2)</w:t>
      </w:r>
    </w:p>
    <w:p w:rsidR="009A1305" w:rsidRDefault="00905D10" w:rsidP="00BA73A8">
      <w:r>
        <w:t>H</w:t>
      </w:r>
      <w:r w:rsidR="004A32F6">
        <w:t xml:space="preserve">ere is </w:t>
      </w:r>
      <w:r>
        <w:t xml:space="preserve">an iterative </w:t>
      </w:r>
      <w:r w:rsidR="009A1305">
        <w:t xml:space="preserve">algorithm </w:t>
      </w:r>
      <w:r w:rsidR="00CF55BA">
        <w:t>to generate</w:t>
      </w:r>
      <w:r w:rsidR="009A1305">
        <w:t xml:space="preserve"> Fibonacci </w:t>
      </w:r>
      <w:r w:rsidR="00CF55BA">
        <w:t xml:space="preserve">sequence </w:t>
      </w:r>
      <w:r w:rsidR="003201B5">
        <w:t>number: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Fib</w:t>
      </w:r>
      <w:r w:rsidR="00E614D0"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onacci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="00E614D0"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):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="002D2E0C"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b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yield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</w:t>
      </w:r>
    </w:p>
    <w:p w:rsidR="006E5202" w:rsidRDefault="006E5202" w:rsidP="00E614D0">
      <w:pPr>
        <w:pStyle w:val="HTML"/>
        <w:shd w:val="clear" w:color="auto" w:fill="EFF0F1"/>
        <w:ind w:leftChars="200" w:left="420" w:firstLine="405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yield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</w:t>
      </w:r>
    </w:p>
    <w:p w:rsidR="00E614D0" w:rsidRDefault="00E614D0" w:rsidP="00E614D0">
      <w:pPr>
        <w:pStyle w:val="HTML"/>
        <w:shd w:val="clear" w:color="auto" w:fill="EFF0F1"/>
        <w:ind w:leftChars="200" w:left="420" w:firstLine="405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 = 1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E614D0"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 &lt;= 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a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</w:t>
      </w:r>
    </w:p>
    <w:p w:rsidR="00E614D0" w:rsidRDefault="00E614D0" w:rsidP="00E16F70">
      <w:pPr>
        <w:pStyle w:val="HTML"/>
        <w:shd w:val="clear" w:color="auto" w:fill="EFF0F1"/>
        <w:ind w:leftChars="200" w:left="420"/>
        <w:textAlignment w:val="baseline"/>
        <w:rPr>
          <w:rStyle w:val="pln"/>
          <w:rFonts w:ascii="inherit" w:hAnsi="inherit" w:cs="Consolas" w:hint="eastAsia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i = i + 1</w:t>
      </w:r>
    </w:p>
    <w:p w:rsidR="006E5202" w:rsidRDefault="006E5202" w:rsidP="00E16F70">
      <w:pPr>
        <w:pStyle w:val="HTML"/>
        <w:shd w:val="clear" w:color="auto" w:fill="EFF0F1"/>
        <w:ind w:leftChars="200" w:left="420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yield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</w:t>
      </w:r>
    </w:p>
    <w:p w:rsidR="00B43363" w:rsidRDefault="006E5202" w:rsidP="006E5202">
      <w:r>
        <w:t xml:space="preserve"> </w:t>
      </w:r>
      <w:r w:rsidR="0086198D">
        <w:t>Although this iterative</w:t>
      </w:r>
      <w:r w:rsidR="005922A1">
        <w:t xml:space="preserve"> algorithm’s space complexity is O(1), it’s </w:t>
      </w:r>
      <w:r w:rsidR="00FB70D6">
        <w:t xml:space="preserve">time complexity </w:t>
      </w:r>
      <w:r w:rsidR="005922A1">
        <w:t xml:space="preserve">is O(n). </w:t>
      </w:r>
      <w:r w:rsidR="00AD06B3">
        <w:t>That is, t</w:t>
      </w:r>
      <w:r w:rsidR="00816554">
        <w:t xml:space="preserve">he time </w:t>
      </w:r>
      <w:r w:rsidR="00A55E08">
        <w:t xml:space="preserve">to calculate Fibonacci numbers </w:t>
      </w:r>
      <w:r w:rsidR="0068404C">
        <w:t>increase</w:t>
      </w:r>
      <w:r w:rsidR="00A55E08">
        <w:t>s</w:t>
      </w:r>
      <w:r w:rsidR="0068404C">
        <w:t xml:space="preserve"> linearly</w:t>
      </w:r>
      <w:r w:rsidR="00816554">
        <w:t xml:space="preserve"> with the parameter n.</w:t>
      </w:r>
    </w:p>
    <w:p w:rsidR="00AA674B" w:rsidRDefault="00AA674B" w:rsidP="00BA73A8"/>
    <w:p w:rsidR="00AA674B" w:rsidRPr="00CA7DEC" w:rsidRDefault="00860680" w:rsidP="00BA73A8">
      <w:r>
        <w:t xml:space="preserve">Actually, there is a quicker method proposed by the </w:t>
      </w:r>
      <w:hyperlink r:id="rId5" w:history="1">
        <w:r w:rsidRPr="00860680">
          <w:t>Prof. Edsgar W Dijkstra</w:t>
        </w:r>
      </w:hyperlink>
      <w:r w:rsidRPr="00860680">
        <w:t> around 1978</w:t>
      </w:r>
      <w:r w:rsidR="00CA7DEC">
        <w:t xml:space="preserve">. With </w:t>
      </w:r>
      <w:r w:rsidR="00CA7DEC" w:rsidRPr="00CA7DEC">
        <w:t>F(0)=0 and F(1)=1, we have:</w:t>
      </w:r>
    </w:p>
    <w:p w:rsidR="00CA7DEC" w:rsidRPr="00755200" w:rsidRDefault="00CA7DEC" w:rsidP="00BA73A8">
      <w:pPr>
        <w:rPr>
          <w:rFonts w:ascii="Verdana" w:hAnsi="Verdana"/>
          <w:color w:val="000000" w:themeColor="text1"/>
          <w:shd w:val="clear" w:color="auto" w:fill="FFFFFF"/>
        </w:rPr>
      </w:pPr>
      <w:r w:rsidRPr="00755200">
        <w:rPr>
          <w:rFonts w:ascii="Verdana" w:hAnsi="Verdana"/>
          <w:color w:val="000000" w:themeColor="text1"/>
          <w:shd w:val="clear" w:color="auto" w:fill="FFFFFF"/>
        </w:rPr>
        <w:t>F(2n-1) = F(n-1)</w:t>
      </w:r>
      <w:r w:rsidRPr="00755200">
        <w:rPr>
          <w:rFonts w:ascii="Verdana" w:hAnsi="Verdana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  <w:r w:rsidRPr="00755200">
        <w:rPr>
          <w:rFonts w:ascii="Verdana" w:hAnsi="Verdana"/>
          <w:color w:val="000000" w:themeColor="text1"/>
          <w:shd w:val="clear" w:color="auto" w:fill="FFFFFF"/>
        </w:rPr>
        <w:t> + F(n)</w:t>
      </w:r>
      <w:r w:rsidRPr="00755200">
        <w:rPr>
          <w:rFonts w:ascii="Verdana" w:hAnsi="Verdana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  <w:r w:rsidRPr="00755200">
        <w:rPr>
          <w:rFonts w:ascii="Verdana" w:hAnsi="Verdana"/>
          <w:color w:val="000000" w:themeColor="text1"/>
        </w:rPr>
        <w:br/>
      </w:r>
      <w:r w:rsidRPr="00755200">
        <w:rPr>
          <w:rFonts w:ascii="Verdana" w:hAnsi="Verdana"/>
          <w:color w:val="000000" w:themeColor="text1"/>
          <w:shd w:val="clear" w:color="auto" w:fill="FFFFFF"/>
        </w:rPr>
        <w:t>F(2n) = ( 2 F(n-1) + F(n) ) F(n)</w:t>
      </w:r>
    </w:p>
    <w:p w:rsidR="00252668" w:rsidRDefault="006E7D6F" w:rsidP="00BA73A8">
      <w:r>
        <w:t xml:space="preserve">Although the reasoning procedure is not difficult, we ignore it here as it is not our focus. </w:t>
      </w:r>
      <w:r w:rsidR="00A44390">
        <w:t>Both t</w:t>
      </w:r>
      <w:r w:rsidR="00AE3AFB">
        <w:t xml:space="preserve">he </w:t>
      </w:r>
      <w:r w:rsidR="00AE3AFB">
        <w:lastRenderedPageBreak/>
        <w:t>time complexity</w:t>
      </w:r>
      <w:r w:rsidR="00A44390">
        <w:t xml:space="preserve"> and space complexity</w:t>
      </w:r>
      <w:r w:rsidR="00AE3AFB">
        <w:t xml:space="preserve"> of this method is </w:t>
      </w:r>
      <w:r w:rsidR="00B41624">
        <w:t>O(logn) because, essentially</w:t>
      </w:r>
      <w:r w:rsidR="0014634A">
        <w:t>, it is a binary tree search algorithm.</w:t>
      </w:r>
    </w:p>
    <w:p w:rsidR="00B81C79" w:rsidRDefault="00B81C79" w:rsidP="00BA73A8"/>
    <w:p w:rsidR="00E74852" w:rsidRDefault="00B81618" w:rsidP="00BA73A8">
      <w:r>
        <w:t>So, d</w:t>
      </w:r>
      <w:r w:rsidR="00137B35">
        <w:t>ue</w:t>
      </w:r>
      <w:r w:rsidR="00E74852">
        <w:rPr>
          <w:rFonts w:hint="eastAsia"/>
        </w:rPr>
        <w:t xml:space="preserve"> to Fibonacci number</w:t>
      </w:r>
      <w:r w:rsidR="00E74852">
        <w:t>’s property, the key point</w:t>
      </w:r>
      <w:r w:rsidR="00836F11">
        <w:t xml:space="preserve"> to improve the system’s performance</w:t>
      </w:r>
      <w:r w:rsidR="00E74852">
        <w:t xml:space="preserve"> is to figure out a</w:t>
      </w:r>
      <w:r w:rsidR="00312A92">
        <w:t>n</w:t>
      </w:r>
      <w:r w:rsidR="00E74852">
        <w:t xml:space="preserve"> </w:t>
      </w:r>
      <w:r w:rsidR="002F6EE7">
        <w:t>efficient</w:t>
      </w:r>
      <w:r w:rsidR="00312A92">
        <w:t xml:space="preserve"> and reliable</w:t>
      </w:r>
      <w:r w:rsidR="00E74852">
        <w:t xml:space="preserve"> way to reuse/cache </w:t>
      </w:r>
      <w:r w:rsidR="00C82F18">
        <w:t xml:space="preserve">the </w:t>
      </w:r>
      <w:r w:rsidR="00E74852">
        <w:t>Fibonacci numbers</w:t>
      </w:r>
      <w:r w:rsidR="00C82F18">
        <w:t xml:space="preserve"> that has been calculated.</w:t>
      </w:r>
    </w:p>
    <w:p w:rsidR="00203370" w:rsidRDefault="00203370" w:rsidP="00203370">
      <w:pPr>
        <w:pStyle w:val="3"/>
      </w:pPr>
      <w:r>
        <w:rPr>
          <w:rFonts w:hint="eastAsia"/>
        </w:rPr>
        <w:t>REST Service API</w:t>
      </w:r>
    </w:p>
    <w:p w:rsidR="005A6872" w:rsidRDefault="0078325B" w:rsidP="00B81C79">
      <w:r w:rsidRPr="00DB253E">
        <w:rPr>
          <w:b/>
          <w:bCs/>
        </w:rPr>
        <w:t>Title :</w:t>
      </w:r>
      <w:r w:rsidRPr="00DB253E">
        <w:t> </w:t>
      </w:r>
    </w:p>
    <w:p w:rsidR="00DB253E" w:rsidRDefault="0078325B" w:rsidP="005A6872">
      <w:pPr>
        <w:ind w:leftChars="100" w:left="210"/>
      </w:pPr>
      <w:r w:rsidRPr="00DB253E">
        <w:t>Return a sequence of Fibonacci number</w:t>
      </w:r>
    </w:p>
    <w:p w:rsidR="005A6872" w:rsidRDefault="0078325B" w:rsidP="00B81C79">
      <w:r w:rsidRPr="00DB253E">
        <w:rPr>
          <w:b/>
          <w:bCs/>
        </w:rPr>
        <w:t>URL :</w:t>
      </w:r>
      <w:r w:rsidRPr="00DB253E">
        <w:t> </w:t>
      </w:r>
    </w:p>
    <w:p w:rsidR="00DB253E" w:rsidRDefault="0078325B" w:rsidP="005A6872">
      <w:pPr>
        <w:ind w:leftChars="100" w:left="210"/>
      </w:pPr>
      <w:r w:rsidRPr="00DB253E">
        <w:t>/</w:t>
      </w:r>
      <w:r w:rsidR="0025019A" w:rsidRPr="00DB253E">
        <w:t>api/Fibonacci?start=:start&amp;end=:end</w:t>
      </w:r>
    </w:p>
    <w:p w:rsidR="00DB253E" w:rsidRDefault="0078325B" w:rsidP="00B81C79">
      <w:r w:rsidRPr="00DB253E">
        <w:rPr>
          <w:b/>
          <w:bCs/>
        </w:rPr>
        <w:t>Method :</w:t>
      </w:r>
      <w:r w:rsidR="00B83408" w:rsidRPr="00DB253E">
        <w:t> GET</w:t>
      </w:r>
    </w:p>
    <w:p w:rsidR="00DB253E" w:rsidRDefault="0078325B" w:rsidP="00B81C79">
      <w:r w:rsidRPr="00DB253E">
        <w:rPr>
          <w:b/>
          <w:bCs/>
        </w:rPr>
        <w:t>URL Params :</w:t>
      </w:r>
      <w:r w:rsidRPr="00DB253E">
        <w:t> </w:t>
      </w:r>
    </w:p>
    <w:p w:rsidR="00DB253E" w:rsidRDefault="0078325B" w:rsidP="00DB253E">
      <w:pPr>
        <w:ind w:leftChars="100" w:left="210"/>
      </w:pPr>
      <w:r w:rsidRPr="00DB253E">
        <w:t>Required:</w:t>
      </w:r>
      <w:r w:rsidRPr="00DB253E">
        <w:t> </w:t>
      </w:r>
    </w:p>
    <w:p w:rsidR="00DB253E" w:rsidRDefault="00DB253E" w:rsidP="00DB253E">
      <w:pPr>
        <w:ind w:leftChars="200" w:left="420"/>
      </w:pPr>
      <w:r w:rsidRPr="00DB253E">
        <w:t>start</w:t>
      </w:r>
      <w:r w:rsidR="0078325B" w:rsidRPr="00DB253E">
        <w:t>=[</w:t>
      </w:r>
      <w:r>
        <w:t>integer</w:t>
      </w:r>
      <w:r w:rsidR="0078325B" w:rsidRPr="00DB253E">
        <w:t>]</w:t>
      </w:r>
      <w:r w:rsidR="00475E01">
        <w:t xml:space="preserve">, </w:t>
      </w:r>
      <w:r w:rsidR="00475E01">
        <w:t>the start index of Fibonacci sequence</w:t>
      </w:r>
    </w:p>
    <w:p w:rsidR="00DB253E" w:rsidRDefault="00DB253E" w:rsidP="00DB253E">
      <w:pPr>
        <w:ind w:leftChars="200" w:left="420"/>
      </w:pPr>
      <w:r>
        <w:t>end=[integer]</w:t>
      </w:r>
      <w:r w:rsidR="00475E01">
        <w:t xml:space="preserve">, </w:t>
      </w:r>
      <w:r w:rsidR="00475E01">
        <w:t xml:space="preserve">the </w:t>
      </w:r>
      <w:r w:rsidR="00475E01">
        <w:t>end</w:t>
      </w:r>
      <w:r w:rsidR="00475E01">
        <w:t xml:space="preserve"> index of Fibonacci sequence</w:t>
      </w:r>
    </w:p>
    <w:p w:rsidR="005A6872" w:rsidRDefault="0078325B" w:rsidP="00DB253E">
      <w:r w:rsidRPr="00DB253E">
        <w:rPr>
          <w:b/>
          <w:bCs/>
        </w:rPr>
        <w:t>Response Codes:</w:t>
      </w:r>
      <w:r w:rsidRPr="00DB253E">
        <w:t> </w:t>
      </w:r>
    </w:p>
    <w:p w:rsidR="005A6872" w:rsidRDefault="00835138" w:rsidP="005A6872">
      <w:pPr>
        <w:ind w:leftChars="100" w:left="210"/>
      </w:pPr>
      <w:r>
        <w:t>Success (200 OK)</w:t>
      </w:r>
    </w:p>
    <w:p w:rsidR="0078325B" w:rsidRPr="00DB253E" w:rsidRDefault="0078325B" w:rsidP="005A6872">
      <w:pPr>
        <w:ind w:leftChars="100" w:left="210"/>
      </w:pPr>
      <w:r w:rsidRPr="00DB253E">
        <w:t>Bad Request (40</w:t>
      </w:r>
      <w:r w:rsidR="00C47536">
        <w:t>3</w:t>
      </w:r>
      <w:r w:rsidRPr="00DB253E">
        <w:t>)</w:t>
      </w:r>
    </w:p>
    <w:p w:rsidR="00306ECD" w:rsidRDefault="00306ECD" w:rsidP="00306ECD">
      <w:r>
        <w:rPr>
          <w:b/>
          <w:bCs/>
        </w:rPr>
        <w:t xml:space="preserve">Success </w:t>
      </w:r>
      <w:r w:rsidRPr="00DB253E">
        <w:rPr>
          <w:b/>
          <w:bCs/>
        </w:rPr>
        <w:t>Response Codes:</w:t>
      </w:r>
      <w:r w:rsidRPr="00DB253E">
        <w:t> </w:t>
      </w:r>
    </w:p>
    <w:p w:rsidR="00EE102E" w:rsidRDefault="00EE102E" w:rsidP="00306ECD"/>
    <w:p w:rsidR="00EE102E" w:rsidRDefault="00EE102E" w:rsidP="00EE102E">
      <w:r>
        <w:rPr>
          <w:b/>
          <w:bCs/>
        </w:rPr>
        <w:t>Error</w:t>
      </w:r>
      <w:r>
        <w:rPr>
          <w:b/>
          <w:bCs/>
        </w:rPr>
        <w:t xml:space="preserve"> </w:t>
      </w:r>
      <w:r w:rsidRPr="00DB253E">
        <w:rPr>
          <w:b/>
          <w:bCs/>
        </w:rPr>
        <w:t>Response Codes:</w:t>
      </w:r>
      <w:r w:rsidRPr="00DB253E">
        <w:t> </w:t>
      </w:r>
    </w:p>
    <w:p w:rsidR="00EE102E" w:rsidRDefault="00EE102E" w:rsidP="00306ECD"/>
    <w:p w:rsidR="0078325B" w:rsidRPr="00306ECD" w:rsidRDefault="0078325B" w:rsidP="00B81C79"/>
    <w:p w:rsidR="00DA1228" w:rsidRDefault="00DA1228" w:rsidP="00933A07">
      <w:pPr>
        <w:pStyle w:val="3"/>
      </w:pPr>
      <w:r>
        <w:rPr>
          <w:rFonts w:hint="eastAsia"/>
        </w:rPr>
        <w:lastRenderedPageBreak/>
        <w:t>Architecture</w:t>
      </w:r>
    </w:p>
    <w:p w:rsidR="00B84948" w:rsidRDefault="00B84948" w:rsidP="00DA1228">
      <w:r>
        <w:object w:dxaOrig="16006" w:dyaOrig="8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27.5pt" o:ole="">
            <v:imagedata r:id="rId6" o:title=""/>
          </v:shape>
          <o:OLEObject Type="Embed" ProgID="Visio.Drawing.15" ShapeID="_x0000_i1025" DrawAspect="Content" ObjectID="_1584039392" r:id="rId7"/>
        </w:object>
      </w:r>
    </w:p>
    <w:p w:rsidR="00C80587" w:rsidRDefault="00C80587" w:rsidP="00C80587">
      <w:pPr>
        <w:jc w:val="center"/>
      </w:pPr>
      <w:r>
        <w:rPr>
          <w:rFonts w:hint="eastAsia"/>
        </w:rPr>
        <w:t>Diagram 1. Overall architecture</w:t>
      </w:r>
    </w:p>
    <w:p w:rsidR="00F12B15" w:rsidRDefault="00F12B15" w:rsidP="00C80587">
      <w:pPr>
        <w:jc w:val="center"/>
      </w:pPr>
    </w:p>
    <w:p w:rsidR="00B84948" w:rsidRDefault="00C81D8B" w:rsidP="00DA1228">
      <w:r>
        <w:t>The overall architecture is show</w:t>
      </w:r>
      <w:r w:rsidR="00E6220C">
        <w:t>n</w:t>
      </w:r>
      <w:r>
        <w:t xml:space="preserve"> in diagram 1</w:t>
      </w:r>
      <w:r w:rsidR="00E6220C">
        <w:t xml:space="preserve">. </w:t>
      </w:r>
    </w:p>
    <w:p w:rsidR="00AB031E" w:rsidRDefault="00AB031E" w:rsidP="0030662B">
      <w:pPr>
        <w:pStyle w:val="4"/>
      </w:pPr>
      <w:r>
        <w:rPr>
          <w:rFonts w:hint="eastAsia"/>
        </w:rPr>
        <w:t>Strategy to calculate</w:t>
      </w:r>
      <w:r>
        <w:t xml:space="preserve"> and cache</w:t>
      </w:r>
      <w:r>
        <w:rPr>
          <w:rFonts w:hint="eastAsia"/>
        </w:rPr>
        <w:t xml:space="preserve"> Fibonacci number</w:t>
      </w:r>
    </w:p>
    <w:p w:rsidR="001441DF" w:rsidRDefault="00BB43D6" w:rsidP="001441DF">
      <w:r>
        <w:t xml:space="preserve">Here, </w:t>
      </w:r>
      <w:r w:rsidR="00E04711">
        <w:t xml:space="preserve">the responsibility of </w:t>
      </w:r>
      <w:r>
        <w:t xml:space="preserve">Fibonacci calculation and Fibonacci request servicing are </w:t>
      </w:r>
      <w:r w:rsidR="004C3A82">
        <w:t>taken by Spark cluster and WSGI cluster respectively for following reasons</w:t>
      </w:r>
      <w:r w:rsidR="00F62EDA">
        <w:t>:</w:t>
      </w:r>
    </w:p>
    <w:p w:rsidR="00F62EDA" w:rsidRDefault="000C3AE9" w:rsidP="00F62EDA">
      <w:pPr>
        <w:pStyle w:val="a3"/>
        <w:numPr>
          <w:ilvl w:val="0"/>
          <w:numId w:val="1"/>
        </w:numPr>
        <w:ind w:firstLineChars="0"/>
      </w:pPr>
      <w:r>
        <w:t>Release</w:t>
      </w:r>
      <w:r>
        <w:rPr>
          <w:rFonts w:hint="eastAsia"/>
        </w:rPr>
        <w:t xml:space="preserve"> </w:t>
      </w:r>
      <w:r>
        <w:t>WSGI service</w:t>
      </w:r>
      <w:r w:rsidR="00094B74">
        <w:t>r</w:t>
      </w:r>
      <w:r>
        <w:t>s</w:t>
      </w:r>
      <w:r w:rsidR="00094B74">
        <w:t>’</w:t>
      </w:r>
      <w:r>
        <w:t xml:space="preserve"> burden to improve serving latency</w:t>
      </w:r>
    </w:p>
    <w:p w:rsidR="000C3AE9" w:rsidRDefault="00AC0392" w:rsidP="00F62E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Leverage modern computation framework to compute Fibonacci number </w:t>
      </w:r>
      <w:r>
        <w:t xml:space="preserve">in </w:t>
      </w:r>
      <w:r>
        <w:rPr>
          <w:rFonts w:hint="eastAsia"/>
        </w:rPr>
        <w:t>parallel</w:t>
      </w:r>
    </w:p>
    <w:p w:rsidR="00DA24DE" w:rsidRDefault="00DA24DE" w:rsidP="00F62EDA">
      <w:pPr>
        <w:pStyle w:val="a3"/>
        <w:numPr>
          <w:ilvl w:val="0"/>
          <w:numId w:val="1"/>
        </w:numPr>
        <w:ind w:firstLineChars="0"/>
      </w:pPr>
      <w:r>
        <w:t xml:space="preserve">Avoid duplicated </w:t>
      </w:r>
      <w:r w:rsidR="00A55D3F">
        <w:t xml:space="preserve">Fibonacci number </w:t>
      </w:r>
      <w:r w:rsidR="00390F30">
        <w:t>computation greatly</w:t>
      </w:r>
    </w:p>
    <w:p w:rsidR="00512C9C" w:rsidRDefault="00512C9C" w:rsidP="00512C9C">
      <w:r>
        <w:rPr>
          <w:rFonts w:hint="eastAsia"/>
        </w:rPr>
        <w:t xml:space="preserve">According to following </w:t>
      </w:r>
      <w:r>
        <w:t xml:space="preserve">formulas mentioned above: </w:t>
      </w:r>
      <w:r>
        <w:rPr>
          <w:rFonts w:hint="eastAsia"/>
        </w:rPr>
        <w:t xml:space="preserve"> </w:t>
      </w:r>
    </w:p>
    <w:p w:rsidR="0022751E" w:rsidRPr="00EE1B15" w:rsidRDefault="00512C9C" w:rsidP="00EE1B15">
      <w:pPr>
        <w:ind w:leftChars="100" w:left="210"/>
        <w:rPr>
          <w:rFonts w:ascii="Verdana" w:hAnsi="Verdana"/>
          <w:color w:val="000000" w:themeColor="text1"/>
          <w:shd w:val="clear" w:color="auto" w:fill="FFFFFF"/>
        </w:rPr>
      </w:pPr>
      <w:r w:rsidRPr="00EE1B15">
        <w:rPr>
          <w:rFonts w:ascii="Verdana" w:hAnsi="Verdana"/>
          <w:color w:val="000000" w:themeColor="text1"/>
          <w:shd w:val="clear" w:color="auto" w:fill="FFFFFF"/>
        </w:rPr>
        <w:t>F(2n-1) = F(n-1)</w:t>
      </w:r>
      <w:r w:rsidRPr="00EE1B15">
        <w:rPr>
          <w:rFonts w:ascii="Verdana" w:hAnsi="Verdana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  <w:r w:rsidRPr="00EE1B15">
        <w:rPr>
          <w:rFonts w:ascii="Verdana" w:hAnsi="Verdana"/>
          <w:color w:val="000000" w:themeColor="text1"/>
          <w:shd w:val="clear" w:color="auto" w:fill="FFFFFF"/>
        </w:rPr>
        <w:t> + F(n)</w:t>
      </w:r>
      <w:r w:rsidRPr="00EE1B15">
        <w:rPr>
          <w:rFonts w:ascii="Verdana" w:hAnsi="Verdana"/>
          <w:color w:val="000000" w:themeColor="text1"/>
          <w:sz w:val="19"/>
          <w:szCs w:val="19"/>
          <w:shd w:val="clear" w:color="auto" w:fill="FFFFFF"/>
          <w:vertAlign w:val="superscript"/>
        </w:rPr>
        <w:t>2</w:t>
      </w:r>
    </w:p>
    <w:p w:rsidR="00512C9C" w:rsidRPr="00EE1B15" w:rsidRDefault="00512C9C" w:rsidP="00EE1B15">
      <w:pPr>
        <w:ind w:leftChars="100" w:left="210"/>
        <w:rPr>
          <w:rFonts w:ascii="Verdana" w:hAnsi="Verdana"/>
          <w:color w:val="000000" w:themeColor="text1"/>
          <w:shd w:val="clear" w:color="auto" w:fill="FFFFFF"/>
        </w:rPr>
      </w:pPr>
      <w:r w:rsidRPr="00EE1B15">
        <w:rPr>
          <w:rFonts w:ascii="Verdana" w:hAnsi="Verdana"/>
          <w:color w:val="000000" w:themeColor="text1"/>
          <w:shd w:val="clear" w:color="auto" w:fill="FFFFFF"/>
        </w:rPr>
        <w:t>F(2n) = ( 2 F(n-1) + F(n) ) F(n)</w:t>
      </w:r>
    </w:p>
    <w:p w:rsidR="00512C9C" w:rsidRDefault="00022E8A" w:rsidP="00512C9C">
      <w:r>
        <w:t xml:space="preserve">As illustrated in Diagram 2, </w:t>
      </w:r>
      <w:r w:rsidR="00D301C4">
        <w:rPr>
          <w:rFonts w:hint="eastAsia"/>
        </w:rPr>
        <w:t xml:space="preserve">Fibonacci numbers calculation can be parallelized in following </w:t>
      </w:r>
      <w:r w:rsidR="00D301C4">
        <w:t>condition:</w:t>
      </w:r>
    </w:p>
    <w:p w:rsidR="00363D98" w:rsidRDefault="003711C5" w:rsidP="00512C9C">
      <w:r>
        <w:t>Roughly</w:t>
      </w:r>
      <w:r w:rsidR="00FF7F77">
        <w:t xml:space="preserve"> </w:t>
      </w:r>
      <w:r w:rsidR="00CA558B">
        <w:t>spe</w:t>
      </w:r>
      <w:r>
        <w:t>aking, i</w:t>
      </w:r>
      <w:r w:rsidR="00D561A0">
        <w:t xml:space="preserve">f (i-1) layer’s Fibonacci numbers have been calculated, the </w:t>
      </w:r>
      <w:r w:rsidR="0057238C">
        <w:t>computation</w:t>
      </w:r>
      <w:r w:rsidR="00D561A0">
        <w:t xml:space="preserve"> of (i) layer’s Fibonacci numbers can be parallelized.</w:t>
      </w:r>
      <w:r w:rsidR="006F4F36">
        <w:t xml:space="preserve"> </w:t>
      </w:r>
      <w:r w:rsidR="00865CAE">
        <w:t xml:space="preserve">With the increase of </w:t>
      </w:r>
      <w:r w:rsidR="006F4F36">
        <w:t>layer</w:t>
      </w:r>
      <w:r w:rsidR="009B3E22">
        <w:t xml:space="preserve"> number</w:t>
      </w:r>
      <w:r w:rsidR="006F4F36">
        <w:t xml:space="preserve">, this kind of parallelism becomes more </w:t>
      </w:r>
      <w:r w:rsidR="007B3E32">
        <w:t>effective</w:t>
      </w:r>
      <w:r w:rsidR="009B3E22">
        <w:t xml:space="preserve"> </w:t>
      </w:r>
      <w:r w:rsidR="005A4CB5">
        <w:t>because the number of Fibonacci number doubles every layer.</w:t>
      </w:r>
      <w:r w:rsidR="00D30F5D">
        <w:t xml:space="preserve"> Theoretically, the time of each layer’s Fibonacci number computation could be constant if there is enough computation resources.</w:t>
      </w:r>
      <w:r w:rsidR="00FB4541">
        <w:t xml:space="preserve"> We ignore the computation details as </w:t>
      </w:r>
      <w:r w:rsidR="00B91777">
        <w:t>each layer’s Fibonacci number computation</w:t>
      </w:r>
      <w:r w:rsidR="00FB4541">
        <w:t xml:space="preserve"> can be </w:t>
      </w:r>
      <w:r w:rsidR="00F428F3">
        <w:t>treated</w:t>
      </w:r>
      <w:r w:rsidR="00FB4541">
        <w:t xml:space="preserve"> as typical </w:t>
      </w:r>
      <w:r w:rsidR="007561FE">
        <w:t>Map Reduce</w:t>
      </w:r>
      <w:r w:rsidR="00FB4541">
        <w:t xml:space="preserve"> program.</w:t>
      </w:r>
      <w:r w:rsidR="00D30F5D">
        <w:t xml:space="preserve"> </w:t>
      </w:r>
      <w:r w:rsidR="003C1826">
        <w:rPr>
          <w:rFonts w:hint="eastAsia"/>
        </w:rPr>
        <w:t xml:space="preserve">By the way, </w:t>
      </w:r>
      <w:r w:rsidR="001018D2">
        <w:t xml:space="preserve">for the sake of efficiency, </w:t>
      </w:r>
      <w:r w:rsidR="003C1826">
        <w:t>the computation result should be loaded/inserted into the distr</w:t>
      </w:r>
      <w:r w:rsidR="001018D2">
        <w:t>ibuted key-value store in batch instead of one by one.</w:t>
      </w:r>
    </w:p>
    <w:p w:rsidR="00502CFD" w:rsidRPr="00512C9C" w:rsidRDefault="00502CFD" w:rsidP="00512C9C">
      <w:r>
        <w:t xml:space="preserve">As for the distributed key-value store, </w:t>
      </w:r>
      <w:r w:rsidR="00C06F71">
        <w:t xml:space="preserve">popular key-value nosql, like </w:t>
      </w:r>
      <w:r>
        <w:t>HBase</w:t>
      </w:r>
      <w:r w:rsidR="00C06F71">
        <w:t>,</w:t>
      </w:r>
      <w:r>
        <w:t xml:space="preserve"> </w:t>
      </w:r>
      <w:r w:rsidR="00C06F71">
        <w:t>could be a good candidate as they already take good care of system’s scalability, availability, performance</w:t>
      </w:r>
      <w:r w:rsidR="00B32B00">
        <w:t xml:space="preserve"> and etc</w:t>
      </w:r>
      <w:r w:rsidR="00355D9F">
        <w:t>…</w:t>
      </w:r>
    </w:p>
    <w:p w:rsidR="002F649E" w:rsidRDefault="003A6F06" w:rsidP="002F649E">
      <w:r>
        <w:object w:dxaOrig="8655" w:dyaOrig="4651">
          <v:shape id="_x0000_i1026" type="#_x0000_t75" style="width:415pt;height:223pt" o:ole="">
            <v:imagedata r:id="rId8" o:title=""/>
          </v:shape>
          <o:OLEObject Type="Embed" ProgID="Visio.Drawing.15" ShapeID="_x0000_i1026" DrawAspect="Content" ObjectID="_1584039393" r:id="rId9"/>
        </w:object>
      </w:r>
    </w:p>
    <w:p w:rsidR="00137CC8" w:rsidRDefault="00137CC8" w:rsidP="00D95D23">
      <w:pPr>
        <w:jc w:val="center"/>
      </w:pPr>
      <w:r>
        <w:t xml:space="preserve">Diagram 2. Fibonacci </w:t>
      </w:r>
      <w:r w:rsidR="00044BE2">
        <w:t xml:space="preserve">sequence </w:t>
      </w:r>
      <w:r>
        <w:t>number</w:t>
      </w:r>
      <w:r w:rsidR="00044BE2">
        <w:t xml:space="preserve"> org</w:t>
      </w:r>
      <w:r w:rsidR="00B03DBF">
        <w:t>a</w:t>
      </w:r>
      <w:r w:rsidR="00044BE2">
        <w:t xml:space="preserve">nized </w:t>
      </w:r>
    </w:p>
    <w:p w:rsidR="0030662B" w:rsidRDefault="00B80421" w:rsidP="0030662B">
      <w:pPr>
        <w:pStyle w:val="4"/>
      </w:pPr>
      <w:r>
        <w:t>Strategy to serve Fibonacci request</w:t>
      </w:r>
    </w:p>
    <w:p w:rsidR="003954CC" w:rsidRDefault="00B84948" w:rsidP="00661AEB">
      <w:r>
        <w:t xml:space="preserve">After receiving requests from different clients, Nginx servers work as load balancer to pass the request to WSGI servers. </w:t>
      </w:r>
      <w:r w:rsidR="0082738F">
        <w:t xml:space="preserve">For each WSGI server, </w:t>
      </w:r>
      <w:r w:rsidR="003954CC">
        <w:t>it execute</w:t>
      </w:r>
      <w:r w:rsidR="001A764B">
        <w:t>s</w:t>
      </w:r>
      <w:r w:rsidR="003954CC">
        <w:t xml:space="preserve"> following pseudo code:</w:t>
      </w:r>
    </w:p>
    <w:p w:rsidR="0007068F" w:rsidRDefault="00187407" w:rsidP="007F05E0">
      <w:pPr>
        <w:ind w:firstLineChars="50" w:firstLine="90"/>
        <w:rPr>
          <w:sz w:val="18"/>
        </w:rPr>
      </w:pPr>
      <w:r>
        <w:rPr>
          <w:sz w:val="18"/>
        </w:rPr>
        <w:t xml:space="preserve">// </w:t>
      </w:r>
      <w:r w:rsidR="00A36A11">
        <w:rPr>
          <w:sz w:val="18"/>
        </w:rPr>
        <w:t>Fibonacci(</w:t>
      </w:r>
      <w:r>
        <w:rPr>
          <w:sz w:val="18"/>
        </w:rPr>
        <w:t xml:space="preserve">n) is the number that client requests and </w:t>
      </w:r>
    </w:p>
    <w:p w:rsidR="00187407" w:rsidRDefault="00187407" w:rsidP="007F05E0">
      <w:pPr>
        <w:ind w:firstLineChars="50" w:firstLine="90"/>
        <w:rPr>
          <w:sz w:val="18"/>
        </w:rPr>
      </w:pPr>
      <w:r>
        <w:rPr>
          <w:sz w:val="18"/>
        </w:rPr>
        <w:t>// Fibonacci(m) is the largest number cached in Key-Value store</w:t>
      </w:r>
      <w:r w:rsidR="00F4634B">
        <w:rPr>
          <w:sz w:val="18"/>
        </w:rPr>
        <w:t xml:space="preserve">, which means that all Fibonacci(k) [k&lt;m] </w:t>
      </w:r>
      <w:r w:rsidR="0027719D">
        <w:rPr>
          <w:sz w:val="18"/>
        </w:rPr>
        <w:t xml:space="preserve">have </w:t>
      </w:r>
      <w:r w:rsidR="00DE30AF">
        <w:rPr>
          <w:sz w:val="18"/>
        </w:rPr>
        <w:t>also</w:t>
      </w:r>
      <w:r w:rsidR="0027719D">
        <w:rPr>
          <w:sz w:val="18"/>
        </w:rPr>
        <w:t xml:space="preserve"> been</w:t>
      </w:r>
      <w:r w:rsidR="00F4634B">
        <w:rPr>
          <w:sz w:val="18"/>
        </w:rPr>
        <w:t xml:space="preserve"> cached.</w:t>
      </w:r>
      <w:r w:rsidR="0078046E">
        <w:rPr>
          <w:sz w:val="18"/>
        </w:rPr>
        <w:t xml:space="preserve"> System Management Service will notify each WS</w:t>
      </w:r>
      <w:r w:rsidR="0007427B">
        <w:rPr>
          <w:sz w:val="18"/>
        </w:rPr>
        <w:t>GI servers to update this value once a batch of Fibonacci number has been loaded into the distributed key-value store.</w:t>
      </w:r>
    </w:p>
    <w:p w:rsidR="003954CC" w:rsidRPr="00492B93" w:rsidRDefault="007F05E0" w:rsidP="007F05E0">
      <w:pPr>
        <w:ind w:firstLineChars="50" w:firstLine="90"/>
        <w:rPr>
          <w:sz w:val="18"/>
        </w:rPr>
      </w:pPr>
      <w:r w:rsidRPr="00492B93">
        <w:rPr>
          <w:sz w:val="18"/>
        </w:rPr>
        <w:t xml:space="preserve">if </w:t>
      </w:r>
      <w:r w:rsidR="00755200" w:rsidRPr="00492B93">
        <w:rPr>
          <w:sz w:val="18"/>
        </w:rPr>
        <w:t>(</w:t>
      </w:r>
      <w:r w:rsidRPr="00492B93">
        <w:rPr>
          <w:sz w:val="18"/>
        </w:rPr>
        <w:t>m &gt;= n</w:t>
      </w:r>
      <w:r w:rsidR="00755200" w:rsidRPr="00492B93">
        <w:rPr>
          <w:sz w:val="18"/>
        </w:rPr>
        <w:t>)</w:t>
      </w:r>
      <w:r w:rsidRPr="00492B93">
        <w:rPr>
          <w:sz w:val="18"/>
        </w:rPr>
        <w:t>:</w:t>
      </w:r>
      <w:r w:rsidR="001A32FC">
        <w:rPr>
          <w:sz w:val="18"/>
        </w:rPr>
        <w:t xml:space="preserve"> </w:t>
      </w:r>
    </w:p>
    <w:p w:rsidR="007F05E0" w:rsidRPr="00492B93" w:rsidRDefault="007F05E0" w:rsidP="007F05E0">
      <w:pPr>
        <w:ind w:firstLineChars="50" w:firstLine="90"/>
        <w:rPr>
          <w:sz w:val="18"/>
        </w:rPr>
      </w:pPr>
      <w:r w:rsidRPr="00492B93">
        <w:rPr>
          <w:sz w:val="18"/>
        </w:rPr>
        <w:t xml:space="preserve">  Retrieve Fibonacci(n) from cache </w:t>
      </w:r>
      <w:r w:rsidR="00CE484B">
        <w:rPr>
          <w:sz w:val="18"/>
        </w:rPr>
        <w:t xml:space="preserve">directly </w:t>
      </w:r>
      <w:r w:rsidRPr="00492B93">
        <w:rPr>
          <w:sz w:val="18"/>
        </w:rPr>
        <w:t>and return</w:t>
      </w:r>
    </w:p>
    <w:p w:rsidR="007F05E0" w:rsidRPr="00492B93" w:rsidRDefault="007F05E0" w:rsidP="007F05E0">
      <w:pPr>
        <w:ind w:firstLineChars="50" w:firstLine="90"/>
        <w:rPr>
          <w:sz w:val="18"/>
        </w:rPr>
      </w:pPr>
      <w:r w:rsidRPr="00492B93">
        <w:rPr>
          <w:sz w:val="18"/>
        </w:rPr>
        <w:t>else:</w:t>
      </w:r>
    </w:p>
    <w:p w:rsidR="007F05E0" w:rsidRPr="00492B93" w:rsidRDefault="007F05E0" w:rsidP="007F05E0">
      <w:pPr>
        <w:ind w:firstLineChars="50" w:firstLine="90"/>
        <w:rPr>
          <w:sz w:val="18"/>
        </w:rPr>
      </w:pPr>
      <w:r w:rsidRPr="00492B93">
        <w:rPr>
          <w:rFonts w:hint="eastAsia"/>
          <w:sz w:val="18"/>
        </w:rPr>
        <w:t xml:space="preserve">  </w:t>
      </w:r>
      <w:r w:rsidR="00755200" w:rsidRPr="00492B93">
        <w:rPr>
          <w:sz w:val="18"/>
        </w:rPr>
        <w:t>Layers = log(n – m)</w:t>
      </w:r>
      <w:r w:rsidR="00661BA5">
        <w:rPr>
          <w:sz w:val="18"/>
        </w:rPr>
        <w:t xml:space="preserve"> </w:t>
      </w:r>
      <w:r w:rsidR="001A32FC">
        <w:rPr>
          <w:sz w:val="18"/>
        </w:rPr>
        <w:t>//</w:t>
      </w:r>
      <w:r w:rsidR="00661BA5">
        <w:rPr>
          <w:sz w:val="18"/>
        </w:rPr>
        <w:t xml:space="preserve"> estimate the cost of computation</w:t>
      </w:r>
    </w:p>
    <w:p w:rsidR="00755200" w:rsidRPr="00492B93" w:rsidRDefault="00755200" w:rsidP="007F05E0">
      <w:pPr>
        <w:ind w:firstLineChars="50" w:firstLine="90"/>
        <w:rPr>
          <w:sz w:val="18"/>
        </w:rPr>
      </w:pPr>
      <w:r w:rsidRPr="00492B93">
        <w:rPr>
          <w:sz w:val="18"/>
        </w:rPr>
        <w:t xml:space="preserve">  If Layers &lt;= LAYER_CONST:</w:t>
      </w:r>
      <w:r w:rsidR="002E472C">
        <w:rPr>
          <w:sz w:val="18"/>
        </w:rPr>
        <w:t xml:space="preserve"> # </w:t>
      </w:r>
      <w:r w:rsidR="002E472C" w:rsidRPr="00492B93">
        <w:rPr>
          <w:sz w:val="18"/>
        </w:rPr>
        <w:t>LAYER_CONST</w:t>
      </w:r>
      <w:r w:rsidR="002E472C">
        <w:rPr>
          <w:sz w:val="18"/>
        </w:rPr>
        <w:t xml:space="preserve"> is a configurable parameter</w:t>
      </w:r>
    </w:p>
    <w:p w:rsidR="00755200" w:rsidRPr="00492B93" w:rsidRDefault="00755200" w:rsidP="007F05E0">
      <w:pPr>
        <w:ind w:firstLineChars="50" w:firstLine="90"/>
        <w:rPr>
          <w:sz w:val="18"/>
        </w:rPr>
      </w:pPr>
      <w:r w:rsidRPr="00492B93">
        <w:rPr>
          <w:sz w:val="18"/>
        </w:rPr>
        <w:t xml:space="preserve">    Calculate Fibonacci(n) according to following formulas:</w:t>
      </w:r>
    </w:p>
    <w:p w:rsidR="00755200" w:rsidRPr="00492B93" w:rsidRDefault="00755200" w:rsidP="00755200">
      <w:pPr>
        <w:ind w:leftChars="200" w:left="420" w:firstLine="420"/>
        <w:rPr>
          <w:rFonts w:ascii="Verdana" w:hAnsi="Verdana"/>
          <w:color w:val="000000" w:themeColor="text1"/>
          <w:sz w:val="16"/>
          <w:szCs w:val="19"/>
          <w:shd w:val="clear" w:color="auto" w:fill="FFFFFF"/>
          <w:vertAlign w:val="superscript"/>
        </w:rPr>
      </w:pPr>
      <w:r w:rsidRPr="00492B93">
        <w:rPr>
          <w:rFonts w:ascii="Verdana" w:hAnsi="Verdana"/>
          <w:color w:val="000000" w:themeColor="text1"/>
          <w:sz w:val="18"/>
          <w:shd w:val="clear" w:color="auto" w:fill="FFFFFF"/>
        </w:rPr>
        <w:t>F(2n-1) = F(n-1)</w:t>
      </w:r>
      <w:r w:rsidRPr="00492B93">
        <w:rPr>
          <w:rFonts w:ascii="Verdana" w:hAnsi="Verdana"/>
          <w:color w:val="000000" w:themeColor="text1"/>
          <w:sz w:val="16"/>
          <w:szCs w:val="19"/>
          <w:shd w:val="clear" w:color="auto" w:fill="FFFFFF"/>
          <w:vertAlign w:val="superscript"/>
        </w:rPr>
        <w:t>2</w:t>
      </w:r>
      <w:r w:rsidRPr="00492B93">
        <w:rPr>
          <w:rFonts w:ascii="Verdana" w:hAnsi="Verdana"/>
          <w:color w:val="000000" w:themeColor="text1"/>
          <w:sz w:val="18"/>
          <w:shd w:val="clear" w:color="auto" w:fill="FFFFFF"/>
        </w:rPr>
        <w:t> + F(n)</w:t>
      </w:r>
      <w:r w:rsidRPr="00492B93">
        <w:rPr>
          <w:rFonts w:ascii="Verdana" w:hAnsi="Verdana"/>
          <w:color w:val="000000" w:themeColor="text1"/>
          <w:sz w:val="16"/>
          <w:szCs w:val="19"/>
          <w:shd w:val="clear" w:color="auto" w:fill="FFFFFF"/>
          <w:vertAlign w:val="superscript"/>
        </w:rPr>
        <w:t>2</w:t>
      </w:r>
    </w:p>
    <w:p w:rsidR="00755200" w:rsidRPr="00492B93" w:rsidRDefault="00755200" w:rsidP="00755200">
      <w:pPr>
        <w:ind w:leftChars="200" w:left="420" w:firstLine="420"/>
        <w:rPr>
          <w:rFonts w:ascii="Verdana" w:hAnsi="Verdana"/>
          <w:color w:val="000000" w:themeColor="text1"/>
          <w:sz w:val="18"/>
          <w:shd w:val="clear" w:color="auto" w:fill="FFFFFF"/>
        </w:rPr>
      </w:pPr>
      <w:r w:rsidRPr="00492B93">
        <w:rPr>
          <w:rFonts w:ascii="Verdana" w:hAnsi="Verdana"/>
          <w:color w:val="000000" w:themeColor="text1"/>
          <w:sz w:val="18"/>
          <w:shd w:val="clear" w:color="auto" w:fill="FFFFFF"/>
        </w:rPr>
        <w:t>F(2n) = ( 2 F(n-1) + F(n) ) F(n)</w:t>
      </w:r>
    </w:p>
    <w:p w:rsidR="00755200" w:rsidRPr="00492B93" w:rsidRDefault="00492B93" w:rsidP="007F05E0">
      <w:pPr>
        <w:ind w:firstLineChars="50" w:firstLine="90"/>
        <w:rPr>
          <w:sz w:val="18"/>
        </w:rPr>
      </w:pPr>
      <w:r w:rsidRPr="00492B93">
        <w:rPr>
          <w:rFonts w:hint="eastAsia"/>
          <w:sz w:val="18"/>
        </w:rPr>
        <w:t xml:space="preserve">  </w:t>
      </w:r>
      <w:r w:rsidRPr="00492B93">
        <w:rPr>
          <w:sz w:val="18"/>
        </w:rPr>
        <w:t>E</w:t>
      </w:r>
      <w:r w:rsidRPr="00492B93">
        <w:rPr>
          <w:rFonts w:hint="eastAsia"/>
          <w:sz w:val="18"/>
        </w:rPr>
        <w:t>lse:</w:t>
      </w:r>
    </w:p>
    <w:p w:rsidR="00492B93" w:rsidRPr="00492B93" w:rsidRDefault="00492B93" w:rsidP="007F05E0">
      <w:pPr>
        <w:ind w:firstLineChars="50" w:firstLine="90"/>
        <w:rPr>
          <w:sz w:val="18"/>
        </w:rPr>
      </w:pPr>
      <w:r w:rsidRPr="00492B93">
        <w:rPr>
          <w:sz w:val="18"/>
        </w:rPr>
        <w:t xml:space="preserve">    Just return and info client that the Fibonacci number is too large for the system to calculate for now</w:t>
      </w:r>
    </w:p>
    <w:p w:rsidR="00B73F32" w:rsidRDefault="004C42AE" w:rsidP="007F05E0">
      <w:pPr>
        <w:ind w:firstLineChars="50" w:firstLine="105"/>
      </w:pPr>
      <w:r>
        <w:t>In this way, WSGI server</w:t>
      </w:r>
      <w:r w:rsidR="00B401A5">
        <w:t>s</w:t>
      </w:r>
      <w:r>
        <w:t xml:space="preserve"> rely on distributed cache</w:t>
      </w:r>
      <w:r w:rsidR="00B902B9">
        <w:t xml:space="preserve"> heavily</w:t>
      </w:r>
      <w:r>
        <w:t xml:space="preserve"> to satisfy client request</w:t>
      </w:r>
      <w:r w:rsidR="00B902B9">
        <w:t xml:space="preserve"> very fast</w:t>
      </w:r>
      <w:r>
        <w:t xml:space="preserve"> and</w:t>
      </w:r>
      <w:r w:rsidR="00B902B9">
        <w:t xml:space="preserve"> just invoke light weight computation</w:t>
      </w:r>
      <w:r w:rsidR="001335D8">
        <w:t xml:space="preserve"> if nec</w:t>
      </w:r>
      <w:r w:rsidR="00830089">
        <w:t>es</w:t>
      </w:r>
      <w:r w:rsidR="001335D8">
        <w:t xml:space="preserve">sary. </w:t>
      </w:r>
      <w:r w:rsidR="00B73F32">
        <w:t xml:space="preserve">And </w:t>
      </w:r>
      <w:r w:rsidR="00B401A5">
        <w:t>they</w:t>
      </w:r>
      <w:r w:rsidR="00B73F32">
        <w:t xml:space="preserve"> also possesses some kind of intelligence to protect itself from being </w:t>
      </w:r>
      <w:r w:rsidR="00F63318">
        <w:t xml:space="preserve">ruined </w:t>
      </w:r>
      <w:r w:rsidR="00B73F32">
        <w:t xml:space="preserve">by denying </w:t>
      </w:r>
      <w:r w:rsidR="00240B3A">
        <w:t xml:space="preserve">really big </w:t>
      </w:r>
      <w:r w:rsidR="00B73F32">
        <w:t>Fibonacci number request that is out of its current capability.</w:t>
      </w:r>
    </w:p>
    <w:p w:rsidR="00CF62BC" w:rsidRDefault="00CF62BC" w:rsidP="00BD5669">
      <w:pPr>
        <w:pStyle w:val="4"/>
      </w:pPr>
      <w:r>
        <w:rPr>
          <w:rFonts w:hint="eastAsia"/>
        </w:rPr>
        <w:t xml:space="preserve">Strategy to trigger Fibonacci </w:t>
      </w:r>
      <w:r w:rsidR="00BD5669">
        <w:t xml:space="preserve">number </w:t>
      </w:r>
      <w:r>
        <w:rPr>
          <w:rFonts w:hint="eastAsia"/>
        </w:rPr>
        <w:t>computation</w:t>
      </w:r>
    </w:p>
    <w:p w:rsidR="00C352D0" w:rsidRDefault="00C352D0" w:rsidP="00DA1228">
      <w:r>
        <w:rPr>
          <w:rFonts w:hint="eastAsia"/>
        </w:rPr>
        <w:t>Are the clients happy with</w:t>
      </w:r>
      <w:r>
        <w:t xml:space="preserve"> this Fibonacci number service?</w:t>
      </w:r>
    </w:p>
    <w:p w:rsidR="00C352D0" w:rsidRDefault="008760DC" w:rsidP="00DA1228">
      <w:r>
        <w:lastRenderedPageBreak/>
        <w:t>Does</w:t>
      </w:r>
      <w:r w:rsidR="00C352D0">
        <w:t xml:space="preserve"> the </w:t>
      </w:r>
      <w:r>
        <w:t xml:space="preserve">distributed key-value store cache enough </w:t>
      </w:r>
      <w:r w:rsidR="00C352D0">
        <w:t xml:space="preserve">Fibonacci number </w:t>
      </w:r>
      <w:r>
        <w:t>t</w:t>
      </w:r>
      <w:r w:rsidR="00C352D0">
        <w:t xml:space="preserve">o service our clients? </w:t>
      </w:r>
    </w:p>
    <w:p w:rsidR="00C352D0" w:rsidRDefault="00C352D0" w:rsidP="00DA1228">
      <w:r>
        <w:t>Should larger Fibonacci number be calculated and cached in advance?</w:t>
      </w:r>
    </w:p>
    <w:p w:rsidR="00A247BA" w:rsidRDefault="00B81C43" w:rsidP="00DA1228">
      <w:r>
        <w:t xml:space="preserve">To answer these questions, we have to collect data from WSGI servers. </w:t>
      </w:r>
      <w:r w:rsidR="00A57C2C">
        <w:t xml:space="preserve">One typical way is to ask </w:t>
      </w:r>
      <w:r w:rsidR="00100840">
        <w:t xml:space="preserve">each </w:t>
      </w:r>
      <w:r w:rsidR="00A57C2C">
        <w:t xml:space="preserve">WSGI server to write a log in </w:t>
      </w:r>
      <w:r w:rsidR="00100840">
        <w:t>its</w:t>
      </w:r>
      <w:r w:rsidR="00A57C2C">
        <w:t xml:space="preserve"> local file system</w:t>
      </w:r>
      <w:r w:rsidR="00100840">
        <w:t xml:space="preserve"> for each request it serve</w:t>
      </w:r>
      <w:r w:rsidR="0043183B">
        <w:t>s</w:t>
      </w:r>
      <w:r w:rsidR="00100840">
        <w:t xml:space="preserve">, no matter it is successful or </w:t>
      </w:r>
      <w:r w:rsidR="001D5FF7">
        <w:t>not</w:t>
      </w:r>
      <w:r w:rsidR="00100840">
        <w:t>.</w:t>
      </w:r>
      <w:r w:rsidR="00CC312B">
        <w:t xml:space="preserve"> And some kind of log collection</w:t>
      </w:r>
      <w:r w:rsidR="00DC596E">
        <w:t>/</w:t>
      </w:r>
      <w:r w:rsidR="00CC312B">
        <w:t>analysis system, like ELK, could be leveraged to aggregate and analyze the log.</w:t>
      </w:r>
      <w:r w:rsidR="00F93C75">
        <w:t xml:space="preserve"> In this way, </w:t>
      </w:r>
      <w:r w:rsidR="00396236">
        <w:t xml:space="preserve">our system management servers </w:t>
      </w:r>
      <w:r w:rsidR="003A74C3">
        <w:t xml:space="preserve">can easily retrieve different kind of service metrics, like </w:t>
      </w:r>
      <w:r w:rsidR="003B6EA7">
        <w:t>99</w:t>
      </w:r>
      <w:r w:rsidR="003B6EA7" w:rsidRPr="003B6EA7">
        <w:rPr>
          <w:vertAlign w:val="superscript"/>
        </w:rPr>
        <w:t>th</w:t>
      </w:r>
      <w:r w:rsidR="003B6EA7">
        <w:t xml:space="preserve"> percentile latency. </w:t>
      </w:r>
      <w:r w:rsidR="00BB0D39">
        <w:t>Then,</w:t>
      </w:r>
      <w:r w:rsidR="00BD7661">
        <w:t xml:space="preserve"> it can easily make a decision if it should trigger Fibonacci number computation according to SL</w:t>
      </w:r>
      <w:r w:rsidR="00536ABB">
        <w:t>A</w:t>
      </w:r>
      <w:bookmarkStart w:id="0" w:name="_GoBack"/>
      <w:bookmarkEnd w:id="0"/>
      <w:r w:rsidR="00BD7661">
        <w:t xml:space="preserve"> committed to our clients.</w:t>
      </w:r>
    </w:p>
    <w:p w:rsidR="00F315B7" w:rsidRDefault="00CD187C" w:rsidP="00B95FBC">
      <w:pPr>
        <w:pStyle w:val="2"/>
      </w:pPr>
      <w:r>
        <w:t>Implementation</w:t>
      </w:r>
    </w:p>
    <w:p w:rsidR="002F42DC" w:rsidRPr="002F42DC" w:rsidRDefault="002F42DC" w:rsidP="002F42DC">
      <w:r>
        <w:rPr>
          <w:rFonts w:hint="eastAsia"/>
        </w:rPr>
        <w:t>Due to the time con</w:t>
      </w:r>
      <w:r>
        <w:t>s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 xml:space="preserve">aints, </w:t>
      </w:r>
      <w:r w:rsidR="00822E57">
        <w:t>I just implement a simple demo</w:t>
      </w:r>
    </w:p>
    <w:p w:rsidR="0080650F" w:rsidRDefault="007B3E5A" w:rsidP="00F315B7">
      <w:pPr>
        <w:pStyle w:val="3"/>
      </w:pPr>
      <w:r>
        <w:rPr>
          <w:rFonts w:hint="eastAsia"/>
        </w:rPr>
        <w:t>Deployment</w:t>
      </w:r>
    </w:p>
    <w:p w:rsidR="00DD146F" w:rsidRDefault="00DD146F" w:rsidP="00DD146F">
      <w:r>
        <w:t>s</w:t>
      </w:r>
      <w:r>
        <w:rPr>
          <w:rFonts w:hint="eastAsia"/>
        </w:rPr>
        <w:t xml:space="preserve">u </w:t>
      </w:r>
      <w:r>
        <w:t>- root</w:t>
      </w:r>
    </w:p>
    <w:p w:rsidR="00DD146F" w:rsidRDefault="00DD146F" w:rsidP="00DD146F">
      <w:pPr>
        <w:rPr>
          <w:rFonts w:ascii="couier" w:hAnsi="couier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couier" w:hAnsi="couier"/>
          <w:color w:val="000000"/>
          <w:sz w:val="18"/>
          <w:szCs w:val="18"/>
          <w:bdr w:val="none" w:sz="0" w:space="0" w:color="auto" w:frame="1"/>
        </w:rPr>
        <w:t>ssh</w:t>
      </w:r>
      <w:r>
        <w:rPr>
          <w:rFonts w:ascii="couier" w:hAnsi="couier"/>
          <w:color w:val="666600"/>
          <w:sz w:val="18"/>
          <w:szCs w:val="18"/>
          <w:bdr w:val="none" w:sz="0" w:space="0" w:color="auto" w:frame="1"/>
        </w:rPr>
        <w:t>-</w:t>
      </w:r>
      <w:r>
        <w:rPr>
          <w:rFonts w:ascii="couier" w:hAnsi="couier"/>
          <w:color w:val="000000"/>
          <w:sz w:val="18"/>
          <w:szCs w:val="18"/>
          <w:bdr w:val="none" w:sz="0" w:space="0" w:color="auto" w:frame="1"/>
        </w:rPr>
        <w:t>keygen </w:t>
      </w:r>
      <w:r>
        <w:rPr>
          <w:rFonts w:ascii="couier" w:hAnsi="couier"/>
          <w:color w:val="666600"/>
          <w:sz w:val="18"/>
          <w:szCs w:val="18"/>
          <w:bdr w:val="none" w:sz="0" w:space="0" w:color="auto" w:frame="1"/>
        </w:rPr>
        <w:t>-</w:t>
      </w:r>
      <w:r>
        <w:rPr>
          <w:rFonts w:ascii="couier" w:hAnsi="couier"/>
          <w:color w:val="000000"/>
          <w:sz w:val="18"/>
          <w:szCs w:val="18"/>
          <w:bdr w:val="none" w:sz="0" w:space="0" w:color="auto" w:frame="1"/>
        </w:rPr>
        <w:t>t dsa</w:t>
      </w:r>
    </w:p>
    <w:p w:rsidR="00DD146F" w:rsidRPr="00DD146F" w:rsidRDefault="00DD146F" w:rsidP="00DD146F">
      <w:r>
        <w:rPr>
          <w:rFonts w:ascii="menlo" w:hAnsi="menlo"/>
          <w:color w:val="000000"/>
          <w:sz w:val="18"/>
          <w:szCs w:val="18"/>
          <w:bdr w:val="none" w:sz="0" w:space="0" w:color="auto" w:frame="1"/>
        </w:rPr>
        <w:t>ssh-copy-id root@hostname</w:t>
      </w:r>
    </w:p>
    <w:p w:rsidR="00257591" w:rsidRDefault="009B63FA" w:rsidP="00257591">
      <w:pPr>
        <w:pStyle w:val="3"/>
      </w:pPr>
      <w:r>
        <w:t>Monitoring</w:t>
      </w:r>
    </w:p>
    <w:sectPr w:rsidR="0025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ier">
    <w:altName w:val="Times New Roman"/>
    <w:panose1 w:val="00000000000000000000"/>
    <w:charset w:val="00"/>
    <w:family w:val="roman"/>
    <w:notTrueType/>
    <w:pitch w:val="default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B1F5B"/>
    <w:multiLevelType w:val="hybridMultilevel"/>
    <w:tmpl w:val="5ED0B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941D63"/>
    <w:multiLevelType w:val="multilevel"/>
    <w:tmpl w:val="0902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61C8A"/>
    <w:multiLevelType w:val="hybridMultilevel"/>
    <w:tmpl w:val="4D4CD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7C"/>
    <w:rsid w:val="00022E8A"/>
    <w:rsid w:val="000232E5"/>
    <w:rsid w:val="000242F1"/>
    <w:rsid w:val="00042DF4"/>
    <w:rsid w:val="00044BE2"/>
    <w:rsid w:val="000651E1"/>
    <w:rsid w:val="00067C20"/>
    <w:rsid w:val="0007068F"/>
    <w:rsid w:val="0007427B"/>
    <w:rsid w:val="0007614C"/>
    <w:rsid w:val="0007777D"/>
    <w:rsid w:val="00094B74"/>
    <w:rsid w:val="00096109"/>
    <w:rsid w:val="000C3AE9"/>
    <w:rsid w:val="000E596B"/>
    <w:rsid w:val="000F01A6"/>
    <w:rsid w:val="00100840"/>
    <w:rsid w:val="001018D2"/>
    <w:rsid w:val="00102CAE"/>
    <w:rsid w:val="001135C0"/>
    <w:rsid w:val="001157B7"/>
    <w:rsid w:val="001335D8"/>
    <w:rsid w:val="00137B35"/>
    <w:rsid w:val="00137CC8"/>
    <w:rsid w:val="001441DF"/>
    <w:rsid w:val="0014634A"/>
    <w:rsid w:val="00163D78"/>
    <w:rsid w:val="00182974"/>
    <w:rsid w:val="00182DD7"/>
    <w:rsid w:val="00187407"/>
    <w:rsid w:val="001924A3"/>
    <w:rsid w:val="00195382"/>
    <w:rsid w:val="0019642B"/>
    <w:rsid w:val="001A32FC"/>
    <w:rsid w:val="001A764B"/>
    <w:rsid w:val="001D5FB3"/>
    <w:rsid w:val="001D5FF7"/>
    <w:rsid w:val="001F0FD5"/>
    <w:rsid w:val="001F67AB"/>
    <w:rsid w:val="00203370"/>
    <w:rsid w:val="00213212"/>
    <w:rsid w:val="00214BAB"/>
    <w:rsid w:val="00220220"/>
    <w:rsid w:val="0022751E"/>
    <w:rsid w:val="00237DEC"/>
    <w:rsid w:val="002402F4"/>
    <w:rsid w:val="00240B3A"/>
    <w:rsid w:val="00244245"/>
    <w:rsid w:val="00244BE6"/>
    <w:rsid w:val="002476C1"/>
    <w:rsid w:val="0025019A"/>
    <w:rsid w:val="00252668"/>
    <w:rsid w:val="00257591"/>
    <w:rsid w:val="00267124"/>
    <w:rsid w:val="0027719D"/>
    <w:rsid w:val="00283140"/>
    <w:rsid w:val="002904F8"/>
    <w:rsid w:val="0029570F"/>
    <w:rsid w:val="002A0646"/>
    <w:rsid w:val="002C6251"/>
    <w:rsid w:val="002D2E0C"/>
    <w:rsid w:val="002D7B69"/>
    <w:rsid w:val="002E223C"/>
    <w:rsid w:val="002E472C"/>
    <w:rsid w:val="002F42DC"/>
    <w:rsid w:val="002F649E"/>
    <w:rsid w:val="002F6EE7"/>
    <w:rsid w:val="0030662B"/>
    <w:rsid w:val="00306ECD"/>
    <w:rsid w:val="00312367"/>
    <w:rsid w:val="00312A92"/>
    <w:rsid w:val="00316323"/>
    <w:rsid w:val="003201B5"/>
    <w:rsid w:val="00331F6D"/>
    <w:rsid w:val="00332291"/>
    <w:rsid w:val="00353253"/>
    <w:rsid w:val="00355D9F"/>
    <w:rsid w:val="00363D98"/>
    <w:rsid w:val="003711C5"/>
    <w:rsid w:val="0037381E"/>
    <w:rsid w:val="00373913"/>
    <w:rsid w:val="0037404A"/>
    <w:rsid w:val="00390F30"/>
    <w:rsid w:val="003954CC"/>
    <w:rsid w:val="00396236"/>
    <w:rsid w:val="003A0369"/>
    <w:rsid w:val="003A6F06"/>
    <w:rsid w:val="003A74C3"/>
    <w:rsid w:val="003B6EA7"/>
    <w:rsid w:val="003B7DB3"/>
    <w:rsid w:val="003C1826"/>
    <w:rsid w:val="0043183B"/>
    <w:rsid w:val="0043578C"/>
    <w:rsid w:val="00444916"/>
    <w:rsid w:val="00463242"/>
    <w:rsid w:val="00466035"/>
    <w:rsid w:val="00471E39"/>
    <w:rsid w:val="004732B6"/>
    <w:rsid w:val="00475E01"/>
    <w:rsid w:val="00484EDB"/>
    <w:rsid w:val="00492B93"/>
    <w:rsid w:val="004A2522"/>
    <w:rsid w:val="004A2954"/>
    <w:rsid w:val="004A32F6"/>
    <w:rsid w:val="004B0A8F"/>
    <w:rsid w:val="004B7C15"/>
    <w:rsid w:val="004C3A82"/>
    <w:rsid w:val="004C42AE"/>
    <w:rsid w:val="004C6BE9"/>
    <w:rsid w:val="004E2490"/>
    <w:rsid w:val="004E2DD4"/>
    <w:rsid w:val="004E5DF5"/>
    <w:rsid w:val="004E6E9C"/>
    <w:rsid w:val="004F27DE"/>
    <w:rsid w:val="004F53ED"/>
    <w:rsid w:val="00502CFD"/>
    <w:rsid w:val="00505094"/>
    <w:rsid w:val="00512C9C"/>
    <w:rsid w:val="00514A1E"/>
    <w:rsid w:val="00536ABB"/>
    <w:rsid w:val="00556733"/>
    <w:rsid w:val="0056329B"/>
    <w:rsid w:val="00565370"/>
    <w:rsid w:val="00567CCD"/>
    <w:rsid w:val="0057238C"/>
    <w:rsid w:val="005922A1"/>
    <w:rsid w:val="0059377C"/>
    <w:rsid w:val="005A4CB5"/>
    <w:rsid w:val="005A6872"/>
    <w:rsid w:val="005B6436"/>
    <w:rsid w:val="005C0BEC"/>
    <w:rsid w:val="005C1805"/>
    <w:rsid w:val="005C3C3A"/>
    <w:rsid w:val="005C4EEF"/>
    <w:rsid w:val="005C7512"/>
    <w:rsid w:val="005D440F"/>
    <w:rsid w:val="005E19FB"/>
    <w:rsid w:val="005E313F"/>
    <w:rsid w:val="0061379B"/>
    <w:rsid w:val="0064454F"/>
    <w:rsid w:val="00644DC1"/>
    <w:rsid w:val="0064712B"/>
    <w:rsid w:val="00647583"/>
    <w:rsid w:val="00660391"/>
    <w:rsid w:val="00661AEB"/>
    <w:rsid w:val="00661BA5"/>
    <w:rsid w:val="00674857"/>
    <w:rsid w:val="0068404C"/>
    <w:rsid w:val="00685B2F"/>
    <w:rsid w:val="006902AA"/>
    <w:rsid w:val="006D44CE"/>
    <w:rsid w:val="006E4979"/>
    <w:rsid w:val="006E5202"/>
    <w:rsid w:val="006E7D6F"/>
    <w:rsid w:val="006F4E05"/>
    <w:rsid w:val="006F4F36"/>
    <w:rsid w:val="007020D3"/>
    <w:rsid w:val="00714FA1"/>
    <w:rsid w:val="00720D48"/>
    <w:rsid w:val="00731C76"/>
    <w:rsid w:val="00735592"/>
    <w:rsid w:val="0074344D"/>
    <w:rsid w:val="00755200"/>
    <w:rsid w:val="007561FE"/>
    <w:rsid w:val="00771061"/>
    <w:rsid w:val="0078046E"/>
    <w:rsid w:val="0078325B"/>
    <w:rsid w:val="007A4065"/>
    <w:rsid w:val="007A5B41"/>
    <w:rsid w:val="007B3E32"/>
    <w:rsid w:val="007B3E5A"/>
    <w:rsid w:val="007B5023"/>
    <w:rsid w:val="007F05E0"/>
    <w:rsid w:val="0080650F"/>
    <w:rsid w:val="00816554"/>
    <w:rsid w:val="0081737C"/>
    <w:rsid w:val="00822E57"/>
    <w:rsid w:val="0082738F"/>
    <w:rsid w:val="00830089"/>
    <w:rsid w:val="008313DD"/>
    <w:rsid w:val="00835138"/>
    <w:rsid w:val="00836F11"/>
    <w:rsid w:val="0084083D"/>
    <w:rsid w:val="008444FB"/>
    <w:rsid w:val="00847D15"/>
    <w:rsid w:val="00852EEF"/>
    <w:rsid w:val="00855947"/>
    <w:rsid w:val="00860680"/>
    <w:rsid w:val="0086198D"/>
    <w:rsid w:val="00865CAE"/>
    <w:rsid w:val="008760DC"/>
    <w:rsid w:val="008A1EB0"/>
    <w:rsid w:val="008A6D10"/>
    <w:rsid w:val="008A731F"/>
    <w:rsid w:val="008C32F7"/>
    <w:rsid w:val="008D6C48"/>
    <w:rsid w:val="008F3ABD"/>
    <w:rsid w:val="008F45D4"/>
    <w:rsid w:val="00905D10"/>
    <w:rsid w:val="00933A07"/>
    <w:rsid w:val="009431F6"/>
    <w:rsid w:val="009573DE"/>
    <w:rsid w:val="00982CA8"/>
    <w:rsid w:val="00986691"/>
    <w:rsid w:val="009A1305"/>
    <w:rsid w:val="009A3D67"/>
    <w:rsid w:val="009A6C85"/>
    <w:rsid w:val="009B0DC2"/>
    <w:rsid w:val="009B2BB1"/>
    <w:rsid w:val="009B3E22"/>
    <w:rsid w:val="009B63FA"/>
    <w:rsid w:val="009D2B3F"/>
    <w:rsid w:val="009E49E6"/>
    <w:rsid w:val="009E6D7C"/>
    <w:rsid w:val="00A247BA"/>
    <w:rsid w:val="00A36A11"/>
    <w:rsid w:val="00A44390"/>
    <w:rsid w:val="00A44906"/>
    <w:rsid w:val="00A55D3F"/>
    <w:rsid w:val="00A55E08"/>
    <w:rsid w:val="00A57C2C"/>
    <w:rsid w:val="00A765DD"/>
    <w:rsid w:val="00AA674B"/>
    <w:rsid w:val="00AB031E"/>
    <w:rsid w:val="00AB0B31"/>
    <w:rsid w:val="00AB551F"/>
    <w:rsid w:val="00AC0392"/>
    <w:rsid w:val="00AD06B3"/>
    <w:rsid w:val="00AE3AFB"/>
    <w:rsid w:val="00B03DBF"/>
    <w:rsid w:val="00B1194D"/>
    <w:rsid w:val="00B13870"/>
    <w:rsid w:val="00B16054"/>
    <w:rsid w:val="00B17CEA"/>
    <w:rsid w:val="00B32B00"/>
    <w:rsid w:val="00B34BB0"/>
    <w:rsid w:val="00B401A5"/>
    <w:rsid w:val="00B41624"/>
    <w:rsid w:val="00B43363"/>
    <w:rsid w:val="00B469F2"/>
    <w:rsid w:val="00B56D8C"/>
    <w:rsid w:val="00B60213"/>
    <w:rsid w:val="00B65551"/>
    <w:rsid w:val="00B720C2"/>
    <w:rsid w:val="00B73F32"/>
    <w:rsid w:val="00B7656B"/>
    <w:rsid w:val="00B80421"/>
    <w:rsid w:val="00B81618"/>
    <w:rsid w:val="00B81C43"/>
    <w:rsid w:val="00B81C79"/>
    <w:rsid w:val="00B83408"/>
    <w:rsid w:val="00B84948"/>
    <w:rsid w:val="00B85AB9"/>
    <w:rsid w:val="00B902B9"/>
    <w:rsid w:val="00B91777"/>
    <w:rsid w:val="00B92E0A"/>
    <w:rsid w:val="00B95FBC"/>
    <w:rsid w:val="00BA2D33"/>
    <w:rsid w:val="00BA40FE"/>
    <w:rsid w:val="00BA73A8"/>
    <w:rsid w:val="00BB0D39"/>
    <w:rsid w:val="00BB43D6"/>
    <w:rsid w:val="00BC3090"/>
    <w:rsid w:val="00BD5669"/>
    <w:rsid w:val="00BD7661"/>
    <w:rsid w:val="00BF0BEA"/>
    <w:rsid w:val="00BF5F09"/>
    <w:rsid w:val="00C06F71"/>
    <w:rsid w:val="00C16C51"/>
    <w:rsid w:val="00C20D00"/>
    <w:rsid w:val="00C25DC8"/>
    <w:rsid w:val="00C352D0"/>
    <w:rsid w:val="00C45CF2"/>
    <w:rsid w:val="00C47536"/>
    <w:rsid w:val="00C53B5C"/>
    <w:rsid w:val="00C611BB"/>
    <w:rsid w:val="00C71330"/>
    <w:rsid w:val="00C746FD"/>
    <w:rsid w:val="00C80587"/>
    <w:rsid w:val="00C81D8B"/>
    <w:rsid w:val="00C82F18"/>
    <w:rsid w:val="00C875AB"/>
    <w:rsid w:val="00C93255"/>
    <w:rsid w:val="00CA558B"/>
    <w:rsid w:val="00CA7DEC"/>
    <w:rsid w:val="00CB09E6"/>
    <w:rsid w:val="00CB45C9"/>
    <w:rsid w:val="00CB5B58"/>
    <w:rsid w:val="00CC312B"/>
    <w:rsid w:val="00CD187C"/>
    <w:rsid w:val="00CE187C"/>
    <w:rsid w:val="00CE1C52"/>
    <w:rsid w:val="00CE484B"/>
    <w:rsid w:val="00CE7768"/>
    <w:rsid w:val="00CF289C"/>
    <w:rsid w:val="00CF55BA"/>
    <w:rsid w:val="00CF62BC"/>
    <w:rsid w:val="00D01FF0"/>
    <w:rsid w:val="00D11C37"/>
    <w:rsid w:val="00D301C4"/>
    <w:rsid w:val="00D30F5D"/>
    <w:rsid w:val="00D3115D"/>
    <w:rsid w:val="00D50A17"/>
    <w:rsid w:val="00D55FDF"/>
    <w:rsid w:val="00D561A0"/>
    <w:rsid w:val="00D57BDD"/>
    <w:rsid w:val="00D6211B"/>
    <w:rsid w:val="00D640B9"/>
    <w:rsid w:val="00D649BC"/>
    <w:rsid w:val="00D70C26"/>
    <w:rsid w:val="00D92096"/>
    <w:rsid w:val="00D94AE1"/>
    <w:rsid w:val="00D95D23"/>
    <w:rsid w:val="00D960CF"/>
    <w:rsid w:val="00DA1228"/>
    <w:rsid w:val="00DA24DE"/>
    <w:rsid w:val="00DB1E3D"/>
    <w:rsid w:val="00DB253E"/>
    <w:rsid w:val="00DC596E"/>
    <w:rsid w:val="00DD12C9"/>
    <w:rsid w:val="00DD146F"/>
    <w:rsid w:val="00DD1E96"/>
    <w:rsid w:val="00DE30AF"/>
    <w:rsid w:val="00DE465D"/>
    <w:rsid w:val="00DE62FE"/>
    <w:rsid w:val="00DF0B0A"/>
    <w:rsid w:val="00DF456B"/>
    <w:rsid w:val="00E04711"/>
    <w:rsid w:val="00E16F70"/>
    <w:rsid w:val="00E424DA"/>
    <w:rsid w:val="00E429CD"/>
    <w:rsid w:val="00E43092"/>
    <w:rsid w:val="00E614D0"/>
    <w:rsid w:val="00E6220C"/>
    <w:rsid w:val="00E64A27"/>
    <w:rsid w:val="00E74852"/>
    <w:rsid w:val="00E907B2"/>
    <w:rsid w:val="00EB1F5B"/>
    <w:rsid w:val="00EB2B4E"/>
    <w:rsid w:val="00EE102E"/>
    <w:rsid w:val="00EE1B15"/>
    <w:rsid w:val="00F0100A"/>
    <w:rsid w:val="00F02DF4"/>
    <w:rsid w:val="00F12B15"/>
    <w:rsid w:val="00F23FE9"/>
    <w:rsid w:val="00F2521A"/>
    <w:rsid w:val="00F25D6D"/>
    <w:rsid w:val="00F315B7"/>
    <w:rsid w:val="00F428F3"/>
    <w:rsid w:val="00F458F1"/>
    <w:rsid w:val="00F4634B"/>
    <w:rsid w:val="00F62EDA"/>
    <w:rsid w:val="00F63318"/>
    <w:rsid w:val="00F661A4"/>
    <w:rsid w:val="00F87396"/>
    <w:rsid w:val="00F93C75"/>
    <w:rsid w:val="00F97350"/>
    <w:rsid w:val="00FA2ACA"/>
    <w:rsid w:val="00FA418E"/>
    <w:rsid w:val="00FA592E"/>
    <w:rsid w:val="00FB235D"/>
    <w:rsid w:val="00FB4541"/>
    <w:rsid w:val="00FB70D6"/>
    <w:rsid w:val="00FD4123"/>
    <w:rsid w:val="00FE2DC6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1EC1-94A2-4D30-910B-516C99B7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3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A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6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3E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3A0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11B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068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066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6E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52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E5202"/>
  </w:style>
  <w:style w:type="character" w:customStyle="1" w:styleId="pln">
    <w:name w:val="pln"/>
    <w:basedOn w:val="a0"/>
    <w:rsid w:val="006E5202"/>
  </w:style>
  <w:style w:type="character" w:customStyle="1" w:styleId="typ">
    <w:name w:val="typ"/>
    <w:basedOn w:val="a0"/>
    <w:rsid w:val="006E5202"/>
  </w:style>
  <w:style w:type="character" w:customStyle="1" w:styleId="pun">
    <w:name w:val="pun"/>
    <w:basedOn w:val="a0"/>
    <w:rsid w:val="006E5202"/>
  </w:style>
  <w:style w:type="character" w:customStyle="1" w:styleId="lit">
    <w:name w:val="lit"/>
    <w:basedOn w:val="a0"/>
    <w:rsid w:val="006E5202"/>
  </w:style>
  <w:style w:type="character" w:styleId="a5">
    <w:name w:val="Strong"/>
    <w:basedOn w:val="a0"/>
    <w:uiPriority w:val="22"/>
    <w:qFormat/>
    <w:rsid w:val="0078325B"/>
    <w:rPr>
      <w:b/>
      <w:bCs/>
    </w:rPr>
  </w:style>
  <w:style w:type="character" w:styleId="HTML0">
    <w:name w:val="HTML Code"/>
    <w:basedOn w:val="a0"/>
    <w:uiPriority w:val="99"/>
    <w:semiHidden/>
    <w:unhideWhenUsed/>
    <w:rsid w:val="0078325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DB2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5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cs.utexas.edu/users/EW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D5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lzhshen</dc:creator>
  <cp:keywords/>
  <dc:description/>
  <cp:lastModifiedBy>lzhshen</cp:lastModifiedBy>
  <cp:revision>358</cp:revision>
  <dcterms:created xsi:type="dcterms:W3CDTF">2018-03-25T03:12:00Z</dcterms:created>
  <dcterms:modified xsi:type="dcterms:W3CDTF">2018-03-31T14:09:00Z</dcterms:modified>
</cp:coreProperties>
</file>