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3C79" w14:textId="77777777" w:rsidR="00973DAF" w:rsidRPr="00416270" w:rsidRDefault="00973DAF" w:rsidP="00973DAF">
      <w:pPr>
        <w:widowControl w:val="0"/>
        <w:pBdr>
          <w:top w:val="nil"/>
          <w:left w:val="nil"/>
          <w:bottom w:val="nil"/>
          <w:right w:val="nil"/>
          <w:between w:val="nil"/>
        </w:pBdr>
        <w:spacing w:before="240" w:line="240" w:lineRule="auto"/>
        <w:ind w:left="271"/>
        <w:rPr>
          <w:rFonts w:ascii="Calibri" w:eastAsia="Calibri" w:hAnsi="Calibri" w:cs="Calibri"/>
          <w:b/>
          <w:color w:val="000000"/>
          <w:sz w:val="24"/>
          <w:szCs w:val="24"/>
        </w:rPr>
      </w:pPr>
      <w:r w:rsidRPr="00416270">
        <w:rPr>
          <w:rFonts w:ascii="Calibri" w:eastAsia="Calibri" w:hAnsi="Calibri" w:cs="Calibri"/>
          <w:b/>
          <w:color w:val="000000"/>
          <w:sz w:val="24"/>
          <w:szCs w:val="24"/>
          <w:u w:val="single"/>
        </w:rPr>
        <w:t xml:space="preserve">ISI </w:t>
      </w:r>
      <w:r w:rsidRPr="00416270">
        <w:rPr>
          <w:rFonts w:ascii="Calibri" w:eastAsia="Calibri" w:hAnsi="Calibri" w:cs="Calibri"/>
          <w:b/>
          <w:color w:val="000000"/>
          <w:sz w:val="24"/>
          <w:szCs w:val="24"/>
        </w:rPr>
        <w:t xml:space="preserve">Institut Supérieur d’Informatique </w:t>
      </w:r>
    </w:p>
    <w:p w14:paraId="2E2CE5C5"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color w:val="000000"/>
          <w:sz w:val="24"/>
          <w:szCs w:val="24"/>
        </w:rPr>
      </w:pPr>
      <w:r w:rsidRPr="00416270">
        <w:rPr>
          <w:rFonts w:ascii="Calibri" w:eastAsia="Calibri" w:hAnsi="Calibri" w:cs="Calibri"/>
          <w:color w:val="000000"/>
          <w:sz w:val="24"/>
          <w:szCs w:val="24"/>
          <w:u w:val="single"/>
        </w:rPr>
        <w:t xml:space="preserve">FICHE DE </w:t>
      </w:r>
      <w:r w:rsidRPr="00416270">
        <w:rPr>
          <w:rFonts w:ascii="Calibri" w:eastAsia="Calibri" w:hAnsi="Calibri" w:cs="Calibri"/>
          <w:sz w:val="24"/>
          <w:szCs w:val="24"/>
          <w:u w:val="single"/>
        </w:rPr>
        <w:t>DÉPÔT</w:t>
      </w:r>
      <w:r w:rsidRPr="00416270">
        <w:rPr>
          <w:rFonts w:ascii="Calibri" w:eastAsia="Calibri" w:hAnsi="Calibri" w:cs="Calibri"/>
          <w:color w:val="000000"/>
          <w:sz w:val="24"/>
          <w:szCs w:val="24"/>
          <w:u w:val="single"/>
        </w:rPr>
        <w:t xml:space="preserve"> DU SUJET DE </w:t>
      </w:r>
      <w:r w:rsidRPr="00416270">
        <w:rPr>
          <w:rFonts w:ascii="Calibri" w:eastAsia="Calibri" w:hAnsi="Calibri" w:cs="Calibri"/>
          <w:sz w:val="24"/>
          <w:szCs w:val="24"/>
          <w:u w:val="single"/>
        </w:rPr>
        <w:t>MÉMOIRE</w:t>
      </w:r>
      <w:r w:rsidRPr="00416270">
        <w:rPr>
          <w:rFonts w:ascii="Calibri" w:eastAsia="Calibri" w:hAnsi="Calibri" w:cs="Calibri"/>
          <w:color w:val="000000"/>
          <w:sz w:val="24"/>
          <w:szCs w:val="24"/>
        </w:rPr>
        <w:t xml:space="preserve"> </w:t>
      </w:r>
    </w:p>
    <w:p w14:paraId="0B777B21"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color w:val="000000"/>
          <w:sz w:val="24"/>
          <w:szCs w:val="24"/>
        </w:rPr>
      </w:pPr>
      <w:r w:rsidRPr="00416270">
        <w:rPr>
          <w:rFonts w:ascii="Calibri" w:eastAsia="Calibri" w:hAnsi="Calibri" w:cs="Calibri"/>
          <w:color w:val="000000"/>
          <w:sz w:val="24"/>
          <w:szCs w:val="24"/>
        </w:rPr>
        <w:t>(</w:t>
      </w:r>
      <w:r w:rsidRPr="00416270">
        <w:rPr>
          <w:rFonts w:ascii="Calibri" w:eastAsia="Calibri" w:hAnsi="Calibri" w:cs="Calibri"/>
          <w:sz w:val="24"/>
          <w:szCs w:val="24"/>
        </w:rPr>
        <w:t>ANNÉE</w:t>
      </w:r>
      <w:r w:rsidRPr="00416270">
        <w:rPr>
          <w:rFonts w:ascii="Calibri" w:eastAsia="Calibri" w:hAnsi="Calibri" w:cs="Calibri"/>
          <w:color w:val="000000"/>
          <w:sz w:val="24"/>
          <w:szCs w:val="24"/>
        </w:rPr>
        <w:t xml:space="preserve"> 20</w:t>
      </w:r>
      <w:r w:rsidRPr="00416270">
        <w:rPr>
          <w:rFonts w:ascii="Calibri" w:eastAsia="Calibri" w:hAnsi="Calibri" w:cs="Calibri"/>
          <w:sz w:val="24"/>
          <w:szCs w:val="24"/>
        </w:rPr>
        <w:t>24/2025</w:t>
      </w:r>
      <w:r w:rsidRPr="00416270">
        <w:rPr>
          <w:rFonts w:ascii="Calibri" w:eastAsia="Calibri" w:hAnsi="Calibri" w:cs="Calibri"/>
          <w:color w:val="000000"/>
          <w:sz w:val="24"/>
          <w:szCs w:val="24"/>
        </w:rPr>
        <w:t xml:space="preserve">) </w:t>
      </w:r>
    </w:p>
    <w:p w14:paraId="01BB5C30"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color w:val="000000"/>
          <w:sz w:val="24"/>
          <w:szCs w:val="24"/>
        </w:rPr>
      </w:pPr>
      <w:r w:rsidRPr="00416270">
        <w:rPr>
          <w:rFonts w:ascii="Calibri" w:eastAsia="Calibri" w:hAnsi="Calibri" w:cs="Calibri"/>
          <w:b/>
          <w:color w:val="000000"/>
          <w:sz w:val="24"/>
          <w:szCs w:val="24"/>
          <w:u w:val="single"/>
        </w:rPr>
        <w:t xml:space="preserve">Prénoms et nom de l’étudiant </w:t>
      </w:r>
      <w:r w:rsidRPr="00416270">
        <w:rPr>
          <w:rFonts w:ascii="Calibri" w:eastAsia="Calibri" w:hAnsi="Calibri" w:cs="Calibri"/>
          <w:color w:val="000000"/>
          <w:sz w:val="24"/>
          <w:szCs w:val="24"/>
        </w:rPr>
        <w:t xml:space="preserve">:  </w:t>
      </w:r>
    </w:p>
    <w:p w14:paraId="0BCC3D96"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color w:val="000000"/>
          <w:sz w:val="24"/>
          <w:szCs w:val="24"/>
        </w:rPr>
      </w:pPr>
      <w:r w:rsidRPr="00416270">
        <w:rPr>
          <w:rFonts w:ascii="Calibri" w:eastAsia="Calibri" w:hAnsi="Calibri" w:cs="Calibri"/>
          <w:color w:val="000000"/>
          <w:sz w:val="24"/>
          <w:szCs w:val="24"/>
        </w:rPr>
        <w:t>El Hadji Abdou Babou NGOM</w:t>
      </w:r>
    </w:p>
    <w:p w14:paraId="3563540D"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b/>
          <w:color w:val="000000"/>
          <w:sz w:val="24"/>
          <w:szCs w:val="24"/>
        </w:rPr>
      </w:pPr>
      <w:r w:rsidRPr="00416270">
        <w:rPr>
          <w:rFonts w:ascii="Calibri" w:eastAsia="Calibri" w:hAnsi="Calibri" w:cs="Calibri"/>
          <w:b/>
          <w:color w:val="000000"/>
          <w:sz w:val="24"/>
          <w:szCs w:val="24"/>
          <w:u w:val="single"/>
        </w:rPr>
        <w:t>Numéro de téléphone :</w:t>
      </w:r>
      <w:r w:rsidRPr="00416270">
        <w:rPr>
          <w:rFonts w:ascii="Calibri" w:eastAsia="Calibri" w:hAnsi="Calibri" w:cs="Calibri"/>
          <w:b/>
          <w:color w:val="000000"/>
          <w:sz w:val="24"/>
          <w:szCs w:val="24"/>
        </w:rPr>
        <w:t xml:space="preserve"> </w:t>
      </w:r>
    </w:p>
    <w:p w14:paraId="3E9C35CE" w14:textId="77777777" w:rsidR="00973DAF" w:rsidRPr="00416270" w:rsidRDefault="00973DAF" w:rsidP="00973DAF">
      <w:pPr>
        <w:widowControl w:val="0"/>
        <w:pBdr>
          <w:top w:val="nil"/>
          <w:left w:val="nil"/>
          <w:bottom w:val="nil"/>
          <w:right w:val="nil"/>
          <w:between w:val="nil"/>
        </w:pBdr>
        <w:spacing w:before="240" w:line="240" w:lineRule="auto"/>
        <w:jc w:val="center"/>
        <w:rPr>
          <w:rFonts w:ascii="Calibri" w:eastAsia="Calibri" w:hAnsi="Calibri" w:cs="Calibri"/>
          <w:color w:val="000000"/>
          <w:sz w:val="24"/>
          <w:szCs w:val="24"/>
        </w:rPr>
      </w:pPr>
      <w:r w:rsidRPr="00416270">
        <w:rPr>
          <w:rFonts w:ascii="Calibri" w:eastAsia="Calibri" w:hAnsi="Calibri" w:cs="Calibri"/>
          <w:color w:val="000000"/>
          <w:sz w:val="24"/>
          <w:szCs w:val="24"/>
        </w:rPr>
        <w:t>77 279 99 71</w:t>
      </w:r>
    </w:p>
    <w:p w14:paraId="26677E02" w14:textId="77777777" w:rsidR="00AC2BF0" w:rsidRPr="00416270" w:rsidRDefault="00AC2BF0">
      <w:pPr>
        <w:rPr>
          <w:rFonts w:ascii="Calibri" w:hAnsi="Calibri" w:cs="Calibri"/>
          <w:sz w:val="24"/>
          <w:szCs w:val="24"/>
        </w:rPr>
      </w:pPr>
    </w:p>
    <w:p w14:paraId="501EF703" w14:textId="120E3CB5" w:rsidR="00973DAF" w:rsidRPr="00416270" w:rsidRDefault="00973DAF">
      <w:pPr>
        <w:rPr>
          <w:rFonts w:ascii="Calibri" w:hAnsi="Calibri" w:cs="Calibri"/>
          <w:sz w:val="24"/>
          <w:szCs w:val="24"/>
        </w:rPr>
      </w:pPr>
      <w:r w:rsidRPr="00416270">
        <w:rPr>
          <w:rFonts w:ascii="Calibri" w:hAnsi="Calibri" w:cs="Calibri"/>
          <w:b/>
          <w:bCs/>
          <w:sz w:val="24"/>
          <w:szCs w:val="24"/>
          <w:u w:val="single"/>
        </w:rPr>
        <w:t>Nom et prénom de l’encadreur</w:t>
      </w:r>
      <w:r w:rsidRPr="00416270">
        <w:rPr>
          <w:rFonts w:ascii="Calibri" w:hAnsi="Calibri" w:cs="Calibri"/>
          <w:sz w:val="24"/>
          <w:szCs w:val="24"/>
        </w:rPr>
        <w:t xml:space="preserve"> : </w:t>
      </w:r>
    </w:p>
    <w:p w14:paraId="3EC5837F" w14:textId="5801AD74" w:rsidR="00973DAF" w:rsidRPr="00416270" w:rsidRDefault="00973DAF">
      <w:pPr>
        <w:rPr>
          <w:rFonts w:ascii="Calibri" w:hAnsi="Calibri" w:cs="Calibri"/>
          <w:sz w:val="24"/>
          <w:szCs w:val="24"/>
        </w:rPr>
      </w:pPr>
      <w:r w:rsidRPr="00416270">
        <w:rPr>
          <w:rFonts w:ascii="Calibri" w:hAnsi="Calibri" w:cs="Calibri"/>
          <w:b/>
          <w:bCs/>
          <w:sz w:val="24"/>
          <w:szCs w:val="24"/>
          <w:u w:val="single"/>
        </w:rPr>
        <w:t>Classe : M2 IAGE ERP</w:t>
      </w:r>
      <w:r w:rsidRPr="00416270">
        <w:rPr>
          <w:rFonts w:ascii="Calibri" w:hAnsi="Calibri" w:cs="Calibri"/>
          <w:sz w:val="24"/>
          <w:szCs w:val="24"/>
        </w:rPr>
        <w:t> :</w:t>
      </w:r>
    </w:p>
    <w:p w14:paraId="63369EE3" w14:textId="77777777" w:rsidR="00973DAF" w:rsidRPr="00416270" w:rsidRDefault="00973DAF">
      <w:pPr>
        <w:rPr>
          <w:rFonts w:ascii="Calibri" w:hAnsi="Calibri" w:cs="Calibri"/>
          <w:sz w:val="24"/>
          <w:szCs w:val="24"/>
        </w:rPr>
      </w:pPr>
    </w:p>
    <w:p w14:paraId="0F583F70" w14:textId="42CCB6CE" w:rsidR="00973DAF" w:rsidRPr="00416270" w:rsidRDefault="00973DAF">
      <w:pPr>
        <w:rPr>
          <w:rFonts w:ascii="Calibri" w:hAnsi="Calibri" w:cs="Calibri"/>
          <w:b/>
          <w:bCs/>
          <w:sz w:val="24"/>
          <w:szCs w:val="24"/>
          <w:u w:val="single"/>
        </w:rPr>
      </w:pPr>
      <w:r w:rsidRPr="00416270">
        <w:rPr>
          <w:rFonts w:ascii="Calibri" w:hAnsi="Calibri" w:cs="Calibri"/>
          <w:b/>
          <w:bCs/>
          <w:sz w:val="24"/>
          <w:szCs w:val="24"/>
          <w:u w:val="single"/>
        </w:rPr>
        <w:t>Brève description du sujet</w:t>
      </w:r>
      <w:r w:rsidRPr="00416270">
        <w:rPr>
          <w:rFonts w:ascii="Calibri" w:hAnsi="Calibri" w:cs="Calibri"/>
          <w:b/>
          <w:bCs/>
          <w:sz w:val="24"/>
          <w:szCs w:val="24"/>
        </w:rPr>
        <w:t xml:space="preserve"> : </w:t>
      </w:r>
    </w:p>
    <w:p w14:paraId="55FBA1D2" w14:textId="68A0E5AD" w:rsidR="00973DAF" w:rsidRPr="00416270" w:rsidRDefault="00973DAF" w:rsidP="00973DAF">
      <w:pPr>
        <w:pStyle w:val="Paragraphedeliste"/>
        <w:numPr>
          <w:ilvl w:val="0"/>
          <w:numId w:val="1"/>
        </w:numPr>
        <w:rPr>
          <w:rFonts w:ascii="Calibri" w:hAnsi="Calibri" w:cs="Calibri"/>
          <w:sz w:val="24"/>
          <w:szCs w:val="24"/>
          <w:u w:val="single"/>
        </w:rPr>
      </w:pPr>
      <w:r w:rsidRPr="00416270">
        <w:rPr>
          <w:rFonts w:ascii="Calibri" w:hAnsi="Calibri" w:cs="Calibri"/>
          <w:b/>
          <w:bCs/>
          <w:sz w:val="24"/>
          <w:szCs w:val="24"/>
          <w:u w:val="single"/>
        </w:rPr>
        <w:t>Libellé du sujet</w:t>
      </w:r>
      <w:r w:rsidRPr="00416270">
        <w:rPr>
          <w:rFonts w:ascii="Calibri" w:hAnsi="Calibri" w:cs="Calibri"/>
          <w:b/>
          <w:bCs/>
          <w:sz w:val="24"/>
          <w:szCs w:val="24"/>
        </w:rPr>
        <w:t> :</w:t>
      </w:r>
    </w:p>
    <w:p w14:paraId="4D2A16C5" w14:textId="77777777" w:rsidR="00973DAF" w:rsidRPr="00416270" w:rsidRDefault="00973DAF" w:rsidP="00973DAF">
      <w:pPr>
        <w:pStyle w:val="Paragraphedeliste"/>
        <w:rPr>
          <w:rFonts w:ascii="Calibri" w:hAnsi="Calibri" w:cs="Calibri"/>
          <w:sz w:val="24"/>
          <w:szCs w:val="24"/>
          <w:u w:val="single"/>
        </w:rPr>
      </w:pPr>
    </w:p>
    <w:p w14:paraId="5DC93ABF" w14:textId="4B2240A1" w:rsidR="00973DAF" w:rsidRPr="00416270" w:rsidRDefault="00973DAF" w:rsidP="00973DAF">
      <w:pPr>
        <w:pStyle w:val="Paragraphedeliste"/>
        <w:rPr>
          <w:rFonts w:ascii="Calibri" w:hAnsi="Calibri" w:cs="Calibri"/>
          <w:sz w:val="24"/>
          <w:szCs w:val="24"/>
        </w:rPr>
      </w:pPr>
      <w:r w:rsidRPr="00416270">
        <w:rPr>
          <w:rFonts w:ascii="Calibri" w:hAnsi="Calibri" w:cs="Calibri"/>
          <w:sz w:val="24"/>
          <w:szCs w:val="24"/>
        </w:rPr>
        <w:t>Conception d’une API sécurisée pour l’interconnexion d’un ERP avec les applications tierces du système d’information de l’entreprise : cas d’une application de comptabilité des matières développée avec Django</w:t>
      </w:r>
    </w:p>
    <w:p w14:paraId="14BDEA48" w14:textId="77777777" w:rsidR="00973DAF" w:rsidRPr="00416270" w:rsidRDefault="00973DAF" w:rsidP="00973DAF">
      <w:pPr>
        <w:pStyle w:val="Paragraphedeliste"/>
        <w:rPr>
          <w:rFonts w:ascii="Calibri" w:hAnsi="Calibri" w:cs="Calibri"/>
          <w:sz w:val="24"/>
          <w:szCs w:val="24"/>
        </w:rPr>
      </w:pPr>
    </w:p>
    <w:p w14:paraId="2B47D644" w14:textId="29661551" w:rsidR="00973DAF" w:rsidRPr="00416270" w:rsidRDefault="00973DAF" w:rsidP="00973DAF">
      <w:pPr>
        <w:pStyle w:val="Paragraphedeliste"/>
        <w:numPr>
          <w:ilvl w:val="0"/>
          <w:numId w:val="1"/>
        </w:numPr>
        <w:rPr>
          <w:rFonts w:ascii="Calibri" w:hAnsi="Calibri" w:cs="Calibri"/>
          <w:b/>
          <w:bCs/>
          <w:sz w:val="24"/>
          <w:szCs w:val="24"/>
          <w:u w:val="single"/>
        </w:rPr>
      </w:pPr>
      <w:r w:rsidRPr="00416270">
        <w:rPr>
          <w:rFonts w:ascii="Calibri" w:hAnsi="Calibri" w:cs="Calibri"/>
          <w:b/>
          <w:bCs/>
          <w:sz w:val="24"/>
          <w:szCs w:val="24"/>
          <w:u w:val="single"/>
        </w:rPr>
        <w:t>Contexte du sujet</w:t>
      </w:r>
    </w:p>
    <w:p w14:paraId="68F62EE5" w14:textId="77777777" w:rsidR="00973DAF" w:rsidRPr="00416270" w:rsidRDefault="00973DAF" w:rsidP="00973DAF">
      <w:pPr>
        <w:pStyle w:val="NormalWeb"/>
        <w:ind w:left="720"/>
        <w:rPr>
          <w:rFonts w:ascii="Calibri" w:hAnsi="Calibri" w:cs="Calibri"/>
        </w:rPr>
      </w:pPr>
      <w:r w:rsidRPr="00416270">
        <w:rPr>
          <w:rFonts w:ascii="Calibri" w:hAnsi="Calibri" w:cs="Calibri"/>
        </w:rPr>
        <w:t>Dans les organisations modernes, le système d’information est généralement constitué de plusieurs applications spécialisées. Parmi ces applications, on retrouve les systèmes ERP qui assurent la gestion globale de l’entreprise ainsi que diverses applications métiers développées pour répondre à des besoins spécifiques.</w:t>
      </w:r>
    </w:p>
    <w:p w14:paraId="4771EF7E" w14:textId="77777777" w:rsidR="00973DAF" w:rsidRPr="00416270" w:rsidRDefault="00973DAF" w:rsidP="00973DAF">
      <w:pPr>
        <w:pStyle w:val="NormalWeb"/>
        <w:ind w:left="720"/>
        <w:rPr>
          <w:rFonts w:ascii="Calibri" w:hAnsi="Calibri" w:cs="Calibri"/>
        </w:rPr>
      </w:pPr>
      <w:r w:rsidRPr="00416270">
        <w:rPr>
          <w:rFonts w:ascii="Calibri" w:hAnsi="Calibri" w:cs="Calibri"/>
        </w:rPr>
        <w:t>Cependant, ces applications fonctionnent souvent de manière indépendante, ce qui limite la circulation et le partage des informations entre les différents composants du système d’information.</w:t>
      </w:r>
    </w:p>
    <w:p w14:paraId="78FD889D" w14:textId="77777777" w:rsidR="00973DAF" w:rsidRPr="00416270" w:rsidRDefault="00973DAF" w:rsidP="00973DAF">
      <w:pPr>
        <w:pStyle w:val="NormalWeb"/>
        <w:ind w:left="720"/>
        <w:rPr>
          <w:rFonts w:ascii="Calibri" w:hAnsi="Calibri" w:cs="Calibri"/>
        </w:rPr>
      </w:pPr>
      <w:r w:rsidRPr="00416270">
        <w:rPr>
          <w:rFonts w:ascii="Calibri" w:hAnsi="Calibri" w:cs="Calibri"/>
        </w:rPr>
        <w:t xml:space="preserve">Dans ce contexte, les </w:t>
      </w:r>
      <w:r w:rsidRPr="00416270">
        <w:rPr>
          <w:rStyle w:val="lev"/>
          <w:rFonts w:ascii="Calibri" w:eastAsiaTheme="majorEastAsia" w:hAnsi="Calibri" w:cs="Calibri"/>
        </w:rPr>
        <w:t>applications tierces</w:t>
      </w:r>
      <w:r w:rsidRPr="00416270">
        <w:rPr>
          <w:rFonts w:ascii="Calibri" w:hAnsi="Calibri" w:cs="Calibri"/>
        </w:rPr>
        <w:t xml:space="preserve"> jouent un rôle important en complétant les fonctionnalités du système principal. Par exemple, une application dédiée à la gestion de la </w:t>
      </w:r>
      <w:r w:rsidRPr="00416270">
        <w:rPr>
          <w:rStyle w:val="lev"/>
          <w:rFonts w:ascii="Calibri" w:eastAsiaTheme="majorEastAsia" w:hAnsi="Calibri" w:cs="Calibri"/>
        </w:rPr>
        <w:t>comptabilité des matières</w:t>
      </w:r>
      <w:r w:rsidRPr="00416270">
        <w:rPr>
          <w:rFonts w:ascii="Calibri" w:hAnsi="Calibri" w:cs="Calibri"/>
        </w:rPr>
        <w:t xml:space="preserve"> peut être utilisée pour assurer le suivi détaillé des équipements, des matériels et des mouvements de stock.</w:t>
      </w:r>
    </w:p>
    <w:p w14:paraId="316EF90E" w14:textId="2878C1A8" w:rsidR="00973DAF" w:rsidRPr="00416270" w:rsidRDefault="00973DAF" w:rsidP="00973DAF">
      <w:pPr>
        <w:pStyle w:val="NormalWeb"/>
        <w:ind w:left="720"/>
        <w:rPr>
          <w:rFonts w:ascii="Calibri" w:hAnsi="Calibri" w:cs="Calibri"/>
        </w:rPr>
      </w:pPr>
      <w:r w:rsidRPr="00416270">
        <w:rPr>
          <w:rFonts w:ascii="Calibri" w:hAnsi="Calibri" w:cs="Calibri"/>
        </w:rPr>
        <w:t xml:space="preserve">Dans le cadre de ce projet, l’application de </w:t>
      </w:r>
      <w:r w:rsidRPr="00416270">
        <w:rPr>
          <w:rStyle w:val="lev"/>
          <w:rFonts w:ascii="Calibri" w:eastAsiaTheme="majorEastAsia" w:hAnsi="Calibri" w:cs="Calibri"/>
        </w:rPr>
        <w:t>comptabilité des matières</w:t>
      </w:r>
      <w:r w:rsidRPr="00416270">
        <w:rPr>
          <w:rFonts w:ascii="Calibri" w:hAnsi="Calibri" w:cs="Calibri"/>
        </w:rPr>
        <w:t>, développée</w:t>
      </w:r>
      <w:r w:rsidRPr="00416270">
        <w:rPr>
          <w:rFonts w:ascii="Calibri" w:hAnsi="Calibri" w:cs="Calibri"/>
        </w:rPr>
        <w:t xml:space="preserve"> </w:t>
      </w:r>
      <w:r w:rsidRPr="00416270">
        <w:rPr>
          <w:rFonts w:ascii="Calibri" w:hAnsi="Calibri" w:cs="Calibri"/>
        </w:rPr>
        <w:t xml:space="preserve">avec le </w:t>
      </w:r>
      <w:r w:rsidR="00416270">
        <w:rPr>
          <w:rFonts w:ascii="Calibri" w:hAnsi="Calibri" w:cs="Calibri"/>
        </w:rPr>
        <w:t>F</w:t>
      </w:r>
      <w:r w:rsidRPr="00416270">
        <w:rPr>
          <w:rFonts w:ascii="Calibri" w:hAnsi="Calibri" w:cs="Calibri"/>
        </w:rPr>
        <w:t xml:space="preserve">ramework </w:t>
      </w:r>
      <w:r w:rsidRPr="00416270">
        <w:rPr>
          <w:rStyle w:val="whitespace-normal"/>
          <w:rFonts w:ascii="Calibri" w:eastAsiaTheme="majorEastAsia" w:hAnsi="Calibri" w:cs="Calibri"/>
          <w:b/>
          <w:bCs/>
        </w:rPr>
        <w:t>Django</w:t>
      </w:r>
      <w:r w:rsidRPr="00416270">
        <w:rPr>
          <w:rFonts w:ascii="Calibri" w:hAnsi="Calibri" w:cs="Calibri"/>
        </w:rPr>
        <w:t xml:space="preserve">, constitue </w:t>
      </w:r>
      <w:r w:rsidRPr="00416270">
        <w:rPr>
          <w:rStyle w:val="lev"/>
          <w:rFonts w:ascii="Calibri" w:eastAsiaTheme="majorEastAsia" w:hAnsi="Calibri" w:cs="Calibri"/>
        </w:rPr>
        <w:t>l’application tierce du système d’information</w:t>
      </w:r>
      <w:r w:rsidRPr="00416270">
        <w:rPr>
          <w:rFonts w:ascii="Calibri" w:hAnsi="Calibri" w:cs="Calibri"/>
        </w:rPr>
        <w:t xml:space="preserve"> qui doit être interconnectée avec l’ERP de l’entreprise.</w:t>
      </w:r>
    </w:p>
    <w:p w14:paraId="240F5A51" w14:textId="1CF0AC3E" w:rsidR="00973DAF" w:rsidRPr="00416270" w:rsidRDefault="00973DAF" w:rsidP="00416270">
      <w:pPr>
        <w:pStyle w:val="NormalWeb"/>
        <w:ind w:left="720"/>
        <w:rPr>
          <w:rFonts w:ascii="Calibri" w:hAnsi="Calibri" w:cs="Calibri"/>
        </w:rPr>
      </w:pPr>
      <w:r w:rsidRPr="00416270">
        <w:rPr>
          <w:rFonts w:ascii="Calibri" w:hAnsi="Calibri" w:cs="Calibri"/>
        </w:rPr>
        <w:lastRenderedPageBreak/>
        <w:t xml:space="preserve">Afin de permettre l’échange fiable et sécurisé des données entre ces deux systèmes, il est nécessaire de concevoir une </w:t>
      </w:r>
      <w:r w:rsidRPr="00416270">
        <w:rPr>
          <w:rStyle w:val="lev"/>
          <w:rFonts w:ascii="Calibri" w:eastAsiaTheme="majorEastAsia" w:hAnsi="Calibri" w:cs="Calibri"/>
        </w:rPr>
        <w:t>API sécurisée</w:t>
      </w:r>
      <w:r w:rsidRPr="00416270">
        <w:rPr>
          <w:rFonts w:ascii="Calibri" w:hAnsi="Calibri" w:cs="Calibri"/>
        </w:rPr>
        <w:t xml:space="preserve"> servant d’interface de communication entre l’ERP et l’application tierce.</w:t>
      </w:r>
    </w:p>
    <w:p w14:paraId="340BB84B" w14:textId="0A92E10D" w:rsidR="00973DAF" w:rsidRPr="00416270" w:rsidRDefault="00973DAF" w:rsidP="00973DAF">
      <w:pPr>
        <w:pStyle w:val="Paragraphedeliste"/>
        <w:numPr>
          <w:ilvl w:val="0"/>
          <w:numId w:val="1"/>
        </w:numPr>
        <w:rPr>
          <w:rFonts w:ascii="Calibri" w:hAnsi="Calibri" w:cs="Calibri"/>
          <w:b/>
          <w:bCs/>
          <w:sz w:val="24"/>
          <w:szCs w:val="24"/>
          <w:u w:val="single"/>
        </w:rPr>
      </w:pPr>
      <w:r w:rsidRPr="00416270">
        <w:rPr>
          <w:rFonts w:ascii="Calibri" w:hAnsi="Calibri" w:cs="Calibri"/>
          <w:b/>
          <w:bCs/>
          <w:sz w:val="24"/>
          <w:szCs w:val="24"/>
          <w:u w:val="single"/>
        </w:rPr>
        <w:t>Problématique</w:t>
      </w:r>
    </w:p>
    <w:p w14:paraId="2136DE68" w14:textId="77777777" w:rsidR="00973DAF" w:rsidRPr="00416270" w:rsidRDefault="00973DAF" w:rsidP="00973DAF">
      <w:pPr>
        <w:rPr>
          <w:rFonts w:ascii="Calibri" w:hAnsi="Calibri" w:cs="Calibri"/>
          <w:sz w:val="24"/>
          <w:szCs w:val="24"/>
        </w:rPr>
      </w:pPr>
    </w:p>
    <w:p w14:paraId="350858B5"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Dans de nombreuses entreprises, les ERP et les applications métiers tierces fonctionnent de manière isolée, ce qui peut entraîner :</w:t>
      </w:r>
    </w:p>
    <w:p w14:paraId="1C3FEA1A" w14:textId="5763530B" w:rsidR="00416270" w:rsidRPr="00416270" w:rsidRDefault="00416270" w:rsidP="00416270">
      <w:pPr>
        <w:numPr>
          <w:ilvl w:val="0"/>
          <w:numId w:val="2"/>
        </w:numPr>
        <w:rPr>
          <w:rFonts w:ascii="Calibri" w:hAnsi="Calibri" w:cs="Calibri"/>
          <w:sz w:val="24"/>
          <w:szCs w:val="24"/>
        </w:rPr>
      </w:pPr>
      <w:r w:rsidRPr="00416270">
        <w:rPr>
          <w:rFonts w:ascii="Calibri" w:hAnsi="Calibri" w:cs="Calibri"/>
          <w:sz w:val="24"/>
          <w:szCs w:val="24"/>
        </w:rPr>
        <w:t>U</w:t>
      </w:r>
      <w:r w:rsidRPr="00416270">
        <w:rPr>
          <w:rFonts w:ascii="Calibri" w:hAnsi="Calibri" w:cs="Calibri"/>
          <w:sz w:val="24"/>
          <w:szCs w:val="24"/>
        </w:rPr>
        <w:t>ne duplication des données</w:t>
      </w:r>
    </w:p>
    <w:p w14:paraId="5B04B2D2" w14:textId="268D32CC" w:rsidR="00416270" w:rsidRPr="00416270" w:rsidRDefault="00416270" w:rsidP="00416270">
      <w:pPr>
        <w:numPr>
          <w:ilvl w:val="0"/>
          <w:numId w:val="2"/>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es incohérences dans les informations</w:t>
      </w:r>
    </w:p>
    <w:p w14:paraId="5E4D1826" w14:textId="12856830" w:rsidR="00416270" w:rsidRPr="00416270" w:rsidRDefault="00416270" w:rsidP="00416270">
      <w:pPr>
        <w:numPr>
          <w:ilvl w:val="0"/>
          <w:numId w:val="2"/>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es difficultés de synchronisation entre les systèmes</w:t>
      </w:r>
    </w:p>
    <w:p w14:paraId="4EA45F4B" w14:textId="1CDE57F4" w:rsidR="00416270" w:rsidRPr="00416270" w:rsidRDefault="00416270" w:rsidP="00416270">
      <w:pPr>
        <w:numPr>
          <w:ilvl w:val="0"/>
          <w:numId w:val="2"/>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es risques liés à la sécurité des échanges de données</w:t>
      </w:r>
    </w:p>
    <w:p w14:paraId="12E892E5"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 xml:space="preserve">Dans ce contexte, l’application de </w:t>
      </w:r>
      <w:r w:rsidRPr="00416270">
        <w:rPr>
          <w:rFonts w:ascii="Calibri" w:hAnsi="Calibri" w:cs="Calibri"/>
          <w:b/>
          <w:bCs/>
          <w:sz w:val="24"/>
          <w:szCs w:val="24"/>
        </w:rPr>
        <w:t>comptabilité des matières</w:t>
      </w:r>
      <w:r w:rsidRPr="00416270">
        <w:rPr>
          <w:rFonts w:ascii="Calibri" w:hAnsi="Calibri" w:cs="Calibri"/>
          <w:sz w:val="24"/>
          <w:szCs w:val="24"/>
        </w:rPr>
        <w:t>, bien qu’essentielle pour la gestion des ressources matérielles, ne peut pleinement remplir son rôle sans une communication efficace avec l’ERP de l’entreprise.</w:t>
      </w:r>
    </w:p>
    <w:p w14:paraId="7F581C13"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Il devient donc nécessaire de mettre en place un mécanisme d’intégration permettant d’assurer une communication sécurisée entre ces deux systèmes.</w:t>
      </w:r>
    </w:p>
    <w:p w14:paraId="06328FB2" w14:textId="77777777" w:rsidR="00416270" w:rsidRPr="00416270" w:rsidRDefault="00416270" w:rsidP="00416270">
      <w:pPr>
        <w:rPr>
          <w:rFonts w:ascii="Calibri" w:hAnsi="Calibri" w:cs="Calibri"/>
          <w:sz w:val="24"/>
          <w:szCs w:val="24"/>
        </w:rPr>
      </w:pPr>
    </w:p>
    <w:p w14:paraId="723A10A4"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La question principale de ce projet est donc :</w:t>
      </w:r>
    </w:p>
    <w:p w14:paraId="389D5AA4" w14:textId="77777777" w:rsidR="00416270" w:rsidRPr="00416270" w:rsidRDefault="00416270" w:rsidP="00416270">
      <w:pPr>
        <w:rPr>
          <w:rFonts w:ascii="Calibri" w:hAnsi="Calibri" w:cs="Calibri"/>
          <w:sz w:val="24"/>
          <w:szCs w:val="24"/>
        </w:rPr>
      </w:pPr>
      <w:r w:rsidRPr="00416270">
        <w:rPr>
          <w:rFonts w:ascii="Calibri" w:hAnsi="Calibri" w:cs="Calibri"/>
          <w:b/>
          <w:bCs/>
          <w:sz w:val="24"/>
          <w:szCs w:val="24"/>
        </w:rPr>
        <w:t>Comment concevoir une API sécurisée permettant d’assurer l’interconnexion entre un ERP et une application tierce de comptabilité des matières développée avec Django, afin de garantir un échange fiable et sécurisé des données au sein du système d’information de l’entreprise ?</w:t>
      </w:r>
    </w:p>
    <w:p w14:paraId="0A5C5F2C" w14:textId="77777777" w:rsidR="00973DAF" w:rsidRPr="00416270" w:rsidRDefault="00973DAF" w:rsidP="00973DAF">
      <w:pPr>
        <w:rPr>
          <w:rFonts w:ascii="Calibri" w:hAnsi="Calibri" w:cs="Calibri"/>
          <w:sz w:val="24"/>
          <w:szCs w:val="24"/>
        </w:rPr>
      </w:pPr>
    </w:p>
    <w:p w14:paraId="50545571" w14:textId="77777777" w:rsidR="00973DAF" w:rsidRPr="00416270" w:rsidRDefault="00973DAF" w:rsidP="00973DAF">
      <w:pPr>
        <w:rPr>
          <w:rFonts w:ascii="Calibri" w:hAnsi="Calibri" w:cs="Calibri"/>
          <w:sz w:val="24"/>
          <w:szCs w:val="24"/>
        </w:rPr>
      </w:pPr>
    </w:p>
    <w:p w14:paraId="3B6E6B30" w14:textId="7A32CA94" w:rsidR="00973DAF" w:rsidRDefault="00973DAF" w:rsidP="00973DAF">
      <w:pPr>
        <w:pStyle w:val="Paragraphedeliste"/>
        <w:numPr>
          <w:ilvl w:val="0"/>
          <w:numId w:val="1"/>
        </w:numPr>
        <w:rPr>
          <w:rFonts w:ascii="Calibri" w:hAnsi="Calibri" w:cs="Calibri"/>
          <w:b/>
          <w:bCs/>
          <w:sz w:val="24"/>
          <w:szCs w:val="24"/>
          <w:u w:val="single"/>
        </w:rPr>
      </w:pPr>
      <w:r w:rsidRPr="00416270">
        <w:rPr>
          <w:rFonts w:ascii="Calibri" w:hAnsi="Calibri" w:cs="Calibri"/>
          <w:b/>
          <w:bCs/>
          <w:sz w:val="24"/>
          <w:szCs w:val="24"/>
          <w:u w:val="single"/>
        </w:rPr>
        <w:t>Motivations/ Intérêt du sujet</w:t>
      </w:r>
    </w:p>
    <w:p w14:paraId="08BBF8DC" w14:textId="77777777" w:rsidR="00416270" w:rsidRPr="00416270" w:rsidRDefault="00416270" w:rsidP="00973DAF">
      <w:pPr>
        <w:pStyle w:val="Paragraphedeliste"/>
        <w:numPr>
          <w:ilvl w:val="0"/>
          <w:numId w:val="1"/>
        </w:numPr>
        <w:rPr>
          <w:rFonts w:ascii="Calibri" w:hAnsi="Calibri" w:cs="Calibri"/>
          <w:b/>
          <w:bCs/>
          <w:sz w:val="24"/>
          <w:szCs w:val="24"/>
          <w:u w:val="single"/>
        </w:rPr>
      </w:pPr>
    </w:p>
    <w:p w14:paraId="382EC8FD"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Il permet d’approfondir les connaissances dans les domaines suivants :</w:t>
      </w:r>
    </w:p>
    <w:p w14:paraId="75E16C45" w14:textId="116D12E4" w:rsidR="00416270" w:rsidRPr="00416270" w:rsidRDefault="00416270" w:rsidP="00416270">
      <w:pPr>
        <w:numPr>
          <w:ilvl w:val="0"/>
          <w:numId w:val="3"/>
        </w:numPr>
        <w:rPr>
          <w:rFonts w:ascii="Calibri" w:hAnsi="Calibri" w:cs="Calibri"/>
          <w:sz w:val="24"/>
          <w:szCs w:val="24"/>
        </w:rPr>
      </w:pPr>
      <w:r w:rsidRPr="00416270">
        <w:rPr>
          <w:rFonts w:ascii="Calibri" w:hAnsi="Calibri" w:cs="Calibri"/>
          <w:sz w:val="24"/>
          <w:szCs w:val="24"/>
        </w:rPr>
        <w:t>A</w:t>
      </w:r>
      <w:r w:rsidRPr="00416270">
        <w:rPr>
          <w:rFonts w:ascii="Calibri" w:hAnsi="Calibri" w:cs="Calibri"/>
          <w:sz w:val="24"/>
          <w:szCs w:val="24"/>
        </w:rPr>
        <w:t>rchitecture des systèmes d’information</w:t>
      </w:r>
    </w:p>
    <w:p w14:paraId="64039584" w14:textId="08141184" w:rsidR="00416270" w:rsidRPr="00416270" w:rsidRDefault="00416270" w:rsidP="00416270">
      <w:pPr>
        <w:numPr>
          <w:ilvl w:val="0"/>
          <w:numId w:val="3"/>
        </w:numPr>
        <w:rPr>
          <w:rFonts w:ascii="Calibri" w:hAnsi="Calibri" w:cs="Calibri"/>
          <w:sz w:val="24"/>
          <w:szCs w:val="24"/>
        </w:rPr>
      </w:pPr>
      <w:r w:rsidRPr="00416270">
        <w:rPr>
          <w:rFonts w:ascii="Calibri" w:hAnsi="Calibri" w:cs="Calibri"/>
          <w:sz w:val="24"/>
          <w:szCs w:val="24"/>
        </w:rPr>
        <w:t>I</w:t>
      </w:r>
      <w:r w:rsidRPr="00416270">
        <w:rPr>
          <w:rFonts w:ascii="Calibri" w:hAnsi="Calibri" w:cs="Calibri"/>
          <w:sz w:val="24"/>
          <w:szCs w:val="24"/>
        </w:rPr>
        <w:t>ntégration des applications</w:t>
      </w:r>
    </w:p>
    <w:p w14:paraId="788BCBEE" w14:textId="7BBD5F09" w:rsidR="00416270" w:rsidRPr="00416270" w:rsidRDefault="00416270" w:rsidP="00416270">
      <w:pPr>
        <w:numPr>
          <w:ilvl w:val="0"/>
          <w:numId w:val="3"/>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éveloppement d’API</w:t>
      </w:r>
    </w:p>
    <w:p w14:paraId="261B67A4" w14:textId="7212B2EE" w:rsidR="00416270" w:rsidRPr="00416270" w:rsidRDefault="00416270" w:rsidP="00416270">
      <w:pPr>
        <w:numPr>
          <w:ilvl w:val="0"/>
          <w:numId w:val="3"/>
        </w:numPr>
        <w:rPr>
          <w:rFonts w:ascii="Calibri" w:hAnsi="Calibri" w:cs="Calibri"/>
          <w:sz w:val="24"/>
          <w:szCs w:val="24"/>
        </w:rPr>
      </w:pPr>
      <w:r w:rsidRPr="00416270">
        <w:rPr>
          <w:rFonts w:ascii="Calibri" w:hAnsi="Calibri" w:cs="Calibri"/>
          <w:sz w:val="24"/>
          <w:szCs w:val="24"/>
        </w:rPr>
        <w:t>S</w:t>
      </w:r>
      <w:r w:rsidRPr="00416270">
        <w:rPr>
          <w:rFonts w:ascii="Calibri" w:hAnsi="Calibri" w:cs="Calibri"/>
          <w:sz w:val="24"/>
          <w:szCs w:val="24"/>
        </w:rPr>
        <w:t>écurité informatique</w:t>
      </w:r>
    </w:p>
    <w:p w14:paraId="0463D3ED" w14:textId="77777777" w:rsidR="00416270" w:rsidRPr="00416270" w:rsidRDefault="00416270" w:rsidP="00416270">
      <w:pPr>
        <w:rPr>
          <w:rFonts w:ascii="Calibri" w:hAnsi="Calibri" w:cs="Calibri"/>
          <w:b/>
          <w:bCs/>
          <w:sz w:val="24"/>
          <w:szCs w:val="24"/>
        </w:rPr>
      </w:pPr>
      <w:r w:rsidRPr="00416270">
        <w:rPr>
          <w:rFonts w:ascii="Calibri" w:hAnsi="Calibri" w:cs="Calibri"/>
          <w:b/>
          <w:bCs/>
          <w:sz w:val="24"/>
          <w:szCs w:val="24"/>
        </w:rPr>
        <w:t>Intérêt technique</w:t>
      </w:r>
    </w:p>
    <w:p w14:paraId="04C5DA4E"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Le projet permettra de développer des compétences dans :</w:t>
      </w:r>
    </w:p>
    <w:p w14:paraId="3554A672" w14:textId="07AD0CE1" w:rsidR="00416270" w:rsidRPr="00416270" w:rsidRDefault="00416270" w:rsidP="00416270">
      <w:pPr>
        <w:numPr>
          <w:ilvl w:val="0"/>
          <w:numId w:val="4"/>
        </w:numPr>
        <w:rPr>
          <w:rFonts w:ascii="Calibri" w:hAnsi="Calibri" w:cs="Calibri"/>
          <w:sz w:val="24"/>
          <w:szCs w:val="24"/>
        </w:rPr>
      </w:pPr>
      <w:r w:rsidRPr="00416270">
        <w:rPr>
          <w:rFonts w:ascii="Calibri" w:hAnsi="Calibri" w:cs="Calibri"/>
          <w:sz w:val="24"/>
          <w:szCs w:val="24"/>
        </w:rPr>
        <w:t>L</w:t>
      </w:r>
      <w:r w:rsidRPr="00416270">
        <w:rPr>
          <w:rFonts w:ascii="Calibri" w:hAnsi="Calibri" w:cs="Calibri"/>
          <w:sz w:val="24"/>
          <w:szCs w:val="24"/>
        </w:rPr>
        <w:t>a conception d’API REST</w:t>
      </w:r>
    </w:p>
    <w:p w14:paraId="0B824187" w14:textId="131F988B" w:rsidR="00416270" w:rsidRPr="00416270" w:rsidRDefault="00416270" w:rsidP="00416270">
      <w:pPr>
        <w:numPr>
          <w:ilvl w:val="0"/>
          <w:numId w:val="4"/>
        </w:numPr>
        <w:rPr>
          <w:rFonts w:ascii="Calibri" w:hAnsi="Calibri" w:cs="Calibri"/>
          <w:sz w:val="24"/>
          <w:szCs w:val="24"/>
        </w:rPr>
      </w:pPr>
      <w:r w:rsidRPr="00416270">
        <w:rPr>
          <w:rFonts w:ascii="Calibri" w:hAnsi="Calibri" w:cs="Calibri"/>
          <w:sz w:val="24"/>
          <w:szCs w:val="24"/>
        </w:rPr>
        <w:t>L</w:t>
      </w:r>
      <w:r w:rsidRPr="00416270">
        <w:rPr>
          <w:rFonts w:ascii="Calibri" w:hAnsi="Calibri" w:cs="Calibri"/>
          <w:sz w:val="24"/>
          <w:szCs w:val="24"/>
        </w:rPr>
        <w:t>a sécurisation des communications entre systèmes</w:t>
      </w:r>
    </w:p>
    <w:p w14:paraId="1F1890EA" w14:textId="7E0B4862" w:rsidR="00416270" w:rsidRPr="00416270" w:rsidRDefault="00416270" w:rsidP="00416270">
      <w:pPr>
        <w:numPr>
          <w:ilvl w:val="0"/>
          <w:numId w:val="4"/>
        </w:numPr>
        <w:rPr>
          <w:rFonts w:ascii="Calibri" w:hAnsi="Calibri" w:cs="Calibri"/>
          <w:sz w:val="24"/>
          <w:szCs w:val="24"/>
        </w:rPr>
      </w:pPr>
      <w:r w:rsidRPr="00416270">
        <w:rPr>
          <w:rFonts w:ascii="Calibri" w:hAnsi="Calibri" w:cs="Calibri"/>
          <w:sz w:val="24"/>
          <w:szCs w:val="24"/>
        </w:rPr>
        <w:t>L</w:t>
      </w:r>
      <w:r w:rsidRPr="00416270">
        <w:rPr>
          <w:rFonts w:ascii="Calibri" w:hAnsi="Calibri" w:cs="Calibri"/>
          <w:sz w:val="24"/>
          <w:szCs w:val="24"/>
        </w:rPr>
        <w:t>’intégration d’un ERP avec une application tierce</w:t>
      </w:r>
    </w:p>
    <w:p w14:paraId="0C7C35AE" w14:textId="77777777" w:rsidR="00416270" w:rsidRPr="00416270" w:rsidRDefault="00416270" w:rsidP="00416270">
      <w:pPr>
        <w:rPr>
          <w:rFonts w:ascii="Calibri" w:hAnsi="Calibri" w:cs="Calibri"/>
          <w:b/>
          <w:bCs/>
          <w:sz w:val="24"/>
          <w:szCs w:val="24"/>
        </w:rPr>
      </w:pPr>
      <w:r w:rsidRPr="00416270">
        <w:rPr>
          <w:rFonts w:ascii="Calibri" w:hAnsi="Calibri" w:cs="Calibri"/>
          <w:b/>
          <w:bCs/>
          <w:sz w:val="24"/>
          <w:szCs w:val="24"/>
        </w:rPr>
        <w:t>Intérêt pour l’entreprise</w:t>
      </w:r>
    </w:p>
    <w:p w14:paraId="1424116E"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La solution permettra :</w:t>
      </w:r>
    </w:p>
    <w:p w14:paraId="46BD6BCC" w14:textId="49D2CADB" w:rsidR="00416270" w:rsidRPr="00416270" w:rsidRDefault="00416270" w:rsidP="00416270">
      <w:pPr>
        <w:numPr>
          <w:ilvl w:val="0"/>
          <w:numId w:val="5"/>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’améliorer la communication entre l’ERP et l’application tierce de comptabilité des matières</w:t>
      </w:r>
    </w:p>
    <w:p w14:paraId="6BDD4BD8" w14:textId="2439123A" w:rsidR="00416270" w:rsidRPr="00416270" w:rsidRDefault="00416270" w:rsidP="00416270">
      <w:pPr>
        <w:numPr>
          <w:ilvl w:val="0"/>
          <w:numId w:val="5"/>
        </w:numPr>
        <w:rPr>
          <w:rFonts w:ascii="Calibri" w:hAnsi="Calibri" w:cs="Calibri"/>
          <w:sz w:val="24"/>
          <w:szCs w:val="24"/>
        </w:rPr>
      </w:pPr>
      <w:r w:rsidRPr="00416270">
        <w:rPr>
          <w:rFonts w:ascii="Calibri" w:hAnsi="Calibri" w:cs="Calibri"/>
          <w:sz w:val="24"/>
          <w:szCs w:val="24"/>
        </w:rPr>
        <w:t>D</w:t>
      </w:r>
      <w:r w:rsidRPr="00416270">
        <w:rPr>
          <w:rFonts w:ascii="Calibri" w:hAnsi="Calibri" w:cs="Calibri"/>
          <w:sz w:val="24"/>
          <w:szCs w:val="24"/>
        </w:rPr>
        <w:t>e garantir la cohérence et la synchronisation des données</w:t>
      </w:r>
    </w:p>
    <w:p w14:paraId="595491C0" w14:textId="3329B51A" w:rsidR="00973DAF" w:rsidRPr="00416270" w:rsidRDefault="00416270" w:rsidP="00973DAF">
      <w:pPr>
        <w:numPr>
          <w:ilvl w:val="0"/>
          <w:numId w:val="5"/>
        </w:numPr>
        <w:rPr>
          <w:rFonts w:ascii="Calibri" w:hAnsi="Calibri" w:cs="Calibri"/>
          <w:sz w:val="24"/>
          <w:szCs w:val="24"/>
        </w:rPr>
      </w:pPr>
      <w:r w:rsidRPr="00416270">
        <w:rPr>
          <w:rFonts w:ascii="Calibri" w:hAnsi="Calibri" w:cs="Calibri"/>
          <w:sz w:val="24"/>
          <w:szCs w:val="24"/>
        </w:rPr>
        <w:lastRenderedPageBreak/>
        <w:t>D</w:t>
      </w:r>
      <w:r w:rsidRPr="00416270">
        <w:rPr>
          <w:rFonts w:ascii="Calibri" w:hAnsi="Calibri" w:cs="Calibri"/>
          <w:sz w:val="24"/>
          <w:szCs w:val="24"/>
        </w:rPr>
        <w:t>e renforcer la sécurité des échanges d’informations au sein du système d’information</w:t>
      </w:r>
    </w:p>
    <w:p w14:paraId="6B208E10" w14:textId="77777777" w:rsidR="00973DAF" w:rsidRPr="00416270" w:rsidRDefault="00973DAF" w:rsidP="00973DAF">
      <w:pPr>
        <w:rPr>
          <w:rFonts w:ascii="Calibri" w:hAnsi="Calibri" w:cs="Calibri"/>
          <w:sz w:val="24"/>
          <w:szCs w:val="24"/>
        </w:rPr>
      </w:pPr>
    </w:p>
    <w:p w14:paraId="55599E0C" w14:textId="33BFC0BF" w:rsidR="00973DAF" w:rsidRPr="00416270" w:rsidRDefault="00973DAF" w:rsidP="00973DAF">
      <w:pPr>
        <w:pStyle w:val="Paragraphedeliste"/>
        <w:numPr>
          <w:ilvl w:val="0"/>
          <w:numId w:val="1"/>
        </w:numPr>
        <w:rPr>
          <w:rFonts w:ascii="Calibri" w:hAnsi="Calibri" w:cs="Calibri"/>
          <w:b/>
          <w:bCs/>
          <w:sz w:val="24"/>
          <w:szCs w:val="24"/>
          <w:u w:val="single"/>
        </w:rPr>
      </w:pPr>
      <w:r w:rsidRPr="00416270">
        <w:rPr>
          <w:rFonts w:ascii="Calibri" w:hAnsi="Calibri" w:cs="Calibri"/>
          <w:b/>
          <w:bCs/>
          <w:sz w:val="24"/>
          <w:szCs w:val="24"/>
          <w:u w:val="single"/>
        </w:rPr>
        <w:t>Divers (Technologie à utiliser)</w:t>
      </w:r>
    </w:p>
    <w:p w14:paraId="3487D69B" w14:textId="77777777" w:rsidR="00416270" w:rsidRPr="00416270" w:rsidRDefault="00416270" w:rsidP="00416270">
      <w:pPr>
        <w:pStyle w:val="Paragraphedeliste"/>
        <w:rPr>
          <w:rFonts w:ascii="Calibri" w:hAnsi="Calibri" w:cs="Calibri"/>
          <w:b/>
          <w:bCs/>
          <w:sz w:val="24"/>
          <w:szCs w:val="24"/>
          <w:u w:val="single"/>
        </w:rPr>
      </w:pPr>
    </w:p>
    <w:p w14:paraId="0B16E47F"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Il permet d’approfondir les connaissances dans les domaines suivants :</w:t>
      </w:r>
    </w:p>
    <w:p w14:paraId="0848A01A" w14:textId="77777777" w:rsidR="00416270" w:rsidRPr="00416270" w:rsidRDefault="00416270" w:rsidP="00416270">
      <w:pPr>
        <w:numPr>
          <w:ilvl w:val="0"/>
          <w:numId w:val="6"/>
        </w:numPr>
        <w:rPr>
          <w:rFonts w:ascii="Calibri" w:hAnsi="Calibri" w:cs="Calibri"/>
          <w:sz w:val="24"/>
          <w:szCs w:val="24"/>
        </w:rPr>
      </w:pPr>
      <w:proofErr w:type="gramStart"/>
      <w:r w:rsidRPr="00416270">
        <w:rPr>
          <w:rFonts w:ascii="Calibri" w:hAnsi="Calibri" w:cs="Calibri"/>
          <w:sz w:val="24"/>
          <w:szCs w:val="24"/>
        </w:rPr>
        <w:t>architecture</w:t>
      </w:r>
      <w:proofErr w:type="gramEnd"/>
      <w:r w:rsidRPr="00416270">
        <w:rPr>
          <w:rFonts w:ascii="Calibri" w:hAnsi="Calibri" w:cs="Calibri"/>
          <w:sz w:val="24"/>
          <w:szCs w:val="24"/>
        </w:rPr>
        <w:t xml:space="preserve"> des systèmes d’information</w:t>
      </w:r>
    </w:p>
    <w:p w14:paraId="6532AF41" w14:textId="77777777" w:rsidR="00416270" w:rsidRPr="00416270" w:rsidRDefault="00416270" w:rsidP="00416270">
      <w:pPr>
        <w:numPr>
          <w:ilvl w:val="0"/>
          <w:numId w:val="6"/>
        </w:numPr>
        <w:rPr>
          <w:rFonts w:ascii="Calibri" w:hAnsi="Calibri" w:cs="Calibri"/>
          <w:sz w:val="24"/>
          <w:szCs w:val="24"/>
        </w:rPr>
      </w:pPr>
      <w:proofErr w:type="gramStart"/>
      <w:r w:rsidRPr="00416270">
        <w:rPr>
          <w:rFonts w:ascii="Calibri" w:hAnsi="Calibri" w:cs="Calibri"/>
          <w:sz w:val="24"/>
          <w:szCs w:val="24"/>
        </w:rPr>
        <w:t>intégration</w:t>
      </w:r>
      <w:proofErr w:type="gramEnd"/>
      <w:r w:rsidRPr="00416270">
        <w:rPr>
          <w:rFonts w:ascii="Calibri" w:hAnsi="Calibri" w:cs="Calibri"/>
          <w:sz w:val="24"/>
          <w:szCs w:val="24"/>
        </w:rPr>
        <w:t xml:space="preserve"> des applications</w:t>
      </w:r>
    </w:p>
    <w:p w14:paraId="647A3816" w14:textId="77777777" w:rsidR="00416270" w:rsidRPr="00416270" w:rsidRDefault="00416270" w:rsidP="00416270">
      <w:pPr>
        <w:numPr>
          <w:ilvl w:val="0"/>
          <w:numId w:val="6"/>
        </w:numPr>
        <w:rPr>
          <w:rFonts w:ascii="Calibri" w:hAnsi="Calibri" w:cs="Calibri"/>
          <w:sz w:val="24"/>
          <w:szCs w:val="24"/>
        </w:rPr>
      </w:pPr>
      <w:proofErr w:type="gramStart"/>
      <w:r w:rsidRPr="00416270">
        <w:rPr>
          <w:rFonts w:ascii="Calibri" w:hAnsi="Calibri" w:cs="Calibri"/>
          <w:sz w:val="24"/>
          <w:szCs w:val="24"/>
        </w:rPr>
        <w:t>développement</w:t>
      </w:r>
      <w:proofErr w:type="gramEnd"/>
      <w:r w:rsidRPr="00416270">
        <w:rPr>
          <w:rFonts w:ascii="Calibri" w:hAnsi="Calibri" w:cs="Calibri"/>
          <w:sz w:val="24"/>
          <w:szCs w:val="24"/>
        </w:rPr>
        <w:t xml:space="preserve"> d’API</w:t>
      </w:r>
    </w:p>
    <w:p w14:paraId="3FC69E47" w14:textId="77777777" w:rsidR="00416270" w:rsidRPr="00416270" w:rsidRDefault="00416270" w:rsidP="00416270">
      <w:pPr>
        <w:numPr>
          <w:ilvl w:val="0"/>
          <w:numId w:val="6"/>
        </w:numPr>
        <w:rPr>
          <w:rFonts w:ascii="Calibri" w:hAnsi="Calibri" w:cs="Calibri"/>
          <w:sz w:val="24"/>
          <w:szCs w:val="24"/>
        </w:rPr>
      </w:pPr>
      <w:proofErr w:type="gramStart"/>
      <w:r w:rsidRPr="00416270">
        <w:rPr>
          <w:rFonts w:ascii="Calibri" w:hAnsi="Calibri" w:cs="Calibri"/>
          <w:sz w:val="24"/>
          <w:szCs w:val="24"/>
        </w:rPr>
        <w:t>sécurité</w:t>
      </w:r>
      <w:proofErr w:type="gramEnd"/>
      <w:r w:rsidRPr="00416270">
        <w:rPr>
          <w:rFonts w:ascii="Calibri" w:hAnsi="Calibri" w:cs="Calibri"/>
          <w:sz w:val="24"/>
          <w:szCs w:val="24"/>
        </w:rPr>
        <w:t xml:space="preserve"> informatique</w:t>
      </w:r>
    </w:p>
    <w:p w14:paraId="41B2CE0E"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Intérêt technique</w:t>
      </w:r>
    </w:p>
    <w:p w14:paraId="0397B4C6"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Le projet permettra de développer des compétences dans :</w:t>
      </w:r>
    </w:p>
    <w:p w14:paraId="6DFEC08E" w14:textId="6D669ED8" w:rsidR="00416270" w:rsidRPr="00416270" w:rsidRDefault="00416270" w:rsidP="00416270">
      <w:pPr>
        <w:numPr>
          <w:ilvl w:val="0"/>
          <w:numId w:val="7"/>
        </w:numPr>
        <w:rPr>
          <w:rFonts w:ascii="Calibri" w:hAnsi="Calibri" w:cs="Calibri"/>
          <w:sz w:val="24"/>
          <w:szCs w:val="24"/>
        </w:rPr>
      </w:pPr>
      <w:proofErr w:type="gramStart"/>
      <w:r w:rsidRPr="00416270">
        <w:rPr>
          <w:rFonts w:ascii="Calibri" w:hAnsi="Calibri" w:cs="Calibri"/>
          <w:sz w:val="24"/>
          <w:szCs w:val="24"/>
        </w:rPr>
        <w:t>la</w:t>
      </w:r>
      <w:proofErr w:type="gramEnd"/>
      <w:r w:rsidRPr="00416270">
        <w:rPr>
          <w:rFonts w:ascii="Calibri" w:hAnsi="Calibri" w:cs="Calibri"/>
          <w:sz w:val="24"/>
          <w:szCs w:val="24"/>
        </w:rPr>
        <w:t xml:space="preserve"> conception d’API REST</w:t>
      </w:r>
    </w:p>
    <w:p w14:paraId="612E035E" w14:textId="1A4A54AB" w:rsidR="00416270" w:rsidRPr="00416270" w:rsidRDefault="00416270" w:rsidP="00416270">
      <w:pPr>
        <w:numPr>
          <w:ilvl w:val="0"/>
          <w:numId w:val="7"/>
        </w:numPr>
        <w:rPr>
          <w:rFonts w:ascii="Calibri" w:hAnsi="Calibri" w:cs="Calibri"/>
          <w:sz w:val="24"/>
          <w:szCs w:val="24"/>
        </w:rPr>
      </w:pPr>
      <w:proofErr w:type="gramStart"/>
      <w:r w:rsidRPr="00416270">
        <w:rPr>
          <w:rFonts w:ascii="Calibri" w:hAnsi="Calibri" w:cs="Calibri"/>
          <w:sz w:val="24"/>
          <w:szCs w:val="24"/>
        </w:rPr>
        <w:t>la</w:t>
      </w:r>
      <w:proofErr w:type="gramEnd"/>
      <w:r w:rsidRPr="00416270">
        <w:rPr>
          <w:rFonts w:ascii="Calibri" w:hAnsi="Calibri" w:cs="Calibri"/>
          <w:sz w:val="24"/>
          <w:szCs w:val="24"/>
        </w:rPr>
        <w:t xml:space="preserve"> sécurisation des communications entre systèmes</w:t>
      </w:r>
    </w:p>
    <w:p w14:paraId="3D4409AF" w14:textId="5A9C24EA" w:rsidR="00416270" w:rsidRPr="00416270" w:rsidRDefault="00416270" w:rsidP="00416270">
      <w:pPr>
        <w:numPr>
          <w:ilvl w:val="0"/>
          <w:numId w:val="7"/>
        </w:numPr>
        <w:rPr>
          <w:rFonts w:ascii="Calibri" w:hAnsi="Calibri" w:cs="Calibri"/>
          <w:sz w:val="24"/>
          <w:szCs w:val="24"/>
        </w:rPr>
      </w:pPr>
      <w:r w:rsidRPr="00416270">
        <w:rPr>
          <w:rFonts w:ascii="Calibri" w:hAnsi="Calibri" w:cs="Calibri"/>
          <w:sz w:val="24"/>
          <w:szCs w:val="24"/>
        </w:rPr>
        <w:t>l’intégration d’un ERP avec une application tierce</w:t>
      </w:r>
    </w:p>
    <w:p w14:paraId="763464EC"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Intérêt pour l’entreprise</w:t>
      </w:r>
    </w:p>
    <w:p w14:paraId="5310B695" w14:textId="77777777" w:rsidR="00416270" w:rsidRPr="00416270" w:rsidRDefault="00416270" w:rsidP="00416270">
      <w:pPr>
        <w:rPr>
          <w:rFonts w:ascii="Calibri" w:hAnsi="Calibri" w:cs="Calibri"/>
          <w:sz w:val="24"/>
          <w:szCs w:val="24"/>
        </w:rPr>
      </w:pPr>
      <w:r w:rsidRPr="00416270">
        <w:rPr>
          <w:rFonts w:ascii="Calibri" w:hAnsi="Calibri" w:cs="Calibri"/>
          <w:sz w:val="24"/>
          <w:szCs w:val="24"/>
        </w:rPr>
        <w:t>La solution permettra :</w:t>
      </w:r>
    </w:p>
    <w:p w14:paraId="43394DEB" w14:textId="77777777" w:rsidR="00416270" w:rsidRPr="00416270" w:rsidRDefault="00416270" w:rsidP="00416270">
      <w:pPr>
        <w:numPr>
          <w:ilvl w:val="0"/>
          <w:numId w:val="8"/>
        </w:numPr>
        <w:rPr>
          <w:rFonts w:ascii="Calibri" w:hAnsi="Calibri" w:cs="Calibri"/>
          <w:sz w:val="24"/>
          <w:szCs w:val="24"/>
        </w:rPr>
      </w:pPr>
      <w:proofErr w:type="gramStart"/>
      <w:r w:rsidRPr="00416270">
        <w:rPr>
          <w:rFonts w:ascii="Calibri" w:hAnsi="Calibri" w:cs="Calibri"/>
          <w:sz w:val="24"/>
          <w:szCs w:val="24"/>
        </w:rPr>
        <w:t>d’améliorer</w:t>
      </w:r>
      <w:proofErr w:type="gramEnd"/>
      <w:r w:rsidRPr="00416270">
        <w:rPr>
          <w:rFonts w:ascii="Calibri" w:hAnsi="Calibri" w:cs="Calibri"/>
          <w:sz w:val="24"/>
          <w:szCs w:val="24"/>
        </w:rPr>
        <w:t xml:space="preserve"> la communication entre l’ERP et l’application tierce de comptabilité des matières</w:t>
      </w:r>
    </w:p>
    <w:p w14:paraId="086EF768" w14:textId="77777777" w:rsidR="00416270" w:rsidRPr="00416270" w:rsidRDefault="00416270" w:rsidP="00416270">
      <w:pPr>
        <w:numPr>
          <w:ilvl w:val="0"/>
          <w:numId w:val="8"/>
        </w:numPr>
        <w:rPr>
          <w:rFonts w:ascii="Calibri" w:hAnsi="Calibri" w:cs="Calibri"/>
          <w:sz w:val="24"/>
          <w:szCs w:val="24"/>
        </w:rPr>
      </w:pPr>
      <w:proofErr w:type="gramStart"/>
      <w:r w:rsidRPr="00416270">
        <w:rPr>
          <w:rFonts w:ascii="Calibri" w:hAnsi="Calibri" w:cs="Calibri"/>
          <w:sz w:val="24"/>
          <w:szCs w:val="24"/>
        </w:rPr>
        <w:t>de</w:t>
      </w:r>
      <w:proofErr w:type="gramEnd"/>
      <w:r w:rsidRPr="00416270">
        <w:rPr>
          <w:rFonts w:ascii="Calibri" w:hAnsi="Calibri" w:cs="Calibri"/>
          <w:sz w:val="24"/>
          <w:szCs w:val="24"/>
        </w:rPr>
        <w:t xml:space="preserve"> garantir la cohérence et la synchronisation des données</w:t>
      </w:r>
    </w:p>
    <w:p w14:paraId="24160BC0" w14:textId="77777777" w:rsidR="00416270" w:rsidRPr="00416270" w:rsidRDefault="00416270" w:rsidP="00416270">
      <w:pPr>
        <w:numPr>
          <w:ilvl w:val="0"/>
          <w:numId w:val="8"/>
        </w:numPr>
        <w:rPr>
          <w:rFonts w:ascii="Calibri" w:hAnsi="Calibri" w:cs="Calibri"/>
          <w:sz w:val="24"/>
          <w:szCs w:val="24"/>
        </w:rPr>
      </w:pPr>
      <w:proofErr w:type="gramStart"/>
      <w:r w:rsidRPr="00416270">
        <w:rPr>
          <w:rFonts w:ascii="Calibri" w:hAnsi="Calibri" w:cs="Calibri"/>
          <w:sz w:val="24"/>
          <w:szCs w:val="24"/>
        </w:rPr>
        <w:t>de</w:t>
      </w:r>
      <w:proofErr w:type="gramEnd"/>
      <w:r w:rsidRPr="00416270">
        <w:rPr>
          <w:rFonts w:ascii="Calibri" w:hAnsi="Calibri" w:cs="Calibri"/>
          <w:sz w:val="24"/>
          <w:szCs w:val="24"/>
        </w:rPr>
        <w:t xml:space="preserve"> renforcer la sécurité des échanges d’informations au sein du système d’information</w:t>
      </w:r>
    </w:p>
    <w:p w14:paraId="6E9C5A0B" w14:textId="77777777" w:rsidR="00416270" w:rsidRPr="00416270" w:rsidRDefault="00416270" w:rsidP="00416270">
      <w:pPr>
        <w:rPr>
          <w:rFonts w:ascii="Calibri" w:hAnsi="Calibri" w:cs="Calibri"/>
          <w:sz w:val="24"/>
          <w:szCs w:val="24"/>
        </w:rPr>
      </w:pPr>
    </w:p>
    <w:sectPr w:rsidR="00416270" w:rsidRPr="004162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F55"/>
    <w:multiLevelType w:val="multilevel"/>
    <w:tmpl w:val="70E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94424"/>
    <w:multiLevelType w:val="multilevel"/>
    <w:tmpl w:val="DAE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D775B"/>
    <w:multiLevelType w:val="hybridMultilevel"/>
    <w:tmpl w:val="3C2A77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61458D"/>
    <w:multiLevelType w:val="multilevel"/>
    <w:tmpl w:val="ECF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5198C"/>
    <w:multiLevelType w:val="multilevel"/>
    <w:tmpl w:val="816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C5239"/>
    <w:multiLevelType w:val="multilevel"/>
    <w:tmpl w:val="127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978CE"/>
    <w:multiLevelType w:val="multilevel"/>
    <w:tmpl w:val="A00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97BF0"/>
    <w:multiLevelType w:val="multilevel"/>
    <w:tmpl w:val="E49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19477">
    <w:abstractNumId w:val="2"/>
  </w:num>
  <w:num w:numId="2" w16cid:durableId="1595094742">
    <w:abstractNumId w:val="3"/>
  </w:num>
  <w:num w:numId="3" w16cid:durableId="1081411215">
    <w:abstractNumId w:val="1"/>
  </w:num>
  <w:num w:numId="4" w16cid:durableId="1350983333">
    <w:abstractNumId w:val="7"/>
  </w:num>
  <w:num w:numId="5" w16cid:durableId="1839535074">
    <w:abstractNumId w:val="4"/>
  </w:num>
  <w:num w:numId="6" w16cid:durableId="1891920165">
    <w:abstractNumId w:val="6"/>
  </w:num>
  <w:num w:numId="7" w16cid:durableId="15889467">
    <w:abstractNumId w:val="0"/>
  </w:num>
  <w:num w:numId="8" w16cid:durableId="915744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AF"/>
    <w:rsid w:val="00416270"/>
    <w:rsid w:val="00812B53"/>
    <w:rsid w:val="008E384F"/>
    <w:rsid w:val="00973DAF"/>
    <w:rsid w:val="009C4A4D"/>
    <w:rsid w:val="00AC2BF0"/>
    <w:rsid w:val="00AF5299"/>
    <w:rsid w:val="00D52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0DDDD"/>
  <w15:chartTrackingRefBased/>
  <w15:docId w15:val="{E2AA50D8-B5D4-4F50-8298-FAA065A0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DAF"/>
    <w:pPr>
      <w:spacing w:after="0" w:line="276" w:lineRule="auto"/>
    </w:pPr>
    <w:rPr>
      <w:rFonts w:ascii="Arial" w:eastAsia="Arial" w:hAnsi="Arial" w:cs="Arial"/>
      <w:kern w:val="0"/>
      <w:lang w:eastAsia="fr-FR"/>
      <w14:ligatures w14:val="none"/>
    </w:rPr>
  </w:style>
  <w:style w:type="paragraph" w:styleId="Titre1">
    <w:name w:val="heading 1"/>
    <w:basedOn w:val="Normal"/>
    <w:next w:val="Normal"/>
    <w:link w:val="Titre1Car"/>
    <w:uiPriority w:val="9"/>
    <w:qFormat/>
    <w:rsid w:val="00973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3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3D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3D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3D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3DA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3DA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3DA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3DAF"/>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3D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3D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3D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3D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3D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3D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3D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3D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3DAF"/>
    <w:rPr>
      <w:rFonts w:eastAsiaTheme="majorEastAsia" w:cstheme="majorBidi"/>
      <w:color w:val="272727" w:themeColor="text1" w:themeTint="D8"/>
    </w:rPr>
  </w:style>
  <w:style w:type="paragraph" w:styleId="Titre">
    <w:name w:val="Title"/>
    <w:basedOn w:val="Normal"/>
    <w:next w:val="Normal"/>
    <w:link w:val="TitreCar"/>
    <w:uiPriority w:val="10"/>
    <w:qFormat/>
    <w:rsid w:val="0097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3D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3D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3D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3DAF"/>
    <w:pPr>
      <w:spacing w:before="160"/>
      <w:jc w:val="center"/>
    </w:pPr>
    <w:rPr>
      <w:i/>
      <w:iCs/>
      <w:color w:val="404040" w:themeColor="text1" w:themeTint="BF"/>
    </w:rPr>
  </w:style>
  <w:style w:type="character" w:customStyle="1" w:styleId="CitationCar">
    <w:name w:val="Citation Car"/>
    <w:basedOn w:val="Policepardfaut"/>
    <w:link w:val="Citation"/>
    <w:uiPriority w:val="29"/>
    <w:rsid w:val="00973DAF"/>
    <w:rPr>
      <w:i/>
      <w:iCs/>
      <w:color w:val="404040" w:themeColor="text1" w:themeTint="BF"/>
    </w:rPr>
  </w:style>
  <w:style w:type="paragraph" w:styleId="Paragraphedeliste">
    <w:name w:val="List Paragraph"/>
    <w:basedOn w:val="Normal"/>
    <w:uiPriority w:val="34"/>
    <w:qFormat/>
    <w:rsid w:val="00973DAF"/>
    <w:pPr>
      <w:ind w:left="720"/>
      <w:contextualSpacing/>
    </w:pPr>
  </w:style>
  <w:style w:type="character" w:styleId="Accentuationintense">
    <w:name w:val="Intense Emphasis"/>
    <w:basedOn w:val="Policepardfaut"/>
    <w:uiPriority w:val="21"/>
    <w:qFormat/>
    <w:rsid w:val="00973DAF"/>
    <w:rPr>
      <w:i/>
      <w:iCs/>
      <w:color w:val="0F4761" w:themeColor="accent1" w:themeShade="BF"/>
    </w:rPr>
  </w:style>
  <w:style w:type="paragraph" w:styleId="Citationintense">
    <w:name w:val="Intense Quote"/>
    <w:basedOn w:val="Normal"/>
    <w:next w:val="Normal"/>
    <w:link w:val="CitationintenseCar"/>
    <w:uiPriority w:val="30"/>
    <w:qFormat/>
    <w:rsid w:val="00973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3DAF"/>
    <w:rPr>
      <w:i/>
      <w:iCs/>
      <w:color w:val="0F4761" w:themeColor="accent1" w:themeShade="BF"/>
    </w:rPr>
  </w:style>
  <w:style w:type="character" w:styleId="Rfrenceintense">
    <w:name w:val="Intense Reference"/>
    <w:basedOn w:val="Policepardfaut"/>
    <w:uiPriority w:val="32"/>
    <w:qFormat/>
    <w:rsid w:val="00973DAF"/>
    <w:rPr>
      <w:b/>
      <w:bCs/>
      <w:smallCaps/>
      <w:color w:val="0F4761" w:themeColor="accent1" w:themeShade="BF"/>
      <w:spacing w:val="5"/>
    </w:rPr>
  </w:style>
  <w:style w:type="paragraph" w:styleId="NormalWeb">
    <w:name w:val="Normal (Web)"/>
    <w:basedOn w:val="Normal"/>
    <w:uiPriority w:val="99"/>
    <w:unhideWhenUsed/>
    <w:rsid w:val="00973DA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73DAF"/>
    <w:rPr>
      <w:b/>
      <w:bCs/>
    </w:rPr>
  </w:style>
  <w:style w:type="character" w:customStyle="1" w:styleId="whitespace-normal">
    <w:name w:val="whitespace-normal"/>
    <w:basedOn w:val="Policepardfaut"/>
    <w:rsid w:val="00973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647</Words>
  <Characters>3559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khadidjatou ly</dc:creator>
  <cp:keywords/>
  <dc:description/>
  <cp:lastModifiedBy>khadidjatou ly</cp:lastModifiedBy>
  <cp:revision>1</cp:revision>
  <dcterms:created xsi:type="dcterms:W3CDTF">2026-03-09T13:14:00Z</dcterms:created>
  <dcterms:modified xsi:type="dcterms:W3CDTF">2026-03-09T13:36:00Z</dcterms:modified>
</cp:coreProperties>
</file>