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2"/>
        </w:rPr>
        <w:t>店算 · 云端探针部署 Runbook（批次 1 前置）</w:t>
      </w:r>
    </w:p>
    <w:p>
      <w:pPr>
        <w:ind w:left="36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 配套代码已落盘：</w:t>
      </w:r>
      <w:r>
        <w:rPr>
          <w:rFonts w:ascii="Consolas" w:hAnsi="Consolas" w:eastAsia="Consolas"/>
          <w:color w:val="C0392B"/>
          <w:sz w:val="20"/>
        </w:rPr>
        <w:t>cloudfunctions/smokeTest/</w:t>
      </w:r>
      <w:r>
        <w:rPr>
          <w:rFonts w:ascii="Microsoft YaHei" w:hAnsi="Microsoft YaHei" w:eastAsia="Microsoft YaHei"/>
          <w:sz w:val="20"/>
        </w:rPr>
        <w:t>（index.js + package.json + 已 sync 的 common/ 副本）。本 Runbook 是给你在控制台照做的纸质流程。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**不要从头重跑本地 8 套件**：HEAD 仍是 </w:t>
      </w:r>
      <w:r>
        <w:rPr>
          <w:rFonts w:ascii="Consolas" w:hAnsi="Consolas" w:eastAsia="Consolas"/>
          <w:color w:val="C0392B"/>
          <w:sz w:val="21"/>
        </w:rPr>
        <w:t>4ddcc5c</w:t>
      </w:r>
      <w:r>
        <w:rPr>
          <w:rFonts w:ascii="Microsoft YaHei" w:hAnsi="Microsoft YaHei" w:eastAsia="Microsoft YaHei"/>
          <w:sz w:val="21"/>
        </w:rPr>
        <w:t xml:space="preserve"> / dirty=0，同一棵树跑同一批套件只会得到同一结果（仪式不是验证）。本地层鉴别力已逐项用变异证明过。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**唯一该跑的是云端探针**：它一次答完 4 个前提，其中 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**建议顺序：先做①建环境，后③投喂**（①未知量最大；「hello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 dev/prod 云环境（名称须含 dev/prod）→ 部署 initDb → 控制台核对 25 集合 + 索引清单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需你的微信账号与云开发控制台；一次性问清 A7 / A6 / require 三悬案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替换 </w:t>
            </w:r>
            <w:r>
              <w:rPr>
                <w:rFonts w:ascii="Consolas" w:hAnsi="Consolas" w:eastAsia="Consolas"/>
                <w:color w:val="C0392B"/>
                <w:sz w:val="19"/>
              </w:rPr>
              <w:t>miniprogram/config/env.js:14-15</w:t>
            </w:r>
            <w:r>
              <w:rPr>
                <w:rFonts w:ascii="Microsoft YaHei" w:hAnsi="Microsoft YaHei" w:eastAsia="Microsoft YaHei"/>
                <w:sz w:val="19"/>
              </w:rPr>
              <w:t xml:space="preserve"> 占位符为真实环境 ID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建完环境才有真值（判据④唯一未完项）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小程序账号，且已开通**云开发**（微信开发者工具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C0392B"/>
          <w:sz w:val="21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已就绪（含 </w:t>
      </w:r>
      <w:r>
        <w:rPr>
          <w:rFonts w:ascii="Consolas" w:hAnsi="Consolas" w:eastAsia="Consolas"/>
          <w:color w:val="C0392B"/>
          <w:sz w:val="21"/>
        </w:rPr>
        <w:t>common/</w:t>
      </w:r>
      <w:r>
        <w:rPr>
          <w:rFonts w:ascii="Microsoft YaHei" w:hAnsi="Microsoft YaHei" w:eastAsia="Microsoft YaHei"/>
          <w:sz w:val="21"/>
        </w:rPr>
        <w:t xml:space="preserve"> 副本，由 </w:t>
      </w:r>
      <w:r>
        <w:rPr>
          <w:rFonts w:ascii="Consolas" w:hAnsi="Consolas" w:eastAsia="Consolas"/>
          <w:color w:val="C0392B"/>
          <w:sz w:val="21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建 dev / prod 云环境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**环境名称必须含 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Consolas"/>
          <w:color w:val="C0392B"/>
          <w:sz w:val="21"/>
        </w:rPr>
        <w:t>prod</w:t>
      </w:r>
      <w:r>
        <w:rPr>
          <w:rFonts w:ascii="Microsoft YaHei" w:hAnsi="Microsoft YaHei" w:eastAsia="Microsoft YaHei"/>
          <w:sz w:val="21"/>
        </w:rPr>
        <w:t xml:space="preserve"> 字样**（门禁 H 组判据：</w:t>
      </w:r>
      <w:r>
        <w:rPr>
          <w:rFonts w:ascii="Consolas" w:hAnsi="Consolas" w:eastAsia="Consolas"/>
          <w:color w:val="C0392B"/>
          <w:sz w:val="21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白名单放行；名称不对会导致 env 门禁逻辑判定异常）。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记下两个环境的 **环境 ID**（形如 </w:t>
      </w:r>
      <w:r>
        <w:rPr>
          <w:rFonts w:ascii="Consolas" w:hAnsi="Consolas" w:eastAsia="Consolas"/>
          <w:color w:val="C0392B"/>
          <w:sz w:val="21"/>
        </w:rPr>
        <w:t>xxxx-dev-xxx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C0392B"/>
          <w:sz w:val="21"/>
        </w:rPr>
        <w:t>xxxx-prod-xxx</w:t>
      </w:r>
      <w:r>
        <w:rPr>
          <w:rFonts w:ascii="Microsoft YaHei" w:hAnsi="Microsoft YaHei" w:eastAsia="Microsoft YaHei"/>
          <w:sz w:val="21"/>
        </w:rPr>
        <w:t>）——步骤 6 要用。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C0392B"/>
          <w:sz w:val="21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C0392B"/>
          <w:sz w:val="21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C0392B"/>
          <w:sz w:val="21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C0392B"/>
          <w:sz w:val="21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去「数据库」标签页核对：**集合数 = 25**（若不是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9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3 · 部署 smokeTest（含 common 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cloudfunctions/smokeTest</w:t>
      </w:r>
      <w:r>
        <w:rPr>
          <w:rFonts w:ascii="Microsoft YaHei" w:hAnsi="Microsoft YaHei" w:eastAsia="Microsoft YaHei"/>
          <w:sz w:val="21"/>
        </w:rPr>
        <w:t xml:space="preserve"> →「上传并部署：云端安装依赖」（wx-server-sdk 会云端 npm 安装）。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上传时把本地 </w:t>
      </w:r>
      <w:r>
        <w:rPr>
          <w:rFonts w:ascii="Consolas" w:hAnsi="Consolas" w:eastAsia="Consolas"/>
          <w:color w:val="C0392B"/>
          <w:sz w:val="21"/>
        </w:rPr>
        <w:t>smokeTest/common/</w:t>
      </w:r>
      <w:r>
        <w:rPr>
          <w:rFonts w:ascii="Microsoft YaHei" w:hAnsi="Microsoft YaHei" w:eastAsia="Microsoft YaHei"/>
          <w:sz w:val="21"/>
        </w:rPr>
        <w:t xml:space="preserve"> 副本一并打进包（微信打包本函数目录自身内容，副本就在目录内 → 这正是机制成立的关键）。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若上传后控制台报「找不到模块 ./common」→ **机制失效信号**（见结果判读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把返回的 **完整 JSON**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env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非空、含 dev 环境 ID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requireCommon.ok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**机制失效**：全部云函数返工（改为云端公共层或 npm file: 方案）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requireCommon.exports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docGet.hasDataField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C0392B"/>
                <w:sz w:val="19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**A1/A2 修反了，立刻回退**（最关键翻案点）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docGetMissing.behavior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C0392B"/>
                <w:sz w:val="19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C0392B"/>
                <w:sz w:val="19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0392B"/>
                <w:sz w:val="19"/>
              </w:rPr>
              <w:t>call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C0392B"/>
                <w:sz w:val="19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uniqueEnforce.result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C0392B"/>
                <w:sz w:val="19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</w:tbl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C0392B"/>
          <w:sz w:val="21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，把第 14–15 行的占位符（如 </w:t>
      </w:r>
      <w:r>
        <w:rPr>
          <w:rFonts w:ascii="Consolas" w:hAnsi="Consolas" w:eastAsia="Consolas"/>
          <w:color w:val="C0392B"/>
          <w:sz w:val="21"/>
        </w:rPr>
        <w:t>your-dev-env-id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C0392B"/>
          <w:sz w:val="21"/>
        </w:rPr>
        <w:t>your-prod-env-id</w:t>
      </w:r>
      <w:r>
        <w:rPr>
          <w:rFonts w:ascii="Microsoft YaHei" w:hAnsi="Microsoft YaHei" w:eastAsia="Microsoft YaHei"/>
          <w:sz w:val="21"/>
        </w:rPr>
        <w:t>）换成步骤 1 记下的真实环境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这是判据④唯一未完项；替换后 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C0392B"/>
          <w:sz w:val="21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C0392B"/>
          <w:sz w:val="21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C0392B"/>
          <w:sz w:val="21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**勿用 Desktop 派生副本**（A–K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C0392B"/>
          <w:sz w:val="21"/>
        </w:rPr>
        <w:t>node verify_all.js</w:t>
      </w:r>
      <w:r>
        <w:rPr>
          <w:rFonts w:ascii="Microsoft YaHei" w:hAnsi="Microsoft YaHei" w:eastAsia="Microsoft YaHei"/>
          <w:sz w:val="21"/>
        </w:rPr>
        <w:t>（8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C0392B"/>
          <w:sz w:val="21"/>
        </w:rPr>
        <w:t>__probe</w:t>
      </w:r>
      <w:r>
        <w:rPr>
          <w:rFonts w:ascii="Microsoft YaHei" w:hAnsi="Microsoft YaHei" w:eastAsia="Microsoft YaHei"/>
          <w:sz w:val="21"/>
        </w:rPr>
        <w:t xml:space="preserve"> 集合（**SDK 不能 drop collection，只能控制台手动删**）。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C0392B"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**云开发 / 云函数 / 云数据库**：微信提供的后端托管。云函数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C0392B"/>
          <w:sz w:val="21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C0392B"/>
          <w:sz w:val="21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C0392B"/>
          <w:sz w:val="21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C0392B"/>
          <w:sz w:val="21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指本函数目录内的副本（云端能找到）；</w:t>
      </w:r>
      <w:r>
        <w:rPr>
          <w:rFonts w:ascii="Consolas" w:hAnsi="Consolas" w:eastAsia="Consolas"/>
          <w:color w:val="C0392B"/>
          <w:sz w:val="21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C0392B"/>
          <w:sz w:val="21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MODULE_NOT_FOUND）。这正是本机制的命门。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**createIndex / unique 索引**：给集合字段建唯一索引，重复值写入会报错——用来防重复账号（A6）。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C0392B"/>
          <w:sz w:val="21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C0392B"/>
          <w:sz w:val="21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**25 集合**：initDb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**本窗口 = 主上下文**：项目记忆、重启键、本次探针设计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**控制台机械操作不需要开新窗口**：照本 Runbook 纸质版点即可；遇到不懂的细节（如「云开发控制台在哪」「createIndex 是什么」），**回本窗口问**——我带完整上下文，能直接解释。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**何时开新窗口**：只有当你并行起一个**无关**工作流（如另开 InsCode 草稿、写别的文档）时才开；新窗口若需接手，先让它读 </w:t>
      </w:r>
      <w:r>
        <w:rPr>
          <w:rFonts w:ascii="Consolas" w:hAnsi="Consolas" w:eastAsia="Consolas"/>
          <w:color w:val="C0392B"/>
          <w:sz w:val="21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C0392B"/>
          <w:sz w:val="21"/>
        </w:rPr>
        <w:t>.workbuddy/memory/2026-09-13.md</w:t>
      </w:r>
      <w:r>
        <w:rPr>
          <w:rFonts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**回本窗口报结果时**，把步骤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C0392B"/>
          <w:sz w:val="21"/>
        </w:rPr>
        <w:t>cloudfunctions/smokeTest/index.js</w:t>
      </w:r>
      <w:r>
        <w:rPr>
          <w:rFonts w:ascii="Microsoft YaHei" w:hAnsi="Microsoft YaHei" w:eastAsia="Microsoft YaHei"/>
          <w:sz w:val="21"/>
        </w:rPr>
        <w:t>；要点：① try 包 require('./common') 答机制；② createIndex + 重复写答 A7/A6；③ doc().get() 答 A1/A2；④ 缺文档 get 答契约；⑤ 真云跑 assertShopOwner 答 A1 落点。）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店算·云端探针部署Runbook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