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34C1" w:rsidRDefault="003A34C1">
      <w:r>
        <w:rPr>
          <w:rFonts w:hint="eastAsia"/>
        </w:rPr>
        <w:t>理论力学课程要求</w:t>
      </w:r>
    </w:p>
    <w:p w:rsidR="003A34C1" w:rsidRDefault="003A34C1">
      <w:r>
        <w:rPr>
          <w:rFonts w:hint="eastAsia"/>
        </w:rPr>
        <w:t>作业20+期中30+期末50</w:t>
      </w:r>
    </w:p>
    <w:p w:rsidR="003A34C1" w:rsidRDefault="003A34C1">
      <w:r>
        <w:rPr>
          <w:rFonts w:hint="eastAsia"/>
        </w:rPr>
        <w:t>教材</w:t>
      </w:r>
    </w:p>
    <w:p w:rsidR="003A34C1" w:rsidRDefault="003A34C1">
      <w:r>
        <w:rPr>
          <w:rFonts w:hint="eastAsia"/>
        </w:rPr>
        <w:t>朗道：力学</w:t>
      </w:r>
      <w:r>
        <w:t xml:space="preserve"> Analytic Mechanics </w:t>
      </w:r>
      <w:proofErr w:type="spellStart"/>
      <w:r>
        <w:t>S.Cecotti</w:t>
      </w:r>
      <w:proofErr w:type="spellEnd"/>
    </w:p>
    <w:p w:rsidR="003A34C1" w:rsidRDefault="003A34C1">
      <w:r>
        <w:t xml:space="preserve">Classical Mechanics and </w:t>
      </w:r>
      <w:proofErr w:type="gramStart"/>
      <w:r>
        <w:t>Geometry  Si</w:t>
      </w:r>
      <w:proofErr w:type="gramEnd"/>
      <w:r>
        <w:t xml:space="preserve"> Li</w:t>
      </w:r>
    </w:p>
    <w:p w:rsidR="003A34C1" w:rsidRDefault="003A34C1"/>
    <w:sectPr w:rsidR="003A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C1"/>
    <w:rsid w:val="003A34C1"/>
    <w:rsid w:val="009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A3B40"/>
  <w15:chartTrackingRefBased/>
  <w15:docId w15:val="{089D9BED-DF51-8344-81F8-6A73F136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1</cp:revision>
  <dcterms:created xsi:type="dcterms:W3CDTF">2024-09-10T07:26:00Z</dcterms:created>
  <dcterms:modified xsi:type="dcterms:W3CDTF">2024-09-10T07:29:00Z</dcterms:modified>
</cp:coreProperties>
</file>