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B820" w14:textId="77777777" w:rsidR="00C04C9B" w:rsidRDefault="00C04C9B" w:rsidP="00C04C9B">
      <w:pPr>
        <w:ind w:firstLineChars="200" w:firstLine="420"/>
      </w:pPr>
      <w:r>
        <w:rPr>
          <w:rFonts w:hint="eastAsia"/>
        </w:rPr>
        <w:t>我是信息安全专业的一名学生，在学习了生物化学课程后，了解到了N</w:t>
      </w:r>
      <w:r>
        <w:t>CBI</w:t>
      </w:r>
      <w:r>
        <w:rPr>
          <w:rFonts w:hint="eastAsia"/>
        </w:rPr>
        <w:t>网站，以下是我结合我的专业领域对该网站的一个介绍：</w:t>
      </w:r>
    </w:p>
    <w:p w14:paraId="4823BAE4" w14:textId="66C20CD8" w:rsidR="00C04C9B" w:rsidRPr="00C04C9B" w:rsidRDefault="00C04C9B" w:rsidP="00C04C9B">
      <w:pPr>
        <w:ind w:firstLineChars="200" w:firstLine="420"/>
      </w:pPr>
      <w:r w:rsidRPr="00C04C9B">
        <w:t>在信息安全领域，一个与生命科学研究相关且非常重要的数据库是NCBI（National Center for Biotechnology Information）网站。NCBI是美国国家生物技术信息中心，提供了大量的生物学和生物信息学资源，涵盖了基因组学、蛋白质学、生物医学文献等方面的信息。以下是NCBI网站的基本功能和简要使用方法，结合信息安全的角度进行考虑。</w:t>
      </w:r>
    </w:p>
    <w:p w14:paraId="1DC58CC7" w14:textId="77777777" w:rsidR="00C04C9B" w:rsidRPr="00C04C9B" w:rsidRDefault="00C04C9B" w:rsidP="00C04C9B">
      <w:pPr>
        <w:rPr>
          <w:b/>
          <w:bCs/>
        </w:rPr>
      </w:pPr>
      <w:r w:rsidRPr="00C04C9B">
        <w:rPr>
          <w:b/>
          <w:bCs/>
        </w:rPr>
        <w:t>NCBI网站基本功能：</w:t>
      </w:r>
    </w:p>
    <w:p w14:paraId="3EB680DD" w14:textId="77777777" w:rsidR="00C04C9B" w:rsidRPr="00C04C9B" w:rsidRDefault="00C04C9B" w:rsidP="00C04C9B">
      <w:pPr>
        <w:numPr>
          <w:ilvl w:val="0"/>
          <w:numId w:val="1"/>
        </w:numPr>
      </w:pPr>
      <w:r w:rsidRPr="00C04C9B">
        <w:rPr>
          <w:b/>
          <w:bCs/>
        </w:rPr>
        <w:t>基因序列检索：</w:t>
      </w:r>
      <w:r w:rsidRPr="00C04C9B">
        <w:t xml:space="preserve"> NCBI提供了全球最大的基因序列数据库，用户可以通过关键词、基因名或序列信息搜索感兴趣的基因。这对于信息安全专业人士来说可能涉及到基因组安全、基因工程等方面的研究。</w:t>
      </w:r>
    </w:p>
    <w:p w14:paraId="7A7A7E91" w14:textId="77777777" w:rsidR="00C04C9B" w:rsidRPr="00C04C9B" w:rsidRDefault="00C04C9B" w:rsidP="00C04C9B">
      <w:pPr>
        <w:numPr>
          <w:ilvl w:val="0"/>
          <w:numId w:val="1"/>
        </w:numPr>
      </w:pPr>
      <w:r w:rsidRPr="00C04C9B">
        <w:rPr>
          <w:b/>
          <w:bCs/>
        </w:rPr>
        <w:t>生物医学文献检索：</w:t>
      </w:r>
      <w:r w:rsidRPr="00C04C9B">
        <w:t xml:space="preserve"> NCBI PubMed是生物医学领域最广泛使用的文献数据库之一，可以用于查找与特定疾病、基因或生物分子相关的科学研究文献。信息安全专业人士可以在这里查找与生物安全、生物恶意代码等相关的文献。</w:t>
      </w:r>
    </w:p>
    <w:p w14:paraId="48566A2D" w14:textId="77777777" w:rsidR="00C04C9B" w:rsidRPr="00C04C9B" w:rsidRDefault="00C04C9B" w:rsidP="00C04C9B">
      <w:pPr>
        <w:numPr>
          <w:ilvl w:val="0"/>
          <w:numId w:val="1"/>
        </w:numPr>
      </w:pPr>
      <w:r w:rsidRPr="00C04C9B">
        <w:rPr>
          <w:b/>
          <w:bCs/>
        </w:rPr>
        <w:t>蛋白质结构数据库：</w:t>
      </w:r>
      <w:r w:rsidRPr="00C04C9B">
        <w:t xml:space="preserve"> NCBI提供了多个蛋白质结构数据库，如Protein Data Bank（PDB），其中包含了大量已知蛋白质的三维结构信息。这对于研究蛋白质与病毒、细菌交互作用等生命科学领域与信息安全交叉的问题具有重要意义。</w:t>
      </w:r>
    </w:p>
    <w:p w14:paraId="36341099" w14:textId="77777777" w:rsidR="00C04C9B" w:rsidRPr="00C04C9B" w:rsidRDefault="00C04C9B" w:rsidP="00C04C9B">
      <w:pPr>
        <w:numPr>
          <w:ilvl w:val="0"/>
          <w:numId w:val="1"/>
        </w:numPr>
      </w:pPr>
      <w:r w:rsidRPr="00C04C9B">
        <w:rPr>
          <w:b/>
          <w:bCs/>
        </w:rPr>
        <w:t>基因组数据下载：</w:t>
      </w:r>
      <w:r w:rsidRPr="00C04C9B">
        <w:t xml:space="preserve"> NCBI提供了大量的基因组数据，包括各种生物体的完整基因组序列。信息安全专业人士可能对基因组数据的存储、传输和安全性感兴趣。</w:t>
      </w:r>
    </w:p>
    <w:p w14:paraId="066D85AB" w14:textId="77777777" w:rsidR="00C04C9B" w:rsidRPr="00C04C9B" w:rsidRDefault="00C04C9B" w:rsidP="00C04C9B">
      <w:pPr>
        <w:rPr>
          <w:b/>
          <w:bCs/>
        </w:rPr>
      </w:pPr>
      <w:r w:rsidRPr="00C04C9B">
        <w:rPr>
          <w:b/>
          <w:bCs/>
        </w:rPr>
        <w:t>NCBI网站简要使用方法：</w:t>
      </w:r>
    </w:p>
    <w:p w14:paraId="32AD9A8F" w14:textId="77777777" w:rsidR="00C04C9B" w:rsidRPr="00C04C9B" w:rsidRDefault="00C04C9B" w:rsidP="00C04C9B">
      <w:pPr>
        <w:numPr>
          <w:ilvl w:val="0"/>
          <w:numId w:val="2"/>
        </w:numPr>
      </w:pPr>
      <w:r w:rsidRPr="00C04C9B">
        <w:rPr>
          <w:b/>
          <w:bCs/>
        </w:rPr>
        <w:t>基因序列检索：</w:t>
      </w:r>
    </w:p>
    <w:p w14:paraId="490F2495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进入NCBI网站（</w:t>
      </w:r>
      <w:hyperlink r:id="rId5" w:tgtFrame="_new" w:history="1">
        <w:r w:rsidRPr="00C04C9B">
          <w:rPr>
            <w:rStyle w:val="a3"/>
          </w:rPr>
          <w:t>https://www.ncbi</w:t>
        </w:r>
        <w:r w:rsidRPr="00C04C9B">
          <w:rPr>
            <w:rStyle w:val="a3"/>
          </w:rPr>
          <w:t>.</w:t>
        </w:r>
        <w:r w:rsidRPr="00C04C9B">
          <w:rPr>
            <w:rStyle w:val="a3"/>
          </w:rPr>
          <w:t>nlm.nih.gov/</w:t>
        </w:r>
      </w:hyperlink>
      <w:r w:rsidRPr="00C04C9B">
        <w:t>）。</w:t>
      </w:r>
    </w:p>
    <w:p w14:paraId="64FB50A7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在搜索栏中输入关键词、基因名或序列信息。</w:t>
      </w:r>
    </w:p>
    <w:p w14:paraId="1851FF6C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浏览搜索结果并选择相关信息。</w:t>
      </w:r>
    </w:p>
    <w:p w14:paraId="1CC0832A" w14:textId="77777777" w:rsidR="00C04C9B" w:rsidRPr="00C04C9B" w:rsidRDefault="00C04C9B" w:rsidP="00C04C9B">
      <w:pPr>
        <w:numPr>
          <w:ilvl w:val="0"/>
          <w:numId w:val="2"/>
        </w:numPr>
      </w:pPr>
      <w:r w:rsidRPr="00C04C9B">
        <w:rPr>
          <w:b/>
          <w:bCs/>
        </w:rPr>
        <w:t>生物医学文献检索：</w:t>
      </w:r>
    </w:p>
    <w:p w14:paraId="2074AD30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进入NCBI PubMed（</w:t>
      </w:r>
      <w:hyperlink r:id="rId6" w:tgtFrame="_new" w:history="1">
        <w:r w:rsidRPr="00C04C9B">
          <w:rPr>
            <w:rStyle w:val="a3"/>
          </w:rPr>
          <w:t>https://pubmed.ncbi.nlm.nih.gov/</w:t>
        </w:r>
      </w:hyperlink>
      <w:r w:rsidRPr="00C04C9B">
        <w:t>）。</w:t>
      </w:r>
    </w:p>
    <w:p w14:paraId="3724D67E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输入相关关键词，如疾病名称、基因名等。</w:t>
      </w:r>
    </w:p>
    <w:p w14:paraId="1B456143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浏览文献列表，查看摘要并下载感兴趣的文献。</w:t>
      </w:r>
    </w:p>
    <w:p w14:paraId="4FB117BD" w14:textId="77777777" w:rsidR="00C04C9B" w:rsidRPr="00C04C9B" w:rsidRDefault="00C04C9B" w:rsidP="00C04C9B">
      <w:pPr>
        <w:numPr>
          <w:ilvl w:val="0"/>
          <w:numId w:val="2"/>
        </w:numPr>
      </w:pPr>
      <w:r w:rsidRPr="00C04C9B">
        <w:rPr>
          <w:b/>
          <w:bCs/>
        </w:rPr>
        <w:t>蛋白质结构数据库：</w:t>
      </w:r>
    </w:p>
    <w:p w14:paraId="57E883AD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进入NCBI Structure（</w:t>
      </w:r>
      <w:hyperlink r:id="rId7" w:tgtFrame="_new" w:history="1">
        <w:r w:rsidRPr="00C04C9B">
          <w:rPr>
            <w:rStyle w:val="a3"/>
          </w:rPr>
          <w:t>https://www.ncbi.nlm.nih.gov/structure</w:t>
        </w:r>
      </w:hyperlink>
      <w:r w:rsidRPr="00C04C9B">
        <w:t>）。</w:t>
      </w:r>
    </w:p>
    <w:p w14:paraId="0E1071C5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在PDB数据库中搜索特定蛋白质的结构信息。</w:t>
      </w:r>
    </w:p>
    <w:p w14:paraId="27E957F4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查看蛋白质结构，下载相关数据。</w:t>
      </w:r>
    </w:p>
    <w:p w14:paraId="3DDFE6C2" w14:textId="77777777" w:rsidR="00C04C9B" w:rsidRPr="00C04C9B" w:rsidRDefault="00C04C9B" w:rsidP="00C04C9B">
      <w:pPr>
        <w:numPr>
          <w:ilvl w:val="0"/>
          <w:numId w:val="2"/>
        </w:numPr>
      </w:pPr>
      <w:r w:rsidRPr="00C04C9B">
        <w:rPr>
          <w:b/>
          <w:bCs/>
        </w:rPr>
        <w:t>基因组数据下载：</w:t>
      </w:r>
    </w:p>
    <w:p w14:paraId="51A48661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进入NCBI Genome（</w:t>
      </w:r>
      <w:hyperlink r:id="rId8" w:tgtFrame="_new" w:history="1">
        <w:r w:rsidRPr="00C04C9B">
          <w:rPr>
            <w:rStyle w:val="a3"/>
          </w:rPr>
          <w:t>https://www.ncbi.nlm.nih.gov/genome/</w:t>
        </w:r>
      </w:hyperlink>
      <w:r w:rsidRPr="00C04C9B">
        <w:t>）。</w:t>
      </w:r>
    </w:p>
    <w:p w14:paraId="2FC41247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选择感兴趣的生物体，浏览基因组信息。</w:t>
      </w:r>
    </w:p>
    <w:p w14:paraId="0FFDFBDF" w14:textId="77777777" w:rsidR="00C04C9B" w:rsidRPr="00C04C9B" w:rsidRDefault="00C04C9B" w:rsidP="00C04C9B">
      <w:pPr>
        <w:numPr>
          <w:ilvl w:val="1"/>
          <w:numId w:val="2"/>
        </w:numPr>
      </w:pPr>
      <w:r w:rsidRPr="00C04C9B">
        <w:t>下载基因组数据，注意数据的格式和大小。</w:t>
      </w:r>
    </w:p>
    <w:p w14:paraId="1DB457D4" w14:textId="77777777" w:rsidR="00C04C9B" w:rsidRPr="00C04C9B" w:rsidRDefault="00C04C9B" w:rsidP="00C04C9B">
      <w:pPr>
        <w:rPr>
          <w:b/>
          <w:bCs/>
        </w:rPr>
      </w:pPr>
      <w:r w:rsidRPr="00C04C9B">
        <w:rPr>
          <w:b/>
          <w:bCs/>
        </w:rPr>
        <w:t>信息安全专业的角度：</w:t>
      </w:r>
    </w:p>
    <w:p w14:paraId="2A9A343D" w14:textId="77777777" w:rsidR="00C04C9B" w:rsidRPr="00C04C9B" w:rsidRDefault="00C04C9B" w:rsidP="00C04C9B">
      <w:pPr>
        <w:numPr>
          <w:ilvl w:val="0"/>
          <w:numId w:val="3"/>
        </w:numPr>
      </w:pPr>
      <w:r w:rsidRPr="00C04C9B">
        <w:rPr>
          <w:b/>
          <w:bCs/>
        </w:rPr>
        <w:t>数据隐私与安全：</w:t>
      </w:r>
      <w:r w:rsidRPr="00C04C9B">
        <w:t xml:space="preserve"> 在使用这些数据库时，信息安全专业人士应关注数据隐私和安全性。确保在数据传输和存储过程中采取加密措施，以防止敏感信息泄露。</w:t>
      </w:r>
    </w:p>
    <w:p w14:paraId="78D2C1ED" w14:textId="77777777" w:rsidR="00C04C9B" w:rsidRPr="00C04C9B" w:rsidRDefault="00C04C9B" w:rsidP="00C04C9B">
      <w:pPr>
        <w:numPr>
          <w:ilvl w:val="0"/>
          <w:numId w:val="3"/>
        </w:numPr>
      </w:pPr>
      <w:r w:rsidRPr="00C04C9B">
        <w:rPr>
          <w:b/>
          <w:bCs/>
        </w:rPr>
        <w:t>防范生物信息恶意利用：</w:t>
      </w:r>
      <w:r w:rsidRPr="00C04C9B">
        <w:t xml:space="preserve"> 考虑生物信息在信息安全领域的潜在恶意利用，信息安全专业人士应该关注生物安全、合成生物学等领域的研究，以及可能导致的潜在威胁。</w:t>
      </w:r>
    </w:p>
    <w:p w14:paraId="4866A306" w14:textId="77777777" w:rsidR="00C04C9B" w:rsidRPr="00C04C9B" w:rsidRDefault="00C04C9B" w:rsidP="00C04C9B">
      <w:pPr>
        <w:numPr>
          <w:ilvl w:val="0"/>
          <w:numId w:val="3"/>
        </w:numPr>
      </w:pPr>
      <w:r w:rsidRPr="00C04C9B">
        <w:rPr>
          <w:b/>
          <w:bCs/>
        </w:rPr>
        <w:t>网络安全：</w:t>
      </w:r>
      <w:r w:rsidRPr="00C04C9B">
        <w:t xml:space="preserve"> 确保在访问这些数据库时使用安全的网络连接，避免中间人攻击和数据篡改。同时，定期更新和监控系统，保障网络安全。</w:t>
      </w:r>
    </w:p>
    <w:p w14:paraId="170FD368" w14:textId="09945821" w:rsidR="008C518C" w:rsidRPr="00C04C9B" w:rsidRDefault="00C04C9B" w:rsidP="00C04C9B">
      <w:pPr>
        <w:ind w:firstLineChars="200" w:firstLine="420"/>
        <w:rPr>
          <w:rFonts w:hint="eastAsia"/>
        </w:rPr>
      </w:pPr>
      <w:r w:rsidRPr="00C04C9B">
        <w:t>综合而言，NCBI网站在信息安全领域具有重要意义，</w:t>
      </w:r>
      <w:r>
        <w:rPr>
          <w:rFonts w:hint="eastAsia"/>
        </w:rPr>
        <w:t>我们</w:t>
      </w:r>
      <w:r w:rsidRPr="00C04C9B">
        <w:t>可以通过使用这些资源，更好地理解生物信息学的发展，并关注潜在的信息安全风险。</w:t>
      </w:r>
    </w:p>
    <w:sectPr w:rsidR="008C518C" w:rsidRPr="00C04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F2CD9"/>
    <w:multiLevelType w:val="multilevel"/>
    <w:tmpl w:val="6BF4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2012A"/>
    <w:multiLevelType w:val="multilevel"/>
    <w:tmpl w:val="9E24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B0CA1"/>
    <w:multiLevelType w:val="multilevel"/>
    <w:tmpl w:val="6482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F5"/>
    <w:rsid w:val="002D5FF5"/>
    <w:rsid w:val="008C518C"/>
    <w:rsid w:val="00C0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D893"/>
  <w15:chartTrackingRefBased/>
  <w15:docId w15:val="{3D632B06-DCD6-4AC6-992F-D7F5E7A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C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4C9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4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n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" TargetMode="External"/><Relationship Id="rId5" Type="http://schemas.openxmlformats.org/officeDocument/2006/relationships/hyperlink" Target="https://www.ncbi.nlm.nih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卓凌 李</dc:creator>
  <cp:keywords/>
  <dc:description/>
  <cp:lastModifiedBy>卓凌 李</cp:lastModifiedBy>
  <cp:revision>2</cp:revision>
  <dcterms:created xsi:type="dcterms:W3CDTF">2023-11-23T07:25:00Z</dcterms:created>
  <dcterms:modified xsi:type="dcterms:W3CDTF">2023-11-23T07:28:00Z</dcterms:modified>
</cp:coreProperties>
</file>