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15. “圣小儿”祖莹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祖莹年八岁能诵《诗》、《书》，耽书，父母恐其成疾，禁之不能止。常密于灰中藏火，驱逐僮仆，父母寝睡之后，燃火读书，以衣被塞窗户，恐漏光明，为家人所觉。由是声誉甚盛，内外亲属呼为“圣小儿”。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祖莹是后魏人，官至车骑大将军。他 8 岁时就能背诵《诗经》、《尚书》，酷爱阅读。父母担心他得病，可是怎么也阻挡不了。他经常秘密地在灰中贮藏火种，赶走仆人，等待父母上床睡觉后，点燃火种再读书。为了不让火光外露，被家人发觉，他就用衣服、被子等遮住窗户。从此名声大振，亲朋好友都叫他“圣小儿”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诵：默背；  耽：酷爱；  成疾：生病；  止：停止；  密：秘密；  火：火种；  塞：遮住；  户：门；  光明：光线；  为：被；  觉：发觉；  由是：从此；  盛：大；  亲属：家族人员及亲戚；  圣：异常聪明；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