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11. 高凤专心致志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高凤字文通，家以农亩为业。妻常之田，曝麦于庭，令凤护鸡。时天暴雨，凤持竿诵经，不觉潦水流麦。妻还怪问，乃省。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时期有个书生叫高凤，家里人都从事农业生产。有一天妻子到田间去劳作，临走前把麦子晒在院子里，让高凤守着，不让鸡偷吃麦子。临近中午时，天空突然下起大雨，可高凤手里拿着竹竿，仍在专心致志地读书。他的妻子从田间赶回来收麦子，他这才猛省过来，可是麦子已被雨水冲走了不少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字：表字；  以农亩为业：把从事农业生产作为职业；  常：同“尝”，曾经；  之：到；  曝：晒；  庭：院子；  令：使；  护：防；  暴雨：突然下大雨；  经：指古代的经典著作；  潦水：雨后地上的积水；  还：回来；  怪问：感到奇怪而问；  乃：才；  省：省悟；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