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29. 卜式为国分忧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时汉方事匈奴，式上书，愿输家财半助边。上使使问式：“欲为官乎？”式曰：“自小牧羊，不习仕宦，不愿也。”使者曰：“家岂有冤，欲言事乎？”式曰：“臣生与人无争，邑人贫者贷之，不善者教之，所居，人皆从式，何故见冤？”使者曰：“苟，子何欲？”式曰：“天子诛匈奴，愚以为贤者宜死节，有财者宜输之，如此匈奴可灭也。”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当年，汉朝与匈奴人连年交战。卜式上书皇帝，愿意拿出一半财产支助边防。皇帝派人问卜式：“想做什么官？”卜式说：“我从小放羊，不习惯做官，因此不要官位。”使者问卜式：“家庭里是不是有冤屈，想申冤吗？”卜式说：“我生来跟人无所争，乡里贫困的人我借贷给他们，行为不良的人我教育他们，所住的地方，人们都追随我，我有什么冤屈呢？”使者说：“如果这样，你到底想要什么呢？”卜式回答说：“皇帝要消灭匈奴，我认为有才能的人应该为国而死，有财产的人应该贡献财产给官府。这样匈奴才可以消灭！”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时：当时；  方：正；  事：此指交战；  式：卜式；  输：送出；  助：资助；  上：皇上；  使：派；  使：使者；  为：做；  习：习惯；  仕宦：做官；  臣：我；  亡：同“无”；  邑：乡里；  贷：借钱；  善：好；  从：追随；  见：被；  苟：如果这样；  子：你；  诛：杀，此指消灭匈奴；  愚：我，表谦称；  贤者：有才能的人；  死节：为节气而死；  之：指代国家；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