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第一章 绪论</w:t>
      </w:r>
    </w:p>
    <w:p>
      <w:r>
        <w:rPr>
          <w:rFonts w:ascii="Times New Roman" w:hAnsi="Times New Roman" w:eastAsia="黑体"/>
          <w:sz w:val="24"/>
          <w:szCs w:val="24"/>
        </w:rPr>
        <w:t>【问题1】东亚字体不符合预期。</w:t>
      </w:r>
    </w:p>
    <w:p>
      <w:r>
        <w:rPr>
          <w:rFonts w:ascii="Arial" w:hAnsi="Arial" w:eastAsia="宋体"/>
          <w:sz w:val="24"/>
          <w:szCs w:val="24"/>
        </w:rPr>
        <w:t>【问题2】Latin 西文字体不符合预期。</w:t>
      </w:r>
    </w:p>
    <w:p>
      <w:r>
        <w:rPr>
          <w:rFonts w:ascii="Times New Roman" w:hAnsi="Times New Roman" w:eastAsia="宋体"/>
          <w:sz w:val="21"/>
          <w:szCs w:val="21"/>
        </w:rPr>
        <w:t>【问题3】字号不符合预期。</w:t>
      </w:r>
    </w:p>
    <w:p>
      <w:pPr>
        <w:pStyle w:val="Heading1"/>
      </w:pPr>
      <w:r>
        <w:t>参考文献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sz w:val="24"/>
        <w:szCs w:val="24"/>
      </w:rPr>
    </w:rPrDefault>
    <w:pPrDefault>
      <w:pPr/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