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B2AD3">
      <w:pPr>
        <w:bidi w:val="0"/>
        <w:spacing w:after="0" w:line="240" w:lineRule="auto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  <w:bookmarkStart w:id="0" w:name="基于-python-与-pyqt5-的动态分区存储管理模拟系统"/>
      <w:r>
        <w:rPr>
          <w:rFonts w:hint="eastAsia" w:ascii="黑体" w:hAnsi="黑体" w:eastAsia="黑体" w:cs="黑体"/>
          <w:b/>
          <w:bCs/>
          <w:sz w:val="44"/>
          <w:szCs w:val="44"/>
        </w:rPr>
        <w:t>基于 Python 与 PyQt5 的动态分区存储管理模拟系统</w:t>
      </w:r>
    </w:p>
    <w:p w14:paraId="79F58426">
      <w:p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1" w:name="题目要求"/>
      <w:r>
        <w:rPr>
          <w:rFonts w:hint="default"/>
          <w:b/>
          <w:bCs/>
          <w:sz w:val="28"/>
          <w:szCs w:val="28"/>
        </w:rPr>
        <w:t>1. 题目要求</w:t>
      </w:r>
    </w:p>
    <w:p w14:paraId="183E46BB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本项目要求使用 Python + PyQt5 实现一个动态分区存储管理模拟系统，用于模拟操作系统课程中连续内存分配、空闲分区维护、内存申请、内存释放和相邻空闲区合并的过程。</w:t>
      </w:r>
    </w:p>
    <w:p w14:paraId="7750D956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系统需要同时支持并对比展示两种动态分区分配算法：</w:t>
      </w:r>
    </w:p>
    <w:p w14:paraId="07766729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FF：首次适应算法 First Fit</w:t>
      </w:r>
    </w:p>
    <w:p w14:paraId="087FB826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BF：最佳适应算法 Best Fit</w:t>
      </w:r>
    </w:p>
    <w:p w14:paraId="0CAA22C0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用户每执行一次“申请内存”或“释放内存”操作，系统都会让 FF 和 BF 两套算法同时处理同一个操作。两种算法维护的是相互独立的内存状态，因此在多次申请和释放之后，两边可能出现不同的内存布局。界面会分别显示两种算法当前的内存分布图、空闲分区表、已分配分区表和操作日志，便于观察和比较算法差异。</w:t>
      </w:r>
    </w:p>
    <w:p w14:paraId="1256FDD6">
      <w:pPr>
        <w:bidi w:val="0"/>
        <w:spacing w:after="0" w:line="240" w:lineRule="auto"/>
        <w:rPr>
          <w:rFonts w:hint="default"/>
        </w:rPr>
      </w:pPr>
    </w:p>
    <w:bookmarkEnd w:id="1"/>
    <w:p w14:paraId="23F0FC37">
      <w:p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2" w:name="开发环境的配置"/>
      <w:r>
        <w:rPr>
          <w:rFonts w:hint="default"/>
          <w:b/>
          <w:bCs/>
          <w:sz w:val="28"/>
          <w:szCs w:val="28"/>
        </w:rPr>
        <w:t>2. 开发环境的配置</w:t>
      </w:r>
    </w:p>
    <w:p w14:paraId="4A9FB11C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开发环境：</w:t>
      </w:r>
    </w:p>
    <w:p w14:paraId="192338A5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操作系统：Windows 11</w:t>
      </w:r>
    </w:p>
    <w:p w14:paraId="17C389AD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编程语言：Python 3.10</w:t>
      </w:r>
    </w:p>
    <w:p w14:paraId="16043BC9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GUI 框架：PyQt5</w:t>
      </w:r>
    </w:p>
    <w:p w14:paraId="72817D8B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开发工具：Visual Studio Code</w:t>
      </w:r>
    </w:p>
    <w:p w14:paraId="78D7520A">
      <w:pPr>
        <w:bidi w:val="0"/>
        <w:spacing w:after="0" w:line="240" w:lineRule="auto"/>
        <w:rPr>
          <w:rFonts w:hint="default"/>
        </w:rPr>
      </w:pPr>
    </w:p>
    <w:p w14:paraId="0A6CE121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安装依赖：</w:t>
      </w:r>
    </w:p>
    <w:p w14:paraId="7A722593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pip install PyQt5</w:t>
      </w:r>
      <w:r>
        <w:rPr>
          <w:rFonts w:hint="default"/>
        </w:rPr>
        <w:br w:type="textWrapping"/>
      </w:r>
      <w:r>
        <w:rPr>
          <w:rFonts w:hint="default"/>
        </w:rPr>
        <w:t>pip install pyinstaller</w:t>
      </w:r>
    </w:p>
    <w:p w14:paraId="43B81E34">
      <w:pPr>
        <w:bidi w:val="0"/>
        <w:spacing w:after="0" w:line="240" w:lineRule="auto"/>
        <w:rPr>
          <w:rFonts w:hint="default"/>
        </w:rPr>
      </w:pPr>
    </w:p>
    <w:p w14:paraId="2F822E44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运行方式：python main.py</w:t>
      </w:r>
    </w:p>
    <w:p w14:paraId="1749E8D4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生成 Windows 可执行程序：</w:t>
      </w:r>
    </w:p>
    <w:p w14:paraId="4BE3E5B6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pyinstaller --onefile --windowed --name MemoryManagement main.py</w:t>
      </w:r>
    </w:p>
    <w:p w14:paraId="4C7D732B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或者使用当前环境的 Python 显式调用 PyInstaller：</w:t>
      </w:r>
    </w:p>
    <w:p w14:paraId="113B52D5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python -m PyInstaller --onefile --windowed --name MemoryManagement main.py</w:t>
      </w:r>
    </w:p>
    <w:p w14:paraId="1225CD32">
      <w:pPr>
        <w:bidi w:val="0"/>
        <w:spacing w:after="0" w:line="240" w:lineRule="auto"/>
        <w:rPr>
          <w:rFonts w:hint="default"/>
        </w:rPr>
      </w:pPr>
    </w:p>
    <w:p w14:paraId="08E6B090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参数说明：</w:t>
      </w:r>
    </w:p>
    <w:p w14:paraId="09BF6A50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--onefile：将程序打包成单个 exe 文件。</w:t>
      </w:r>
    </w:p>
    <w:p w14:paraId="6F3008E2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--windowed：运行 GUI 程序时不显示黑色命令行窗口。</w:t>
      </w:r>
    </w:p>
    <w:p w14:paraId="27968A51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--name MemoryManagement：指定生成的可执行程序名称。</w:t>
      </w:r>
    </w:p>
    <w:p w14:paraId="1F4C49D1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main.py：项目入口文件。</w:t>
      </w:r>
    </w:p>
    <w:p w14:paraId="572D02A9">
      <w:pPr>
        <w:bidi w:val="0"/>
        <w:spacing w:after="0" w:line="240" w:lineRule="auto"/>
        <w:rPr>
          <w:rFonts w:hint="default"/>
        </w:rPr>
      </w:pPr>
    </w:p>
    <w:p w14:paraId="090221C5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项目结构：</w:t>
      </w:r>
      <w:r>
        <w:rPr>
          <w:rFonts w:hint="default"/>
        </w:rPr>
        <w:br w:type="textWrapping"/>
      </w:r>
      <w:r>
        <w:rPr>
          <w:rFonts w:hint="default"/>
        </w:rPr>
        <w:t>├── main.py            程序入口与 PyQt5 主窗口</w:t>
      </w:r>
      <w:r>
        <w:rPr>
          <w:rFonts w:hint="default"/>
        </w:rPr>
        <w:br w:type="textWrapping"/>
      </w:r>
      <w:r>
        <w:rPr>
          <w:rFonts w:hint="default"/>
        </w:rPr>
        <w:t>├── memory_manager.py  动态分区分配、释放和合并算法</w:t>
      </w:r>
      <w:r>
        <w:rPr>
          <w:rFonts w:hint="default"/>
        </w:rPr>
        <w:br w:type="textWrapping"/>
      </w:r>
      <w:r>
        <w:rPr>
          <w:rFonts w:hint="default"/>
        </w:rPr>
        <w:t>├── memory_bar.py      内存分布图绘制控件</w:t>
      </w:r>
      <w:r>
        <w:rPr>
          <w:rFonts w:hint="default"/>
        </w:rPr>
        <w:br w:type="textWrapping"/>
      </w:r>
      <w:r>
        <w:rPr>
          <w:rFonts w:hint="default"/>
        </w:rPr>
        <w:t>└── README.md          项目说明文档</w:t>
      </w:r>
    </w:p>
    <w:p w14:paraId="758B0AF0">
      <w:pPr>
        <w:bidi w:val="0"/>
        <w:spacing w:after="0" w:line="240" w:lineRule="auto"/>
        <w:rPr>
          <w:rFonts w:hint="default"/>
        </w:rPr>
      </w:pPr>
    </w:p>
    <w:bookmarkEnd w:id="2"/>
    <w:p w14:paraId="15D0D4E8">
      <w:p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3" w:name="具体算法"/>
      <w:r>
        <w:rPr>
          <w:rFonts w:hint="default"/>
          <w:b/>
          <w:bCs/>
          <w:sz w:val="28"/>
          <w:szCs w:val="28"/>
        </w:rPr>
        <w:t>3. 具体算法</w:t>
      </w:r>
    </w:p>
    <w:p w14:paraId="3989CD58">
      <w:pPr>
        <w:bidi w:val="0"/>
        <w:spacing w:after="0" w:line="240" w:lineRule="auto"/>
        <w:rPr>
          <w:rFonts w:hint="default"/>
          <w:b/>
          <w:bCs/>
        </w:rPr>
      </w:pPr>
      <w:bookmarkStart w:id="4" w:name="内存状态的数据结构"/>
      <w:r>
        <w:rPr>
          <w:rFonts w:hint="default"/>
          <w:b/>
          <w:bCs/>
        </w:rPr>
        <w:t>3.1 内存状态的数据结构</w:t>
      </w:r>
    </w:p>
    <w:p w14:paraId="756BF7EF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本项目使用 MemoryManager 类表示某一种算法下的独立内存状态。FF 和 BF 各自拥有一个 MemoryManager 实例，它们处理同一组用户操作，但彼此的空闲分区表和已分配分区表互不影响。</w:t>
      </w:r>
    </w:p>
    <w:p w14:paraId="6BF3F223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核心代码位于 memory_manager.py：</w:t>
      </w:r>
    </w:p>
    <w:p w14:paraId="5F815D61">
      <w:pPr>
        <w:bidi w:val="0"/>
        <w:spacing w:after="0" w:line="240" w:lineRule="auto"/>
      </w:pPr>
      <w:r>
        <w:drawing>
          <wp:inline distT="0" distB="0" distL="114300" distR="114300">
            <wp:extent cx="5486400" cy="20440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E3E36">
      <w:pPr>
        <w:bidi w:val="0"/>
        <w:spacing w:after="0" w:line="240" w:lineRule="auto"/>
        <w:rPr>
          <w:rFonts w:hint="default"/>
        </w:rPr>
      </w:pPr>
    </w:p>
    <w:p w14:paraId="01AA7D78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空闲分区使用 FreeBlock 保存起始地址和大小，已分配分区使用 AllocatedBlock 保存作业名、起始地址和大小。所有地址单位都是 K，内存起始地址从 0 开始。</w:t>
      </w:r>
    </w:p>
    <w:bookmarkEnd w:id="4"/>
    <w:p w14:paraId="08E62E6A">
      <w:pPr>
        <w:bidi w:val="0"/>
        <w:spacing w:after="0" w:line="240" w:lineRule="auto"/>
      </w:pPr>
      <w:bookmarkStart w:id="5" w:name="初始化与重置算法"/>
      <w:r>
        <w:drawing>
          <wp:inline distT="0" distB="0" distL="114300" distR="114300">
            <wp:extent cx="2931795" cy="27311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E5FD9">
      <w:pPr>
        <w:bidi w:val="0"/>
        <w:spacing w:after="0" w:line="240" w:lineRule="auto"/>
      </w:pPr>
    </w:p>
    <w:p w14:paraId="77091E3B">
      <w:pPr>
        <w:bidi w:val="0"/>
        <w:spacing w:after="0" w:line="240" w:lineRule="auto"/>
        <w:rPr>
          <w:rFonts w:hint="default"/>
          <w:b/>
          <w:bCs/>
        </w:rPr>
      </w:pPr>
      <w:r>
        <w:rPr>
          <w:rFonts w:hint="default"/>
          <w:b/>
          <w:bCs/>
        </w:rPr>
        <w:t>3.2 初始化与重置算法</w:t>
      </w:r>
    </w:p>
    <w:p w14:paraId="02874CC7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程序默认总内存大小为 640K。点击“初始化 / 重置内存”后，系统会清空当前所有作业、清空日志、重新从作业1开始编号，并让 FF 和 BF 都恢复为一个完整空闲区。核心代码如下：</w:t>
      </w:r>
    </w:p>
    <w:p w14:paraId="083225DA">
      <w:pPr>
        <w:bidi w:val="0"/>
        <w:spacing w:after="0" w:line="240" w:lineRule="auto"/>
        <w:rPr>
          <w:rFonts w:hint="default"/>
        </w:rPr>
      </w:pPr>
      <w:r>
        <w:drawing>
          <wp:inline distT="0" distB="0" distL="114300" distR="114300">
            <wp:extent cx="5484495" cy="1286510"/>
            <wp:effectExtent l="0" t="0" r="19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初始化后，空闲分区表中只有一项：</w:t>
      </w:r>
    </w:p>
    <w:p w14:paraId="5C430AE8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起始地址：0K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分区大小：总内存K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</w:rPr>
        <w:t>结束地址：总内存 - 1K</w:t>
      </w:r>
    </w:p>
    <w:p w14:paraId="281C2E8C">
      <w:pPr>
        <w:bidi w:val="0"/>
        <w:spacing w:after="0" w:line="240" w:lineRule="auto"/>
        <w:rPr>
          <w:rFonts w:hint="default"/>
        </w:rPr>
      </w:pPr>
    </w:p>
    <w:bookmarkEnd w:id="5"/>
    <w:p w14:paraId="08EA277E">
      <w:pPr>
        <w:bidi w:val="0"/>
        <w:spacing w:after="0" w:line="240" w:lineRule="auto"/>
        <w:rPr>
          <w:rFonts w:hint="default"/>
          <w:b/>
          <w:bCs/>
        </w:rPr>
      </w:pPr>
      <w:bookmarkStart w:id="6" w:name="首次适应算法-ff"/>
      <w:r>
        <w:rPr>
          <w:rFonts w:hint="default"/>
          <w:b/>
          <w:bCs/>
        </w:rPr>
        <w:t>3.3 首次适应算法 FF</w:t>
      </w:r>
    </w:p>
    <w:p w14:paraId="7B9D2D3B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首次适应算法从低地址开始扫描空闲分区表，找到第一个大小不小于申请空间的空闲区后立即分配。该算法的特点是查找速度较快，优先使用低地址空间。核心选择逻辑如下：</w:t>
      </w:r>
    </w:p>
    <w:p w14:paraId="6673B014">
      <w:pPr>
        <w:bidi w:val="0"/>
        <w:spacing w:after="0" w:line="240" w:lineRule="auto"/>
        <w:rPr>
          <w:rFonts w:hint="default"/>
        </w:rPr>
      </w:pPr>
      <w:r>
        <w:drawing>
          <wp:inline distT="0" distB="0" distL="114300" distR="114300">
            <wp:extent cx="5488940" cy="12477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例如当前空闲区为 [0K, 100K]、[200K, 300K]，申请 80K 时，FF 会选择第一个满足条件的 [0K, 100K]。</w:t>
      </w:r>
    </w:p>
    <w:p w14:paraId="04D174A6">
      <w:pPr>
        <w:bidi w:val="0"/>
        <w:spacing w:after="0" w:line="240" w:lineRule="auto"/>
        <w:rPr>
          <w:rFonts w:hint="default"/>
        </w:rPr>
      </w:pPr>
    </w:p>
    <w:bookmarkEnd w:id="6"/>
    <w:p w14:paraId="163F8976">
      <w:pPr>
        <w:bidi w:val="0"/>
        <w:spacing w:after="0" w:line="240" w:lineRule="auto"/>
        <w:rPr>
          <w:rFonts w:hint="default"/>
          <w:b/>
          <w:bCs/>
        </w:rPr>
      </w:pPr>
      <w:bookmarkStart w:id="7" w:name="最佳适应算法-bf"/>
      <w:r>
        <w:rPr>
          <w:rFonts w:hint="default"/>
          <w:b/>
          <w:bCs/>
        </w:rPr>
        <w:t>3.4 最佳适应算法 BF</w:t>
      </w:r>
    </w:p>
    <w:p w14:paraId="3D11BF1F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最佳适应算法会扫描所有空闲分区，从所有大小不小于申请空间的空闲区中选择大小最小的那个。该算法希望每次分配后留下的剩余空间尽量小。</w:t>
      </w:r>
    </w:p>
    <w:p w14:paraId="3DE3EE2B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核心选择逻辑如下：</w:t>
      </w:r>
    </w:p>
    <w:p w14:paraId="3CBA06AB">
      <w:pPr>
        <w:bidi w:val="0"/>
        <w:spacing w:after="0" w:line="240" w:lineRule="auto"/>
      </w:pPr>
      <w:r>
        <w:drawing>
          <wp:inline distT="0" distB="0" distL="114300" distR="114300">
            <wp:extent cx="3697605" cy="1658620"/>
            <wp:effectExtent l="0" t="0" r="1079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9E03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如果多个空闲区大小相同，则选择起始地址更小的空闲区，保证结果稳定、易于观察。</w:t>
      </w:r>
    </w:p>
    <w:bookmarkEnd w:id="7"/>
    <w:p w14:paraId="4F43C158">
      <w:pPr>
        <w:bidi w:val="0"/>
        <w:spacing w:after="0" w:line="240" w:lineRule="auto"/>
        <w:rPr>
          <w:rFonts w:hint="default"/>
          <w:b/>
          <w:bCs/>
        </w:rPr>
      </w:pPr>
      <w:bookmarkStart w:id="8" w:name="内存分配算法"/>
      <w:r>
        <w:rPr>
          <w:rFonts w:hint="default"/>
          <w:b/>
          <w:bCs/>
        </w:rPr>
        <w:t>3.5 内存分配算法</w:t>
      </w:r>
    </w:p>
    <w:p w14:paraId="18DD0750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当用户输入申请大小并点击“申请内存”时，系统自动生成作业名，例如作业1、作业2、作业3。随后 FF 和 BF 同时尝试为该作业分配内存。</w:t>
      </w:r>
    </w:p>
    <w:p w14:paraId="062F4DBE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分配规则如下：如果没有足够大的空闲分区，则分配失败，并在对应算法日志中显示失败原因。如果空闲分区大小刚好等于申请大小，则删除该空闲分区。如果空闲分区大于申请大小，则从低地址部分切割给作业，剩余部分仍留在空闲分区表中。核心代码如下：</w:t>
      </w:r>
    </w:p>
    <w:p w14:paraId="1EFF45ED">
      <w:pPr>
        <w:bidi w:val="0"/>
        <w:spacing w:after="0" w:line="240" w:lineRule="auto"/>
        <w:rPr>
          <w:rFonts w:hint="default"/>
        </w:rPr>
      </w:pPr>
      <w:r>
        <w:drawing>
          <wp:inline distT="0" distB="0" distL="114300" distR="114300">
            <wp:extent cx="5488940" cy="1597025"/>
            <wp:effectExtent l="0" t="0" r="1016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例如选择的空闲区为 [100K, 200K]，申请 60K 后，作业得到 [100K, 60K]，原空闲区变为 [160K, 140K]。</w:t>
      </w:r>
    </w:p>
    <w:p w14:paraId="55719585">
      <w:pPr>
        <w:bidi w:val="0"/>
        <w:spacing w:after="0" w:line="240" w:lineRule="auto"/>
        <w:rPr>
          <w:rFonts w:hint="default"/>
        </w:rPr>
      </w:pPr>
    </w:p>
    <w:bookmarkEnd w:id="8"/>
    <w:p w14:paraId="51887736">
      <w:pPr>
        <w:bidi w:val="0"/>
        <w:spacing w:after="0" w:line="240" w:lineRule="auto"/>
        <w:rPr>
          <w:rFonts w:hint="default"/>
          <w:b/>
          <w:bCs/>
        </w:rPr>
      </w:pPr>
      <w:bookmarkStart w:id="9" w:name="内存释放算法"/>
      <w:r>
        <w:rPr>
          <w:rFonts w:hint="default"/>
          <w:b/>
          <w:bCs/>
        </w:rPr>
        <w:t>3.6 内存释放算法</w:t>
      </w:r>
    </w:p>
    <w:p w14:paraId="37F978FF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释放作业时，系统会分别在 FF 和 BF 的已分配分区表中查找该作业。如果某个算法中该作业不存在，说明它在该算法中未分配成功或已经释放，日志会给出提示，不影响另一个算法继续释放。</w:t>
      </w:r>
    </w:p>
    <w:p w14:paraId="238060BC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核心代码如下：</w:t>
      </w:r>
    </w:p>
    <w:p w14:paraId="63F048E5">
      <w:pPr>
        <w:bidi w:val="0"/>
        <w:spacing w:after="0" w:line="240" w:lineRule="auto"/>
      </w:pPr>
      <w:r>
        <w:drawing>
          <wp:inline distT="0" distB="0" distL="114300" distR="114300">
            <wp:extent cx="5480050" cy="2115185"/>
            <wp:effectExtent l="0" t="0" r="635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859A4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释放出来的分区会先加入空闲分区表，然后调用空闲区合并算法。</w:t>
      </w:r>
    </w:p>
    <w:p w14:paraId="156C2A57">
      <w:pPr>
        <w:bidi w:val="0"/>
        <w:spacing w:after="0" w:line="240" w:lineRule="auto"/>
        <w:rPr>
          <w:rFonts w:hint="default"/>
        </w:rPr>
      </w:pPr>
    </w:p>
    <w:bookmarkEnd w:id="9"/>
    <w:p w14:paraId="6046C61A">
      <w:pPr>
        <w:bidi w:val="0"/>
        <w:spacing w:after="0" w:line="240" w:lineRule="auto"/>
        <w:rPr>
          <w:rFonts w:hint="default"/>
          <w:b/>
          <w:bCs/>
        </w:rPr>
      </w:pPr>
      <w:bookmarkStart w:id="10" w:name="空闲区合并算法"/>
      <w:r>
        <w:rPr>
          <w:rFonts w:hint="default"/>
          <w:b/>
          <w:bCs/>
        </w:rPr>
        <w:t>3.7 空闲区合并算法</w:t>
      </w:r>
    </w:p>
    <w:p w14:paraId="71A5E649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空闲区合并是本项目的关键步骤。释放内存后，系统先按照起始地址从小到大排序空闲分区表，再依次检查相邻空闲区是否可以合并。</w:t>
      </w:r>
    </w:p>
    <w:p w14:paraId="3A229F50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合并条件如下：当前空闲区.start + 当前空闲区.size == 下一个空闲区.start</w:t>
      </w:r>
    </w:p>
    <w:p w14:paraId="69E5DB0C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如果条件成立，则说明两个空闲区在地址上相邻，应合并成一个更大的空闲区。</w:t>
      </w:r>
    </w:p>
    <w:p w14:paraId="77BDB623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核心代码如下：</w:t>
      </w:r>
    </w:p>
    <w:p w14:paraId="2E61BDC5">
      <w:pPr>
        <w:bidi w:val="0"/>
        <w:spacing w:after="0" w:line="240" w:lineRule="auto"/>
        <w:rPr>
          <w:rFonts w:hint="default"/>
        </w:rPr>
      </w:pPr>
      <w:r>
        <w:drawing>
          <wp:inline distT="0" distB="0" distL="114300" distR="114300">
            <wp:extent cx="5485765" cy="3007360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如果释放区前后都能合并，系统也会连续合并成一个完整的大空闲区。</w:t>
      </w:r>
    </w:p>
    <w:p w14:paraId="398B0D29">
      <w:pPr>
        <w:bidi w:val="0"/>
        <w:spacing w:after="0" w:line="240" w:lineRule="auto"/>
        <w:rPr>
          <w:rFonts w:hint="default"/>
        </w:rPr>
      </w:pPr>
    </w:p>
    <w:bookmarkEnd w:id="10"/>
    <w:p w14:paraId="29DDCAB8">
      <w:pPr>
        <w:bidi w:val="0"/>
        <w:spacing w:after="0" w:line="240" w:lineRule="auto"/>
        <w:rPr>
          <w:rFonts w:hint="default"/>
          <w:b/>
          <w:bCs/>
        </w:rPr>
      </w:pPr>
      <w:bookmarkStart w:id="11" w:name="示例任务执行算法"/>
      <w:r>
        <w:rPr>
          <w:rFonts w:hint="default"/>
          <w:b/>
          <w:bCs/>
        </w:rPr>
        <w:t>3.8 示例任务执行算法</w:t>
      </w:r>
    </w:p>
    <w:p w14:paraId="2117CF04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系统内置了一组示例任务，方便</w:t>
      </w:r>
      <w:r>
        <w:rPr>
          <w:rFonts w:hint="eastAsia"/>
          <w:lang w:val="en-US" w:eastAsia="zh-CN"/>
        </w:rPr>
        <w:t>直接</w:t>
      </w:r>
      <w:r>
        <w:rPr>
          <w:rFonts w:hint="default"/>
        </w:rPr>
        <w:t>演示。点击“加载示例任务序列”只会准备任务，不会立即执行。点击“单步执行”时，每次执行一条任务；点击“一键执行全部”时，自动执行剩余全部任务。</w:t>
      </w:r>
    </w:p>
    <w:p w14:paraId="6FC8414B">
      <w:pPr>
        <w:bidi w:val="0"/>
        <w:spacing w:after="0" w:line="240" w:lineRule="auto"/>
        <w:ind w:firstLine="480" w:firstLineChars="200"/>
        <w:rPr>
          <w:rFonts w:hint="default"/>
        </w:rPr>
      </w:pPr>
      <w:r>
        <w:rPr>
          <w:rFonts w:hint="default"/>
        </w:rPr>
        <w:t>示例任务以题目给出的 11 步任务为主体，并在末尾追加了三步用于更直观地观察 FF 和 BF 的差异：释放作业7</w:t>
      </w:r>
      <w:r>
        <w:rPr>
          <w:rFonts w:hint="eastAsia"/>
          <w:lang w:eastAsia="zh-CN"/>
        </w:rPr>
        <w:t>，</w:t>
      </w:r>
      <w:r>
        <w:rPr>
          <w:rFonts w:hint="default"/>
        </w:rPr>
        <w:t>释放作业6</w:t>
      </w:r>
      <w:r>
        <w:rPr>
          <w:rFonts w:hint="eastAsia"/>
          <w:lang w:eastAsia="zh-CN"/>
        </w:rPr>
        <w:t>，</w:t>
      </w:r>
      <w:r>
        <w:rPr>
          <w:rFonts w:hint="default"/>
        </w:rPr>
        <w:t>申请 80K</w:t>
      </w:r>
      <w:r>
        <w:rPr>
          <w:rFonts w:hint="eastAsia"/>
          <w:lang w:eastAsia="zh-CN"/>
        </w:rPr>
        <w:t>。</w:t>
      </w:r>
      <w:r>
        <w:rPr>
          <w:rFonts w:hint="default"/>
        </w:rPr>
        <w:t>追加步骤执行后，FF 会优先选择低地址处的空闲区，而 BF 会选择更适合申请大小的空闲区，因此两种算法的分配位置会出现明显差异。</w:t>
      </w:r>
    </w:p>
    <w:p w14:paraId="51E4C2FE">
      <w:pPr>
        <w:bidi w:val="0"/>
        <w:spacing w:after="0" w:line="240" w:lineRule="auto"/>
        <w:rPr>
          <w:rFonts w:hint="default"/>
        </w:rPr>
      </w:pPr>
    </w:p>
    <w:bookmarkEnd w:id="3"/>
    <w:bookmarkEnd w:id="11"/>
    <w:p w14:paraId="7055DD32">
      <w:p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12" w:name="功能"/>
      <w:r>
        <w:rPr>
          <w:rFonts w:hint="default"/>
          <w:b/>
          <w:bCs/>
          <w:sz w:val="28"/>
          <w:szCs w:val="28"/>
        </w:rPr>
        <w:t>4. 功能</w:t>
      </w:r>
    </w:p>
    <w:p w14:paraId="28798E79">
      <w:p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本系统实现了以下功能：</w:t>
      </w:r>
    </w:p>
    <w:p w14:paraId="50442EC1">
      <w:pPr>
        <w:numPr>
          <w:ilvl w:val="0"/>
          <w:numId w:val="7"/>
        </w:numPr>
        <w:bidi w:val="0"/>
        <w:spacing w:after="0" w:line="240" w:lineRule="auto"/>
        <w:rPr>
          <w:rFonts w:hint="default"/>
        </w:rPr>
      </w:pPr>
      <w:r>
        <w:rPr>
          <w:rFonts w:hint="default"/>
        </w:rPr>
        <w:t>支持设置总内存大小，默认总内存为 640K。</w:t>
      </w:r>
    </w:p>
    <w:p w14:paraId="54CD5611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支持初始化和重置内存状态。</w:t>
      </w:r>
    </w:p>
    <w:p w14:paraId="4AD6466E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支持用户手动输入申请空间大小。</w:t>
      </w:r>
    </w:p>
    <w:p w14:paraId="14B0D806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default"/>
        </w:rPr>
        <w:t>作业名由系统自动生成，不需要用户手动输入。</w:t>
      </w:r>
    </w:p>
    <w:p w14:paraId="7066816F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default"/>
        </w:rPr>
        <w:t>FF 和 BF 两套算法同时处理同一组申请和释放操作。</w:t>
      </w:r>
    </w:p>
    <w:p w14:paraId="5FF1AF60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default"/>
        </w:rPr>
        <w:t>FF 和 BF 分别维护独立的空闲分区表和已分配分区表。</w:t>
      </w:r>
    </w:p>
    <w:p w14:paraId="1863F68E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支持从下拉框选择作业并释放。</w:t>
      </w:r>
    </w:p>
    <w:p w14:paraId="2B968CE1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</w:t>
      </w:r>
      <w:r>
        <w:rPr>
          <w:rFonts w:hint="default"/>
        </w:rPr>
        <w:t>释放后自动按起始地址排序空闲分区。</w:t>
      </w:r>
    </w:p>
    <w:p w14:paraId="6A1A6F68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</w:t>
      </w:r>
      <w:r>
        <w:rPr>
          <w:rFonts w:hint="default"/>
        </w:rPr>
        <w:t>释放后自动合并相邻空闲分区。</w:t>
      </w:r>
    </w:p>
    <w:p w14:paraId="5822B7C6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10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支持显示 FF 和 BF 的横向内存分布图。</w:t>
      </w:r>
    </w:p>
    <w:p w14:paraId="675CB24F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支持显示空闲分区表，字段包括序号、起始地址、分区大小、结束地址。</w:t>
      </w:r>
    </w:p>
    <w:p w14:paraId="0395AE2A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12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支持显示已分配分区表，字段包括作业名、起始地址、分区大小、结束地址。</w:t>
      </w:r>
    </w:p>
    <w:p w14:paraId="596014C4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13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支持分别显示 FF 和 BF 的操作日志。</w:t>
      </w:r>
    </w:p>
    <w:p w14:paraId="4EF6D847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14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支持加载示例任务序列、单步执行和一键执行全部。</w:t>
      </w:r>
    </w:p>
    <w:p w14:paraId="330D039F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15</w:t>
      </w:r>
      <w:r>
        <w:rPr>
          <w:rFonts w:hint="eastAsia"/>
          <w:lang w:eastAsia="zh-CN"/>
        </w:rPr>
        <w:t>）</w:t>
      </w:r>
      <w:r>
        <w:rPr>
          <w:rFonts w:hint="default"/>
        </w:rPr>
        <w:t>支持输入校验，例如空输入、非正整数、申请空间大于总内存、未选择释放作业等。</w:t>
      </w:r>
    </w:p>
    <w:p w14:paraId="5BDF5561">
      <w:pPr>
        <w:bidi w:val="0"/>
        <w:spacing w:after="0" w:line="240" w:lineRule="auto"/>
        <w:rPr>
          <w:rFonts w:hint="default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16</w:t>
      </w:r>
      <w:r>
        <w:rPr>
          <w:rFonts w:hint="eastAsia"/>
          <w:lang w:eastAsia="zh-CN"/>
        </w:rPr>
        <w:t>）</w:t>
      </w:r>
      <w:r>
        <w:rPr>
          <w:rFonts w:hint="default"/>
        </w:rPr>
        <w:t>当分区太小时，内存条会自动省略文字，避免界面文字重叠；完整信息仍可在表格中查看。</w:t>
      </w:r>
    </w:p>
    <w:p w14:paraId="37F984C8">
      <w:pPr>
        <w:bidi w:val="0"/>
        <w:spacing w:after="0" w:line="240" w:lineRule="auto"/>
        <w:rPr>
          <w:rFonts w:hint="default"/>
        </w:rPr>
      </w:pPr>
    </w:p>
    <w:bookmarkEnd w:id="12"/>
    <w:p w14:paraId="3D0A52FC">
      <w:pPr>
        <w:numPr>
          <w:ilvl w:val="0"/>
          <w:numId w:val="8"/>
        </w:num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13" w:name="演示方法"/>
      <w:r>
        <w:rPr>
          <w:rFonts w:hint="default"/>
          <w:b/>
          <w:bCs/>
          <w:sz w:val="28"/>
          <w:szCs w:val="28"/>
        </w:rPr>
        <w:t>演示方法</w:t>
      </w:r>
    </w:p>
    <w:p w14:paraId="0CCD4BCF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（1）申请内存给作业1：100K。</w:t>
      </w:r>
    </w:p>
    <w:p w14:paraId="125A9D14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（2）申请内存给作业2：200K。</w:t>
      </w:r>
    </w:p>
    <w:p w14:paraId="350C5226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（3）申请内存给作业3：50K。</w:t>
      </w:r>
    </w:p>
    <w:p w14:paraId="623D53C3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（4）申请内存给作业4：100K。</w:t>
      </w:r>
    </w:p>
    <w:p w14:paraId="273C27E7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</w:rPr>
      </w:pPr>
      <w:r>
        <w:drawing>
          <wp:inline distT="0" distB="0" distL="114300" distR="114300">
            <wp:extent cx="4667885" cy="2710815"/>
            <wp:effectExtent l="0" t="0" r="571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7F7B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（5）释放作业2。</w:t>
      </w:r>
    </w:p>
    <w:p w14:paraId="5D6AD1D9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4625340" cy="2479040"/>
            <wp:effectExtent l="0" t="0" r="1016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0D85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（6）申请内存给作业5：180K。</w:t>
      </w:r>
    </w:p>
    <w:p w14:paraId="26EAC86C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481320" cy="2983865"/>
            <wp:effectExtent l="0" t="0" r="508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B06C5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此时 FF 和 BF 出现不同结果：</w:t>
      </w:r>
    </w:p>
    <w:p w14:paraId="49269FD7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FF：作业5 分配到 100-279K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default"/>
          <w:b w:val="0"/>
          <w:bCs w:val="0"/>
          <w:sz w:val="24"/>
          <w:szCs w:val="24"/>
        </w:rPr>
        <w:t>BF：作业5 分配到 450-629K</w:t>
      </w:r>
    </w:p>
    <w:p w14:paraId="32915CCB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原因是 FF 选择第一个能容纳 180K 的空闲区 100-299K，BF 选择大小更合适的空闲区 450-639K。</w:t>
      </w:r>
    </w:p>
    <w:p w14:paraId="367193F2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2D27FF4D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（7）释放作业5。</w:t>
      </w:r>
      <w:bookmarkStart w:id="16" w:name="_GoBack"/>
      <w:bookmarkEnd w:id="16"/>
    </w:p>
    <w:p w14:paraId="7237BF34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（8）释放作业3。</w:t>
      </w:r>
    </w:p>
    <w:p w14:paraId="432C6A77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（9）释放作业4。</w:t>
      </w:r>
    </w:p>
    <w:p w14:paraId="0DE5CB37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drawing>
          <wp:inline distT="0" distB="0" distL="114300" distR="114300">
            <wp:extent cx="5490210" cy="2432050"/>
            <wp:effectExtent l="0" t="0" r="889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6D9DE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1816689B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48E428CA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7F7BDC95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28518C17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</w:p>
    <w:p w14:paraId="5C72A61B">
      <w:pPr>
        <w:numPr>
          <w:numId w:val="0"/>
        </w:numPr>
        <w:bidi w:val="0"/>
        <w:spacing w:before="0" w:after="0" w:line="240" w:lineRule="auto"/>
        <w:ind w:right="0" w:right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（10）申请内存给作业6：500K。</w:t>
      </w:r>
    </w:p>
    <w:p w14:paraId="1718723D">
      <w:pPr>
        <w:bidi w:val="0"/>
        <w:spacing w:after="0" w:line="240" w:lineRule="auto"/>
        <w:rPr>
          <w:rFonts w:hint="default"/>
        </w:rPr>
      </w:pPr>
      <w:bookmarkStart w:id="14" w:name="演示外部碎片导致分配失败"/>
      <w:r>
        <w:drawing>
          <wp:inline distT="0" distB="0" distL="114300" distR="114300">
            <wp:extent cx="5484495" cy="2696210"/>
            <wp:effectExtent l="0" t="0" r="190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bookmarkEnd w:id="14"/>
    <w:p w14:paraId="541FCEDC">
      <w:pPr>
        <w:bidi w:val="0"/>
        <w:spacing w:after="0" w:line="240" w:lineRule="auto"/>
        <w:rPr>
          <w:rFonts w:hint="default"/>
          <w:b/>
          <w:bCs/>
          <w:sz w:val="28"/>
          <w:szCs w:val="28"/>
        </w:rPr>
      </w:pPr>
      <w:bookmarkStart w:id="15" w:name="心得体会"/>
      <w:r>
        <w:rPr>
          <w:rFonts w:hint="default"/>
          <w:b/>
          <w:bCs/>
          <w:sz w:val="28"/>
          <w:szCs w:val="28"/>
        </w:rPr>
        <w:t>6. 心得体会</w:t>
      </w:r>
    </w:p>
    <w:p w14:paraId="25DAA1BC">
      <w:pPr>
        <w:bidi w:val="0"/>
        <w:spacing w:after="0" w:line="240" w:lineRule="auto"/>
        <w:ind w:firstLine="720" w:firstLineChars="0"/>
        <w:rPr>
          <w:rFonts w:hint="default"/>
        </w:rPr>
      </w:pPr>
      <w:r>
        <w:rPr>
          <w:rFonts w:hint="default"/>
        </w:rPr>
        <w:t>通过本次课程设计，我对操作系统中动态分区存储管理的过程有了更直观的理解。动态分区分配不像固定分区那样提前划定内存块，而是根据作业申请空间的大小动态切割空闲区，这就需要系统持续维护空闲分区表和已分配分区表。</w:t>
      </w:r>
    </w:p>
    <w:p w14:paraId="15507C2B">
      <w:pPr>
        <w:bidi w:val="0"/>
        <w:spacing w:after="0" w:line="240" w:lineRule="auto"/>
        <w:ind w:firstLine="720" w:firstLineChars="0"/>
        <w:rPr>
          <w:rFonts w:hint="default"/>
        </w:rPr>
      </w:pPr>
      <w:r>
        <w:rPr>
          <w:rFonts w:hint="default"/>
        </w:rPr>
        <w:t>在实现过程中，我认识到 FF 和 BF 算法的差异并不一定在前几次操作中立刻体现出来。只有经过多次申请、释放和空闲区合并后，内存中形成多个大小不同的空闲区，两种算法才更容易表现出不同选择。FF 更强调从低地址开始尽快找到可用分区，BF 更强调选择最小可用分区。</w:t>
      </w:r>
    </w:p>
    <w:p w14:paraId="53956EF7">
      <w:pPr>
        <w:bidi w:val="0"/>
        <w:spacing w:after="0" w:line="240" w:lineRule="auto"/>
        <w:ind w:firstLine="720" w:firstLineChars="0"/>
        <w:rPr>
          <w:rFonts w:hint="default"/>
        </w:rPr>
      </w:pPr>
      <w:r>
        <w:rPr>
          <w:rFonts w:hint="default"/>
        </w:rPr>
        <w:t>释放内存后的空闲区合并也是本项目的重要部分。如果只把释放出来的分区加入空闲表而不合并，相邻的空闲空间就会被错误地拆成多个小分区，导致后续较大的作业可能分配失败。通过按起始地址排序并检查相邻关系，可以较好地模拟操作系统回收连续内存空间的过程。</w:t>
      </w:r>
    </w:p>
    <w:p w14:paraId="234D8759">
      <w:pPr>
        <w:bidi w:val="0"/>
        <w:spacing w:after="0" w:line="240" w:lineRule="auto"/>
        <w:ind w:firstLine="720" w:firstLineChars="0"/>
        <w:rPr>
          <w:rFonts w:hint="default"/>
        </w:rPr>
      </w:pPr>
      <w:r>
        <w:rPr>
          <w:rFonts w:hint="default"/>
        </w:rPr>
        <w:t>图形界面方面，本项目使用 PyQt5 将两种算法左右并排显示，并通过内存分布图、表格和日志同时展示系统状态。这样不仅能看到最终结果，也能看到每一步操作如何影响空闲区和已分配区，对理解动态分区分配过程比较有帮助。</w:t>
      </w:r>
    </w:p>
    <w:p w14:paraId="1CBB90B9">
      <w:pPr>
        <w:bidi w:val="0"/>
        <w:spacing w:after="0" w:line="240" w:lineRule="auto"/>
        <w:ind w:firstLine="720" w:firstLineChars="0"/>
        <w:rPr>
          <w:rFonts w:hint="default"/>
        </w:rPr>
      </w:pPr>
      <w:r>
        <w:rPr>
          <w:rFonts w:hint="default"/>
        </w:rPr>
        <w:t>总体来说，本项目把操作系统课程中的连续内存分配、空闲区维护、分区回收和分配算法比较与图形化程序结合起来，加深了我对内存管理部分知识的理解，也提高了我使用 Python 和 PyQt5 开发完整课程设计程序的能力。</w:t>
      </w:r>
    </w:p>
    <w:bookmarkEnd w:id="0"/>
    <w:bookmarkEnd w:id="15"/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AB7B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5E6A0"/>
    <w:multiLevelType w:val="singleLevel"/>
    <w:tmpl w:val="8205E6A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993B417B"/>
    <w:multiLevelType w:val="singleLevel"/>
    <w:tmpl w:val="993B417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3C0ABC"/>
    <w:rsid w:val="30EE4C7F"/>
    <w:rsid w:val="652C5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60" w:lineRule="auto"/>
      <w:ind w:left="0" w:right="0" w:firstLine="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ind w:left="0" w:right="0" w:firstLine="0"/>
      <w:outlineLvl w:val="0"/>
    </w:pPr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ind w:left="0" w:right="0" w:firstLine="0"/>
      <w:outlineLvl w:val="1"/>
    </w:pPr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ind w:left="0" w:right="0" w:firstLine="0"/>
      <w:outlineLvl w:val="2"/>
    </w:pPr>
    <w:rPr>
      <w:rFonts w:asciiTheme="majorHAnsi" w:hAnsiTheme="majorHAnsi" w:eastAsiaTheme="majorEastAsia" w:cstheme="majorBidi"/>
      <w:b/>
      <w:bCs/>
      <w:color w:val="4F81BD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ind w:left="0" w:right="0" w:firstLine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ind w:left="0" w:right="0" w:firstLine="0"/>
      <w:outlineLvl w:val="4"/>
    </w:pPr>
    <w:rPr>
      <w:rFonts w:asciiTheme="majorHAnsi" w:hAnsiTheme="majorHAnsi" w:eastAsiaTheme="majorEastAsia" w:cstheme="majorBidi"/>
      <w:b/>
      <w:color w:val="4F81BD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ind w:left="0" w:right="0" w:firstLine="0"/>
      <w:outlineLvl w:val="5"/>
    </w:pPr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4F81BD"/>
      <w:sz w:val="40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/>
      <w:sz w:val="32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/>
      <w:sz w:val="28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/>
      <w:sz w:val="26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b/>
      <w:color w:val="4F81BD"/>
      <w:sz w:val="24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b/>
      <w:i/>
      <w:iCs/>
      <w:color w:val="4F81BD"/>
      <w:sz w:val="24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rst Paragraph"/>
    <w:basedOn w:val="1"/>
    <w:qFormat/>
    <w:uiPriority w:val="0"/>
    <w:pPr>
      <w:spacing w:before="0" w:after="160" w:line="360" w:lineRule="auto"/>
      <w:ind w:left="0" w:right="0" w:firstLine="480"/>
    </w:pPr>
    <w:rPr>
      <w:rFonts w:ascii="宋体" w:hAnsi="宋体" w:eastAsia="宋体"/>
      <w:color w:val="000000"/>
      <w:sz w:val="24"/>
    </w:rPr>
  </w:style>
  <w:style w:type="paragraph" w:customStyle="1" w:styleId="165">
    <w:name w:val="Source Code"/>
    <w:basedOn w:val="1"/>
    <w:qFormat/>
    <w:uiPriority w:val="0"/>
    <w:pPr>
      <w:wordWrap w:val="0"/>
    </w:pPr>
  </w:style>
  <w:style w:type="character" w:customStyle="1" w:styleId="166">
    <w:name w:val="KeywordTok"/>
    <w:qFormat/>
    <w:uiPriority w:val="0"/>
    <w:rPr>
      <w:b/>
      <w:color w:val="007020"/>
    </w:rPr>
  </w:style>
  <w:style w:type="character" w:customStyle="1" w:styleId="167">
    <w:name w:val="DataTypeTok"/>
    <w:qFormat/>
    <w:uiPriority w:val="0"/>
    <w:rPr>
      <w:color w:val="902000"/>
    </w:rPr>
  </w:style>
  <w:style w:type="character" w:customStyle="1" w:styleId="168">
    <w:name w:val="DecValTok"/>
    <w:qFormat/>
    <w:uiPriority w:val="0"/>
    <w:rPr>
      <w:color w:val="40A070"/>
    </w:rPr>
  </w:style>
  <w:style w:type="character" w:customStyle="1" w:styleId="169">
    <w:name w:val="BaseNTok"/>
    <w:qFormat/>
    <w:uiPriority w:val="0"/>
    <w:rPr>
      <w:color w:val="40A070"/>
    </w:rPr>
  </w:style>
  <w:style w:type="character" w:customStyle="1" w:styleId="170">
    <w:name w:val="FloatTok"/>
    <w:qFormat/>
    <w:uiPriority w:val="0"/>
    <w:rPr>
      <w:color w:val="40A070"/>
    </w:rPr>
  </w:style>
  <w:style w:type="character" w:customStyle="1" w:styleId="171">
    <w:name w:val="ConstantTok"/>
    <w:qFormat/>
    <w:uiPriority w:val="0"/>
    <w:rPr>
      <w:color w:val="880000"/>
    </w:rPr>
  </w:style>
  <w:style w:type="character" w:customStyle="1" w:styleId="172">
    <w:name w:val="CharTok"/>
    <w:qFormat/>
    <w:uiPriority w:val="0"/>
    <w:rPr>
      <w:color w:val="4070A0"/>
    </w:rPr>
  </w:style>
  <w:style w:type="character" w:customStyle="1" w:styleId="173">
    <w:name w:val="SpecialCharTok"/>
    <w:qFormat/>
    <w:uiPriority w:val="0"/>
    <w:rPr>
      <w:color w:val="4070A0"/>
    </w:rPr>
  </w:style>
  <w:style w:type="character" w:customStyle="1" w:styleId="174">
    <w:name w:val="StringTok"/>
    <w:qFormat/>
    <w:uiPriority w:val="0"/>
    <w:rPr>
      <w:color w:val="4070A0"/>
    </w:rPr>
  </w:style>
  <w:style w:type="character" w:customStyle="1" w:styleId="175">
    <w:name w:val="VerbatimStringTok"/>
    <w:qFormat/>
    <w:uiPriority w:val="0"/>
    <w:rPr>
      <w:color w:val="4070A0"/>
    </w:rPr>
  </w:style>
  <w:style w:type="character" w:customStyle="1" w:styleId="176">
    <w:name w:val="SpecialStringTok"/>
    <w:qFormat/>
    <w:uiPriority w:val="0"/>
    <w:rPr>
      <w:color w:val="BB6688"/>
    </w:rPr>
  </w:style>
  <w:style w:type="character" w:customStyle="1" w:styleId="177">
    <w:name w:val="ImportTok"/>
    <w:qFormat/>
    <w:uiPriority w:val="0"/>
    <w:rPr>
      <w:b/>
      <w:color w:val="008000"/>
    </w:rPr>
  </w:style>
  <w:style w:type="character" w:customStyle="1" w:styleId="178">
    <w:name w:val="CommentTok"/>
    <w:qFormat/>
    <w:uiPriority w:val="0"/>
    <w:rPr>
      <w:i/>
      <w:color w:val="60A0B0"/>
    </w:rPr>
  </w:style>
  <w:style w:type="character" w:customStyle="1" w:styleId="179">
    <w:name w:val="DocumentationTok"/>
    <w:uiPriority w:val="0"/>
    <w:rPr>
      <w:i/>
      <w:color w:val="BA2121"/>
    </w:rPr>
  </w:style>
  <w:style w:type="character" w:customStyle="1" w:styleId="180">
    <w:name w:val="AnnotationTok"/>
    <w:qFormat/>
    <w:uiPriority w:val="0"/>
    <w:rPr>
      <w:b/>
      <w:i/>
      <w:color w:val="60A0B0"/>
    </w:rPr>
  </w:style>
  <w:style w:type="character" w:customStyle="1" w:styleId="181">
    <w:name w:val="CommentVarTok"/>
    <w:qFormat/>
    <w:uiPriority w:val="0"/>
    <w:rPr>
      <w:b/>
      <w:i/>
      <w:color w:val="60A0B0"/>
    </w:rPr>
  </w:style>
  <w:style w:type="character" w:customStyle="1" w:styleId="182">
    <w:name w:val="OtherTok"/>
    <w:qFormat/>
    <w:uiPriority w:val="0"/>
    <w:rPr>
      <w:color w:val="007020"/>
    </w:rPr>
  </w:style>
  <w:style w:type="character" w:customStyle="1" w:styleId="183">
    <w:name w:val="FunctionTok"/>
    <w:qFormat/>
    <w:uiPriority w:val="0"/>
    <w:rPr>
      <w:color w:val="06287E"/>
    </w:rPr>
  </w:style>
  <w:style w:type="character" w:customStyle="1" w:styleId="184">
    <w:name w:val="VariableTok"/>
    <w:qFormat/>
    <w:uiPriority w:val="0"/>
    <w:rPr>
      <w:color w:val="19177C"/>
    </w:rPr>
  </w:style>
  <w:style w:type="character" w:customStyle="1" w:styleId="185">
    <w:name w:val="ControlFlowTok"/>
    <w:qFormat/>
    <w:uiPriority w:val="0"/>
    <w:rPr>
      <w:b/>
      <w:color w:val="007020"/>
    </w:rPr>
  </w:style>
  <w:style w:type="character" w:customStyle="1" w:styleId="186">
    <w:name w:val="OperatorTok"/>
    <w:qFormat/>
    <w:uiPriority w:val="0"/>
    <w:rPr>
      <w:color w:val="666666"/>
    </w:rPr>
  </w:style>
  <w:style w:type="character" w:customStyle="1" w:styleId="187">
    <w:name w:val="BuiltInTok"/>
    <w:qFormat/>
    <w:uiPriority w:val="0"/>
    <w:rPr>
      <w:color w:val="008000"/>
    </w:rPr>
  </w:style>
  <w:style w:type="character" w:customStyle="1" w:styleId="188">
    <w:name w:val="ExtensionTok"/>
    <w:qFormat/>
    <w:uiPriority w:val="0"/>
  </w:style>
  <w:style w:type="character" w:customStyle="1" w:styleId="189">
    <w:name w:val="PreprocessorTok"/>
    <w:qFormat/>
    <w:uiPriority w:val="0"/>
    <w:rPr>
      <w:color w:val="BC7A00"/>
    </w:rPr>
  </w:style>
  <w:style w:type="character" w:customStyle="1" w:styleId="190">
    <w:name w:val="AttributeTok"/>
    <w:uiPriority w:val="0"/>
    <w:rPr>
      <w:color w:val="7D9029"/>
    </w:rPr>
  </w:style>
  <w:style w:type="character" w:customStyle="1" w:styleId="191">
    <w:name w:val="RegionMarkerTok"/>
    <w:uiPriority w:val="0"/>
  </w:style>
  <w:style w:type="character" w:customStyle="1" w:styleId="192">
    <w:name w:val="InformationTok"/>
    <w:uiPriority w:val="0"/>
    <w:rPr>
      <w:b/>
      <w:i/>
      <w:color w:val="60A0B0"/>
    </w:rPr>
  </w:style>
  <w:style w:type="character" w:customStyle="1" w:styleId="193">
    <w:name w:val="WarningTok"/>
    <w:uiPriority w:val="0"/>
    <w:rPr>
      <w:b/>
      <w:i/>
      <w:color w:val="60A0B0"/>
    </w:rPr>
  </w:style>
  <w:style w:type="character" w:customStyle="1" w:styleId="194">
    <w:name w:val="AlertTok"/>
    <w:uiPriority w:val="0"/>
    <w:rPr>
      <w:b/>
      <w:color w:val="FF0000"/>
    </w:rPr>
  </w:style>
  <w:style w:type="character" w:customStyle="1" w:styleId="195">
    <w:name w:val="ErrorTok"/>
    <w:qFormat/>
    <w:uiPriority w:val="0"/>
    <w:rPr>
      <w:b/>
      <w:color w:val="FF0000"/>
    </w:rPr>
  </w:style>
  <w:style w:type="character" w:customStyle="1" w:styleId="196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4585</Words>
  <Characters>7111</Characters>
  <Lines>0</Lines>
  <Paragraphs>0</Paragraphs>
  <TotalTime>76</TotalTime>
  <ScaleCrop>false</ScaleCrop>
  <LinksUpToDate>false</LinksUpToDate>
  <CharactersWithSpaces>7899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2026-05-22T12:02:00Z</dcterms:created>
  <dc:creator>foulen</dc:creator>
  <cp:lastModifiedBy>foulen</cp:lastModifiedBy>
  <dcterms:modified xsi:type="dcterms:W3CDTF">2026-05-22T13:24:37Z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eyJoZGlkIjoiOWM5YzY2NjVjNTY2NDEwYzAyYzVmMTE5YmIwY2EyZTIiLCJ1c2VySWQiOiI0NzcxMzU1MTAifQ==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87297665D8444C37B571C51EEC4D243D_12</vt:lpwstr>
  </property>
</Properties>
</file>