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23" w:rsidRDefault="006D72F3" w:rsidP="000E0723">
      <w:pPr>
        <w:pStyle w:val="1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  <w:r w:rsidR="000E0723">
        <w:rPr>
          <w:rFonts w:eastAsia="宋体" w:hint="eastAsia"/>
          <w:lang w:eastAsia="zh-CN"/>
        </w:rPr>
        <w:t xml:space="preserve"> </w:t>
      </w:r>
    </w:p>
    <w:p w:rsidR="006D72F3" w:rsidRPr="000E0723" w:rsidRDefault="000E0723" w:rsidP="000E0723">
      <w:pPr>
        <w:rPr>
          <w:rFonts w:asciiTheme="majorHAnsi" w:eastAsia="宋体" w:hAnsiTheme="majorHAnsi" w:cstheme="majorBidi" w:hint="eastAsia"/>
          <w:kern w:val="52"/>
          <w:sz w:val="28"/>
          <w:szCs w:val="52"/>
          <w:lang w:eastAsia="zh-CN"/>
        </w:rPr>
      </w:pPr>
      <w:r w:rsidRPr="000E0723">
        <w:rPr>
          <w:rFonts w:hint="eastAsia"/>
          <w:lang w:eastAsia="zh-CN"/>
        </w:rPr>
        <w:t>1.</w:t>
      </w:r>
      <w:r w:rsidR="006D72F3" w:rsidRPr="000E0723">
        <w:rPr>
          <w:rFonts w:hint="eastAsia"/>
          <w:lang w:eastAsia="zh-CN"/>
        </w:rPr>
        <w:t>Tomcat7.x</w:t>
      </w:r>
      <w:r w:rsidR="006D72F3" w:rsidRPr="000E0723">
        <w:rPr>
          <w:rFonts w:hint="eastAsia"/>
          <w:lang w:eastAsia="zh-CN"/>
        </w:rPr>
        <w:t>之后</w:t>
      </w:r>
      <w:r w:rsidR="006D72F3" w:rsidRPr="000E0723">
        <w:rPr>
          <w:lang w:eastAsia="zh-CN"/>
        </w:rPr>
        <w:t>catalina</w:t>
      </w:r>
      <w:r w:rsidR="006D72F3" w:rsidRPr="000E0723">
        <w:rPr>
          <w:rFonts w:hint="eastAsia"/>
          <w:lang w:eastAsia="zh-CN"/>
        </w:rPr>
        <w:t>包下删除了</w:t>
      </w:r>
      <w:r w:rsidR="006D72F3" w:rsidRPr="000E0723">
        <w:rPr>
          <w:rFonts w:hint="eastAsia"/>
          <w:lang w:eastAsia="zh-CN"/>
        </w:rPr>
        <w:t>WebSocketServlet</w:t>
      </w:r>
      <w:r w:rsidR="006D72F3" w:rsidRPr="000E0723">
        <w:rPr>
          <w:rFonts w:hint="eastAsia"/>
          <w:lang w:eastAsia="zh-CN"/>
        </w:rPr>
        <w:t>类</w:t>
      </w:r>
      <w:r w:rsidR="006D72F3" w:rsidRPr="000E0723">
        <w:rPr>
          <w:rFonts w:hint="eastAsia"/>
          <w:lang w:eastAsia="zh-CN"/>
        </w:rPr>
        <w:t>.</w:t>
      </w:r>
      <w:r w:rsidR="000D5FE2" w:rsidRPr="000E0723">
        <w:rPr>
          <w:rFonts w:hint="eastAsia"/>
          <w:lang w:eastAsia="zh-CN"/>
        </w:rPr>
        <w:t>使用独自包</w:t>
      </w:r>
      <w:r w:rsidR="000D5FE2" w:rsidRPr="000E0723">
        <w:rPr>
          <w:lang w:eastAsia="zh-CN"/>
        </w:rPr>
        <w:t>websocket-api</w:t>
      </w:r>
      <w:r w:rsidR="000D5FE2" w:rsidRPr="000E0723">
        <w:rPr>
          <w:rFonts w:hint="eastAsia"/>
          <w:lang w:eastAsia="zh-CN"/>
        </w:rPr>
        <w:t>下的注解来完成</w:t>
      </w:r>
      <w:r w:rsidR="000D5FE2" w:rsidRPr="000E0723">
        <w:rPr>
          <w:rFonts w:hint="eastAsia"/>
          <w:lang w:eastAsia="zh-CN"/>
        </w:rPr>
        <w:t>WebSocket</w:t>
      </w:r>
      <w:r w:rsidR="000D5FE2" w:rsidRPr="000E0723">
        <w:rPr>
          <w:rFonts w:hint="eastAsia"/>
          <w:lang w:eastAsia="zh-CN"/>
        </w:rPr>
        <w:t>的编写与发布</w:t>
      </w:r>
      <w:r w:rsidR="000D5FE2" w:rsidRPr="000E0723">
        <w:rPr>
          <w:rFonts w:hint="eastAsia"/>
          <w:lang w:eastAsia="zh-CN"/>
        </w:rPr>
        <w:t>.</w:t>
      </w:r>
      <w:r w:rsidR="000D5FE2" w:rsidRPr="000E0723">
        <w:rPr>
          <w:rFonts w:hint="eastAsia"/>
          <w:lang w:eastAsia="zh-CN"/>
        </w:rPr>
        <w:t>满足</w:t>
      </w:r>
      <w:r w:rsidR="000D5FE2" w:rsidRPr="000E0723">
        <w:rPr>
          <w:rFonts w:hint="eastAsia"/>
          <w:lang w:eastAsia="zh-CN"/>
        </w:rPr>
        <w:t>J2E</w:t>
      </w:r>
      <w:r w:rsidR="001D4EDA" w:rsidRPr="000E0723">
        <w:rPr>
          <w:rFonts w:hint="eastAsia"/>
          <w:lang w:eastAsia="zh-CN"/>
        </w:rPr>
        <w:t>最新</w:t>
      </w:r>
      <w:r w:rsidR="00CA2B98" w:rsidRPr="000E0723">
        <w:rPr>
          <w:rFonts w:hint="eastAsia"/>
          <w:lang w:eastAsia="zh-CN"/>
        </w:rPr>
        <w:t>规范</w:t>
      </w:r>
    </w:p>
    <w:p w:rsidR="000E0723" w:rsidRPr="000E0723" w:rsidRDefault="00D4486A" w:rsidP="000E0723">
      <w:pPr>
        <w:pStyle w:val="1"/>
        <w:numPr>
          <w:ilvl w:val="0"/>
          <w:numId w:val="1"/>
        </w:numPr>
        <w:rPr>
          <w:rFonts w:ascii="Tahoma" w:eastAsia="宋体" w:hAnsi="Tahoma" w:cs="Tahoma" w:hint="eastAsia"/>
          <w:color w:val="000000"/>
          <w:sz w:val="21"/>
          <w:szCs w:val="21"/>
          <w:lang w:eastAsia="zh-CN"/>
        </w:rPr>
      </w:pPr>
      <w:r>
        <w:rPr>
          <w:rFonts w:hint="eastAsia"/>
          <w:lang w:eastAsia="zh-CN"/>
        </w:rPr>
        <w:t>定义与作用</w:t>
      </w:r>
      <w:r>
        <w:rPr>
          <w:rFonts w:hint="eastAsia"/>
          <w:lang w:eastAsia="zh-CN"/>
        </w:rPr>
        <w:t>:</w:t>
      </w:r>
      <w:r w:rsidRPr="00D4486A">
        <w:rPr>
          <w:rFonts w:ascii="Tahoma" w:hAnsi="Tahoma" w:cs="Tahoma"/>
          <w:color w:val="000000"/>
          <w:sz w:val="21"/>
          <w:szCs w:val="21"/>
          <w:lang w:eastAsia="zh-CN"/>
        </w:rPr>
        <w:t xml:space="preserve"> </w:t>
      </w:r>
    </w:p>
    <w:p w:rsidR="00A91944" w:rsidRDefault="007033D2">
      <w:pPr>
        <w:rPr>
          <w:rFonts w:ascii="Tahoma" w:eastAsia="宋体" w:hAnsi="Tahoma" w:cs="Tahoma"/>
          <w:color w:val="000000"/>
          <w:sz w:val="21"/>
          <w:szCs w:val="21"/>
          <w:lang w:eastAsia="zh-CN"/>
        </w:rPr>
      </w:pPr>
      <w:r>
        <w:rPr>
          <w:rFonts w:ascii="Tahoma" w:hAnsi="Tahoma" w:cs="Tahoma"/>
          <w:color w:val="000000"/>
          <w:sz w:val="21"/>
          <w:szCs w:val="21"/>
          <w:lang w:eastAsia="zh-CN"/>
        </w:rPr>
        <w:t>W</w:t>
      </w:r>
      <w:r w:rsidR="00D4486A">
        <w:rPr>
          <w:rFonts w:ascii="Tahoma" w:hAnsi="Tahoma" w:cs="Tahoma"/>
          <w:color w:val="000000"/>
          <w:sz w:val="21"/>
          <w:szCs w:val="21"/>
          <w:lang w:eastAsia="zh-CN"/>
        </w:rPr>
        <w:t>ebsocket</w:t>
      </w:r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:</w:t>
      </w:r>
      <w:r w:rsidR="00FE14C9" w:rsidRPr="00FE14C9">
        <w:rPr>
          <w:lang w:eastAsia="zh-CN"/>
        </w:rPr>
        <w:t xml:space="preserve"> </w:t>
      </w:r>
      <w:hyperlink r:id="rId8" w:history="1">
        <w:r w:rsidR="00FE14C9" w:rsidRPr="004E51DE">
          <w:rPr>
            <w:rStyle w:val="a7"/>
            <w:rFonts w:ascii="Tahoma" w:hAnsi="Tahoma" w:cs="Tahoma"/>
            <w:sz w:val="21"/>
            <w:szCs w:val="21"/>
            <w:lang w:eastAsia="zh-CN"/>
          </w:rPr>
          <w:t>http://www.oracle.com/technetwork/articles/java/jsr356-1937161.html</w:t>
        </w:r>
      </w:hyperlink>
      <w:r w:rsidR="00FE14C9">
        <w:rPr>
          <w:rFonts w:ascii="Tahoma" w:eastAsia="宋体" w:hAnsi="Tahoma" w:cs="Tahoma" w:hint="eastAsia"/>
          <w:color w:val="000000"/>
          <w:sz w:val="21"/>
          <w:szCs w:val="21"/>
          <w:lang w:eastAsia="zh-CN"/>
        </w:rPr>
        <w:t xml:space="preserve">   </w:t>
      </w:r>
      <w:hyperlink r:id="rId9" w:tgtFrame="_self" w:history="1">
        <w:r w:rsidRPr="007033D2">
          <w:rPr>
            <w:rFonts w:ascii="Tahoma" w:hAnsi="Tahoma" w:cs="Tahoma"/>
            <w:color w:val="000000"/>
            <w:sz w:val="21"/>
            <w:szCs w:val="21"/>
            <w:lang w:eastAsia="zh-CN"/>
          </w:rPr>
          <w:t>JSR 356</w:t>
        </w:r>
      </w:hyperlink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发布与</w:t>
      </w:r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2013</w:t>
      </w:r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年</w:t>
      </w:r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,</w:t>
      </w:r>
      <w:r w:rsidRPr="007033D2">
        <w:rPr>
          <w:rFonts w:ascii="Tahoma" w:hAnsi="Tahoma" w:cs="Tahoma" w:hint="eastAsia"/>
          <w:color w:val="000000"/>
          <w:sz w:val="21"/>
          <w:szCs w:val="21"/>
          <w:lang w:eastAsia="zh-CN"/>
        </w:rPr>
        <w:t>主要用于</w:t>
      </w:r>
      <w:r w:rsidR="00D4486A">
        <w:rPr>
          <w:rFonts w:ascii="Tahoma" w:hAnsi="Tahoma" w:cs="Tahoma"/>
          <w:color w:val="000000"/>
          <w:sz w:val="21"/>
          <w:szCs w:val="21"/>
          <w:lang w:eastAsia="zh-CN"/>
        </w:rPr>
        <w:t>提供了一个在</w:t>
      </w:r>
      <w:r w:rsidR="00D4486A">
        <w:rPr>
          <w:rFonts w:ascii="Tahoma" w:hAnsi="Tahoma" w:cs="Tahoma"/>
          <w:color w:val="000000"/>
          <w:sz w:val="21"/>
          <w:szCs w:val="21"/>
          <w:lang w:eastAsia="zh-CN"/>
        </w:rPr>
        <w:t>web</w:t>
      </w:r>
      <w:r w:rsidR="00D4486A">
        <w:rPr>
          <w:rFonts w:ascii="Tahoma" w:hAnsi="Tahoma" w:cs="Tahoma"/>
          <w:color w:val="000000"/>
          <w:sz w:val="21"/>
          <w:szCs w:val="21"/>
          <w:lang w:eastAsia="zh-CN"/>
        </w:rPr>
        <w:t>应用中的高效、双向的通讯，需要考虑到客户端（浏览器）和服务器之间的高频和低延时消息交换。一般的应用场景有：在线交易、游戏、协作、数据可视化等。</w:t>
      </w:r>
    </w:p>
    <w:p w:rsidR="005D4A31" w:rsidRDefault="005D4A31" w:rsidP="009F4847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2.</w:t>
      </w:r>
      <w:r w:rsidR="00BA4B23">
        <w:rPr>
          <w:rFonts w:eastAsia="宋体" w:hint="eastAsia"/>
          <w:lang w:eastAsia="zh-CN"/>
        </w:rPr>
        <w:t>实现方式</w:t>
      </w:r>
      <w:r w:rsidR="00BA4B23">
        <w:rPr>
          <w:rFonts w:eastAsia="宋体" w:hint="eastAsia"/>
          <w:lang w:eastAsia="zh-CN"/>
        </w:rPr>
        <w:t>:</w:t>
      </w:r>
    </w:p>
    <w:p w:rsidR="00BA4B23" w:rsidRDefault="00BA4B23" w:rsidP="00BA4B23">
      <w:pPr>
        <w:rPr>
          <w:rFonts w:eastAsia="宋体"/>
          <w:b/>
          <w:bCs/>
          <w:lang w:eastAsia="zh-CN"/>
        </w:rPr>
      </w:pPr>
      <w:r w:rsidRPr="00C6434B">
        <w:rPr>
          <w:rFonts w:eastAsia="宋体" w:hint="eastAsia"/>
          <w:b/>
          <w:bCs/>
          <w:lang w:eastAsia="zh-CN"/>
        </w:rPr>
        <w:tab/>
        <w:t>1)</w:t>
      </w:r>
      <w:r w:rsidRPr="00C6434B">
        <w:rPr>
          <w:rFonts w:eastAsia="宋体" w:hint="eastAsia"/>
          <w:b/>
          <w:bCs/>
          <w:lang w:eastAsia="zh-CN"/>
        </w:rPr>
        <w:t>方式一</w:t>
      </w:r>
      <w:r w:rsidRPr="00C6434B">
        <w:rPr>
          <w:rFonts w:eastAsia="宋体" w:hint="eastAsia"/>
          <w:b/>
          <w:bCs/>
          <w:lang w:eastAsia="zh-CN"/>
        </w:rPr>
        <w:t>:</w:t>
      </w:r>
      <w:r w:rsidRPr="00C6434B">
        <w:rPr>
          <w:rFonts w:eastAsia="宋体" w:hint="eastAsia"/>
          <w:b/>
          <w:bCs/>
          <w:lang w:eastAsia="zh-CN"/>
        </w:rPr>
        <w:t>使用</w:t>
      </w:r>
      <w:r w:rsidR="00F45421">
        <w:rPr>
          <w:rFonts w:eastAsia="宋体" w:hint="eastAsia"/>
          <w:b/>
          <w:bCs/>
          <w:lang w:eastAsia="zh-CN"/>
        </w:rPr>
        <w:t>Tomcat</w:t>
      </w:r>
      <w:r w:rsidR="002A6F0B">
        <w:rPr>
          <w:rFonts w:eastAsia="宋体" w:hint="eastAsia"/>
          <w:b/>
          <w:bCs/>
          <w:lang w:eastAsia="zh-CN"/>
        </w:rPr>
        <w:t>内</w:t>
      </w:r>
      <w:r w:rsidR="002A6F0B">
        <w:rPr>
          <w:rFonts w:eastAsia="宋体" w:hint="eastAsia"/>
          <w:b/>
          <w:bCs/>
          <w:lang w:eastAsia="zh-CN"/>
        </w:rPr>
        <w:t>Websocket-api</w:t>
      </w:r>
      <w:r w:rsidR="002A6F0B">
        <w:rPr>
          <w:rFonts w:eastAsia="宋体" w:hint="eastAsia"/>
          <w:b/>
          <w:bCs/>
          <w:lang w:eastAsia="zh-CN"/>
        </w:rPr>
        <w:t>包</w:t>
      </w:r>
      <w:r w:rsidR="002A6F0B">
        <w:rPr>
          <w:rFonts w:eastAsia="宋体" w:hint="eastAsia"/>
          <w:b/>
          <w:bCs/>
          <w:lang w:eastAsia="zh-CN"/>
        </w:rPr>
        <w:t>,</w:t>
      </w:r>
      <w:r w:rsidR="002A6F0B">
        <w:rPr>
          <w:rFonts w:eastAsia="宋体" w:hint="eastAsia"/>
          <w:b/>
          <w:bCs/>
          <w:lang w:eastAsia="zh-CN"/>
        </w:rPr>
        <w:t>通过注解来完成编写</w:t>
      </w:r>
      <w:bookmarkStart w:id="0" w:name="_GoBack"/>
      <w:bookmarkEnd w:id="0"/>
    </w:p>
    <w:p w:rsidR="00BA4B23" w:rsidRPr="00C6434B" w:rsidRDefault="00BA4B23" w:rsidP="00BA4B23">
      <w:pPr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ab/>
        <w:t>2)</w:t>
      </w:r>
      <w:r>
        <w:rPr>
          <w:rFonts w:eastAsia="宋体" w:hint="eastAsia"/>
          <w:b/>
          <w:bCs/>
          <w:lang w:eastAsia="zh-CN"/>
        </w:rPr>
        <w:t>方式二</w:t>
      </w:r>
      <w:r>
        <w:rPr>
          <w:rFonts w:eastAsia="宋体" w:hint="eastAsia"/>
          <w:b/>
          <w:bCs/>
          <w:lang w:eastAsia="zh-CN"/>
        </w:rPr>
        <w:t>:spring</w:t>
      </w:r>
      <w:r>
        <w:rPr>
          <w:rFonts w:eastAsia="宋体" w:hint="eastAsia"/>
          <w:b/>
          <w:bCs/>
          <w:lang w:eastAsia="zh-CN"/>
        </w:rPr>
        <w:t>对</w:t>
      </w:r>
      <w:r>
        <w:rPr>
          <w:rFonts w:eastAsia="宋体" w:hint="eastAsia"/>
          <w:b/>
          <w:bCs/>
          <w:lang w:eastAsia="zh-CN"/>
        </w:rPr>
        <w:t>WebSocket</w:t>
      </w:r>
      <w:r>
        <w:rPr>
          <w:rFonts w:eastAsia="宋体" w:hint="eastAsia"/>
          <w:b/>
          <w:bCs/>
          <w:lang w:eastAsia="zh-CN"/>
        </w:rPr>
        <w:t>的支持</w:t>
      </w:r>
    </w:p>
    <w:p w:rsidR="00D4486A" w:rsidRPr="00BA4B23" w:rsidRDefault="00D4486A">
      <w:pPr>
        <w:rPr>
          <w:rFonts w:eastAsia="宋体"/>
          <w:lang w:eastAsia="zh-CN"/>
        </w:rPr>
      </w:pPr>
    </w:p>
    <w:sectPr w:rsidR="00D4486A" w:rsidRPr="00BA4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54" w:rsidRDefault="00FD2054" w:rsidP="00D4486A">
      <w:r>
        <w:separator/>
      </w:r>
    </w:p>
  </w:endnote>
  <w:endnote w:type="continuationSeparator" w:id="0">
    <w:p w:rsidR="00FD2054" w:rsidRDefault="00FD2054" w:rsidP="00D4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54" w:rsidRDefault="00FD2054" w:rsidP="00D4486A">
      <w:r>
        <w:separator/>
      </w:r>
    </w:p>
  </w:footnote>
  <w:footnote w:type="continuationSeparator" w:id="0">
    <w:p w:rsidR="00FD2054" w:rsidRDefault="00FD2054" w:rsidP="00D44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E5786"/>
    <w:multiLevelType w:val="hybridMultilevel"/>
    <w:tmpl w:val="6FA46FF0"/>
    <w:lvl w:ilvl="0" w:tplc="E44A85B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65"/>
    <w:rsid w:val="000D5FE2"/>
    <w:rsid w:val="000E0723"/>
    <w:rsid w:val="001D4EDA"/>
    <w:rsid w:val="002A6F0B"/>
    <w:rsid w:val="003B3F06"/>
    <w:rsid w:val="003E3F64"/>
    <w:rsid w:val="005D4A31"/>
    <w:rsid w:val="005F120E"/>
    <w:rsid w:val="006D72F3"/>
    <w:rsid w:val="007033D2"/>
    <w:rsid w:val="00865B8D"/>
    <w:rsid w:val="009F4847"/>
    <w:rsid w:val="00A91944"/>
    <w:rsid w:val="00BA4B23"/>
    <w:rsid w:val="00C6434B"/>
    <w:rsid w:val="00CA2B98"/>
    <w:rsid w:val="00CC7185"/>
    <w:rsid w:val="00D4486A"/>
    <w:rsid w:val="00E31965"/>
    <w:rsid w:val="00F45421"/>
    <w:rsid w:val="00FD2054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86A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48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4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486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486A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7">
    <w:name w:val="Hyperlink"/>
    <w:basedOn w:val="a0"/>
    <w:uiPriority w:val="99"/>
    <w:unhideWhenUsed/>
    <w:rsid w:val="007033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86A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48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4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486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486A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7">
    <w:name w:val="Hyperlink"/>
    <w:basedOn w:val="a0"/>
    <w:uiPriority w:val="99"/>
    <w:unhideWhenUsed/>
    <w:rsid w:val="00703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/jsr356-193716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cp.org/en/jsr/detail?id=35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20</cp:revision>
  <dcterms:created xsi:type="dcterms:W3CDTF">2016-11-02T08:08:00Z</dcterms:created>
  <dcterms:modified xsi:type="dcterms:W3CDTF">2016-11-03T01:37:00Z</dcterms:modified>
</cp:coreProperties>
</file>