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6A9EDE35">
      <w:pPr>
        <w:spacing w:before="0" w:after="0"/>
        <w:jc w:val="center"/>
      </w:pPr>
      <w:r>
        <w:rPr>
          <w:rFonts w:hint="eastAsia" w:ascii="宋体" w:hAnsi="宋体" w:eastAsia="宋体" w:cs="宋体"/>
          <w:b w:val="0"/>
          <w:spacing w:val="36"/>
        </w:rPr>
        <w:t>硬件设计 · 电源技术</w:t>
      </w:r>
    </w:p>
    <w:p w14:paraId="2FC9795A">
      <w:pPr>
        <w:spacing w:after="0"/>
        <w:jc w:val="center"/>
      </w:pPr>
      <w:r>
        <w:rPr>
          <w:rFonts w:hint="eastAsia" w:ascii="宋体" w:hAnsi="宋体" w:eastAsia="宋体" w:cs="宋体"/>
          <w:b w:val="0"/>
        </w:rPr>
        <w:t>DC-DC 电源芯片选型要点</w:t>
      </w:r>
    </w:p>
    <w:p w14:paraId="7DCADB54">
      <w:pPr>
        <w:spacing w:after="0"/>
        <w:jc w:val="center"/>
      </w:pPr>
      <w:r>
        <w:rPr>
          <w:rFonts w:hint="eastAsia" w:ascii="宋体" w:hAnsi="宋体" w:eastAsia="宋体" w:cs="宋体"/>
        </w:rPr>
        <w:t>拓扑决策 · 参数权衡 · 热设计与 EMI 实战指南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</w:tcPr>
          <w:p w14:paraId="76ED7B6A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项目</w:t>
            </w:r>
          </w:p>
        </w:tc>
        <w:tc>
          <w:tcPr>
            <w:tcW w:w="4153" w:type="dxa"/>
            <w:tcMar/>
          </w:tcPr>
          <w:p w14:paraId="6F801B21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3000BBD">
            <w:pPr>
              <w:jc w:val="left"/>
            </w:pPr>
            <w:r>
              <w:rPr>
                <w:rFonts w:hint="eastAsia" w:ascii="宋体" w:hAnsi="宋体" w:eastAsia="宋体" w:cs="宋体"/>
              </w:rPr>
              <w:t>文档类型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4D722B9">
            <w:pPr>
              <w:jc w:val="left"/>
            </w:pPr>
            <w:r>
              <w:rPr>
                <w:rFonts w:hint="eastAsia" w:ascii="宋体" w:hAnsi="宋体" w:eastAsia="宋体" w:cs="宋体"/>
              </w:rPr>
              <w:t>技术选型指南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85FE206">
            <w:pPr>
              <w:jc w:val="left"/>
            </w:pPr>
            <w:r>
              <w:rPr>
                <w:rFonts w:hint="eastAsia" w:ascii="宋体" w:hAnsi="宋体" w:eastAsia="宋体" w:cs="宋体"/>
              </w:rPr>
              <w:t>适用对象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86E513E">
            <w:pPr>
              <w:jc w:val="left"/>
            </w:pPr>
            <w:r>
              <w:rPr>
                <w:rFonts w:hint="eastAsia" w:ascii="宋体" w:hAnsi="宋体" w:eastAsia="宋体" w:cs="宋体"/>
              </w:rPr>
              <w:t>硬件 / 电源 / 嵌入式工程师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B95B6A8">
            <w:pPr>
              <w:jc w:val="left"/>
            </w:pPr>
            <w:r>
              <w:rPr>
                <w:rFonts w:hint="eastAsia" w:ascii="宋体" w:hAnsi="宋体" w:eastAsia="宋体" w:cs="宋体"/>
              </w:rPr>
              <w:t>涉及拓扑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7930B6">
            <w:pPr>
              <w:jc w:val="left"/>
            </w:pPr>
            <w:r>
              <w:rPr>
                <w:rFonts w:ascii="宋体" w:hAnsi="宋体" w:eastAsia="宋体" w:cs="宋体"/>
              </w:rPr>
              <w:t>Buck / Boost / Buck-Boost / LDO / Flyback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65C8613">
            <w:pPr>
              <w:jc w:val="left"/>
            </w:pPr>
            <w:r>
              <w:rPr>
                <w:rFonts w:hint="eastAsia" w:ascii="宋体" w:hAnsi="宋体" w:eastAsia="宋体" w:cs="宋体"/>
              </w:rPr>
              <w:t>版本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BECA10D">
            <w:pPr>
              <w:jc w:val="left"/>
            </w:pPr>
            <w:r>
              <w:rPr>
                <w:rFonts w:ascii="宋体" w:hAnsi="宋体" w:eastAsia="宋体" w:cs="宋体"/>
              </w:rPr>
              <w:t>v1.0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2F729BE">
            <w:pPr>
              <w:jc w:val="left"/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D56D2F4">
            <w:pPr>
              <w:jc w:val="left"/>
            </w:pPr>
            <w:r>
              <w:rPr>
                <w:rFonts w:ascii="宋体" w:hAnsi="宋体" w:eastAsia="宋体" w:cs="宋体"/>
              </w:rPr>
              <w:t>2026-10-05</w:t>
            </w:r>
          </w:p>
        </w:tc>
      </w:tr>
    </w:tbl>
    <w:p w14:paraId="144AEB58">
      <w:pPr>
        <w:spacing w:after="0"/>
        <w:jc w:val="center"/>
      </w:pPr>
      <w:r>
        <w:rPr>
          <w:rFonts w:hint="eastAsia" w:ascii="宋体" w:hAnsi="宋体" w:eastAsia="宋体" w:cs="宋体"/>
        </w:rPr>
        <w:t>本文件面向电源方案设计与元器件选型评审</w:t>
      </w:r>
    </w:p>
    <w:p w14:paraId="3212CB49">
      <w:pPr>
        <w:sectPr>
          <w:footerReference r:id="rId6" w:type="even"/>
          <w:footerReference r:id="rId7" w:type="first"/>
          <w:footerReference r:id="rId5" w:type="default"/>
          <w:type/>
          <w:pgSz w:w="11906" w:h="16838"/>
          <w:pgMar w:top="1440" w:right="1800" w:bottom="1440" w:left="1800" w:header="851" w:footer="992" w:gutter="0"/>
          <w:pgNumType w:fmt="decimal" w:start="1"/>
        </w:sectPr>
      </w:pPr>
    </w:p>
    <w:p w14:paraId="6EA4824C">
      <w:pPr>
        <w:spacing w:after="0"/>
        <w:jc w:val="both"/>
      </w:pPr>
      <w:r>
        <w:rPr>
          <w:rFonts w:hint="eastAsia" w:ascii="宋体" w:hAnsi="宋体" w:eastAsia="宋体" w:cs="宋体"/>
          <w:b w:val="0"/>
        </w:rPr>
        <w:t>目录</w:t>
      </w:r>
    </w:p>
    <w:p w14:paraId="69E481AC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一、为什么 DC-DC 选型容易"翻车"</w:t>
      </w:r>
    </w:p>
    <w:p w14:paraId="2E3EA433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二、选型五步法（推荐工作流）</w:t>
      </w:r>
    </w:p>
    <w:p w14:paraId="19DFA605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三、核心参数详解与速查</w:t>
      </w:r>
    </w:p>
    <w:p w14:paraId="47CEC7EC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四、关键参数速查表</w:t>
      </w:r>
    </w:p>
    <w:p w14:paraId="0C002EF5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五、常见选型错误（踩坑记录）</w:t>
      </w:r>
    </w:p>
    <w:p w14:paraId="3A64D945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六、场景化选型建议</w:t>
      </w:r>
    </w:p>
    <w:p w14:paraId="4A73E1D8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七、选型检查清单</w:t>
      </w:r>
    </w:p>
    <w:p w14:paraId="535C8AE4">
      <w:pPr>
        <w:numPr>
          <w:ilvl w:val="0"/>
          <w:numId w:val="1"/>
        </w:numPr>
        <w:spacing w:before="0" w:after="0"/>
      </w:pPr>
      <w:r>
        <w:rPr>
          <w:rFonts w:hint="eastAsia" w:ascii="宋体" w:hAnsi="宋体" w:eastAsia="宋体" w:cs="宋体"/>
        </w:rPr>
        <w:t>八、总结：什么场景用什么</w:t>
      </w:r>
    </w:p>
    <w:p w14:paraId="7112A2E2">
      <w:pPr>
        <w:sectPr>
          <w:type w:val="nextPage"/>
          <w:pgSz w:w="11906" w:h="16838"/>
          <w:pgMar w:top="1440" w:right="1800" w:bottom="1440" w:left="1800" w:header="851" w:footer="992" w:gutter="0"/>
          <w:pgNumType w:fmt="decimal" w:start="1"/>
        </w:sectPr>
      </w:pPr>
    </w:p>
    <w:p w14:paraId="6A7250A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执行摘要</w:t>
      </w:r>
    </w:p>
    <w:p w14:paraId="0A57438F">
      <w:pPr>
        <w:spacing w:before="0" w:after="0"/>
      </w:pPr>
      <w:r>
        <w:rPr>
          <w:rFonts w:ascii="宋体" w:hAnsi="宋体" w:eastAsia="宋体" w:cs="宋体"/>
        </w:rPr>
        <w:t>Executive Summary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</w:tcPr>
          <w:p w14:paraId="38163292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选型核心维度</w:t>
            </w:r>
            <w:r>
              <w:rPr>
                <w:rFonts w:ascii="宋体" w:hAnsi="宋体" w:eastAsia="宋体" w:cs="宋体"/>
                <w:b w:val="0"/>
              </w:rPr>
              <w:t>11</w:t>
            </w:r>
          </w:p>
        </w:tc>
        <w:tc>
          <w:tcPr>
            <w:tcW w:w="2076" w:type="dxa"/>
            <w:tcMar/>
          </w:tcPr>
          <w:p w14:paraId="5F166DA4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输入余量建议</w:t>
            </w:r>
            <w:r>
              <w:rPr>
                <w:rFonts w:ascii="宋体" w:hAnsi="宋体" w:eastAsia="宋体" w:cs="宋体"/>
                <w:b w:val="0"/>
              </w:rPr>
              <w:t>10~20%</w:t>
            </w:r>
          </w:p>
        </w:tc>
        <w:tc>
          <w:tcPr>
            <w:tcW w:w="2076" w:type="dxa"/>
            <w:tcMar/>
          </w:tcPr>
          <w:p w14:paraId="0632DC59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电流降额推荐</w:t>
            </w:r>
            <w:r>
              <w:rPr>
                <w:rFonts w:ascii="宋体" w:hAnsi="宋体" w:eastAsia="宋体" w:cs="宋体"/>
                <w:b w:val="0"/>
              </w:rPr>
              <w:t>60~80%</w:t>
            </w:r>
          </w:p>
        </w:tc>
        <w:tc>
          <w:tcPr>
            <w:tcW w:w="2076" w:type="dxa"/>
            <w:tcMar/>
          </w:tcPr>
          <w:p w14:paraId="7183FE57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相位裕度目标</w:t>
            </w:r>
            <w:r>
              <w:rPr>
                <w:rFonts w:ascii="宋体" w:hAnsi="宋体" w:eastAsia="宋体" w:cs="宋体"/>
                <w:b w:val="0"/>
              </w:rPr>
              <w:t>≥60°</w:t>
            </w:r>
          </w:p>
        </w:tc>
      </w:tr>
    </w:tbl>
    <w:p w14:paraId="1933EB4F">
      <w:pPr>
        <w:spacing w:before="0" w:after="0"/>
        <w:jc w:val="both"/>
      </w:pPr>
      <w:r>
        <w:rPr>
          <w:rFonts w:hint="eastAsia" w:ascii="宋体" w:hAnsi="宋体" w:eastAsia="宋体" w:cs="宋体"/>
        </w:rPr>
        <w:t>DC-DC 选型的本质是在</w:t>
      </w:r>
      <w:r>
        <w:rPr>
          <w:rFonts w:hint="eastAsia" w:ascii="宋体" w:hAnsi="宋体" w:eastAsia="宋体" w:cs="宋体"/>
          <w:b w:val="1"/>
        </w:rPr>
        <w:t>输入输出条件、拓扑、开关频率、电流能力、效率、静态功耗、环路稳定性、封装与热设计、EMI、保护功能、成本</w:t>
      </w:r>
      <w:r>
        <w:rPr>
          <w:rFonts w:hint="eastAsia" w:ascii="宋体" w:hAnsi="宋体" w:eastAsia="宋体" w:cs="宋体"/>
        </w:rPr>
        <w:t>之间做权衡，而非追求单点参数最优。</w:t>
      </w:r>
    </w:p>
    <w:p w14:paraId="3825EAF2">
      <w:pPr>
        <w:spacing w:before="0" w:after="0"/>
        <w:jc w:val="both"/>
      </w:pPr>
      <w:r>
        <w:rPr>
          <w:rFonts w:hint="eastAsia" w:ascii="宋体" w:hAnsi="宋体" w:eastAsia="宋体" w:cs="宋体"/>
        </w:rPr>
        <w:t>建议流程：</w:t>
      </w:r>
      <w:r>
        <w:rPr>
          <w:rFonts w:hint="eastAsia" w:ascii="宋体" w:hAnsi="宋体" w:eastAsia="宋体" w:cs="宋体"/>
          <w:b w:val="1"/>
        </w:rPr>
        <w:t>先锁定硬约束</w:t>
      </w:r>
      <w:r>
        <w:rPr>
          <w:rFonts w:hint="eastAsia" w:ascii="宋体" w:hAnsi="宋体" w:eastAsia="宋体" w:cs="宋体"/>
        </w:rPr>
        <w:t>（输入范围、输出电流、温升、拓扑），</w:t>
      </w:r>
      <w:r>
        <w:rPr>
          <w:rFonts w:hint="eastAsia" w:ascii="宋体" w:hAnsi="宋体" w:eastAsia="宋体" w:cs="宋体"/>
          <w:b w:val="1"/>
        </w:rPr>
        <w:t>再优化软指标</w:t>
      </w:r>
      <w:r>
        <w:rPr>
          <w:rFonts w:hint="eastAsia" w:ascii="宋体" w:hAnsi="宋体" w:eastAsia="宋体" w:cs="宋体"/>
        </w:rPr>
        <w:t>（效率、静态功耗、外围体积、成本），最后以检查清单逐项复核。本文件给出五步选型法、九类核心参数判据、八张对照表与一份可直接用于评审的勾选清单。</w:t>
      </w:r>
    </w:p>
    <w:p w14:paraId="32BFFC12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一、为什么 DC-DC 选型容易"翻车"</w:t>
      </w:r>
    </w:p>
    <w:p w14:paraId="74D8F666">
      <w:pPr>
        <w:spacing w:after="0"/>
        <w:jc w:val="both"/>
      </w:pPr>
      <w:r>
        <w:rPr>
          <w:rFonts w:hint="eastAsia" w:ascii="宋体" w:hAnsi="宋体" w:eastAsia="宋体" w:cs="宋体"/>
        </w:rPr>
        <w:t>DC-DC 是整机供电的地基，但它在选型阶段往往只被当作"一颗降压 IC"对待。真实的翻车场景高度集中：</w:t>
      </w:r>
    </w:p>
    <w:p w14:paraId="2C5EA5E1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电流评估只算平均值</w:t>
      </w:r>
      <w:r>
        <w:rPr>
          <w:rFonts w:hint="eastAsia" w:ascii="宋体" w:hAnsi="宋体" w:eastAsia="宋体" w:cs="宋体"/>
        </w:rPr>
        <w:t>：忽略峰值电流与瞬态电流，导致满载掉压、芯片过流保护误触发。</w:t>
      </w:r>
    </w:p>
    <w:p w14:paraId="67646A5C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热设计缺失</w:t>
      </w:r>
      <w:r>
        <w:rPr>
          <w:rFonts w:hint="eastAsia" w:ascii="宋体" w:hAnsi="宋体" w:eastAsia="宋体" w:cs="宋体"/>
        </w:rPr>
        <w:t>：只看 25 ℃ 参数表，忽略 RθJA 与降额曲线，实测结温超限。</w:t>
      </w:r>
    </w:p>
    <w:p w14:paraId="0E804534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静态功耗被忽视</w:t>
      </w:r>
      <w:r>
        <w:rPr>
          <w:rFonts w:hint="eastAsia" w:ascii="宋体" w:hAnsi="宋体" w:eastAsia="宋体" w:cs="宋体"/>
        </w:rPr>
        <w:t>：电池产品待机电流做不下去，整机待机时间腰斩。</w:t>
      </w:r>
    </w:p>
    <w:p w14:paraId="058046CC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环路 / 布局不当</w:t>
      </w:r>
      <w:r>
        <w:rPr>
          <w:rFonts w:hint="eastAsia" w:ascii="宋体" w:hAnsi="宋体" w:eastAsia="宋体" w:cs="宋体"/>
        </w:rPr>
        <w:t>：输入回路面积过大，辐射 EMI 超标；反馈走线受扰，输出振荡。</w:t>
      </w:r>
    </w:p>
    <w:p w14:paraId="12AF8B15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拓扑选错</w:t>
      </w:r>
      <w:r>
        <w:rPr>
          <w:rFonts w:hint="eastAsia" w:ascii="宋体" w:hAnsi="宋体" w:eastAsia="宋体" w:cs="宋体"/>
        </w:rPr>
        <w:t>：把只能降压的 Buck 用在需要升压或升降压的场合，或用线性 LDO 硬扛大压差。</w:t>
      </w:r>
    </w:p>
    <w:p w14:paraId="0EFB21F7">
      <w:pPr>
        <w:spacing w:after="0"/>
        <w:jc w:val="both"/>
      </w:pPr>
      <w:r>
        <w:rPr>
          <w:rFonts w:hint="eastAsia" w:ascii="宋体" w:hAnsi="宋体" w:eastAsia="宋体" w:cs="宋体"/>
        </w:rPr>
        <w:t>选型文档的价值，就是把这些"事后才知道"的坑，</w:t>
      </w:r>
      <w:r>
        <w:rPr>
          <w:rFonts w:hint="eastAsia" w:ascii="宋体" w:hAnsi="宋体" w:eastAsia="宋体" w:cs="宋体"/>
          <w:b w:val="1"/>
        </w:rPr>
        <w:t>前置到选型阶段一次性过滤掉</w:t>
      </w:r>
      <w:r>
        <w:rPr>
          <w:rFonts w:hint="eastAsia" w:ascii="宋体" w:hAnsi="宋体" w:eastAsia="宋体" w:cs="宋体"/>
        </w:rPr>
        <w:t>。</w:t>
      </w:r>
    </w:p>
    <w:p w14:paraId="50321D1C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二、选型五步法（推荐工作流）</w:t>
      </w:r>
    </w:p>
    <w:p w14:paraId="68156A93">
      <w:pPr>
        <w:spacing w:after="0"/>
        <w:jc w:val="both"/>
      </w:pPr>
      <w:r>
        <w:rPr>
          <w:rFonts w:hint="eastAsia" w:ascii="宋体" w:hAnsi="宋体" w:eastAsia="宋体" w:cs="宋体"/>
        </w:rPr>
        <w:t>选型不是"挑参数最高的芯片"，而是一套有先后次序的收敛过程：先锁定不可妥协的硬约束，再逐级筛掉不满足条件的候选，最后在剩余方案中比较成本与供货。下面五步按依赖关系排列，建议严格按序执行。</w:t>
      </w:r>
    </w:p>
    <w:p w14:paraId="4F80D18C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（一）第一步：锁定系统级硬约束</w:t>
      </w:r>
    </w:p>
    <w:p w14:paraId="6FA4465B">
      <w:pPr>
        <w:spacing w:after="0"/>
        <w:jc w:val="both"/>
      </w:pPr>
      <w:r>
        <w:rPr>
          <w:rFonts w:hint="eastAsia" w:ascii="宋体" w:hAnsi="宋体" w:eastAsia="宋体" w:cs="宋体"/>
        </w:rPr>
        <w:t>先回答五个问题，它们决定候选范围：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665C77D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1　系统级硬约束清单</w:t>
            </w:r>
          </w:p>
          <w:p w14:paraId="6D01AF4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问题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65ABFF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决定什么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6C412F">
            <w:pPr>
              <w:jc w:val="left"/>
            </w:pPr>
            <w:r>
              <w:rPr>
                <w:rFonts w:hint="eastAsia" w:ascii="宋体" w:hAnsi="宋体" w:eastAsia="宋体" w:cs="宋体"/>
              </w:rPr>
              <w:t>输入电压范围（含瞬态 / 浪涌）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7A99BB">
            <w:pPr>
              <w:jc w:val="left"/>
            </w:pPr>
            <w:r>
              <w:rPr>
                <w:rFonts w:hint="eastAsia" w:ascii="宋体" w:hAnsi="宋体" w:eastAsia="宋体" w:cs="宋体"/>
              </w:rPr>
              <w:t>拓扑与耐压等级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57FB60">
            <w:pPr>
              <w:jc w:val="left"/>
            </w:pPr>
            <w:r>
              <w:rPr>
                <w:rFonts w:hint="eastAsia" w:ascii="宋体" w:hAnsi="宋体" w:eastAsia="宋体" w:cs="宋体"/>
              </w:rPr>
              <w:t>输出电压 / 电流（稳态 + 峰值 + 瞬态斜率）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FECFBD1">
            <w:pPr>
              <w:jc w:val="left"/>
            </w:pPr>
            <w:r>
              <w:rPr>
                <w:rFonts w:hint="eastAsia" w:ascii="宋体" w:hAnsi="宋体" w:eastAsia="宋体" w:cs="宋体"/>
              </w:rPr>
              <w:t>电流能力与反馈方式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FF5A342">
            <w:pPr>
              <w:jc w:val="left"/>
            </w:pPr>
            <w:r>
              <w:rPr>
                <w:rFonts w:hint="eastAsia" w:ascii="宋体" w:hAnsi="宋体" w:eastAsia="宋体" w:cs="宋体"/>
              </w:rPr>
              <w:t>是否需要隔离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2005959">
            <w:pPr>
              <w:jc w:val="left"/>
            </w:pPr>
            <w:r>
              <w:rPr>
                <w:rFonts w:hint="eastAsia" w:ascii="宋体" w:hAnsi="宋体" w:eastAsia="宋体" w:cs="宋体"/>
              </w:rPr>
              <w:t>拓扑大类（非隔离 / 隔离）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CB3D76">
            <w:pPr>
              <w:jc w:val="left"/>
            </w:pPr>
            <w:r>
              <w:rPr>
                <w:rFonts w:hint="eastAsia" w:ascii="宋体" w:hAnsi="宋体" w:eastAsia="宋体" w:cs="宋体"/>
              </w:rPr>
              <w:t>允许的最高环境温度与温升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E4489D">
            <w:pPr>
              <w:jc w:val="left"/>
            </w:pPr>
            <w:r>
              <w:rPr>
                <w:rFonts w:hint="eastAsia" w:ascii="宋体" w:hAnsi="宋体" w:eastAsia="宋体" w:cs="宋体"/>
              </w:rPr>
              <w:t>热设计余量与封装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9E4FFF2">
            <w:pPr>
              <w:jc w:val="left"/>
            </w:pPr>
            <w:r>
              <w:rPr>
                <w:rFonts w:hint="eastAsia" w:ascii="宋体" w:hAnsi="宋体" w:eastAsia="宋体" w:cs="宋体"/>
              </w:rPr>
              <w:t>静态 / 待机功耗要求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72CF53E">
            <w:pPr>
              <w:jc w:val="left"/>
            </w:pPr>
            <w:r>
              <w:rPr>
                <w:rFonts w:hint="eastAsia" w:ascii="宋体" w:hAnsi="宋体" w:eastAsia="宋体" w:cs="宋体"/>
              </w:rPr>
              <w:t>是否必须低 Iq 或 Burst 模式</w:t>
            </w:r>
          </w:p>
        </w:tc>
      </w:tr>
    </w:tbl>
    <w:p w14:paraId="59F559C9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（二）第二步：确定拓扑</w:t>
      </w:r>
    </w:p>
    <w:p w14:paraId="6300A2B9">
      <w:pPr>
        <w:spacing w:after="0"/>
        <w:jc w:val="both"/>
      </w:pPr>
      <w:r>
        <w:rPr>
          <w:rFonts w:hint="eastAsia" w:ascii="宋体" w:hAnsi="宋体" w:eastAsia="宋体" w:cs="宋体"/>
        </w:rPr>
        <w:t>拓扑是选型的</w:t>
      </w:r>
      <w:r>
        <w:rPr>
          <w:rFonts w:hint="eastAsia" w:ascii="宋体" w:hAnsi="宋体" w:eastAsia="宋体" w:cs="宋体"/>
          <w:b w:val="1"/>
        </w:rPr>
        <w:t>第一性决策</w:t>
      </w:r>
      <w:r>
        <w:rPr>
          <w:rFonts w:hint="eastAsia" w:ascii="宋体" w:hAnsi="宋体" w:eastAsia="宋体" w:cs="宋体"/>
        </w:rPr>
        <w:t>，选错拓扑后面全盘皆输。下表给出常用拓扑的适用边界，先按输入输出关系对号入座。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9B7BDFB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2　常用拓扑对比</w:t>
            </w:r>
          </w:p>
          <w:p w14:paraId="264F41D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拓扑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2956EC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输入 / 输出关系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425DEC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典型场景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F65086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关键特点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83A7A1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Buck（降压）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072D0F4">
            <w:pPr>
              <w:jc w:val="left"/>
            </w:pPr>
            <w:r>
              <w:rPr>
                <w:rFonts w:ascii="宋体" w:hAnsi="宋体" w:eastAsia="宋体" w:cs="宋体"/>
              </w:rPr>
              <w:t>Vin &gt; Vout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5695B5">
            <w:pPr>
              <w:jc w:val="left"/>
            </w:pPr>
            <w:r>
              <w:rPr>
                <w:rFonts w:hint="eastAsia" w:ascii="宋体" w:hAnsi="宋体" w:eastAsia="宋体" w:cs="宋体"/>
              </w:rPr>
              <w:t>12 V→3.3 V、5 V→1.8 V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057B2DB">
            <w:pPr>
              <w:jc w:val="left"/>
            </w:pPr>
            <w:r>
              <w:rPr>
                <w:rFonts w:hint="eastAsia" w:ascii="宋体" w:hAnsi="宋体" w:eastAsia="宋体" w:cs="宋体"/>
              </w:rPr>
              <w:t>效率高、应用最广、无隔离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E42BDD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Boost（升压）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126357">
            <w:pPr>
              <w:jc w:val="left"/>
            </w:pPr>
            <w:r>
              <w:rPr>
                <w:rFonts w:ascii="宋体" w:hAnsi="宋体" w:eastAsia="宋体" w:cs="宋体"/>
              </w:rPr>
              <w:t>Vin &lt; Vout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B26591">
            <w:pPr>
              <w:jc w:val="left"/>
            </w:pPr>
            <w:r>
              <w:rPr>
                <w:rFonts w:hint="eastAsia" w:ascii="宋体" w:hAnsi="宋体" w:eastAsia="宋体" w:cs="宋体"/>
              </w:rPr>
              <w:t>3.7 V 锂电→5 V / 12 V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8D95E07">
            <w:pPr>
              <w:jc w:val="left"/>
            </w:pPr>
            <w:r>
              <w:rPr>
                <w:rFonts w:hint="eastAsia" w:ascii="宋体" w:hAnsi="宋体" w:eastAsia="宋体" w:cs="宋体"/>
              </w:rPr>
              <w:t>存在直通风险，需软启动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009069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Buck-Boost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3FBC52">
            <w:pPr>
              <w:jc w:val="left"/>
            </w:pPr>
            <w:r>
              <w:rPr>
                <w:rFonts w:hint="eastAsia" w:ascii="宋体" w:hAnsi="宋体" w:eastAsia="宋体" w:cs="宋体"/>
              </w:rPr>
              <w:t>Vin 跨 Vout 摆动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D9B65E">
            <w:pPr>
              <w:jc w:val="left"/>
            </w:pPr>
            <w:r>
              <w:rPr>
                <w:rFonts w:hint="eastAsia" w:ascii="宋体" w:hAnsi="宋体" w:eastAsia="宋体" w:cs="宋体"/>
              </w:rPr>
              <w:t>锂电池 3.0~4.2 V→3.3 V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332BDA3">
            <w:pPr>
              <w:jc w:val="left"/>
            </w:pPr>
            <w:r>
              <w:rPr>
                <w:rFonts w:hint="eastAsia" w:ascii="宋体" w:hAnsi="宋体" w:eastAsia="宋体" w:cs="宋体"/>
              </w:rPr>
              <w:t>输入跨输出时无掉压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4BD096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LDO（线性）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E50B9E">
            <w:pPr>
              <w:jc w:val="left"/>
            </w:pPr>
            <w:r>
              <w:rPr>
                <w:rFonts w:hint="eastAsia" w:ascii="宋体" w:hAnsi="宋体" w:eastAsia="宋体" w:cs="宋体"/>
              </w:rPr>
              <w:t>Vin &gt; Vout，压差小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D69B75">
            <w:pPr>
              <w:jc w:val="left"/>
            </w:pPr>
            <w:r>
              <w:rPr>
                <w:rFonts w:hint="eastAsia" w:ascii="宋体" w:hAnsi="宋体" w:eastAsia="宋体" w:cs="宋体"/>
              </w:rPr>
              <w:t>后级噪声敏感供电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3EEC1C1">
            <w:pPr>
              <w:jc w:val="left"/>
            </w:pPr>
            <w:r>
              <w:rPr>
                <w:rFonts w:hint="eastAsia" w:ascii="宋体" w:hAnsi="宋体" w:eastAsia="宋体" w:cs="宋体"/>
              </w:rPr>
              <w:t>无开关噪声、效率 = Vo/Vin、大压差发热严重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49D4EF4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Flyback（反激）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64B5F6D">
            <w:pPr>
              <w:jc w:val="left"/>
            </w:pPr>
            <w:r>
              <w:rPr>
                <w:rFonts w:hint="eastAsia" w:ascii="宋体" w:hAnsi="宋体" w:eastAsia="宋体" w:cs="宋体"/>
              </w:rPr>
              <w:t>升降压 + 隔离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B2B1E84">
            <w:pPr>
              <w:jc w:val="left"/>
            </w:pPr>
            <w:r>
              <w:rPr>
                <w:rFonts w:hint="eastAsia" w:ascii="宋体" w:hAnsi="宋体" w:eastAsia="宋体" w:cs="宋体"/>
              </w:rPr>
              <w:t>AC-DC 辅助源、多路隔离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2D4509">
            <w:pPr>
              <w:jc w:val="left"/>
            </w:pPr>
            <w:r>
              <w:rPr>
                <w:rFonts w:hint="eastAsia" w:ascii="宋体" w:hAnsi="宋体" w:eastAsia="宋体" w:cs="宋体"/>
              </w:rPr>
              <w:t>隔离、成本适中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C1EF9EF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Charge Pump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078274">
            <w:pPr>
              <w:jc w:val="left"/>
            </w:pPr>
            <w:r>
              <w:rPr>
                <w:rFonts w:hint="eastAsia" w:ascii="宋体" w:hAnsi="宋体" w:eastAsia="宋体" w:cs="宋体"/>
              </w:rPr>
              <w:t>倍压 / 反压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08082D7">
            <w:pPr>
              <w:jc w:val="left"/>
            </w:pPr>
            <w:r>
              <w:rPr>
                <w:rFonts w:hint="eastAsia" w:ascii="宋体" w:hAnsi="宋体" w:eastAsia="宋体" w:cs="宋体"/>
              </w:rPr>
              <w:t>小电流偏置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247348">
            <w:pPr>
              <w:jc w:val="left"/>
            </w:pPr>
            <w:r>
              <w:rPr>
                <w:rFonts w:hint="eastAsia" w:ascii="宋体" w:hAnsi="宋体" w:eastAsia="宋体" w:cs="宋体"/>
              </w:rPr>
              <w:t>无电感、电流能力小</w:t>
            </w:r>
          </w:p>
        </w:tc>
      </w:tr>
    </w:tbl>
    <w:p w14:paraId="6B7DE8F7">
      <w:pPr>
        <w:spacing w:before="0" w:after="0"/>
        <w:jc w:val="both"/>
      </w:pPr>
      <w:r>
        <w:rPr>
          <w:rFonts w:hint="eastAsia" w:ascii="宋体" w:hAnsi="宋体" w:eastAsia="宋体" w:cs="宋体"/>
          <w:b w:val="1"/>
        </w:rPr>
        <w:t>经验规则</w:t>
      </w:r>
      <w:r>
        <w:rPr>
          <w:rFonts w:hint="eastAsia" w:ascii="宋体" w:hAnsi="宋体" w:eastAsia="宋体" w:cs="宋体"/>
        </w:rPr>
        <w:t xml:space="preserve">：压差小于 0.3~0.5 V 且电流较小时优先 </w:t>
      </w:r>
      <w:r>
        <w:rPr>
          <w:rFonts w:ascii="宋体" w:hAnsi="宋体" w:eastAsia="宋体" w:cs="宋体"/>
          <w:b w:val="1"/>
        </w:rPr>
        <w:t>LDO</w:t>
      </w:r>
      <w:r>
        <w:rPr>
          <w:rFonts w:hint="eastAsia" w:ascii="宋体" w:hAnsi="宋体" w:eastAsia="宋体" w:cs="宋体"/>
        </w:rPr>
        <w:t xml:space="preserve">；输入输出存在交叉或大压差时上 </w:t>
      </w:r>
      <w:r>
        <w:rPr>
          <w:rFonts w:ascii="宋体" w:hAnsi="宋体" w:eastAsia="宋体" w:cs="宋体"/>
          <w:b w:val="1"/>
        </w:rPr>
        <w:t>Buck-Boost</w:t>
      </w:r>
      <w:r>
        <w:rPr>
          <w:rFonts w:hint="eastAsia" w:ascii="宋体" w:hAnsi="宋体" w:eastAsia="宋体" w:cs="宋体"/>
        </w:rPr>
        <w:t xml:space="preserve">；效率优先且 Vin 恒大于 Vout 时用 </w:t>
      </w:r>
      <w:r>
        <w:rPr>
          <w:rFonts w:ascii="宋体" w:hAnsi="宋体" w:eastAsia="宋体" w:cs="宋体"/>
          <w:b w:val="1"/>
        </w:rPr>
        <w:t>Buck</w:t>
      </w:r>
      <w:r>
        <w:rPr>
          <w:rFonts w:hint="eastAsia" w:ascii="宋体" w:hAnsi="宋体" w:eastAsia="宋体" w:cs="宋体"/>
        </w:rPr>
        <w:t>。</w:t>
      </w:r>
    </w:p>
    <w:p w14:paraId="56F371FF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（三）第三步：筛选核心电气参数</w:t>
      </w:r>
    </w:p>
    <w:p w14:paraId="5901BBA9">
      <w:pPr>
        <w:spacing w:after="0"/>
        <w:jc w:val="both"/>
      </w:pPr>
      <w:r>
        <w:rPr>
          <w:rFonts w:hint="eastAsia" w:ascii="宋体" w:hAnsi="宋体" w:eastAsia="宋体" w:cs="宋体"/>
        </w:rPr>
        <w:t>围绕</w:t>
      </w:r>
      <w:r>
        <w:rPr>
          <w:rFonts w:hint="eastAsia" w:ascii="宋体" w:hAnsi="宋体" w:eastAsia="宋体" w:cs="宋体"/>
          <w:b w:val="1"/>
        </w:rPr>
        <w:t>电流、频率、效率、精度</w:t>
      </w:r>
      <w:r>
        <w:rPr>
          <w:rFonts w:hint="eastAsia" w:ascii="宋体" w:hAnsi="宋体" w:eastAsia="宋体" w:cs="宋体"/>
        </w:rPr>
        <w:t>四组参数筛选。具体判据见第三章。</w:t>
      </w:r>
    </w:p>
    <w:p w14:paraId="5AAF22D1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（四）第四步：评估外围与系统代价</w:t>
      </w:r>
    </w:p>
    <w:p w14:paraId="5F5A5697">
      <w:pPr>
        <w:spacing w:after="0"/>
        <w:jc w:val="both"/>
      </w:pPr>
      <w:r>
        <w:rPr>
          <w:rFonts w:hint="eastAsia" w:ascii="宋体" w:hAnsi="宋体" w:eastAsia="宋体" w:cs="宋体"/>
        </w:rPr>
        <w:t>电感、电容、MOS、反馈网络、补偿元件的体积与成本，往往比芯片本身更重要。</w:t>
      </w:r>
    </w:p>
    <w:p w14:paraId="24008F0E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（五）第五步：核算成本与供货</w:t>
      </w:r>
    </w:p>
    <w:p w14:paraId="3E64004D">
      <w:pPr>
        <w:spacing w:after="0"/>
        <w:jc w:val="both"/>
      </w:pPr>
      <w:r>
        <w:rPr>
          <w:rFonts w:hint="eastAsia" w:ascii="宋体" w:hAnsi="宋体" w:eastAsia="宋体" w:cs="宋体"/>
        </w:rPr>
        <w:t>单价 × 用量 × 生命周期可用性（生命周期、封装通用性、替代料）综合评估。</w:t>
      </w:r>
    </w:p>
    <w:p w14:paraId="21164AD0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三、核心参数详解与速查</w:t>
      </w:r>
    </w:p>
    <w:p w14:paraId="27D8B57D">
      <w:pPr>
        <w:spacing w:after="0"/>
        <w:jc w:val="both"/>
      </w:pPr>
      <w:r>
        <w:rPr>
          <w:rFonts w:hint="eastAsia" w:ascii="宋体" w:hAnsi="宋体" w:eastAsia="宋体" w:cs="宋体"/>
        </w:rPr>
        <w:t>本章按九类参数逐项展开，每项给出关注重点与常见判据。建议在完成拓扑选型后，用本章内容对候选芯片逐条打分过滤。</w:t>
      </w:r>
    </w:p>
    <w:p w14:paraId="6C6FDF46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（一）输入 / 输出电压范围</w:t>
      </w:r>
    </w:p>
    <w:p w14:paraId="5EF71BBC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输入范围要覆盖最坏情况</w:t>
      </w:r>
      <w:r>
        <w:rPr>
          <w:rFonts w:hint="eastAsia" w:ascii="宋体" w:hAnsi="宋体" w:eastAsia="宋体" w:cs="宋体"/>
        </w:rPr>
        <w:t xml:space="preserve">：稳态 Vmin/Vmax 之外，还需叠加瞬态跌落 / 浪涌、热插拔尖峰、电池满充 / 放空。建议在标称范围外留 </w:t>
      </w:r>
      <w:r>
        <w:rPr>
          <w:rFonts w:hint="eastAsia" w:ascii="宋体" w:hAnsi="宋体" w:eastAsia="宋体" w:cs="宋体"/>
          <w:b w:val="0"/>
        </w:rPr>
        <w:t>10%~20% 余量</w:t>
      </w:r>
      <w:r>
        <w:rPr>
          <w:rFonts w:hint="eastAsia" w:ascii="宋体" w:hAnsi="宋体" w:eastAsia="宋体" w:cs="宋体"/>
        </w:rPr>
        <w:t>。</w:t>
      </w:r>
    </w:p>
    <w:p w14:paraId="1E926E87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UVLO 与启动门限</w:t>
      </w:r>
      <w:r>
        <w:rPr>
          <w:rFonts w:hint="eastAsia" w:ascii="宋体" w:hAnsi="宋体" w:eastAsia="宋体" w:cs="宋体"/>
        </w:rPr>
        <w:t>：确认芯片 UVLO 是否落在系统工作区间内，否则会出现"低压不启动"或"误关断"。</w:t>
      </w:r>
    </w:p>
    <w:p w14:paraId="59CE74AE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输出电压精度</w:t>
      </w:r>
      <w:r>
        <w:rPr>
          <w:rFonts w:hint="eastAsia" w:ascii="宋体" w:hAnsi="宋体" w:eastAsia="宋体" w:cs="宋体"/>
        </w:rPr>
        <w:t>：反馈基准精度 + 电阻容差 + 负载 / 线性调整率共同决定，注意区分</w:t>
      </w:r>
      <w:r>
        <w:rPr>
          <w:rFonts w:hint="eastAsia" w:ascii="宋体" w:hAnsi="宋体" w:eastAsia="宋体" w:cs="宋体"/>
          <w:b w:val="1"/>
        </w:rPr>
        <w:t>初始精度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  <w:b w:val="1"/>
        </w:rPr>
        <w:t>全温精度</w:t>
      </w:r>
      <w:r>
        <w:rPr>
          <w:rFonts w:hint="eastAsia" w:ascii="宋体" w:hAnsi="宋体" w:eastAsia="宋体" w:cs="宋体"/>
        </w:rPr>
        <w:t>。</w:t>
      </w:r>
    </w:p>
    <w:p w14:paraId="79DACBB1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（二）输出电流能力（最易低估的项）</w:t>
      </w:r>
    </w:p>
    <w:p w14:paraId="6C7DE867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区分三类电流</w:t>
      </w:r>
      <w:r>
        <w:rPr>
          <w:rFonts w:hint="eastAsia" w:ascii="宋体" w:hAnsi="宋体" w:eastAsia="宋体" w:cs="宋体"/>
        </w:rPr>
        <w:t>：平均电流、峰值电流、瞬态电流（负载阶跃）。</w:t>
      </w:r>
    </w:p>
    <w:p w14:paraId="44CA548A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降额使用</w:t>
      </w:r>
      <w:r>
        <w:rPr>
          <w:rFonts w:hint="eastAsia" w:ascii="宋体" w:hAnsi="宋体" w:eastAsia="宋体" w:cs="宋体"/>
        </w:rPr>
        <w:t xml:space="preserve">：芯片标称电流通常在 25 ℃、特定条件下测得，实际应按 </w:t>
      </w:r>
      <w:r>
        <w:rPr>
          <w:rFonts w:ascii="宋体" w:hAnsi="宋体" w:eastAsia="宋体" w:cs="宋体"/>
          <w:b w:val="0"/>
        </w:rPr>
        <w:t>60%~80%</w:t>
      </w:r>
      <w:r>
        <w:rPr>
          <w:rFonts w:hint="eastAsia" w:ascii="宋体" w:hAnsi="宋体" w:eastAsia="宋体" w:cs="宋体"/>
        </w:rPr>
        <w:t xml:space="preserve"> 降额，并核对降额曲线与封装热阻。</w:t>
      </w:r>
    </w:p>
    <w:p w14:paraId="66DE5A2B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限流点要留裕量</w:t>
      </w:r>
      <w:r>
        <w:rPr>
          <w:rFonts w:hint="eastAsia" w:ascii="宋体" w:hAnsi="宋体" w:eastAsia="宋体" w:cs="宋体"/>
        </w:rPr>
        <w:t>：芯片过流保护点应高于系统最大峰值电流，否则会误触发。</w:t>
      </w:r>
    </w:p>
    <w:p w14:paraId="2FDD5ADC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多相 / 多路并联</w:t>
      </w:r>
      <w:r>
        <w:rPr>
          <w:rFonts w:hint="eastAsia" w:ascii="宋体" w:hAnsi="宋体" w:eastAsia="宋体" w:cs="宋体"/>
        </w:rPr>
        <w:t>：大电流场合考虑多相 Buck 或并联均流。</w:t>
      </w:r>
    </w:p>
    <w:p w14:paraId="1E5C2598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（三）开关频率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332758B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3　开关频率取舍</w:t>
            </w:r>
          </w:p>
          <w:p w14:paraId="6493010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频率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FB39D3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优势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74A7CF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代价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3667BB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低（100 kHz~500 kHz）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39F0EC1">
            <w:pPr>
              <w:jc w:val="left"/>
            </w:pPr>
            <w:r>
              <w:rPr>
                <w:rFonts w:hint="eastAsia" w:ascii="宋体" w:hAnsi="宋体" w:eastAsia="宋体" w:cs="宋体"/>
              </w:rPr>
              <w:t>效率高、EMI 好处理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53ECDB7">
            <w:pPr>
              <w:jc w:val="left"/>
            </w:pPr>
            <w:r>
              <w:rPr>
                <w:rFonts w:hint="eastAsia" w:ascii="宋体" w:hAnsi="宋体" w:eastAsia="宋体" w:cs="宋体"/>
              </w:rPr>
              <w:t>电感 / 电容体积大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C86AEE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中（500 kHz~1 MHz）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DB5284">
            <w:pPr>
              <w:jc w:val="left"/>
            </w:pPr>
            <w:r>
              <w:rPr>
                <w:rFonts w:hint="eastAsia" w:ascii="宋体" w:hAnsi="宋体" w:eastAsia="宋体" w:cs="宋体"/>
              </w:rPr>
              <w:t>体积与效率平衡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B3F387">
            <w:pPr>
              <w:jc w:val="left"/>
            </w:pPr>
            <w:r>
              <w:rPr>
                <w:rFonts w:hint="eastAsia" w:ascii="宋体" w:hAnsi="宋体" w:eastAsia="宋体" w:cs="宋体"/>
              </w:rPr>
              <w:t>常规选择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1DA22EF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高（1 MHz~3 MHz+）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B243555">
            <w:pPr>
              <w:jc w:val="left"/>
            </w:pPr>
            <w:r>
              <w:rPr>
                <w:rFonts w:hint="eastAsia" w:ascii="宋体" w:hAnsi="宋体" w:eastAsia="宋体" w:cs="宋体"/>
              </w:rPr>
              <w:t>外围极小、瞬态响应快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EE88D0">
            <w:pPr>
              <w:jc w:val="left"/>
            </w:pPr>
            <w:r>
              <w:rPr>
                <w:rFonts w:hint="eastAsia" w:ascii="宋体" w:hAnsi="宋体" w:eastAsia="宋体" w:cs="宋体"/>
              </w:rPr>
              <w:t>开关损耗大、EMI 难、对布局敏感</w:t>
            </w:r>
          </w:p>
        </w:tc>
      </w:tr>
    </w:tbl>
    <w:p w14:paraId="0CF9A024">
      <w:pPr>
        <w:spacing w:before="0" w:after="0"/>
        <w:jc w:val="both"/>
      </w:pPr>
      <w:r>
        <w:rPr>
          <w:rFonts w:hint="eastAsia" w:ascii="宋体" w:hAnsi="宋体" w:eastAsia="宋体" w:cs="宋体"/>
          <w:b w:val="1"/>
        </w:rPr>
        <w:t>误区提示</w:t>
      </w:r>
      <w:r>
        <w:rPr>
          <w:rFonts w:hint="eastAsia" w:ascii="宋体" w:hAnsi="宋体" w:eastAsia="宋体" w:cs="宋体"/>
        </w:rPr>
        <w:t>：高频不总是"更先进"——效率、热、EMI 都会变差，除非体积是硬约束（如可穿戴、模块电源）。</w:t>
      </w:r>
    </w:p>
    <w:p w14:paraId="511532CD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（四）效率与损耗分解</w:t>
      </w:r>
    </w:p>
    <w:p w14:paraId="20B8ED8B">
      <w:pPr>
        <w:spacing w:after="0"/>
        <w:jc w:val="both"/>
      </w:pPr>
      <w:r>
        <w:rPr>
          <w:rFonts w:hint="eastAsia" w:ascii="宋体" w:hAnsi="宋体" w:eastAsia="宋体" w:cs="宋体"/>
        </w:rPr>
        <w:t>总损耗 ≈ 导通损耗 + 开关损耗 + 驱动损耗 + 静态损耗 + 电感 / 电容损耗。</w:t>
      </w:r>
    </w:p>
    <w:p w14:paraId="49EDC768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重载看导通损耗</w:t>
      </w:r>
      <w:r>
        <w:rPr>
          <w:rFonts w:hint="eastAsia" w:ascii="宋体" w:hAnsi="宋体" w:eastAsia="宋体" w:cs="宋体"/>
        </w:rPr>
        <w:t>（I²R，与 RDS(on)、DCR 相关）；</w:t>
      </w:r>
    </w:p>
    <w:p w14:paraId="0749F594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轻载看开关损耗与静态损耗</w:t>
      </w:r>
      <w:r>
        <w:rPr>
          <w:rFonts w:hint="eastAsia" w:ascii="宋体" w:hAnsi="宋体" w:eastAsia="宋体" w:cs="宋体"/>
        </w:rPr>
        <w:t>，关注是否有 PSM / Burst / FCCM 模式切换；</w:t>
      </w:r>
    </w:p>
    <w:p w14:paraId="3EBBDC71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峰值效率点</w:t>
      </w:r>
      <w:r>
        <w:rPr>
          <w:rFonts w:hint="eastAsia" w:ascii="宋体" w:hAnsi="宋体" w:eastAsia="宋体" w:cs="宋体"/>
        </w:rPr>
        <w:t>通常在中载，别只看满载效率做决策；</w:t>
      </w:r>
    </w:p>
    <w:p w14:paraId="2D356CFD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效率曲线（η-Iout）比单点效率更有参考价值。</w:t>
      </w:r>
    </w:p>
    <w:p w14:paraId="2BCFF1F1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（五）静态电流 Iq 与待机功耗</w:t>
      </w:r>
    </w:p>
    <w:p w14:paraId="72ECE781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 xml:space="preserve">电池供电产品必须关注 </w:t>
      </w:r>
      <w:r>
        <w:rPr>
          <w:rFonts w:hint="eastAsia" w:ascii="宋体" w:hAnsi="宋体" w:eastAsia="宋体" w:cs="宋体"/>
          <w:b w:val="1"/>
        </w:rPr>
        <w:t>Iq（静态电流）</w:t>
      </w:r>
      <w:r>
        <w:rPr>
          <w:rFonts w:hint="eastAsia" w:ascii="宋体" w:hAnsi="宋体" w:eastAsia="宋体" w:cs="宋体"/>
        </w:rPr>
        <w:t xml:space="preserve"> 与 </w:t>
      </w:r>
      <w:r>
        <w:rPr>
          <w:rFonts w:hint="eastAsia" w:ascii="宋体" w:hAnsi="宋体" w:eastAsia="宋体" w:cs="宋体"/>
          <w:b w:val="1"/>
        </w:rPr>
        <w:t>关断电流 Isd</w:t>
      </w:r>
      <w:r>
        <w:rPr>
          <w:rFonts w:hint="eastAsia" w:ascii="宋体" w:hAnsi="宋体" w:eastAsia="宋体" w:cs="宋体"/>
        </w:rPr>
        <w:t>；</w:t>
      </w:r>
    </w:p>
    <w:p w14:paraId="780129B3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 xml:space="preserve">微安级 Iq（如 </w:t>
      </w:r>
      <w:r>
        <w:rPr>
          <w:rFonts w:ascii="宋体" w:hAnsi="宋体" w:eastAsia="宋体" w:cs="宋体"/>
          <w:b w:val="0"/>
        </w:rPr>
        <w:t>&lt;10 µA</w:t>
      </w:r>
      <w:r>
        <w:rPr>
          <w:rFonts w:hint="eastAsia" w:ascii="宋体" w:hAnsi="宋体" w:eastAsia="宋体" w:cs="宋体"/>
        </w:rPr>
        <w:t>）是多节电池长期待机的关键；</w:t>
      </w:r>
    </w:p>
    <w:p w14:paraId="0F96925D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注意 Iq 与轻载效率是同向优化目标，但常与瞬态响应冲突。</w:t>
      </w:r>
    </w:p>
    <w:p w14:paraId="75013C17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（六）环路稳定性与补偿</w:t>
      </w:r>
    </w:p>
    <w:p w14:paraId="3C3CBC26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电流模式（CM）</w:t>
      </w:r>
      <w:r>
        <w:rPr>
          <w:rFonts w:hint="eastAsia" w:ascii="宋体" w:hAnsi="宋体" w:eastAsia="宋体" w:cs="宋体"/>
        </w:rPr>
        <w:t>通常比电压模式（VM）补偿更简单、抗扰动更好；</w:t>
      </w:r>
    </w:p>
    <w:p w14:paraId="52484759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COT（恒定导通时间）</w:t>
      </w:r>
      <w:r>
        <w:rPr>
          <w:rFonts w:hint="eastAsia" w:ascii="宋体" w:hAnsi="宋体" w:eastAsia="宋体" w:cs="宋体"/>
        </w:rPr>
        <w:t>瞬态响应快，但频率随工况变化，EMI 滤波设计更敏感；</w:t>
      </w:r>
    </w:p>
    <w:p w14:paraId="61FA0801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内部补偿省事但环路带宽受限；外部补偿灵活但需设计；</w:t>
      </w:r>
    </w:p>
    <w:p w14:paraId="21812A48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关注</w:t>
      </w:r>
      <w:r>
        <w:rPr>
          <w:rFonts w:hint="eastAsia" w:ascii="宋体" w:hAnsi="宋体" w:eastAsia="宋体" w:cs="宋体"/>
          <w:b w:val="1"/>
        </w:rPr>
        <w:t>相位裕度 ≥ 45°，目标 60°</w:t>
      </w:r>
      <w:r>
        <w:rPr>
          <w:rFonts w:hint="eastAsia" w:ascii="宋体" w:hAnsi="宋体" w:eastAsia="宋体" w:cs="宋体"/>
        </w:rPr>
        <w:t>，以及负载阶跃的过冲 / 下冲。</w:t>
      </w:r>
    </w:p>
    <w:p w14:paraId="53EE9AFB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（七）保护功能清单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8483DB9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4　保护功能核对</w:t>
            </w:r>
          </w:p>
          <w:p w14:paraId="3F6F51E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保护项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66EE1B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说明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1384C9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是否必需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955700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OCP 过流保护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1333F8E">
            <w:pPr>
              <w:jc w:val="left"/>
            </w:pPr>
            <w:r>
              <w:rPr>
                <w:rFonts w:hint="eastAsia" w:ascii="宋体" w:hAnsi="宋体" w:eastAsia="宋体" w:cs="宋体"/>
              </w:rPr>
              <w:t>逐周期限流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135F90">
            <w:pPr>
              <w:jc w:val="left"/>
            </w:pPr>
            <w:r>
              <w:rPr>
                <w:rFonts w:hint="eastAsia" w:ascii="宋体" w:hAnsi="宋体" w:eastAsia="宋体" w:cs="宋体"/>
              </w:rPr>
              <w:t>必需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FA1067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OVP 过压保护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0114D3">
            <w:pPr>
              <w:jc w:val="left"/>
            </w:pPr>
            <w:r>
              <w:rPr>
                <w:rFonts w:hint="eastAsia" w:ascii="宋体" w:hAnsi="宋体" w:eastAsia="宋体" w:cs="宋体"/>
              </w:rPr>
              <w:t>输出过压关断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15DA64D">
            <w:pPr>
              <w:jc w:val="left"/>
            </w:pPr>
            <w:r>
              <w:rPr>
                <w:rFonts w:hint="eastAsia" w:ascii="宋体" w:hAnsi="宋体" w:eastAsia="宋体" w:cs="宋体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5F8C9FC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UVP 欠压保护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1FF2B8">
            <w:pPr>
              <w:jc w:val="left"/>
            </w:pPr>
            <w:r>
              <w:rPr>
                <w:rFonts w:hint="eastAsia" w:ascii="宋体" w:hAnsi="宋体" w:eastAsia="宋体" w:cs="宋体"/>
              </w:rPr>
              <w:t>输出欠压告警 / 关断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3C64E2">
            <w:pPr>
              <w:jc w:val="left"/>
            </w:pPr>
            <w:r>
              <w:rPr>
                <w:rFonts w:hint="eastAsia" w:ascii="宋体" w:hAnsi="宋体" w:eastAsia="宋体" w:cs="宋体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7C84B2F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OTP 过温保护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511AB0B">
            <w:pPr>
              <w:jc w:val="left"/>
            </w:pPr>
            <w:r>
              <w:rPr>
                <w:rFonts w:hint="eastAsia" w:ascii="宋体" w:hAnsi="宋体" w:eastAsia="宋体" w:cs="宋体"/>
              </w:rPr>
              <w:t>结温超限关断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CCA6B01">
            <w:pPr>
              <w:jc w:val="left"/>
            </w:pPr>
            <w:r>
              <w:rPr>
                <w:rFonts w:hint="eastAsia" w:ascii="宋体" w:hAnsi="宋体" w:eastAsia="宋体" w:cs="宋体"/>
              </w:rPr>
              <w:t>必需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B85CF1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软启动 SS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73D96D">
            <w:pPr>
              <w:jc w:val="left"/>
            </w:pPr>
            <w:r>
              <w:rPr>
                <w:rFonts w:hint="eastAsia" w:ascii="宋体" w:hAnsi="宋体" w:eastAsia="宋体" w:cs="宋体"/>
              </w:rPr>
              <w:t>抑制启动浪涌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25A79AF">
            <w:pPr>
              <w:jc w:val="left"/>
            </w:pPr>
            <w:r>
              <w:rPr>
                <w:rFonts w:hint="eastAsia" w:ascii="宋体" w:hAnsi="宋体" w:eastAsia="宋体" w:cs="宋体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39169B0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输入 UVLO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D9F146">
            <w:pPr>
              <w:jc w:val="left"/>
            </w:pPr>
            <w:r>
              <w:rPr>
                <w:rFonts w:hint="eastAsia" w:ascii="宋体" w:hAnsi="宋体" w:eastAsia="宋体" w:cs="宋体"/>
              </w:rPr>
              <w:t>低压闭锁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B55CC0">
            <w:pPr>
              <w:jc w:val="left"/>
            </w:pPr>
            <w:r>
              <w:rPr>
                <w:rFonts w:hint="eastAsia" w:ascii="宋体" w:hAnsi="宋体" w:eastAsia="宋体" w:cs="宋体"/>
              </w:rPr>
              <w:t>必需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974E3F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短路保护 Hiccup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566E23">
            <w:pPr>
              <w:jc w:val="left"/>
            </w:pPr>
            <w:r>
              <w:rPr>
                <w:rFonts w:hint="eastAsia" w:ascii="宋体" w:hAnsi="宋体" w:eastAsia="宋体" w:cs="宋体"/>
              </w:rPr>
              <w:t>短路打嗝恢复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668879">
            <w:pPr>
              <w:jc w:val="left"/>
            </w:pPr>
            <w:r>
              <w:rPr>
                <w:rFonts w:hint="eastAsia" w:ascii="宋体" w:hAnsi="宋体" w:eastAsia="宋体" w:cs="宋体"/>
              </w:rPr>
              <w:t>建议</w:t>
            </w:r>
          </w:p>
        </w:tc>
      </w:tr>
    </w:tbl>
    <w:p w14:paraId="2B11F6BB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（八）封装与热设计</w:t>
      </w:r>
    </w:p>
    <w:p w14:paraId="3F010BDD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热阻 RθJA 是关键</w:t>
      </w:r>
      <w:r>
        <w:rPr>
          <w:rFonts w:hint="eastAsia" w:ascii="宋体" w:hAnsi="宋体" w:eastAsia="宋体" w:cs="宋体"/>
        </w:rPr>
        <w:t>：Tj = Ta + P_loss × RθJA，务必按实际功耗核算；</w:t>
      </w:r>
    </w:p>
    <w:p w14:paraId="085A3E01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 xml:space="preserve">小封装（SOT-23、DFN）散热差，大电流要选 </w:t>
      </w:r>
      <w:r>
        <w:rPr>
          <w:rFonts w:hint="eastAsia" w:ascii="宋体" w:hAnsi="宋体" w:eastAsia="宋体" w:cs="宋体"/>
          <w:b w:val="1"/>
        </w:rPr>
        <w:t>QFN / 带散热焊盘</w:t>
      </w:r>
      <w:r>
        <w:rPr>
          <w:rFonts w:hint="eastAsia" w:ascii="宋体" w:hAnsi="宋体" w:eastAsia="宋体" w:cs="宋体"/>
        </w:rPr>
        <w:t xml:space="preserve"> 封装；</w:t>
      </w:r>
    </w:p>
    <w:p w14:paraId="14ED4F55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关注</w:t>
      </w:r>
      <w:r>
        <w:rPr>
          <w:rFonts w:hint="eastAsia" w:ascii="宋体" w:hAnsi="宋体" w:eastAsia="宋体" w:cs="宋体"/>
          <w:b w:val="1"/>
        </w:rPr>
        <w:t>散热焊盘（Thermal Pad）</w:t>
      </w:r>
      <w:r>
        <w:rPr>
          <w:rFonts w:hint="eastAsia" w:ascii="宋体" w:hAnsi="宋体" w:eastAsia="宋体" w:cs="宋体"/>
        </w:rPr>
        <w:t>的 PCB 铺铜与过孔设计；</w:t>
      </w:r>
    </w:p>
    <w:p w14:paraId="60482DDE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多路输出考虑封装内多通道（如双路 Buck）。</w:t>
      </w:r>
    </w:p>
    <w:p w14:paraId="79070516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（九）EMI 与布局要点</w:t>
      </w:r>
    </w:p>
    <w:p w14:paraId="473344A6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输入回路面积决定辐射 EMI</w:t>
      </w:r>
      <w:r>
        <w:rPr>
          <w:rFonts w:hint="eastAsia" w:ascii="宋体" w:hAnsi="宋体" w:eastAsia="宋体" w:cs="宋体"/>
        </w:rPr>
        <w:t>：Cin 尽量贴近芯片 VIN / GND；</w:t>
      </w:r>
    </w:p>
    <w:p w14:paraId="76C81CB1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  <w:b w:val="1"/>
        </w:rPr>
        <w:t>SW 节点走线短而粗</w:t>
      </w:r>
      <w:r>
        <w:rPr>
          <w:rFonts w:hint="eastAsia" w:ascii="宋体" w:hAnsi="宋体" w:eastAsia="宋体" w:cs="宋体"/>
        </w:rPr>
        <w:t>，是主要噪声源，避免大面积铺铜；</w:t>
      </w:r>
    </w:p>
    <w:p w14:paraId="4C77402A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电感选</w:t>
      </w:r>
      <w:r>
        <w:rPr>
          <w:rFonts w:hint="eastAsia" w:ascii="宋体" w:hAnsi="宋体" w:eastAsia="宋体" w:cs="宋体"/>
          <w:b w:val="1"/>
        </w:rPr>
        <w:t>屏蔽型</w:t>
      </w:r>
      <w:r>
        <w:rPr>
          <w:rFonts w:hint="eastAsia" w:ascii="宋体" w:hAnsi="宋体" w:eastAsia="宋体" w:cs="宋体"/>
        </w:rPr>
        <w:t>，减少磁场辐射；</w:t>
      </w:r>
    </w:p>
    <w:p w14:paraId="5D813536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>反馈 FB 走线远离 SW 节点，从输出电容取样；</w:t>
      </w:r>
    </w:p>
    <w:p w14:paraId="76EA60C7">
      <w:pPr>
        <w:numPr>
          <w:ilvl w:val="0"/>
          <w:numId w:val="2"/>
        </w:numPr>
        <w:spacing w:before="0" w:after="0"/>
      </w:pPr>
      <w:r>
        <w:rPr>
          <w:rFonts w:hint="eastAsia" w:ascii="宋体" w:hAnsi="宋体" w:eastAsia="宋体" w:cs="宋体"/>
        </w:rPr>
        <w:t xml:space="preserve">必要时加 </w:t>
      </w:r>
      <w:r>
        <w:rPr>
          <w:rFonts w:hint="eastAsia" w:ascii="宋体" w:hAnsi="宋体" w:eastAsia="宋体" w:cs="宋体"/>
          <w:b w:val="1"/>
        </w:rPr>
        <w:t>RC 吸收（Snubber）</w:t>
      </w:r>
      <w:r>
        <w:rPr>
          <w:rFonts w:hint="eastAsia" w:ascii="宋体" w:hAnsi="宋体" w:eastAsia="宋体" w:cs="宋体"/>
        </w:rPr>
        <w:t xml:space="preserve"> 与输入 π 型滤波。</w:t>
      </w:r>
    </w:p>
    <w:p w14:paraId="24D6733C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四、关键参数速查表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2AF82E9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5　选型关键参数与常见误区速查</w:t>
            </w:r>
          </w:p>
          <w:p w14:paraId="4D07101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参数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4ECEA9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关注点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95D818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常见误区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95A760C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Vin 范围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CA4854">
            <w:pPr>
              <w:jc w:val="left"/>
            </w:pPr>
            <w:r>
              <w:rPr>
                <w:rFonts w:hint="eastAsia" w:ascii="宋体" w:hAnsi="宋体" w:eastAsia="宋体" w:cs="宋体"/>
              </w:rPr>
              <w:t>含瞬态与浪涌，留 10%~20% 余量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C837DE">
            <w:pPr>
              <w:jc w:val="left"/>
            </w:pPr>
            <w:r>
              <w:rPr>
                <w:rFonts w:hint="eastAsia" w:ascii="宋体" w:hAnsi="宋体" w:eastAsia="宋体" w:cs="宋体"/>
              </w:rPr>
              <w:t>只按标称电压选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48104D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Iout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558723F">
            <w:pPr>
              <w:jc w:val="left"/>
            </w:pPr>
            <w:r>
              <w:rPr>
                <w:rFonts w:hint="eastAsia" w:ascii="宋体" w:hAnsi="宋体" w:eastAsia="宋体" w:cs="宋体"/>
              </w:rPr>
              <w:t>平均值 / 峰值 / 瞬态三算，60%~80% 降额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11323B">
            <w:pPr>
              <w:jc w:val="left"/>
            </w:pPr>
            <w:r>
              <w:rPr>
                <w:rFonts w:hint="eastAsia" w:ascii="宋体" w:hAnsi="宋体" w:eastAsia="宋体" w:cs="宋体"/>
              </w:rPr>
              <w:t>只算平均电流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481305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Fsw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833B2F">
            <w:pPr>
              <w:jc w:val="left"/>
            </w:pPr>
            <w:r>
              <w:rPr>
                <w:rFonts w:hint="eastAsia" w:ascii="宋体" w:hAnsi="宋体" w:eastAsia="宋体" w:cs="宋体"/>
              </w:rPr>
              <w:t>体积 vs 效率 vs EMI 权衡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BA54D2">
            <w:pPr>
              <w:jc w:val="left"/>
            </w:pPr>
            <w:r>
              <w:rPr>
                <w:rFonts w:hint="eastAsia" w:ascii="宋体" w:hAnsi="宋体" w:eastAsia="宋体" w:cs="宋体"/>
              </w:rPr>
              <w:t>盲信"高频更好"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481AC6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效率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C7EC05F">
            <w:pPr>
              <w:jc w:val="left"/>
            </w:pPr>
            <w:r>
              <w:rPr>
                <w:rFonts w:hint="eastAsia" w:ascii="宋体" w:hAnsi="宋体" w:eastAsia="宋体" w:cs="宋体"/>
              </w:rPr>
              <w:t>看 η-Iout 曲线，不只看峰值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4838EB">
            <w:pPr>
              <w:jc w:val="left"/>
            </w:pPr>
            <w:r>
              <w:rPr>
                <w:rFonts w:hint="eastAsia" w:ascii="宋体" w:hAnsi="宋体" w:eastAsia="宋体" w:cs="宋体"/>
              </w:rPr>
              <w:t>只对比满载单点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4FC6B4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Iq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5B12F3E">
            <w:pPr>
              <w:jc w:val="left"/>
            </w:pPr>
            <w:r>
              <w:rPr>
                <w:rFonts w:hint="eastAsia" w:ascii="宋体" w:hAnsi="宋体" w:eastAsia="宋体" w:cs="宋体"/>
              </w:rPr>
              <w:t>电池产品关键，&lt;10 µA 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4AC4EB">
            <w:pPr>
              <w:jc w:val="left"/>
            </w:pPr>
            <w:r>
              <w:rPr>
                <w:rFonts w:hint="eastAsia" w:ascii="宋体" w:hAnsi="宋体" w:eastAsia="宋体" w:cs="宋体"/>
              </w:rPr>
              <w:t>忽略轻载 / 待机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BA7C26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基准精度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14A9DD">
            <w:pPr>
              <w:jc w:val="left"/>
            </w:pPr>
            <w:r>
              <w:rPr>
                <w:rFonts w:hint="eastAsia" w:ascii="宋体" w:hAnsi="宋体" w:eastAsia="宋体" w:cs="宋体"/>
              </w:rPr>
              <w:t>全温精度而非仅初始精度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64B17F">
            <w:pPr>
              <w:jc w:val="left"/>
            </w:pPr>
            <w:r>
              <w:rPr>
                <w:rFonts w:hint="eastAsia" w:ascii="宋体" w:hAnsi="宋体" w:eastAsia="宋体" w:cs="宋体"/>
              </w:rPr>
              <w:t>忽略温漂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7138CA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环路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7D803FB">
            <w:pPr>
              <w:jc w:val="left"/>
            </w:pPr>
            <w:r>
              <w:rPr>
                <w:rFonts w:hint="eastAsia" w:ascii="宋体" w:hAnsi="宋体" w:eastAsia="宋体" w:cs="宋体"/>
              </w:rPr>
              <w:t>相位裕度 ≥ 45°（目标 60°）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9F5A7F">
            <w:pPr>
              <w:jc w:val="left"/>
            </w:pPr>
            <w:r>
              <w:rPr>
                <w:rFonts w:hint="eastAsia" w:ascii="宋体" w:hAnsi="宋体" w:eastAsia="宋体" w:cs="宋体"/>
              </w:rPr>
              <w:t>忽略瞬态过冲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16FB0C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RθJA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B15F277">
            <w:pPr>
              <w:jc w:val="left"/>
            </w:pPr>
            <w:r>
              <w:rPr>
                <w:rFonts w:hint="eastAsia" w:ascii="宋体" w:hAnsi="宋体" w:eastAsia="宋体" w:cs="宋体"/>
              </w:rPr>
              <w:t>按实际功耗算结温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FAC83D">
            <w:pPr>
              <w:jc w:val="left"/>
            </w:pPr>
            <w:r>
              <w:rPr>
                <w:rFonts w:hint="eastAsia" w:ascii="宋体" w:hAnsi="宋体" w:eastAsia="宋体" w:cs="宋体"/>
              </w:rPr>
              <w:t>只看 25 ℃ 数据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C8066F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保护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81EFB2">
            <w:pPr>
              <w:jc w:val="left"/>
            </w:pPr>
            <w:r>
              <w:rPr>
                <w:rFonts w:hint="eastAsia" w:ascii="宋体" w:hAnsi="宋体" w:eastAsia="宋体" w:cs="宋体"/>
              </w:rPr>
              <w:t>OCP / OTP 必需，OVP / UVP 建议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E01375F">
            <w:pPr>
              <w:jc w:val="left"/>
            </w:pPr>
            <w:r>
              <w:rPr>
                <w:rFonts w:hint="eastAsia" w:ascii="宋体" w:hAnsi="宋体" w:eastAsia="宋体" w:cs="宋体"/>
              </w:rPr>
              <w:t>缺保护裸跑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71C8EE0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封装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3F72117">
            <w:pPr>
              <w:jc w:val="left"/>
            </w:pPr>
            <w:r>
              <w:rPr>
                <w:rFonts w:hint="eastAsia" w:ascii="宋体" w:hAnsi="宋体" w:eastAsia="宋体" w:cs="宋体"/>
              </w:rPr>
              <w:t>大电流选带散热焊盘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B49400">
            <w:pPr>
              <w:jc w:val="left"/>
            </w:pPr>
            <w:r>
              <w:rPr>
                <w:rFonts w:hint="eastAsia" w:ascii="宋体" w:hAnsi="宋体" w:eastAsia="宋体" w:cs="宋体"/>
              </w:rPr>
              <w:t>封装与电流不匹配</w:t>
            </w:r>
          </w:p>
        </w:tc>
      </w:tr>
    </w:tbl>
    <w:p w14:paraId="7191232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五、常见选型错误（踩坑记录）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8F80BD3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6　典型错误与对策</w:t>
            </w:r>
          </w:p>
          <w:p w14:paraId="5523AB3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序号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8FAC05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错误现象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30132D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对策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3D9CDB">
            <w:pPr>
              <w:jc w:val="left"/>
            </w:pPr>
            <w:r>
              <w:rPr>
                <w:rFonts w:ascii="宋体" w:hAnsi="宋体" w:eastAsia="宋体" w:cs="宋体"/>
              </w:rPr>
              <w:t>1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17693A">
            <w:pPr>
              <w:jc w:val="left"/>
            </w:pPr>
            <w:r>
              <w:rPr>
                <w:rFonts w:hint="eastAsia" w:ascii="宋体" w:hAnsi="宋体" w:eastAsia="宋体" w:cs="宋体"/>
              </w:rPr>
              <w:t>按平均电流选型 → 峰值过流误保护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81D616">
            <w:pPr>
              <w:jc w:val="left"/>
            </w:pPr>
            <w:r>
              <w:rPr>
                <w:rFonts w:hint="eastAsia" w:ascii="宋体" w:hAnsi="宋体" w:eastAsia="宋体" w:cs="宋体"/>
              </w:rPr>
              <w:t xml:space="preserve">用峰值 / 瞬态电流选，留 </w:t>
            </w:r>
            <w:r>
              <w:rPr>
                <w:rFonts w:ascii="宋体" w:hAnsi="宋体" w:eastAsia="宋体" w:cs="宋体"/>
                <w:b w:val="0"/>
              </w:rPr>
              <w:t>20%~30%</w:t>
            </w:r>
            <w:r>
              <w:rPr>
                <w:rFonts w:hint="eastAsia" w:ascii="宋体" w:hAnsi="宋体" w:eastAsia="宋体" w:cs="宋体"/>
              </w:rPr>
              <w:t xml:space="preserve"> 裕量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65A014">
            <w:pPr>
              <w:jc w:val="left"/>
            </w:pPr>
            <w:r>
              <w:rPr>
                <w:rFonts w:ascii="宋体" w:hAnsi="宋体" w:eastAsia="宋体" w:cs="宋体"/>
              </w:rPr>
              <w:t>2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03CCD2">
            <w:pPr>
              <w:jc w:val="left"/>
            </w:pPr>
            <w:r>
              <w:rPr>
                <w:rFonts w:hint="eastAsia" w:ascii="宋体" w:hAnsi="宋体" w:eastAsia="宋体" w:cs="宋体"/>
              </w:rPr>
              <w:t>忽略静态电流 → 待机功耗超标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813552">
            <w:pPr>
              <w:jc w:val="left"/>
            </w:pPr>
            <w:r>
              <w:rPr>
                <w:rFonts w:hint="eastAsia" w:ascii="宋体" w:hAnsi="宋体" w:eastAsia="宋体" w:cs="宋体"/>
              </w:rPr>
              <w:t>电池产品把 Iq、Isd 列为一级指标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ADA55C">
            <w:pPr>
              <w:jc w:val="left"/>
            </w:pPr>
            <w:r>
              <w:rPr>
                <w:rFonts w:ascii="宋体" w:hAnsi="宋体" w:eastAsia="宋体" w:cs="宋体"/>
              </w:rPr>
              <w:t>3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971237">
            <w:pPr>
              <w:jc w:val="left"/>
            </w:pPr>
            <w:r>
              <w:rPr>
                <w:rFonts w:hint="eastAsia" w:ascii="宋体" w:hAnsi="宋体" w:eastAsia="宋体" w:cs="宋体"/>
              </w:rPr>
              <w:t>热计算缺失 → 高温满载降额后掉压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FDDEAAC">
            <w:pPr>
              <w:jc w:val="left"/>
            </w:pPr>
            <w:r>
              <w:rPr>
                <w:rFonts w:hint="eastAsia" w:ascii="宋体" w:hAnsi="宋体" w:eastAsia="宋体" w:cs="宋体"/>
              </w:rPr>
              <w:t>用 RθJA 正算结温，做 85 ℃ 验证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7386D6A">
            <w:pPr>
              <w:jc w:val="left"/>
            </w:pPr>
            <w:r>
              <w:rPr>
                <w:rFonts w:ascii="宋体" w:hAnsi="宋体" w:eastAsia="宋体" w:cs="宋体"/>
              </w:rPr>
              <w:t>4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4CBA149">
            <w:pPr>
              <w:jc w:val="left"/>
            </w:pPr>
            <w:r>
              <w:rPr>
                <w:rFonts w:hint="eastAsia" w:ascii="宋体" w:hAnsi="宋体" w:eastAsia="宋体" w:cs="宋体"/>
              </w:rPr>
              <w:t>拓扑不匹配 → 输入交叉时输出塌陷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E78E79B">
            <w:pPr>
              <w:jc w:val="left"/>
            </w:pPr>
            <w:r>
              <w:rPr>
                <w:rFonts w:hint="eastAsia" w:ascii="宋体" w:hAnsi="宋体" w:eastAsia="宋体" w:cs="宋体"/>
              </w:rPr>
              <w:t>Vin / Vout 存在交叉必选 Buck-Boost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99C869D">
            <w:pPr>
              <w:jc w:val="left"/>
            </w:pPr>
            <w:r>
              <w:rPr>
                <w:rFonts w:ascii="宋体" w:hAnsi="宋体" w:eastAsia="宋体" w:cs="宋体"/>
              </w:rPr>
              <w:t>5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766D108">
            <w:pPr>
              <w:jc w:val="left"/>
            </w:pPr>
            <w:r>
              <w:rPr>
                <w:rFonts w:hint="eastAsia" w:ascii="宋体" w:hAnsi="宋体" w:eastAsia="宋体" w:cs="宋体"/>
              </w:rPr>
              <w:t>反馈走线受扰 → 输出振荡或精度差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F48920">
            <w:pPr>
              <w:jc w:val="left"/>
            </w:pPr>
            <w:r>
              <w:rPr>
                <w:rFonts w:hint="eastAsia" w:ascii="宋体" w:hAnsi="宋体" w:eastAsia="宋体" w:cs="宋体"/>
              </w:rPr>
              <w:t>FB 远离开关节点，就近取样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1308FE">
            <w:pPr>
              <w:jc w:val="left"/>
            </w:pPr>
            <w:r>
              <w:rPr>
                <w:rFonts w:ascii="宋体" w:hAnsi="宋体" w:eastAsia="宋体" w:cs="宋体"/>
              </w:rPr>
              <w:t>6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45A9B73">
            <w:pPr>
              <w:jc w:val="left"/>
            </w:pPr>
            <w:r>
              <w:rPr>
                <w:rFonts w:hint="eastAsia" w:ascii="宋体" w:hAnsi="宋体" w:eastAsia="宋体" w:cs="宋体"/>
              </w:rPr>
              <w:t>输入电容不足 / 过远 → 辐射 EMI 超标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DE39F7">
            <w:pPr>
              <w:jc w:val="left"/>
            </w:pPr>
            <w:r>
              <w:rPr>
                <w:rFonts w:hint="eastAsia" w:ascii="宋体" w:hAnsi="宋体" w:eastAsia="宋体" w:cs="宋体"/>
              </w:rPr>
              <w:t>Cin 紧贴 VIN / GND，选低 ESR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BFC5B9">
            <w:pPr>
              <w:jc w:val="left"/>
            </w:pPr>
            <w:r>
              <w:rPr>
                <w:rFonts w:ascii="宋体" w:hAnsi="宋体" w:eastAsia="宋体" w:cs="宋体"/>
              </w:rPr>
              <w:t>7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0ADB49C">
            <w:pPr>
              <w:jc w:val="left"/>
            </w:pPr>
            <w:r>
              <w:rPr>
                <w:rFonts w:hint="eastAsia" w:ascii="宋体" w:hAnsi="宋体" w:eastAsia="宋体" w:cs="宋体"/>
              </w:rPr>
              <w:t>忽略软启动 → 启动瞬间拉低输入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EA2653">
            <w:pPr>
              <w:jc w:val="left"/>
            </w:pPr>
            <w:r>
              <w:rPr>
                <w:rFonts w:hint="eastAsia" w:ascii="宋体" w:hAnsi="宋体" w:eastAsia="宋体" w:cs="宋体"/>
              </w:rPr>
              <w:t>大容性负载必查 SS 与启动电流能力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83F8C9">
            <w:pPr>
              <w:jc w:val="left"/>
            </w:pPr>
            <w:r>
              <w:rPr>
                <w:rFonts w:ascii="宋体" w:hAnsi="宋体" w:eastAsia="宋体" w:cs="宋体"/>
              </w:rPr>
              <w:t>8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814952">
            <w:pPr>
              <w:jc w:val="left"/>
            </w:pPr>
            <w:r>
              <w:rPr>
                <w:rFonts w:hint="eastAsia" w:ascii="宋体" w:hAnsi="宋体" w:eastAsia="宋体" w:cs="宋体"/>
              </w:rPr>
              <w:t>只看单价 → 总成本失控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1BC6B80">
            <w:pPr>
              <w:jc w:val="left"/>
            </w:pPr>
            <w:r>
              <w:rPr>
                <w:rFonts w:hint="eastAsia" w:ascii="宋体" w:hAnsi="宋体" w:eastAsia="宋体" w:cs="宋体"/>
              </w:rPr>
              <w:t>按 BOM 综合成本（含外围 + PCB 面积 + 调试）评估</w:t>
            </w:r>
          </w:p>
        </w:tc>
      </w:tr>
    </w:tbl>
    <w:p w14:paraId="7EE55A7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六、场景化选型建议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C02B272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7　典型应用场景与推荐拓扑</w:t>
            </w:r>
          </w:p>
          <w:p w14:paraId="0713A9C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应用场景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8A3BDC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推荐拓扑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8CA943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关键指标优先级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94E615">
            <w:pPr>
              <w:jc w:val="left"/>
            </w:pPr>
            <w:r>
              <w:rPr>
                <w:rFonts w:hint="eastAsia" w:ascii="宋体" w:hAnsi="宋体" w:eastAsia="宋体" w:cs="宋体"/>
              </w:rPr>
              <w:t>消费电子主板（12 V→多路低压）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8FAF89">
            <w:pPr>
              <w:jc w:val="left"/>
            </w:pPr>
            <w:r>
              <w:rPr>
                <w:rFonts w:hint="eastAsia" w:ascii="宋体" w:hAnsi="宋体" w:eastAsia="宋体" w:cs="宋体"/>
              </w:rPr>
              <w:t>多路 Buck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D56F93F">
            <w:pPr>
              <w:jc w:val="left"/>
            </w:pPr>
            <w:r>
              <w:rPr>
                <w:rFonts w:hint="eastAsia" w:ascii="宋体" w:hAnsi="宋体" w:eastAsia="宋体" w:cs="宋体"/>
              </w:rPr>
              <w:t>效率、瞬态、路数集成度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91F624">
            <w:pPr>
              <w:jc w:val="left"/>
            </w:pPr>
            <w:r>
              <w:rPr>
                <w:rFonts w:hint="eastAsia" w:ascii="宋体" w:hAnsi="宋体" w:eastAsia="宋体" w:cs="宋体"/>
              </w:rPr>
              <w:t>锂电池便携设备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83BCF9">
            <w:pPr>
              <w:jc w:val="left"/>
            </w:pPr>
            <w:r>
              <w:rPr>
                <w:rFonts w:ascii="宋体" w:hAnsi="宋体" w:eastAsia="宋体" w:cs="宋体"/>
              </w:rPr>
              <w:t>Buck / Buck-Boost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82EBD2">
            <w:pPr>
              <w:jc w:val="left"/>
            </w:pPr>
            <w:r>
              <w:rPr>
                <w:rFonts w:hint="eastAsia" w:ascii="宋体" w:hAnsi="宋体" w:eastAsia="宋体" w:cs="宋体"/>
              </w:rPr>
              <w:t>Iq、轻载效率、封装体积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3DCC61">
            <w:pPr>
              <w:jc w:val="left"/>
            </w:pPr>
            <w:r>
              <w:rPr>
                <w:rFonts w:hint="eastAsia" w:ascii="宋体" w:hAnsi="宋体" w:eastAsia="宋体" w:cs="宋体"/>
              </w:rPr>
              <w:t>可穿戴 / 耳戴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674610E">
            <w:pPr>
              <w:jc w:val="left"/>
            </w:pPr>
            <w:r>
              <w:rPr>
                <w:rFonts w:hint="eastAsia" w:ascii="宋体" w:hAnsi="宋体" w:eastAsia="宋体" w:cs="宋体"/>
              </w:rPr>
              <w:t>高频 Buck + LDO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F5F49B6">
            <w:pPr>
              <w:jc w:val="left"/>
            </w:pPr>
            <w:r>
              <w:rPr>
                <w:rFonts w:hint="eastAsia" w:ascii="宋体" w:hAnsi="宋体" w:eastAsia="宋体" w:cs="宋体"/>
              </w:rPr>
              <w:t>静态电流、外围体积极小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F485EAF">
            <w:pPr>
              <w:jc w:val="left"/>
            </w:pPr>
            <w:r>
              <w:rPr>
                <w:rFonts w:hint="eastAsia" w:ascii="宋体" w:hAnsi="宋体" w:eastAsia="宋体" w:cs="宋体"/>
              </w:rPr>
              <w:t>工业控制（宽压 9~36 V）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634FD4">
            <w:pPr>
              <w:jc w:val="left"/>
            </w:pPr>
            <w:r>
              <w:rPr>
                <w:rFonts w:hint="eastAsia" w:ascii="宋体" w:hAnsi="宋体" w:eastAsia="宋体" w:cs="宋体"/>
              </w:rPr>
              <w:t>宽输入 Buck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65A7648">
            <w:pPr>
              <w:jc w:val="left"/>
            </w:pPr>
            <w:r>
              <w:rPr>
                <w:rFonts w:hint="eastAsia" w:ascii="宋体" w:hAnsi="宋体" w:eastAsia="宋体" w:cs="宋体"/>
              </w:rPr>
              <w:t>耐压、EMI、保护完备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1DF9A1">
            <w:pPr>
              <w:jc w:val="left"/>
            </w:pPr>
            <w:r>
              <w:rPr>
                <w:rFonts w:hint="eastAsia" w:ascii="宋体" w:hAnsi="宋体" w:eastAsia="宋体" w:cs="宋体"/>
              </w:rPr>
              <w:t>通信 / 服务器（大电流）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06A236">
            <w:pPr>
              <w:jc w:val="left"/>
            </w:pPr>
            <w:r>
              <w:rPr>
                <w:rFonts w:hint="eastAsia" w:ascii="宋体" w:hAnsi="宋体" w:eastAsia="宋体" w:cs="宋体"/>
              </w:rPr>
              <w:t>多相 Buck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6BFD483">
            <w:pPr>
              <w:jc w:val="left"/>
            </w:pPr>
            <w:r>
              <w:rPr>
                <w:rFonts w:hint="eastAsia" w:ascii="宋体" w:hAnsi="宋体" w:eastAsia="宋体" w:cs="宋体"/>
              </w:rPr>
              <w:t>电流能力、效率、热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27730E">
            <w:pPr>
              <w:jc w:val="left"/>
            </w:pPr>
            <w:r>
              <w:rPr>
                <w:rFonts w:hint="eastAsia" w:ascii="宋体" w:hAnsi="宋体" w:eastAsia="宋体" w:cs="宋体"/>
              </w:rPr>
              <w:t>汽车电子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F12867">
            <w:pPr>
              <w:jc w:val="left"/>
            </w:pPr>
            <w:r>
              <w:rPr>
                <w:rFonts w:hint="eastAsia" w:ascii="宋体" w:hAnsi="宋体" w:eastAsia="宋体" w:cs="宋体"/>
              </w:rPr>
              <w:t>宽压 Buck（≥40 V 耐压）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93D57F">
            <w:pPr>
              <w:jc w:val="left"/>
            </w:pPr>
            <w:r>
              <w:rPr>
                <w:rFonts w:hint="eastAsia" w:ascii="宋体" w:hAnsi="宋体" w:eastAsia="宋体" w:cs="宋体"/>
              </w:rPr>
              <w:t>耐压、EMI、AEC-Q100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82BDF2">
            <w:pPr>
              <w:jc w:val="left"/>
            </w:pPr>
            <w:r>
              <w:rPr>
                <w:rFonts w:hint="eastAsia" w:ascii="宋体" w:hAnsi="宋体" w:eastAsia="宋体" w:cs="宋体"/>
              </w:rPr>
              <w:t>隔离辅助电源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4916664">
            <w:pPr>
              <w:jc w:val="left"/>
            </w:pPr>
            <w:r>
              <w:rPr>
                <w:rFonts w:ascii="宋体" w:hAnsi="宋体" w:eastAsia="宋体" w:cs="宋体"/>
              </w:rPr>
              <w:t>Flyback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656E1A">
            <w:pPr>
              <w:jc w:val="left"/>
            </w:pPr>
            <w:r>
              <w:rPr>
                <w:rFonts w:hint="eastAsia" w:ascii="宋体" w:hAnsi="宋体" w:eastAsia="宋体" w:cs="宋体"/>
              </w:rPr>
              <w:t>隔离电压、成本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0FE784">
            <w:pPr>
              <w:jc w:val="left"/>
            </w:pPr>
            <w:r>
              <w:rPr>
                <w:rFonts w:hint="eastAsia" w:ascii="宋体" w:hAnsi="宋体" w:eastAsia="宋体" w:cs="宋体"/>
              </w:rPr>
              <w:t>ADC / DAC 模拟供电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584EEB">
            <w:pPr>
              <w:jc w:val="left"/>
            </w:pPr>
            <w:r>
              <w:rPr>
                <w:rFonts w:hint="eastAsia" w:ascii="宋体" w:hAnsi="宋体" w:eastAsia="宋体" w:cs="宋体"/>
              </w:rPr>
              <w:t>Buck + LDO 级联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FA55D2E">
            <w:pPr>
              <w:jc w:val="left"/>
            </w:pPr>
            <w:r>
              <w:rPr>
                <w:rFonts w:hint="eastAsia" w:ascii="宋体" w:hAnsi="宋体" w:eastAsia="宋体" w:cs="宋体"/>
              </w:rPr>
              <w:t>低噪声、PSRR</w:t>
            </w:r>
          </w:p>
        </w:tc>
      </w:tr>
    </w:tbl>
    <w:p w14:paraId="2413614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 w:val="0"/>
        </w:rPr>
        <w:t>七、选型检查清单</w:t>
      </w:r>
    </w:p>
    <w:p w14:paraId="29D593E2">
      <w:pPr>
        <w:spacing w:after="0"/>
        <w:jc w:val="both"/>
      </w:pPr>
      <w:r>
        <w:rPr>
          <w:rFonts w:hint="eastAsia" w:ascii="宋体" w:hAnsi="宋体" w:eastAsia="宋体" w:cs="宋体"/>
        </w:rPr>
        <w:t>选型评审时逐项勾选，任一项不可确认即需补充验证：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528"/>
        <w:gridCol w:w="528"/>
      </w:tblGrid>
      <w:tr>
        <w:trPr>
          <w:tblHeader w:val="1"/>
        </w:trPr>
        <w:tc>
          <w:tcPr>
            <w:tcW w:w="4153" w:type="dxa"/>
            <w:tcMar/>
          </w:tcPr>
          <w:p w14:paraId="10260328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核对</w:t>
            </w:r>
          </w:p>
        </w:tc>
        <w:tc>
          <w:tcPr>
            <w:tcW w:w="4153" w:type="dxa"/>
            <w:tcMar/>
          </w:tcPr>
          <w:p w14:paraId="39D84A70">
            <w:pPr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检查项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03CF4B6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6E01A2">
            <w:pPr>
              <w:jc w:val="center"/>
            </w:pPr>
            <w:r>
              <w:rPr>
                <w:rFonts w:hint="eastAsia" w:ascii="宋体" w:hAnsi="宋体" w:eastAsia="宋体" w:cs="宋体"/>
              </w:rPr>
              <w:t>输入电压范围是否覆盖瞬态 / 浪涌，并留有余量？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E819664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2232FCA">
            <w:pPr>
              <w:jc w:val="center"/>
            </w:pPr>
            <w:r>
              <w:rPr>
                <w:rFonts w:hint="eastAsia" w:ascii="宋体" w:hAnsi="宋体" w:eastAsia="宋体" w:cs="宋体"/>
              </w:rPr>
              <w:t>输出电流是否按峰值 / 瞬态核算，并做了降额？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9484FB0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CED21BF">
            <w:pPr>
              <w:jc w:val="center"/>
            </w:pPr>
            <w:r>
              <w:rPr>
                <w:rFonts w:hint="eastAsia" w:ascii="宋体" w:hAnsi="宋体" w:eastAsia="宋体" w:cs="宋体"/>
              </w:rPr>
              <w:t>拓扑是否与 Vin / Vout 关系匹配？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BC8CDFD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2913AAC">
            <w:pPr>
              <w:jc w:val="center"/>
            </w:pPr>
            <w:r>
              <w:rPr>
                <w:rFonts w:hint="eastAsia" w:ascii="宋体" w:hAnsi="宋体" w:eastAsia="宋体" w:cs="宋体"/>
              </w:rPr>
              <w:t>开关频率是否兼顾了体积、效率与 EMI？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A7D9B6E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8332C44">
            <w:pPr>
              <w:jc w:val="center"/>
            </w:pPr>
            <w:r>
              <w:rPr>
                <w:rFonts w:hint="eastAsia" w:ascii="宋体" w:hAnsi="宋体" w:eastAsia="宋体" w:cs="宋体"/>
              </w:rPr>
              <w:t>效率曲线是否满足各负载点要求？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7DB6AC6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5ADFD6A">
            <w:pPr>
              <w:jc w:val="center"/>
            </w:pPr>
            <w:r>
              <w:rPr>
                <w:rFonts w:hint="eastAsia" w:ascii="宋体" w:hAnsi="宋体" w:eastAsia="宋体" w:cs="宋体"/>
              </w:rPr>
              <w:t>静态电流 / 待机功耗是否达标（电池产品必查）？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D485C90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7F73009">
            <w:pPr>
              <w:jc w:val="center"/>
            </w:pPr>
            <w:r>
              <w:rPr>
                <w:rFonts w:hint="eastAsia" w:ascii="宋体" w:hAnsi="宋体" w:eastAsia="宋体" w:cs="宋体"/>
              </w:rPr>
              <w:t>基准精度是否满足全温要求？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ED7A60F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60184D1">
            <w:pPr>
              <w:jc w:val="center"/>
            </w:pPr>
            <w:r>
              <w:rPr>
                <w:rFonts w:hint="eastAsia" w:ascii="宋体" w:hAnsi="宋体" w:eastAsia="宋体" w:cs="宋体"/>
              </w:rPr>
              <w:t>环路补偿方式是否合适，相位裕度是否达标？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D65695B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F58DB8D">
            <w:pPr>
              <w:jc w:val="center"/>
            </w:pPr>
            <w:r>
              <w:rPr>
                <w:rFonts w:hint="eastAsia" w:ascii="宋体" w:hAnsi="宋体" w:eastAsia="宋体" w:cs="宋体"/>
              </w:rPr>
              <w:t>保护功能（OCP / OTP / OVP / UVP / SS / UVLO）是否齐备？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7C3B83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32E2DFF">
            <w:pPr>
              <w:jc w:val="center"/>
            </w:pPr>
            <w:r>
              <w:rPr>
                <w:rFonts w:hint="eastAsia" w:ascii="宋体" w:hAnsi="宋体" w:eastAsia="宋体" w:cs="宋体"/>
              </w:rPr>
              <w:t>封装与 RθJA 是否满足热设计（含散热焊盘）？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40181B1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CDAF7DE">
            <w:pPr>
              <w:jc w:val="center"/>
            </w:pPr>
            <w:r>
              <w:rPr>
                <w:rFonts w:hint="eastAsia" w:ascii="宋体" w:hAnsi="宋体" w:eastAsia="宋体" w:cs="宋体"/>
              </w:rPr>
              <w:t>EMI 与布局是否可控（输入回路、SW 节点、屏蔽电感）？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582879C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9DEB583">
            <w:pPr>
              <w:jc w:val="center"/>
            </w:pPr>
            <w:r>
              <w:rPr>
                <w:rFonts w:hint="eastAsia" w:ascii="宋体" w:hAnsi="宋体" w:eastAsia="宋体" w:cs="宋体"/>
              </w:rPr>
              <w:t>外围 BOM 体积与成本是否可接受？</w:t>
            </w:r>
          </w:p>
        </w:tc>
      </w:tr>
      <w:tr>
        <w:trPr/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2FE6989">
            <w:pPr>
              <w:jc w:val="center"/>
            </w:pPr>
            <w:r>
              <w:rPr>
                <w:rFonts w:ascii="宋体" w:hAnsi="宋体" w:eastAsia="宋体" w:cs="宋体"/>
              </w:rPr>
              <w:t>□</w:t>
            </w:r>
          </w:p>
        </w:tc>
        <w:tc>
          <w:tcPr>
            <w:tcW w:w="5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71142E7">
            <w:pPr>
              <w:jc w:val="center"/>
            </w:pPr>
            <w:r>
              <w:rPr>
                <w:rFonts w:hint="eastAsia" w:ascii="宋体" w:hAnsi="宋体" w:eastAsia="宋体" w:cs="宋体"/>
              </w:rPr>
              <w:t>供货周期、生命周期、替代料是否落实？</w:t>
            </w:r>
          </w:p>
        </w:tc>
      </w:tr>
    </w:tbl>
    <w:p w14:paraId="72DD0BC0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宋体" w:hAnsi="宋体" w:eastAsia="宋体" w:cs="宋体"/>
          <w:b w:val="0"/>
        </w:rPr>
        <w:t>八、总结：什么场景用什么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573C332">
            <w:pPr>
              <w:spacing w:before="0" w:after="0"/>
            </w:pPr>
            <w:r>
              <w:rPr>
                <w:rFonts w:hint="eastAsia" w:ascii="宋体" w:hAnsi="宋体" w:eastAsia="宋体" w:cs="宋体"/>
              </w:rPr>
              <w:t>表 8　拓扑选择速判</w:t>
            </w:r>
          </w:p>
          <w:p w14:paraId="0C028AE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优先选择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9CAD16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0"/>
              </w:rPr>
              <w:t>适用条件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575B02D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Buck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37FC36">
            <w:pPr>
              <w:jc w:val="left"/>
            </w:pPr>
            <w:r>
              <w:rPr>
                <w:rFonts w:hint="eastAsia" w:ascii="宋体" w:hAnsi="宋体" w:eastAsia="宋体" w:cs="宋体"/>
              </w:rPr>
              <w:t>Vin 恒大于 Vout、效率优先、电流较大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B48B7EE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Buck-Boost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25A5E49">
            <w:pPr>
              <w:jc w:val="left"/>
            </w:pPr>
            <w:r>
              <w:rPr>
                <w:rFonts w:hint="eastAsia" w:ascii="宋体" w:hAnsi="宋体" w:eastAsia="宋体" w:cs="宋体"/>
              </w:rPr>
              <w:t>Vin 跨 Vout 摆动（电池应用典型）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F13C9D2">
            <w:pPr>
              <w:jc w:val="left"/>
            </w:pPr>
            <w:r>
              <w:rPr>
                <w:rFonts w:ascii="宋体" w:hAnsi="宋体" w:eastAsia="宋体" w:cs="宋体"/>
                <w:b w:val="0"/>
              </w:rPr>
              <w:t>LDO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01B2F1">
            <w:pPr>
              <w:jc w:val="left"/>
            </w:pPr>
            <w:r>
              <w:rPr>
                <w:rFonts w:hint="eastAsia" w:ascii="宋体" w:hAnsi="宋体" w:eastAsia="宋体" w:cs="宋体"/>
              </w:rPr>
              <w:t>压差小、电流小、噪声敏感的后级供电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B42403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多相 / 多路集成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14F90BB">
            <w:pPr>
              <w:jc w:val="left"/>
            </w:pPr>
            <w:r>
              <w:rPr>
                <w:rFonts w:hint="eastAsia" w:ascii="宋体" w:hAnsi="宋体" w:eastAsia="宋体" w:cs="宋体"/>
              </w:rPr>
              <w:t>大电流或多路输出、要求高集成度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DF89026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</w:rPr>
              <w:t>隔离拓扑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A3175CD">
            <w:pPr>
              <w:jc w:val="left"/>
            </w:pPr>
            <w:r>
              <w:rPr>
                <w:rFonts w:hint="eastAsia" w:ascii="宋体" w:hAnsi="宋体" w:eastAsia="宋体" w:cs="宋体"/>
              </w:rPr>
              <w:t>需要安全隔离或多路隔离输出</w:t>
            </w:r>
          </w:p>
        </w:tc>
      </w:tr>
    </w:tbl>
    <w:p w14:paraId="1AE5096E">
      <w:pPr>
        <w:spacing w:after="0"/>
        <w:jc w:val="both"/>
      </w:pPr>
      <w:r>
        <w:rPr>
          <w:rFonts w:hint="eastAsia" w:ascii="宋体" w:hAnsi="宋体" w:eastAsia="宋体" w:cs="宋体"/>
        </w:rPr>
        <w:t>选型的本质不是"找到参数最高的芯片"，而是</w:t>
      </w:r>
      <w:r>
        <w:rPr>
          <w:rFonts w:hint="eastAsia" w:ascii="宋体" w:hAnsi="宋体" w:eastAsia="宋体" w:cs="宋体"/>
          <w:b w:val="1"/>
        </w:rPr>
        <w:t>在系统约束下找到综合代价最低的方案</w:t>
      </w:r>
      <w:r>
        <w:rPr>
          <w:rFonts w:hint="eastAsia" w:ascii="宋体" w:hAnsi="宋体" w:eastAsia="宋体" w:cs="宋体"/>
        </w:rPr>
        <w:t>——先把硬约束锁死，再在软指标上做优化，最后用检查清单兜底。</w:t>
      </w:r>
    </w:p>
    <w:p w14:paraId="03C98950">
      <w:pPr>
        <w:spacing w:after="0"/>
        <w:jc w:val="both"/>
      </w:pPr>
      <w:r>
        <w:rPr>
          <w:rFonts w:hint="eastAsia" w:ascii="宋体" w:hAnsi="宋体" w:eastAsia="宋体" w:cs="宋体"/>
          <w:b w:val="1"/>
        </w:rPr>
        <w:t>元信息</w:t>
      </w:r>
    </w:p>
    <w:p w14:paraId="51CB8B5F">
      <w:pPr>
        <w:spacing w:after="0"/>
        <w:jc w:val="both"/>
      </w:pPr>
      <w:r>
        <w:rPr>
          <w:rFonts w:hint="eastAsia" w:ascii="宋体" w:hAnsi="宋体" w:eastAsia="宋体" w:cs="宋体"/>
        </w:rPr>
        <w:t>目标读者：中高级硬件 / 电源工程师、嵌入式系统设计者</w:t>
      </w:r>
    </w:p>
    <w:p w14:paraId="623D5D83">
      <w:pPr>
        <w:spacing w:after="0"/>
        <w:jc w:val="both"/>
      </w:pPr>
      <w:r>
        <w:rPr>
          <w:rFonts w:hint="eastAsia" w:ascii="宋体" w:hAnsi="宋体" w:eastAsia="宋体" w:cs="宋体"/>
        </w:rPr>
        <w:t>前置知识：基础电路、开关电源原理、PCB 布局基础</w:t>
      </w:r>
    </w:p>
    <w:p w14:paraId="0EDA3966">
      <w:pPr>
        <w:spacing w:after="0"/>
        <w:jc w:val="both"/>
      </w:pPr>
      <w:r>
        <w:rPr>
          <w:rFonts w:hint="eastAsia" w:ascii="宋体" w:hAnsi="宋体" w:eastAsia="宋体" w:cs="宋体"/>
        </w:rPr>
        <w:t>涉及范围：非隔离 / 隔离直流变换，Buck / Boost / Buck-Boost / LDO / Flyback</w:t>
      </w:r>
    </w:p>
    <w:p w14:paraId="11A52C00">
      <w:pPr>
        <w:spacing w:after="0"/>
        <w:jc w:val="both"/>
      </w:pPr>
      <w:r>
        <w:rPr>
          <w:rFonts w:hint="eastAsia" w:ascii="宋体" w:hAnsi="宋体" w:eastAsia="宋体" w:cs="宋体"/>
        </w:rPr>
        <w:t>参考标准：各厂商数据手册与选型指南通用实践</w:t>
      </w:r>
    </w:p>
    <w:p w14:paraId="37EC1083">
      <w:pPr/>
    </w:p>
    <w:sectPr>
      <w:footerReference r:id="rId10" w:type="first"/>
      <w:footerReference r:id="rId9" w:type="default"/>
      <w:footerReference r:id="rId8" w:type="even"/>
      <w:type w:val="nextPage"/>
      <w:pgSz w:w="11906" w:h="16838"/>
      <w:pgMar w:top="1440" w:right="1800" w:bottom="1440" w:left="1800" w:header="851" w:footer="992" w:gutter="0"/>
      <w:pgNumType w:fmt="decimal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A36D33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E3884D1">
    <w:pPr/>
  </w:p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3555247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7C88546">
    <w:pPr/>
  </w:p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D37CC18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14783FB">
    <w:pPr/>
  </w:p>
</w:ftr>
</file>

<file path=word/footer4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E4D5783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2F977BA">
    <w:pPr/>
  </w:p>
</w:ftr>
</file>

<file path=word/footer5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17AF0B2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5C8B891">
    <w:pPr/>
  </w:p>
</w:ftr>
</file>

<file path=word/footer6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84B3168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CDB866F">
    <w:pPr/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4.xml" /><Relationship Id="rId6" Type="http://schemas.openxmlformats.org/officeDocument/2006/relationships/footer" Target="footer2.xml" /><Relationship Id="rId5" Type="http://schemas.openxmlformats.org/officeDocument/2006/relationships/footer" Target="footer1.xml" /><Relationship Id="rId7" Type="http://schemas.openxmlformats.org/officeDocument/2006/relationships/footer" Target="footer3.xml" /><Relationship Id="rId3" Type="http://schemas.openxmlformats.org/officeDocument/2006/relationships/theme" Target="theme/theme1.xml" /><Relationship Id="rId9" Type="http://schemas.openxmlformats.org/officeDocument/2006/relationships/footer" Target="footer5.xml" /><Relationship Id="rId4" Type="http://schemas.openxmlformats.org/officeDocument/2006/relationships/numbering" Target="numbering.xml" /><Relationship Id="rId10" Type="http://schemas.openxmlformats.org/officeDocument/2006/relationships/footer" Target="footer6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2026-10-05T00:21:18Z</dcterms:created>
  <dcterms:modified xsi:type="dcterms:W3CDTF">2026-10-05T00:21:18Z</dcterms:modified>
</cp:coreProperties>
</file>