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二极管器件选型要点</w:t>
      </w:r>
    </w:p>
    <w:p>
      <w:pPr>
        <w:pBdr>
          <w:bottom w:val="single" w:color="2E75B6" w:sz="12" w:space="8"/>
        </w:pBdr>
        <w:spacing w:after="260" w:before="0"/>
        <w:jc w:val="center"/>
      </w:pPr>
      <w:r>
        <w:rPr>
          <w:rFonts w:ascii="Microsoft YaHei" w:cs="Microsoft YaHei" w:eastAsia="Microsoft YaHei" w:hAnsi="Microsoft YaHei"/>
          <w:color w:val="4A4A4A"/>
          <w:sz w:val="26"/>
          <w:szCs w:val="26"/>
        </w:rPr>
        <w:t xml:space="preserve">通用入门与内部培训手册</w:t>
      </w:r>
    </w:p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覆盖：通用整流 · 肖特基 · 快恢复/超快恢复 · TVS/齐纳/开关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版本 V1.0　|　适用对象：硬件工程师、采购、来料检验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2026 年 10 月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使用说明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</w:rPr>
        <w:t xml:space="preserve">本文档面向二极管选型的入门与培训场景，目标是让读者在拿到一份器件规格书（Datasheet）或一张需求清单时，能够快速判断：这类应用该用什么二极管、看哪些参数、哪些参数最容易踩坑。</w:t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阅读方式建议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新手建议按顺序阅读：第 1 章（基础参数）→ 第 2 章（四类器件）→ 第 3 章（选型流程）→ 第 5 章（常见错误）。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有经验者可直接跳转第 2 章对应器件的小节，查看选型要点与参数速查表。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采购与来料岗位重点关注第 3 章流程、第 4 章可靠性验证与附录 B 的降额表。</w:t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使用注意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96A" w:sz="1"/>
              <w:left w:val="single" w:color="D9963C" w:sz="18"/>
              <w:bottom w:val="single" w:color="E8B96A" w:sz="1"/>
              <w:right w:val="single" w:color="E8B96A" w:sz="1"/>
            </w:tcBorders>
            <w:shd w:fill="FDF2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9C5B08"/>
              </w:rPr>
              <w:t xml:space="preserve">重要：</w:t>
            </w:r>
            <w:r>
              <w:rPr>
                <w:rFonts w:ascii="Microsoft YaHei" w:cs="Microsoft YaHei" w:eastAsia="Microsoft YaHei" w:hAnsi="Microsoft YaHei"/>
                <w:color w:val="5A3A08"/>
              </w:rPr>
              <w:t xml:space="preserve">本文档中的参数为通用工程经验值，用于教学与初筛。任何量产设计都必须以厂商最新版 Datasheet 及实际测试数据为准，不得直接以本文档数值替代规格书。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1 章　二极管基础与通用选型参数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</w:rPr>
        <w:t xml:space="preserve">无论哪一类二极管，选型时都绕不开同一组核心参数。先建立这套“参数坐标系”，后面看具体器件时就能快速定位关键指标。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　核心参数一览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6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符号 / 常见写法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选型时怎么用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最大反向电压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VRRM / VRRM、PRV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反向可承受的峰值电压（非重复峰值）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实际反向峰值电压取安全系数，通常按 50%~80% 使用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平均整流电流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IF(AV) / IO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规定条件下允许通过的平均正向电流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按实际工作电流再留 30%~50% 余量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正向压降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VF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规定电流下的正向导通压降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直接决定导通损耗，低压大电流场景重点看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反向恢复时间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trr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由导通转为截止所需的恢复时间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频率越高、trr 要求越严；工频可忽略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反向漏电流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IR / ID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规定反压下流过的漏电流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高温下会显著放大，关注高温规格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结电容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Cj / Ct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PN 结等效电容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高频与信号场合影响开关速度与信号完整性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结温 / 存储温度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Tj / Tstg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允许的最高结温与存储温度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热设计与降额的根本约束，硅器件常为 150℃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热阻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RθJA / RθJC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结到环境 / 结到壳的热阻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用于估算结温，决定散热方式选型</w:t>
            </w:r>
          </w:p>
        </w:tc>
      </w:tr>
    </w:tbl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　必须掌握的三条基本定律</w:t>
      </w:r>
    </w:p>
    <w:p>
      <w:pPr>
        <w:spacing w:after="60" w:before="60" w:line="300"/>
        <w:ind w:left="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第一条：电压要留余量：</w:t>
      </w:r>
      <w:r>
        <w:rPr>
          <w:rFonts w:ascii="Microsoft YaHei" w:cs="Microsoft YaHei" w:eastAsia="Microsoft YaHei" w:hAnsi="Microsoft YaHei"/>
        </w:rPr>
        <w:t xml:space="preserve">反向耐压是所有参数的“生命线”。经验做法是：实际最高反向峰值电压 × 1.5~2 = 选型 VRRM。电网波动、感性负载关断尖峰、雷击浪涌都会推高反向电压，余量不足是最常见的失效原因。</w:t>
      </w:r>
    </w:p>
    <w:p>
      <w:pPr>
        <w:spacing w:after="60" w:before="60" w:line="300"/>
        <w:ind w:left="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第二条：电流要算有效值：</w:t>
      </w:r>
      <w:r>
        <w:rPr>
          <w:rFonts w:ascii="Microsoft YaHei" w:cs="Microsoft YaHei" w:eastAsia="Microsoft YaHei" w:hAnsi="Microsoft YaHei"/>
        </w:rPr>
        <w:t xml:space="preserve">不能只看平均电流。整流场合还要算有效值电流（IRMS）与峰值电流（IFSM / IFRM），尤其是开机浪涌、电容充电瞬间，峰值电流可能远大于稳态值。</w:t>
      </w:r>
    </w:p>
    <w:p>
      <w:pPr>
        <w:spacing w:after="60" w:before="60" w:line="300"/>
        <w:ind w:left="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第三条：损耗要落到结温上：</w:t>
      </w:r>
      <w:r>
        <w:rPr>
          <w:rFonts w:ascii="Microsoft YaHei" w:cs="Microsoft YaHei" w:eastAsia="Microsoft YaHei" w:hAnsi="Microsoft YaHei"/>
        </w:rPr>
        <w:t xml:space="preserve">二极管真正的约束是结温 Tj，而不是外表面温度。导通损耗 P = VF × IF，开关损耗与 trr 相关。算出的总损耗必须通过热阻换算成结温，并留出降额余量。</w:t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96A" w:sz="1"/>
              <w:left w:val="single" w:color="D9963C" w:sz="18"/>
              <w:bottom w:val="single" w:color="E8B96A" w:sz="1"/>
              <w:right w:val="single" w:color="E8B96A" w:sz="1"/>
            </w:tcBorders>
            <w:shd w:fill="FDF2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9C5B08"/>
              </w:rPr>
              <w:t xml:space="preserve">速算示例：</w:t>
            </w:r>
            <w:r>
              <w:rPr>
                <w:rFonts w:ascii="Microsoft YaHei" w:cs="Microsoft YaHei" w:eastAsia="Microsoft YaHei" w:hAnsi="Microsoft YaHei"/>
                <w:color w:val="5A3A08"/>
              </w:rPr>
              <w:t xml:space="preserve">某整流二极管 VF = 0.9V，工作电流 1A，则导通损耗约 0.9W。若 RθJA = 60℃/W，环境 40℃，则结温约 40 + 0.9×60 = 94℃，低于 150℃ 上限，安全。若损耗翻倍到 1.8W，结温将升至 148℃，已无余量，必须换封装或加散热。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1.3　降额原则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</w:rPr>
        <w:t xml:space="preserve">降额不是“保守”，而是为器件寿命与批次一致性买保险。通用入门可先记住下表，详细数值见附录 B。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建议降额（工业级通用）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反向电压 VRRM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≤ 额定值的 50%~80%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有浪涌冲击、电感负载时取下限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平均电流 IF(AV)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≤ 额定值的 50%~70%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需按实际温度与散热条件折算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浪涌电流 IFSM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≤ 额定值的 80%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仅承受短时冲击，不可持续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最高结温 Tj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留 20~30℃ 余量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即硅器件常用 125℃ 作为设计上限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正向压降 VF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按最坏温度下的最大值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VF 随温度上升（硅）或下降（肖特基）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2 章　四类二极管的选型要点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　通用整流二极管</w:t>
      </w:r>
    </w:p>
    <w:p>
      <w:pPr>
        <w:spacing w:after="60" w:before="60" w:line="300"/>
        <w:ind w:left="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定位：</w:t>
      </w:r>
      <w:r>
        <w:rPr>
          <w:rFonts w:ascii="Microsoft YaHei" w:cs="Microsoft YaHei" w:eastAsia="Microsoft YaHei" w:hAnsi="Microsoft YaHei"/>
        </w:rPr>
        <w:t xml:space="preserve">用于工频（50/60Hz）或低频整流、极性保护、防反接，是使用最广泛、成本最低的一类。典型代表为 1N400x 系列（1A）与 1N540x 系列（3A）。</w:t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选型要点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频率优先判断：工频整流不必追求快恢复，普通整流管 trr 在微秒级完全够用，选快管是浪费成本。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电流与散热匹配：1N400x 的 1A 是特定散热条件下的额定值，实际长期 1A 时需要确认封装与铜箔散热面积。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浪涌能力：上电瞬间给大电容充电会产生大浪涌电流，需核对 IFSM 是否覆盖最大浪涌。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反压按电源峰值取 1.5~2 倍：例如 220V 交流整流，峰值约 311V，应选 600V 或 1000V 档，而非 400V。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性价比排序：通用整流管单价低、供货广，非必要不选特殊型号，利于量产与替代。</w:t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常用规格速查（典型值，仅作初筛）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1600"/>
        <w:gridCol w:w="1400"/>
        <w:gridCol w:w="1200"/>
        <w:gridCol w:w="17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型号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IF(AV)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VRRM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VF@额定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trr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典型封装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1N4001~1N4007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 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50~1000 V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1.0 V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2 µs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DO-41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1N5401~1N5408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 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100~1000 V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1.0 V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2 µs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DO-201AD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1N5408（大电流档）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 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1000 V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1.0 V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约 2 µs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DO-201AD</w:t>
            </w:r>
          </w:p>
        </w:tc>
      </w:tr>
    </w:tbl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96A" w:sz="1"/>
              <w:left w:val="single" w:color="D9963C" w:sz="18"/>
              <w:bottom w:val="single" w:color="E8B96A" w:sz="1"/>
              <w:right w:val="single" w:color="E8B96A" w:sz="1"/>
            </w:tcBorders>
            <w:shd w:fill="FDF2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9C5B08"/>
              </w:rPr>
              <w:t xml:space="preserve">易错点：</w:t>
            </w:r>
            <w:r>
              <w:rPr>
                <w:rFonts w:ascii="Microsoft YaHei" w:cs="Microsoft YaHei" w:eastAsia="Microsoft YaHei" w:hAnsi="Microsoft YaHei"/>
                <w:color w:val="5A3A08"/>
              </w:rPr>
              <w:t xml:space="preserve">把“1N4007 能过 1A”直接当成长期工作能力。实际额定值依赖引脚长度与散热条件，长引脚、密集布板时 1A 会明显过热。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　肖特基二极管（Schottky）</w:t>
      </w:r>
    </w:p>
    <w:p>
      <w:pPr>
        <w:spacing w:after="60" w:before="60" w:line="300"/>
        <w:ind w:left="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定位：</w:t>
      </w:r>
      <w:r>
        <w:rPr>
          <w:rFonts w:ascii="Microsoft YaHei" w:cs="Microsoft YaHei" w:eastAsia="Microsoft YaHei" w:hAnsi="Microsoft YaHei"/>
        </w:rPr>
        <w:t xml:space="preserve">以金属—半导体结代替 PN 结，正向压降低、几乎无反向恢复电荷，适合低压大电流与高频整流，如开关电源次级、续流回路、防反接。</w:t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选型要点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优先看 VF 与实际电流：肖特基的优势在低压降，但 VF 随电流上升较快，必须按实际工作电流查曲线，而非只看规格书的“典型 VF”。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反向漏电是最大短板：IR 随温度显著增大，且耐压越高漏电越大。高温、高阻回路场合要格外注意，必要时改选快恢复管。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耐压档次有限：常见 20/30/40/60/100/150V，高耐压档漏电与成本都迅速上升，超过 150V 的场合通常改用超快恢复或 SiC 管。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热失控风险：漏电增大 → 温度升高 → 漏电进一步增大，可能形成正反馈。必须核对高温下的漏电与热设计。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封装按电流走：小电流可选 SOD-123/SMA，大电流需 TO-220/TO-247 并配散热片。</w:t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典型参数区间（初筛用）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4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典型范围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选型关注点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VRRM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 ~ 150 V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超过 150V 一般不用肖特基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VF@额定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0.3 ~ 0.6 V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比硅整流管低 0.4V 以上，是节电关键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IR（25℃）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nA ~ µA 级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高温下可放大数十倍甚至百倍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trr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几乎为零（无少数载流子存储）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高频整流的天然优势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Tj 上限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常为 125 ~ 150℃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高温漏电是约束，设计常按 100~110℃</w:t>
            </w:r>
          </w:p>
        </w:tc>
      </w:tr>
    </w:tbl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96A" w:sz="1"/>
              <w:left w:val="single" w:color="D9963C" w:sz="18"/>
              <w:bottom w:val="single" w:color="E8B96A" w:sz="1"/>
              <w:right w:val="single" w:color="E8B96A" w:sz="1"/>
            </w:tcBorders>
            <w:shd w:fill="FDF2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9C5B08"/>
              </w:rPr>
              <w:t xml:space="preserve">对比记忆：</w:t>
            </w:r>
            <w:r>
              <w:rPr>
                <w:rFonts w:ascii="Microsoft YaHei" w:cs="Microsoft YaHei" w:eastAsia="Microsoft YaHei" w:hAnsi="Microsoft YaHei"/>
                <w:color w:val="5A3A08"/>
              </w:rPr>
              <w:t xml:space="preserve">肖特基 = “低压降、高频、但漏电大、耐压低”。凡是低压大电流、高频、能接受一定漏电的场合，优先考虑它。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　快恢复 / 超快恢复二极管</w:t>
      </w:r>
    </w:p>
    <w:p>
      <w:pPr>
        <w:spacing w:after="60" w:before="60" w:line="300"/>
        <w:ind w:left="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定位：</w:t>
      </w:r>
      <w:r>
        <w:rPr>
          <w:rFonts w:ascii="Microsoft YaHei" w:cs="Microsoft YaHei" w:eastAsia="Microsoft YaHei" w:hAnsi="Microsoft YaHei"/>
        </w:rPr>
        <w:t xml:space="preserve">在 PN 结中引入金、铂等复合中心，缩短少数载流子寿命，从而获得纳秒级 trr。用于开关电源、逆变器、PFC 等高频场合的整流与续流。</w:t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选型要点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trr 与频率直接挂钩：先按开关频率估算允许的恢复时间。频率越高，trr 要求越短，超快恢复（≤ 50ns）与快恢复（100~500ns）要分清。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关注恢复电荷 Qrr 与恢复电流 Irr：高频下真正造成损耗的是 Qrr 与软恢复特性，硬恢复会产生电压尖峰与 EMI。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软恢复特性优先：软恢复（soft recovery）器件的 dv/dt 更低，能减少尖峰与干扰，在高频大功率场合价值明显。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耐压同样要留余量：高频开关的电压尖峰往往比工频更严重，VRRM 余量建议不低于 2 倍。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损耗计算要看开关损耗：在高压高频场合，开关损耗可能超过导通损耗，需把 trr/Qrr 纳入损耗模型。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与 SiC 的分界：400V 以上、几十 kHz 以上的高效率场合，SiC 肖特基管（几乎零 Qrr）逐渐取代超快恢复管。</w:t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速度档次对照（初筛用）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档次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trr 典型值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常见应用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通用整流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 ~ 5 µs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工频整流、极性保护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快恢复（FR）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100 ~ 500 ns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中频开关电源、续流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超快恢复（UFR）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 ~ 100 ns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高频开关电源、逆变器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超高速 / SiC 肖特基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&lt; 20 ns 或近似零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高频高效率、PFC、新能源</w:t>
            </w:r>
          </w:p>
        </w:tc>
      </w:tr>
    </w:tbl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96A" w:sz="1"/>
              <w:left w:val="single" w:color="D9963C" w:sz="18"/>
              <w:bottom w:val="single" w:color="E8B96A" w:sz="1"/>
              <w:right w:val="single" w:color="E8B96A" w:sz="1"/>
            </w:tcBorders>
            <w:shd w:fill="FDF2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9C5B08"/>
              </w:rPr>
              <w:t xml:space="preserve">易错点：</w:t>
            </w:r>
            <w:r>
              <w:rPr>
                <w:rFonts w:ascii="Microsoft YaHei" w:cs="Microsoft YaHei" w:eastAsia="Microsoft YaHei" w:hAnsi="Microsoft YaHei"/>
                <w:color w:val="5A3A08"/>
              </w:rPr>
              <w:t xml:space="preserve">只比 trr 数值、忽略 Qrr 与恢复波形。两个 trr 相同的器件，Qrr 差异可能很大，实际损耗与 EMI 表现完全不同。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2.4　TVS / 齐纳 / 开关二极管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</w:rPr>
        <w:t xml:space="preserve">这三类功能差异大，但都属于“小信号与保护”家族，常在同一块板上共存，放在一起对比记忆效率更高。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（1）TVS 瞬态电压抑制二极管</w:t>
      </w:r>
    </w:p>
    <w:p>
      <w:pPr>
        <w:spacing w:after="60" w:before="60" w:line="300"/>
        <w:ind w:left="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定位：</w:t>
      </w:r>
      <w:r>
        <w:rPr>
          <w:rFonts w:ascii="Microsoft YaHei" w:cs="Microsoft YaHei" w:eastAsia="Microsoft YaHei" w:hAnsi="Microsoft YaHei"/>
        </w:rPr>
        <w:t xml:space="preserve">用于吸收浪涌、ESD、感性负载反电动势，把电压钳位在安全水平，保护后级电路。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核心参数是钳位电压 VC 与峰值脉冲功率 PPP：VC 必须低于被保护器件的耐压，PPP 要覆盖实际浪涌能量。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反向关断电压 VRWM 要高于电路最高工作电压，否则正常工作时就会漏电或误导通。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区分单向与双向：直流回路用单向，交流或双极性信号用双向。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注意结电容影响信号完整性：高速信号线要选低电容 TVS（如 pF 级），否则会拖慢边沿。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响应速度极快（ps~ns 级），但持续功率能力很弱，不能长期吸收能量，必须靠自恢复。</w:t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（2）齐纳（稳压）二极管</w:t>
      </w:r>
    </w:p>
    <w:p>
      <w:pPr>
        <w:spacing w:after="60" w:before="60" w:line="300"/>
        <w:ind w:left="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定位：</w:t>
      </w:r>
      <w:r>
        <w:rPr>
          <w:rFonts w:ascii="Microsoft YaHei" w:cs="Microsoft YaHei" w:eastAsia="Microsoft YaHei" w:hAnsi="Microsoft YaHei"/>
        </w:rPr>
        <w:t xml:space="preserve">工作在反向击穿区，用于稳压、限幅、基准电压。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按 VZ 与容差选型：同一型号的稳压值有容差档（如 ±2%、±5%），精密场合选紧容差档。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注意 VZ 与温度系数：约 5~6V 附近温度系数接近零，低于此值为负温漂，高于此值为正温漂。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功耗 PZ = VZ × IZ 必须校核：限流电阻需按最大输入电压计算，防止过流烧毁。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低功耗稳压场景功耗余量要足：常见 0.5W/1W 封装，高电压时可用电流很小。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动态电阻 RZ 影响稳压精度：RZ 越小，负载变化时电压越稳。</w:t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（3）开关二极管</w:t>
      </w:r>
    </w:p>
    <w:p>
      <w:pPr>
        <w:spacing w:after="60" w:before="60" w:line="300"/>
        <w:ind w:left="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定位：</w:t>
      </w:r>
      <w:r>
        <w:rPr>
          <w:rFonts w:ascii="Microsoft YaHei" w:cs="Microsoft YaHei" w:eastAsia="Microsoft YaHei" w:hAnsi="Microsoft YaHei"/>
        </w:rPr>
        <w:t xml:space="preserve">用于小信号开关、逻辑隔离、限幅，典型代表 1N4148、1N4150，以及高速档 1N914。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看 trr 与结电容：小信号高速开关要求 trr 在 ns 级、Cj 小（pF 级）。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电流很小：通常 100~300mA 量级，不能用于功率回路。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漏电与导通电阻影响信号：高阻信号路径要关注 IR 与 VF 一致性。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封装与成本：SOD-123/SOT-23 贴片为主，成本极低，替代料丰富。</w:t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三类器件速查对比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0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器件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主要用途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最关键参数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常见误区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TVS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浪涌 / ESD 保护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钳位电压 VC、峰值脉冲功率 PPP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只看耐压，忽略 VC 与被保护器件耐压的配合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齐纳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稳压 / 限幅 / 基准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稳压值 VZ、容差、功耗 PZ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忽略限流电阻功耗与温度系数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开关二极管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小信号开关 / 隔离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trr、结电容 Cj、漏电 IR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当整流管用于较大电流回路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3 章　选型流程与决策路径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</w:rPr>
        <w:t xml:space="preserve">把前面的知识串成一条可执行的流程，能让选型从“凭经验”变成“有依据”。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　六步选型法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明确工况：工作电压、工作电流（含浪涌）、开关频率、环境温度、散热条件。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定性分类：按频率与电压先选大类——工频整流用通用管，低压高频用肖特基，高压高频用快恢复/超快恢复/SiC，保护用 TVS/齐纳。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参数筛选：用 VRRM、IF(AV)、trr、VF、IR 等参数做第一轮筛选，得到候选器件池。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降额校核：按第 1.3 节与附录 B 做电压、电流、温度降额，剔除余量不足的候选。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热设计估算：用损耗与热阻估算结温，确认是否需要散热片或更大封装。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可靠性与供应确认：核对降额曲线、批次一致性、封装可焊性、供货周期与替代料。</w:t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　决策路径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</w:rPr>
        <w:t xml:space="preserve">下面这条路径可以覆盖入门阶段 90% 以上的常见问题：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是否需要长期保护电路免受浪涌/ESD？是 → 选 TVS（信号线关注低电容）。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是否需要稳定的参考电压或限幅？是 → 选齐纳二极管。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是否是小信号开关、逻辑隔离？是 → 选开关二极管（1N4148 等）。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是否在低压（≤ 100V）大电流、高频场合做整流/续流？是 → 优先肖特基。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是否在高压（&gt; 200V）高频场合做整流/续流？是 → 快恢复/超快恢复，效率要求极高时考虑 SiC。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是否只是工频整流或极性保护？是 → 通用整流二极管，优先选成熟型号。</w:t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96A" w:sz="1"/>
              <w:left w:val="single" w:color="D9963C" w:sz="18"/>
              <w:bottom w:val="single" w:color="E8B96A" w:sz="1"/>
              <w:right w:val="single" w:color="E8B96A" w:sz="1"/>
            </w:tcBorders>
            <w:shd w:fill="FDF2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9C5B08"/>
              </w:rPr>
              <w:t xml:space="preserve">流程使用提示：</w:t>
            </w:r>
            <w:r>
              <w:rPr>
                <w:rFonts w:ascii="Microsoft YaHei" w:cs="Microsoft YaHei" w:eastAsia="Microsoft YaHei" w:hAnsi="Microsoft YaHei"/>
                <w:color w:val="5A3A08"/>
              </w:rPr>
              <w:t xml:space="preserve">这六步不是一次性的，实际工程中常需要迭代。第一轮筛选后如果发现热设计不通过，往往要回到第 2 步重新选大类（例如由肖特基改为超快恢复以避免高温漏电）。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4 章　选型中的常见错误与可靠性验证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　十大常见错误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100"/>
        <w:gridCol w:w="41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序号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常见错误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后果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正确做法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反向电压余量不足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反向击穿、短路失效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按 1.5~2 倍峰值电压选 VRRM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只看平均电流不看浪涌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开机瞬间烧毁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校核 IFSM 与浪涌波形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忽略高温漏电（肖特基）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漏电上升引发热失控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核对高温 IR 与热设计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只看 trr 不看 Qrr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损耗与 EMI 超标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关注 Qrr 与软恢复特性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结温按壳温估算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实际结温超限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用损耗 × 热阻估算结温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长期工作在额定值附近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寿命骤降、批次失效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执行降额，留足余量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TVS 钳位电压选得过高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保护无效，后级被击穿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确保 VC 低于被保护器件耐压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高速信号线用大电容 TVS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信号边沿畸变、通信失败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选低电容 TVS 或改保护方案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齐纳限流电阻功耗不足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电阻过热或稳压失效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按最大输入电压校核电阻功耗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忽略封装与散热能力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小封装大电流过热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按电流与热阻选封装并加散热</w:t>
            </w:r>
          </w:p>
        </w:tc>
      </w:tr>
    </w:tbl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　可靠性验证要点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降额验证：在最高工作温度与最大负载下，确认 VRRM、IF、Tj 均满足降额要求。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浪涌验证：模拟上电浪涌、感性负载关断、雷击浪涌，确认器件不损坏、钳位有效。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热循环验证：反复通断造成温度循环，检查焊点与封装是否出现开裂、虚焊。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批次一致性：同一型号不同批次参数离散性要可接受，避免产线波动。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替代料验证：替代型号需重新核对全部关键参数，不能只看电流电压“够大就行”。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供应商与封装确认：核对封装尺寸、引脚成型、可焊性与供货稳定性。</w:t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96A" w:sz="1"/>
              <w:left w:val="single" w:color="D9963C" w:sz="18"/>
              <w:bottom w:val="single" w:color="E8B96A" w:sz="1"/>
              <w:right w:val="single" w:color="E8B96A" w:sz="1"/>
            </w:tcBorders>
            <w:shd w:fill="FDF2E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9C5B08"/>
              </w:rPr>
              <w:t xml:space="preserve">提示：</w:t>
            </w:r>
            <w:r>
              <w:rPr>
                <w:rFonts w:ascii="Microsoft YaHei" w:cs="Microsoft YaHei" w:eastAsia="Microsoft YaHei" w:hAnsi="Microsoft YaHei"/>
                <w:color w:val="5A3A08"/>
              </w:rPr>
              <w:t xml:space="preserve">可靠性验证的重点不是“器件能否工作”，而是“器件在最坏工况下是否仍有寿命余量”。入门阶段至少做到降额与浪涌两项验证。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第 5 章　选型检查清单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</w:rPr>
        <w:t xml:space="preserve">选型定稿前，用下面这份清单逐项打勾，可以过滤掉绝大多数低级问题。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　参数检查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VRRM 是否满足 1.5~2 倍峰值电压的余量？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IF(AV) 是否留有 30%~50% 以上余量？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IFSM 是否覆盖最坏浪涌电流？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trr / Qrr 是否满足工作频率要求？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VF 是否按实际工作电流与温度取的最坏值？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IR 是否核对过高温下的漏电？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Tj 是否通过损耗与热阻估算并留有余量？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　可靠性与工艺检查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封装尺寸与散热能力是否匹配实际电流？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是否完成降额、浪涌两项核心验证？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是否存在可行的替代料，且替代料参数已核对？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供货周期与成本是否满足量产要求？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</w:rPr>
        <w:t xml:space="preserve">是否以厂商最新版 Datasheet 为最终依据？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　一句话总结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96A" w:sz="1"/>
              <w:left w:val="single" w:color="D9963C" w:sz="18"/>
              <w:bottom w:val="single" w:color="E8B96A" w:sz="1"/>
              <w:right w:val="single" w:color="E8B96A" w:sz="1"/>
            </w:tcBorders>
            <w:shd w:fill="EAF1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9C5B08"/>
              </w:rPr>
              <w:t xml:space="preserve">选型口诀：</w:t>
            </w:r>
            <w:r>
              <w:rPr>
                <w:rFonts w:ascii="Microsoft YaHei" w:cs="Microsoft YaHei" w:eastAsia="Microsoft YaHei" w:hAnsi="Microsoft YaHei"/>
                <w:color w:val="5A3A08"/>
              </w:rPr>
              <w:t xml:space="preserve">电压留余量、电流算峰值、损耗看结温、频率定速度、高温防漏电、保护看钳位。</w:t>
            </w:r>
          </w:p>
        </w:tc>
      </w:tr>
    </w:tbl>
    <w:p>
      <w:pPr>
        <w:pBdr>
          <w:left w:val="single" w:color="D9963C" w:sz="18"/>
        </w:pBdr>
        <w:spacing w:after="60" w:before="60"/>
      </w:pPr>
      <w:r>
        <w:rPr>
          <w:rFonts w:ascii="Microsoft YaHei" w:cs="Microsoft YaHei" w:eastAsia="Microsoft YaHei" w:hAnsi="Microsoft YaHei"/>
          <w:color w:val="5A3A08"/>
        </w:rPr>
        <w:t xml:space="preserve">这六句话分别对应 VRRM 余量、IFSM 校核、Tj 估算、trr 选型、肖特基高温 IR、TVS 钳位电压，覆盖了入门阶段最核心的六个判断点。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附录 A　术语速查表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5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缩写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英文全称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中文含义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VRRM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Repetitive Peak Reverse Voltage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反向重复峰值电压（耐压）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IF(AV)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Average Forward Current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正向平均电流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IFSM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Surge Forward Current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正向浪涌电流（非重复峰值）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VF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Forward Voltage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正向压降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IR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Reverse Current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反向漏电流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trr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Reverse Recovery Time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反向恢复时间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Qrr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Reverse Recovery Charge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反向恢复电荷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Cj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Junction Capacitance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结电容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Tj / Tstg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Junction / Storage Temperature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结温 / 存储温度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RθJA / RθJC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Thermal Resistance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热阻（结到环境 / 结到壳）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VZ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Zener Voltage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齐纳（稳压）电压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VC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Clamping Voltage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TVS 钳位电压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VRWM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Working Stand-off Voltage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TVS 反向关断电压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PPP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Peak Pulse Power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TVS 峰值脉冲功率</w:t>
            </w:r>
          </w:p>
        </w:tc>
      </w:tr>
    </w:tbl>
    <w:p>
      <w:pPr>
        <w:pStyle w:val="Heading1"/>
        <w:pageBreakBefore/>
      </w:pPr>
      <w:r>
        <w:rPr>
          <w:rFonts w:ascii="Microsoft YaHei" w:cs="Microsoft YaHei" w:eastAsia="Microsoft YaHei" w:hAnsi="Microsoft YaHei"/>
        </w:rPr>
        <w:t xml:space="preserve">附录 B　快速参考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B.1　降额速查表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建议降额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VRRM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≤ 50%~80%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IF(AV)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≤ 50%~70%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IFSM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≤ 80%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Tj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留 20~30℃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VF / IR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按最坏温度取值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</w:tr>
    </w:tbl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B.2　选型决策速查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推荐器件类型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首要关注参数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工频整流 / 极性保护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通用整流二极管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VRRM、IF(AV)、IFSM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低压大电流高频整流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肖特基二极管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VF、IR（高温）、VRRM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高压高频整流 / 续流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快恢复 / 超快恢复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trr、Qrr、VRRM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高效率高频（&gt; 400V）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SiC 肖特基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Qrr（近似零）、VF、成本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浪涌 / ESD 保护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TVS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VC、PPP、VRWM、Cj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稳压 / 限幅 / 基准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齐纳二极管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VZ、容差、PZ、RZ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小信号开关 / 隔离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开关二极管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trr、Cj、IR</w:t>
            </w:r>
          </w:p>
        </w:tc>
      </w:tr>
    </w:tbl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Bdr>
          <w:top w:val="single" w:color="2E75B6" w:sz="6" w:space="10"/>
        </w:pBdr>
        <w:spacing w:after="60" w:before="120"/>
        <w:jc w:val="center"/>
      </w:pPr>
      <w:r>
        <w:rPr>
          <w:rFonts w:ascii="Microsoft YaHei" w:cs="Microsoft YaHei" w:eastAsia="Microsoft YaHei" w:hAnsi="Microsoft YaHei"/>
          <w:color w:val="808080"/>
          <w:sz w:val="18"/>
          <w:szCs w:val="18"/>
        </w:rPr>
        <w:t xml:space="preserve">本手册为通用入门与培训用途，参数为工程经验值。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8"/>
          <w:szCs w:val="18"/>
        </w:rPr>
        <w:t xml:space="preserve">实际设计请以厂商最新版 Datasheet 与实测数据为准。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二极管器件选型要点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44546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2026-10-04T09:48:03.079Z</dcterms:created>
  <dcterms:modified xsi:type="dcterms:W3CDTF">2026-10-04T09:48:03.079Z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