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硬件产品调试与验证要点</w:t>
      </w:r>
    </w:p>
    <w:p>
      <w:pPr>
        <w:pStyle w:val="Quote"/>
      </w:pPr>
      <w:r>
        <w:t xml:space="preserve">从首板上电到量产可靠的系统化方法</w:t>
      </w:r>
    </w:p>
    <w:p>
      <w:pPr>
        <w:pStyle w:val="Heading2"/>
      </w:pPr>
      <w:r>
        <w:t xml:space="preserve">目录</w:t>
      </w:r>
    </w:p>
    <w:p>
      <w:pPr>
        <w:pStyle w:val="ListParagraph"/>
      </w:pPr>
      <w:r>
        <w:t xml:space="preserve">• 引言：调试与验证是设计意图与真实世界之间的桥梁</w:t>
      </w:r>
    </w:p>
    <w:p>
      <w:pPr>
        <w:pStyle w:val="ListParagraph"/>
      </w:pPr>
      <w:r>
        <w:t xml:space="preserve">• 1. 调试与验证的目标、边界与阶段</w:t>
      </w:r>
    </w:p>
    <w:p>
      <w:pPr>
        <w:pStyle w:val="ListParagraph"/>
      </w:pPr>
      <w:r>
        <w:t xml:space="preserve">• 2. 验证计划与测试准备</w:t>
      </w:r>
    </w:p>
    <w:p>
      <w:pPr>
        <w:pStyle w:val="ListParagraph"/>
      </w:pPr>
      <w:r>
        <w:t xml:space="preserve">• 3. 上电前检查（首板检查）</w:t>
      </w:r>
    </w:p>
    <w:p>
      <w:pPr>
        <w:pStyle w:val="ListParagraph"/>
      </w:pPr>
      <w:r>
        <w:t xml:space="preserve">• 4. 上电与电源调试</w:t>
      </w:r>
    </w:p>
    <w:p>
      <w:pPr>
        <w:pStyle w:val="ListParagraph"/>
      </w:pPr>
      <w:r>
        <w:t xml:space="preserve">• 5. 时钟、复位与启动调试</w:t>
      </w:r>
    </w:p>
    <w:p>
      <w:pPr>
        <w:pStyle w:val="ListParagraph"/>
      </w:pPr>
      <w:r>
        <w:t xml:space="preserve">• 6. 数字接口与总线调试</w:t>
      </w:r>
    </w:p>
    <w:p>
      <w:pPr>
        <w:pStyle w:val="ListParagraph"/>
      </w:pPr>
      <w:r>
        <w:t xml:space="preserve">• 7. 模拟与射频调试</w:t>
      </w:r>
    </w:p>
    <w:p>
      <w:pPr>
        <w:pStyle w:val="ListParagraph"/>
      </w:pPr>
      <w:r>
        <w:t xml:space="preserve">• 8. 功能验证与系统联调</w:t>
      </w:r>
    </w:p>
    <w:p>
      <w:pPr>
        <w:pStyle w:val="ListParagraph"/>
      </w:pPr>
      <w:r>
        <w:t xml:space="preserve">• 9. 性能与一致性验证</w:t>
      </w:r>
    </w:p>
    <w:p>
      <w:pPr>
        <w:pStyle w:val="ListParagraph"/>
      </w:pPr>
      <w:r>
        <w:t xml:space="preserve">• 10. 环境与可靠性验证</w:t>
      </w:r>
    </w:p>
    <w:p>
      <w:pPr>
        <w:pStyle w:val="ListParagraph"/>
      </w:pPr>
      <w:r>
        <w:t xml:space="preserve">• 11. 电源与低功耗验证</w:t>
      </w:r>
    </w:p>
    <w:p>
      <w:pPr>
        <w:pStyle w:val="ListParagraph"/>
      </w:pPr>
      <w:r>
        <w:t xml:space="preserve">• 12. 量产一致性与可制造性验证</w:t>
      </w:r>
    </w:p>
    <w:p>
      <w:pPr>
        <w:pStyle w:val="ListParagraph"/>
      </w:pPr>
      <w:r>
        <w:t xml:space="preserve">• 13. 问题定位与故障分析</w:t>
      </w:r>
    </w:p>
    <w:p>
      <w:pPr>
        <w:pStyle w:val="ListParagraph"/>
      </w:pPr>
      <w:r>
        <w:t xml:space="preserve">• 14. 测试数据与文档管理</w:t>
      </w:r>
    </w:p>
    <w:p>
      <w:pPr>
        <w:pStyle w:val="ListParagraph"/>
      </w:pPr>
      <w:r>
        <w:t xml:space="preserve">• 15. 常见调试误区与案例</w:t>
      </w:r>
    </w:p>
    <w:p>
      <w:pPr>
        <w:pStyle w:val="ListParagraph"/>
      </w:pPr>
      <w:r>
        <w:t xml:space="preserve">• 16. 结语：调试与验证的四个层次</w:t>
      </w:r>
    </w:p>
    <w:p>
      <w:pPr>
        <w:pStyle w:val="ListParagraph"/>
      </w:pPr>
      <w:r>
        <w:t xml:space="preserve">• 附录A：调试与验证检查清单</w:t>
      </w:r>
    </w:p>
    <w:p>
      <w:pPr>
        <w:pStyle w:val="ListParagraph"/>
      </w:pPr>
      <w:r>
        <w:t xml:space="preserve">• 附录B：验证项与需求追溯表</w:t>
      </w:r>
    </w:p>
    <w:p>
      <w:pPr>
        <w:pStyle w:val="ListParagraph"/>
      </w:pPr>
      <w:r>
        <w:t xml:space="preserve">• 附录C：常见故障速查表</w:t>
      </w:r>
    </w:p>
    <w:p>
      <w:pPr>
        <w:pStyle w:val="ListParagraph"/>
      </w:pPr>
      <w:r>
        <w:t xml:space="preserve">• 附录D：术语速查</w:t>
      </w:r>
    </w:p>
    <w:p>
      <w:pPr>
        <w:pStyle w:val="Heading2"/>
      </w:pPr>
      <w:r>
        <w:t xml:space="preserve">引言：调试与验证是设计意图与真实世界之间的桥梁</w:t>
      </w:r>
    </w:p>
    <w:p>
      <w:r>
        <w:t xml:space="preserve">设计做完了，样机也焊出来了，真正的考验才刚刚开始。原理图和PCB再漂亮，也要在实物上通电、跑起来、经历边界条件和环境应力的检验。调试与验证的目的，不是"把样机调通"，而是回答一个更本质的问题：</w:t>
      </w:r>
      <w:r>
        <w:rPr>
          <w:rFonts w:ascii="Calibri" w:hAnsi="Calibri" w:eastAsia="微软雅黑" w:cs="Calibri"/>
          <w:b/>
          <w:bCs/>
        </w:rPr>
        <w:t xml:space="preserve">这个产品在各种真实条件下，是否都能稳定、一致、可重复地满足需求。</w:t>
      </w:r>
    </w:p>
    <w:p>
      <w:r>
        <w:t xml:space="preserve">很多团队把调试等同于"出了问题再修"，把验证等同于"出货前跑一遍功能"。这样的做法往往导致后期问题集中爆发：实验室正常、现场死机；常温正常、高温异常；单台正常、批量离散；功能正常、认证不过。根源在于缺少系统的验证规划和严谨的问题闭环。</w:t>
      </w:r>
    </w:p>
    <w:p>
      <w:r>
        <w:t xml:space="preserve">本文从工程实践出发，系统梳理硬件产品调试与验证的关键要点，覆盖验证计划、首板上电、电源与时钟调试、接口与系统联调、性能与环境验证、量产一致性、故障分析与问题闭环，可作为硬件团队的调试规范、验证基线和复盘参考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1. 调试与验证的目标、边界与阶段</w:t>
      </w:r>
    </w:p>
    <w:p>
      <w:pPr>
        <w:pStyle w:val="Heading3"/>
      </w:pPr>
      <w:r>
        <w:t xml:space="preserve">1.1 调试与验证要回答的五个问题</w:t>
      </w:r>
    </w:p>
    <w:p>
      <w:pPr>
        <w:pStyle w:val="ListParagraph"/>
      </w:pPr>
      <w:r>
        <w:t xml:space="preserve">1. </w:t>
      </w:r>
      <w:r>
        <w:rPr>
          <w:rFonts w:ascii="Calibri" w:hAnsi="Calibri" w:eastAsia="微软雅黑" w:cs="Calibri"/>
          <w:b/>
          <w:bCs/>
        </w:rPr>
        <w:t xml:space="preserve">功能是否正确</w:t>
      </w:r>
      <w:r>
        <w:t xml:space="preserve">：每个功能在正常条件下是否按规格工作。</w:t>
      </w:r>
    </w:p>
    <w:p>
      <w:pPr>
        <w:pStyle w:val="ListParagraph"/>
      </w:pPr>
      <w:r>
        <w:t xml:space="preserve">2. </w:t>
      </w:r>
      <w:r>
        <w:rPr>
          <w:rFonts w:ascii="Calibri" w:hAnsi="Calibri" w:eastAsia="微软雅黑" w:cs="Calibri"/>
          <w:b/>
          <w:bCs/>
        </w:rPr>
        <w:t xml:space="preserve">性能是否达标</w:t>
      </w:r>
      <w:r>
        <w:t xml:space="preserve">：精度、速率、功耗、灵敏度等关键指标是否满足要求。</w:t>
      </w:r>
    </w:p>
    <w:p>
      <w:pPr>
        <w:pStyle w:val="ListParagraph"/>
      </w:pPr>
      <w:r>
        <w:t xml:space="preserve">3. </w:t>
      </w:r>
      <w:r>
        <w:rPr>
          <w:rFonts w:ascii="Calibri" w:hAnsi="Calibri" w:eastAsia="微软雅黑" w:cs="Calibri"/>
          <w:b/>
          <w:bCs/>
        </w:rPr>
        <w:t xml:space="preserve">边界是否安全</w:t>
      </w:r>
      <w:r>
        <w:t xml:space="preserve">：极限输入、异常工况和误操作下是否可控。</w:t>
      </w:r>
    </w:p>
    <w:p>
      <w:pPr>
        <w:pStyle w:val="ListParagraph"/>
      </w:pPr>
      <w:r>
        <w:t xml:space="preserve">4. </w:t>
      </w:r>
      <w:r>
        <w:rPr>
          <w:rFonts w:ascii="Calibri" w:hAnsi="Calibri" w:eastAsia="微软雅黑" w:cs="Calibri"/>
          <w:b/>
          <w:bCs/>
        </w:rPr>
        <w:t xml:space="preserve">环境是否可靠</w:t>
      </w:r>
      <w:r>
        <w:t xml:space="preserve">：高低温、振动、湿热和干扰下是否稳定。</w:t>
      </w:r>
    </w:p>
    <w:p>
      <w:pPr>
        <w:pStyle w:val="ListParagraph"/>
      </w:pPr>
      <w:r>
        <w:t xml:space="preserve">5. </w:t>
      </w:r>
      <w:r>
        <w:rPr>
          <w:rFonts w:ascii="Calibri" w:hAnsi="Calibri" w:eastAsia="微软雅黑" w:cs="Calibri"/>
          <w:b/>
          <w:bCs/>
        </w:rPr>
        <w:t xml:space="preserve">批量是否一致</w:t>
      </w:r>
      <w:r>
        <w:t xml:space="preserve">：多台设备之间是否一致、可复现、可量产。</w:t>
      </w:r>
    </w:p>
    <w:p>
      <w:r>
        <w:t xml:space="preserve">只回答第一个问题，叫做"调通"；能回答全部五个问题，才叫"验证完成"。</w:t>
      </w:r>
    </w:p>
    <w:p>
      <w:pPr>
        <w:pStyle w:val="Heading3"/>
      </w:pPr>
      <w:r>
        <w:t xml:space="preserve">1.2 验证的三层目标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层次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目标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典型验证内容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功能可用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样机能实现预期功能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上电、启动、接口、基本功能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性能达标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关键指标满足规格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精度、速率、功耗、噪声、时序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量产可靠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批量一致、环境可靠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一致性、环境试验、EMC、老化、试产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1.3 验证阶段划分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阶段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对象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主要目的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单元验证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单个电路或模块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验证局部设计和器件参数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单板验证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完整单板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验证单板功能、性能和接口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整机验证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完整产品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验证系统功能、结构和散热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系统验证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产品与外部系统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验证接口兼容和系统级性能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设计验证（DVT）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设计定型样机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全面验证设计是否满足需求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生产验证（PVT）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小批量试产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验证量产一致性和工艺稳定性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1.4 验证的责任边界</w:t>
      </w:r>
    </w:p>
    <w:p>
      <w:pPr>
        <w:pStyle w:val="ListParagraph"/>
      </w:pPr>
      <w:r>
        <w:t xml:space="preserve">• 硬件工程师：电路功能、电源、时钟、接口和故障分析；</w:t>
      </w:r>
    </w:p>
    <w:p>
      <w:pPr>
        <w:pStyle w:val="ListParagraph"/>
      </w:pPr>
      <w:r>
        <w:t xml:space="preserve">• 软件工程师：驱动、固件、协议和系统联调；</w:t>
      </w:r>
    </w:p>
    <w:p>
      <w:pPr>
        <w:pStyle w:val="ListParagraph"/>
      </w:pPr>
      <w:r>
        <w:t xml:space="preserve">• 测试工程师：测试用例、测试环境、数据记录和报告；</w:t>
      </w:r>
    </w:p>
    <w:p>
      <w:pPr>
        <w:pStyle w:val="ListParagraph"/>
      </w:pPr>
      <w:r>
        <w:t xml:space="preserve">• 结构工程师：装配、散热、机械可靠性；</w:t>
      </w:r>
    </w:p>
    <w:p>
      <w:pPr>
        <w:pStyle w:val="ListParagraph"/>
      </w:pPr>
      <w:r>
        <w:t xml:space="preserve">• 认证工程师：安规、EMC、无线和行业认证；</w:t>
      </w:r>
    </w:p>
    <w:p>
      <w:pPr>
        <w:pStyle w:val="ListParagraph"/>
      </w:pPr>
      <w:r>
        <w:t xml:space="preserve">• 质量工程师：流程、标准、问题闭环和放行判定。</w:t>
      </w:r>
    </w:p>
    <w:p>
      <w:r>
        <w:t xml:space="preserve">验证不是某一个角色的事，必须明确每项的负责人、输入和判定标准。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2. 验证计划与测试准备</w:t>
      </w:r>
    </w:p>
    <w:p>
      <w:pPr>
        <w:pStyle w:val="Heading3"/>
      </w:pPr>
      <w:r>
        <w:t xml:space="preserve">2.1 从需求到验证项的可追溯矩阵</w:t>
      </w:r>
    </w:p>
    <w:p>
      <w:r>
        <w:t xml:space="preserve">验证计划的核心是"每一条需求都要有对应的验证项"。建议建立需求追溯矩阵：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1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需求编号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需求描述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验证项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验证方法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判定标准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状态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R-001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输入电压范围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电源范围测试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可调电源+万用表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全范围正常工作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R-002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通信速率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接口误码测试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误码仪/示波器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误码率低于指标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R-003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工作温度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高低温测试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温箱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全温区功能正常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R-004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功耗指标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功耗测试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功率计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不超过规格上限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</w:tbl>
    <w:p>
      <w:pPr>
        <w:spacing w:after="0" w:line="240" w:lineRule="auto"/>
      </w:pPr>
    </w:p>
    <w:p>
      <w:r>
        <w:t xml:space="preserve">追溯矩阵能避免"测了很多，但关键需求没测"的常见问题。</w:t>
      </w:r>
    </w:p>
    <w:p>
      <w:pPr>
        <w:pStyle w:val="Heading3"/>
      </w:pPr>
      <w:r>
        <w:t xml:space="preserve">2.2 测试计划与用例设计</w:t>
      </w:r>
    </w:p>
    <w:p>
      <w:pPr>
        <w:pStyle w:val="ListParagraph"/>
      </w:pPr>
      <w:r>
        <w:t xml:space="preserve">• 明确测试目的、前置条件、步骤、预期结果和判定标准；</w:t>
      </w:r>
    </w:p>
    <w:p>
      <w:pPr>
        <w:pStyle w:val="ListParagraph"/>
      </w:pPr>
      <w:r>
        <w:t xml:space="preserve">• 覆盖正常、边界、异常和恢复四类场景；</w:t>
      </w:r>
    </w:p>
    <w:p>
      <w:pPr>
        <w:pStyle w:val="ListParagraph"/>
      </w:pPr>
      <w:r>
        <w:t xml:space="preserve">• 对关键指标明确测量方法、仪表精度和不确定度；</w:t>
      </w:r>
    </w:p>
    <w:p>
      <w:pPr>
        <w:pStyle w:val="ListParagraph"/>
      </w:pPr>
      <w:r>
        <w:t xml:space="preserve">• 对破坏性或高风险测试明确保护措施和退出条件；</w:t>
      </w:r>
    </w:p>
    <w:p>
      <w:pPr>
        <w:pStyle w:val="ListParagraph"/>
      </w:pPr>
      <w:r>
        <w:t xml:space="preserve">• 明确测试顺序，避免前序测试影响后续结果；</w:t>
      </w:r>
    </w:p>
    <w:p>
      <w:pPr>
        <w:pStyle w:val="ListParagraph"/>
      </w:pPr>
      <w:r>
        <w:t xml:space="preserve">• 用例应可重复执行，避免依赖个人经验。</w:t>
      </w:r>
    </w:p>
    <w:p>
      <w:pPr>
        <w:pStyle w:val="Heading3"/>
      </w:pPr>
      <w:r>
        <w:t xml:space="preserve">2.3 测试环境与仪表</w:t>
      </w:r>
    </w:p>
    <w:p>
      <w:pPr>
        <w:pStyle w:val="ListParagraph"/>
      </w:pPr>
      <w:r>
        <w:t xml:space="preserve">• 列出所需仪表、量程、精度和校准状态；</w:t>
      </w:r>
    </w:p>
    <w:p>
      <w:pPr>
        <w:pStyle w:val="ListParagraph"/>
      </w:pPr>
      <w:r>
        <w:t xml:space="preserve">• 确认探头、夹具、线缆和负载的适用性；</w:t>
      </w:r>
    </w:p>
    <w:p>
      <w:pPr>
        <w:pStyle w:val="ListParagraph"/>
      </w:pPr>
      <w:r>
        <w:t xml:space="preserve">• 高速信号测量注意探头带宽和接地方式；</w:t>
      </w:r>
    </w:p>
    <w:p>
      <w:pPr>
        <w:pStyle w:val="ListParagraph"/>
      </w:pPr>
      <w:r>
        <w:t xml:space="preserve">• 电源测试注意限流、保护和测量点位置；</w:t>
      </w:r>
    </w:p>
    <w:p>
      <w:pPr>
        <w:pStyle w:val="ListParagraph"/>
      </w:pPr>
      <w:r>
        <w:t xml:space="preserve">• 温箱、振动台等设备需确认能力和排期；</w:t>
      </w:r>
    </w:p>
    <w:p>
      <w:pPr>
        <w:pStyle w:val="ListParagraph"/>
      </w:pPr>
      <w:r>
        <w:t xml:space="preserve">• 测试环境应记录温度、湿度和供电条件。</w:t>
      </w:r>
    </w:p>
    <w:p>
      <w:pPr>
        <w:pStyle w:val="Heading3"/>
      </w:pPr>
      <w:r>
        <w:t xml:space="preserve">2.4 通过准则与放行条件</w:t>
      </w:r>
    </w:p>
    <w:p>
      <w:pPr>
        <w:pStyle w:val="ListParagraph"/>
      </w:pPr>
      <w:r>
        <w:t xml:space="preserve">• 每个验证项必须有明确的通过/不通过判据；</w:t>
      </w:r>
    </w:p>
    <w:p>
      <w:pPr>
        <w:pStyle w:val="ListParagraph"/>
      </w:pPr>
      <w:r>
        <w:t xml:space="preserve">• 区分"必须通过"和"观察项"，避免标准模糊；</w:t>
      </w:r>
    </w:p>
    <w:p>
      <w:pPr>
        <w:pStyle w:val="ListParagraph"/>
      </w:pPr>
      <w:r>
        <w:t xml:space="preserve">• 对不通过项明确处理流程：修复、复测或让步接收；</w:t>
      </w:r>
    </w:p>
    <w:p>
      <w:pPr>
        <w:pStyle w:val="ListParagraph"/>
      </w:pPr>
      <w:r>
        <w:t xml:space="preserve">• 放行前确认所有阻塞项已闭环并有证据。</w:t>
      </w:r>
    </w:p>
    <w:p>
      <w:pPr>
        <w:pStyle w:val="Heading3"/>
      </w:pPr>
      <w:r>
        <w:t xml:space="preserve">2.5 记录与数据管理</w:t>
      </w:r>
    </w:p>
    <w:p>
      <w:pPr>
        <w:pStyle w:val="ListParagraph"/>
      </w:pPr>
      <w:r>
        <w:t xml:space="preserve">• 原始数据、截图、波形和照片要完整保存；</w:t>
      </w:r>
    </w:p>
    <w:p>
      <w:pPr>
        <w:pStyle w:val="ListParagraph"/>
      </w:pPr>
      <w:r>
        <w:t xml:space="preserve">• 记录测试条件、仪器设置、软件版本和样机编号；</w:t>
      </w:r>
    </w:p>
    <w:p>
      <w:pPr>
        <w:pStyle w:val="ListParagraph"/>
      </w:pPr>
      <w:r>
        <w:t xml:space="preserve">• 数据应可追溯到具体样机和测试日期；</w:t>
      </w:r>
    </w:p>
    <w:p>
      <w:pPr>
        <w:pStyle w:val="ListParagraph"/>
      </w:pPr>
      <w:r>
        <w:t xml:space="preserve">• 避免只记录结论、不记录条件；</w:t>
      </w:r>
    </w:p>
    <w:p>
      <w:pPr>
        <w:pStyle w:val="ListParagraph"/>
      </w:pPr>
      <w:r>
        <w:t xml:space="preserve">• 测试报告应包含结论、证据和遗留问题。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3. 上电前检查（首板检查）</w:t>
      </w:r>
    </w:p>
    <w:p>
      <w:pPr>
        <w:pStyle w:val="Heading3"/>
      </w:pPr>
      <w:r>
        <w:t xml:space="preserve">3.1 目视与装配检查</w:t>
      </w:r>
    </w:p>
    <w:p>
      <w:pPr>
        <w:pStyle w:val="ListParagraph"/>
      </w:pPr>
      <w:r>
        <w:t xml:space="preserve">• 检查器件型号、方向、极性和焊接质量；</w:t>
      </w:r>
    </w:p>
    <w:p>
      <w:pPr>
        <w:pStyle w:val="ListParagraph"/>
      </w:pPr>
      <w:r>
        <w:t xml:space="preserve">• 检查是否有漏贴、错贴、偏移、连锡和立碑；</w:t>
      </w:r>
    </w:p>
    <w:p>
      <w:pPr>
        <w:pStyle w:val="ListParagraph"/>
      </w:pPr>
      <w:r>
        <w:t xml:space="preserve">• 检查连接器、插座和排线方向；</w:t>
      </w:r>
    </w:p>
    <w:p>
      <w:pPr>
        <w:pStyle w:val="ListParagraph"/>
      </w:pPr>
      <w:r>
        <w:t xml:space="preserve">• 检查板面是否有异物、锡珠和残留；</w:t>
      </w:r>
    </w:p>
    <w:p>
      <w:pPr>
        <w:pStyle w:val="ListParagraph"/>
      </w:pPr>
      <w:r>
        <w:t xml:space="preserve">• 核对样机版本与测试计划的一致性。</w:t>
      </w:r>
    </w:p>
    <w:p>
      <w:pPr>
        <w:pStyle w:val="Heading3"/>
      </w:pPr>
      <w:r>
        <w:t xml:space="preserve">3.2 短路与阻抗检查</w:t>
      </w:r>
    </w:p>
    <w:p>
      <w:pPr>
        <w:pStyle w:val="ListParagraph"/>
      </w:pPr>
      <w:r>
        <w:t xml:space="preserve">• 上电前用万用表测量各电源域对地阻抗；</w:t>
      </w:r>
    </w:p>
    <w:p>
      <w:pPr>
        <w:pStyle w:val="ListParagraph"/>
      </w:pPr>
      <w:r>
        <w:t xml:space="preserve">• 阻抗异常偏低要排查短路、器件损坏或焊接问题；</w:t>
      </w:r>
    </w:p>
    <w:p>
      <w:pPr>
        <w:pStyle w:val="ListParagraph"/>
      </w:pPr>
      <w:r>
        <w:t xml:space="preserve">• 检查关键电源之间是否有异常通路；</w:t>
      </w:r>
    </w:p>
    <w:p>
      <w:pPr>
        <w:pStyle w:val="ListParagraph"/>
      </w:pPr>
      <w:r>
        <w:t xml:space="preserve">• 对多电压域系统逐一确认隔离关系。</w:t>
      </w:r>
    </w:p>
    <w:p>
      <w:pPr>
        <w:pStyle w:val="Heading3"/>
      </w:pPr>
      <w:r>
        <w:t xml:space="preserve">3.3 电源域隔离与保护</w:t>
      </w:r>
    </w:p>
    <w:p>
      <w:pPr>
        <w:pStyle w:val="ListParagraph"/>
      </w:pPr>
      <w:r>
        <w:t xml:space="preserve">• 确认各电源域的开关、跳线和保险状态；</w:t>
      </w:r>
    </w:p>
    <w:p>
      <w:pPr>
        <w:pStyle w:val="ListParagraph"/>
      </w:pPr>
      <w:r>
        <w:t xml:space="preserve">• 对首次上电的板卡，可采用分域供电、逐级验证；</w:t>
      </w:r>
    </w:p>
    <w:p>
      <w:pPr>
        <w:pStyle w:val="ListParagraph"/>
      </w:pPr>
      <w:r>
        <w:t xml:space="preserve">• 准备可调限流电源，设置合理的限流值；</w:t>
      </w:r>
    </w:p>
    <w:p>
      <w:pPr>
        <w:pStyle w:val="ListParagraph"/>
      </w:pPr>
      <w:r>
        <w:t xml:space="preserve">• 确认关键器件已按要求散热和保护。</w:t>
      </w:r>
    </w:p>
    <w:p>
      <w:pPr>
        <w:pStyle w:val="Heading3"/>
      </w:pPr>
      <w:r>
        <w:t xml:space="preserve">3.4 上电前检查清单</w:t>
      </w:r>
    </w:p>
    <w:p>
      <w:pPr>
        <w:pStyle w:val="ListParagraph"/>
      </w:pPr>
      <w:r>
        <w:t xml:space="preserve">☐ 目视检查完成，焊接和装配无异常；</w:t>
      </w:r>
    </w:p>
    <w:p>
      <w:pPr>
        <w:pStyle w:val="ListParagraph"/>
      </w:pPr>
      <w:r>
        <w:t xml:space="preserve">☐ 各电源域对地阻抗正常；</w:t>
      </w:r>
    </w:p>
    <w:p>
      <w:pPr>
        <w:pStyle w:val="ListParagraph"/>
      </w:pPr>
      <w:r>
        <w:t xml:space="preserve">☐ 电源域隔离和跳线状态正确；</w:t>
      </w:r>
    </w:p>
    <w:p>
      <w:pPr>
        <w:pStyle w:val="ListParagraph"/>
      </w:pPr>
      <w:r>
        <w:t xml:space="preserve">☐ 限流电源和保护措施就绪；</w:t>
      </w:r>
    </w:p>
    <w:p>
      <w:pPr>
        <w:pStyle w:val="ListParagraph"/>
      </w:pPr>
      <w:r>
        <w:t xml:space="preserve">☐ 测试仪表连接和量程正确；</w:t>
      </w:r>
    </w:p>
    <w:p>
      <w:pPr>
        <w:pStyle w:val="ListParagraph"/>
      </w:pPr>
      <w:r>
        <w:t xml:space="preserve">☐ 样机版本和测试计划一致。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4. 上电与电源调试</w:t>
      </w:r>
    </w:p>
    <w:p>
      <w:pPr>
        <w:pStyle w:val="Heading3"/>
      </w:pPr>
      <w:r>
        <w:t xml:space="preserve">4.1 限流上电流程</w:t>
      </w:r>
    </w:p>
    <w:p>
      <w:pPr>
        <w:pStyle w:val="ListParagraph"/>
      </w:pPr>
      <w:r>
        <w:t xml:space="preserve">1. 设定电源电压和较低限流值；</w:t>
      </w:r>
    </w:p>
    <w:p>
      <w:pPr>
        <w:pStyle w:val="ListParagraph"/>
      </w:pPr>
      <w:r>
        <w:t xml:space="preserve">2. 缓慢上电，观察电流变化；</w:t>
      </w:r>
    </w:p>
    <w:p>
      <w:pPr>
        <w:pStyle w:val="ListParagraph"/>
      </w:pPr>
      <w:r>
        <w:t xml:space="preserve">3. 电流异常立即断电排查；</w:t>
      </w:r>
    </w:p>
    <w:p>
      <w:pPr>
        <w:pStyle w:val="ListParagraph"/>
      </w:pPr>
      <w:r>
        <w:t xml:space="preserve">4. 确认电源轨正常后逐步放开限流；</w:t>
      </w:r>
    </w:p>
    <w:p>
      <w:pPr>
        <w:pStyle w:val="ListParagraph"/>
      </w:pPr>
      <w:r>
        <w:t xml:space="preserve">5. 逐域上电，避免多故障同时暴露。</w:t>
      </w:r>
    </w:p>
    <w:p>
      <w:pPr>
        <w:pStyle w:val="Heading3"/>
      </w:pPr>
      <w:r>
        <w:t xml:space="preserve">4.2 电源轨逐一验证</w:t>
      </w:r>
    </w:p>
    <w:p>
      <w:r>
        <w:t xml:space="preserve">对每一路电源，验证以下内容：</w:t>
      </w:r>
    </w:p>
    <w:p>
      <w:pPr>
        <w:pStyle w:val="ListParagraph"/>
      </w:pPr>
      <w:r>
        <w:t xml:space="preserve">• 输出电压是否在规格范围内；</w:t>
      </w:r>
    </w:p>
    <w:p>
      <w:pPr>
        <w:pStyle w:val="ListParagraph"/>
      </w:pPr>
      <w:r>
        <w:t xml:space="preserve">• 纹波和噪声是否满足要求；</w:t>
      </w:r>
    </w:p>
    <w:p>
      <w:pPr>
        <w:pStyle w:val="ListParagraph"/>
      </w:pPr>
      <w:r>
        <w:t xml:space="preserve">• 负载调整率和线性调整率是否达标；</w:t>
      </w:r>
    </w:p>
    <w:p>
      <w:pPr>
        <w:pStyle w:val="ListParagraph"/>
      </w:pPr>
      <w:r>
        <w:t xml:space="preserve">• 转换效率和温升是否可接受；</w:t>
      </w:r>
    </w:p>
    <w:p>
      <w:pPr>
        <w:pStyle w:val="ListParagraph"/>
      </w:pPr>
      <w:r>
        <w:t xml:space="preserve">• 上电时序和单调性是否正确；</w:t>
      </w:r>
    </w:p>
    <w:p>
      <w:pPr>
        <w:pStyle w:val="ListParagraph"/>
      </w:pPr>
      <w:r>
        <w:t xml:space="preserve">• 使能、电源正常指示和保护功能是否正常。</w:t>
      </w:r>
    </w:p>
    <w:p>
      <w:pPr>
        <w:pStyle w:val="Heading3"/>
      </w:pPr>
      <w:r>
        <w:t xml:space="preserve">4.3 纹波、噪声与压降</w:t>
      </w:r>
    </w:p>
    <w:p>
      <w:pPr>
        <w:pStyle w:val="ListParagraph"/>
      </w:pPr>
      <w:r>
        <w:t xml:space="preserve">• 纹波测量使用短地线弹簧或专用探头，避免引入干扰；</w:t>
      </w:r>
    </w:p>
    <w:p>
      <w:pPr>
        <w:pStyle w:val="ListParagraph"/>
      </w:pPr>
      <w:r>
        <w:t xml:space="preserve">• 区分纹波、开关噪声和高频噪声；</w:t>
      </w:r>
    </w:p>
    <w:p>
      <w:pPr>
        <w:pStyle w:val="ListParagraph"/>
      </w:pPr>
      <w:r>
        <w:t xml:space="preserve">• 测量点应覆盖芯片电源引脚和负载端；</w:t>
      </w:r>
    </w:p>
    <w:p>
      <w:pPr>
        <w:pStyle w:val="ListParagraph"/>
      </w:pPr>
      <w:r>
        <w:t xml:space="preserve">• 大电流路径测量压降，确认未超出器件允许范围；</w:t>
      </w:r>
    </w:p>
    <w:p>
      <w:pPr>
        <w:pStyle w:val="ListParagraph"/>
      </w:pPr>
      <w:r>
        <w:t xml:space="preserve">• 记录不同负载条件下的纹波变化。</w:t>
      </w:r>
    </w:p>
    <w:p>
      <w:pPr>
        <w:pStyle w:val="Heading3"/>
      </w:pPr>
      <w:r>
        <w:t xml:space="preserve">4.4 上电时序</w:t>
      </w:r>
    </w:p>
    <w:p>
      <w:pPr>
        <w:pStyle w:val="ListParagraph"/>
      </w:pPr>
      <w:r>
        <w:t xml:space="preserve">• 多电压域系统确认上电顺序和时间间隔；</w:t>
      </w:r>
    </w:p>
    <w:p>
      <w:pPr>
        <w:pStyle w:val="ListParagraph"/>
      </w:pPr>
      <w:r>
        <w:t xml:space="preserve">• 检查电源单调性和是否存在回勾；</w:t>
      </w:r>
    </w:p>
    <w:p>
      <w:pPr>
        <w:pStyle w:val="ListParagraph"/>
      </w:pPr>
      <w:r>
        <w:t xml:space="preserve">• 确认复位信号在所有电源稳定后释放；</w:t>
      </w:r>
    </w:p>
    <w:p>
      <w:pPr>
        <w:pStyle w:val="ListParagraph"/>
      </w:pPr>
      <w:r>
        <w:t xml:space="preserve">• 检查掉电时序，避免器件闩锁或异常写入。</w:t>
      </w:r>
    </w:p>
    <w:p>
      <w:pPr>
        <w:pStyle w:val="Heading3"/>
      </w:pPr>
      <w:r>
        <w:t xml:space="preserve">4.5 功耗与待机</w:t>
      </w:r>
    </w:p>
    <w:p>
      <w:pPr>
        <w:pStyle w:val="ListParagraph"/>
      </w:pPr>
      <w:r>
        <w:t xml:space="preserve">• 测量各工作模式下的电流和功耗；</w:t>
      </w:r>
    </w:p>
    <w:p>
      <w:pPr>
        <w:pStyle w:val="ListParagraph"/>
      </w:pPr>
      <w:r>
        <w:t xml:space="preserve">• 对比功耗预算，分析偏差来源；</w:t>
      </w:r>
    </w:p>
    <w:p>
      <w:pPr>
        <w:pStyle w:val="ListParagraph"/>
      </w:pPr>
      <w:r>
        <w:t xml:space="preserve">• 检查待机电流是否满足指标；</w:t>
      </w:r>
    </w:p>
    <w:p>
      <w:pPr>
        <w:pStyle w:val="ListParagraph"/>
      </w:pPr>
      <w:r>
        <w:t xml:space="preserve">• 关注上拉、指示灯和分压电路的静态功耗；</w:t>
      </w:r>
    </w:p>
    <w:p>
      <w:pPr>
        <w:pStyle w:val="ListParagraph"/>
      </w:pPr>
      <w:r>
        <w:t xml:space="preserve">• 记录温度对功耗的影响。</w:t>
      </w:r>
    </w:p>
    <w:p>
      <w:pPr>
        <w:pStyle w:val="Heading3"/>
      </w:pPr>
      <w:r>
        <w:t xml:space="preserve">4.6 电源异常排查思路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现象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排查方向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输出无电压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使能、输入、反馈、器件焊接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输出偏高/偏低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反馈电阻、基准、负载、器件一致性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纹波过大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输入输出电容、电感、布局回流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上电打嗝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限流、短路、软启动、负载过重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高温异常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降额不足、散热路径、器件参数漂移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时序错误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使能链路、复位、电源正常信号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5. 时钟、复位与启动调试</w:t>
      </w:r>
    </w:p>
    <w:p>
      <w:pPr>
        <w:pStyle w:val="Heading3"/>
      </w:pPr>
      <w:r>
        <w:t xml:space="preserve">5.1 时钟测量</w:t>
      </w:r>
    </w:p>
    <w:p>
      <w:pPr>
        <w:pStyle w:val="ListParagraph"/>
      </w:pPr>
      <w:r>
        <w:t xml:space="preserve">• 测量频率、幅度、占空比和上升时间；</w:t>
      </w:r>
    </w:p>
    <w:p>
      <w:pPr>
        <w:pStyle w:val="ListParagraph"/>
      </w:pPr>
      <w:r>
        <w:t xml:space="preserve">• 检查起振时间和稳定性；</w:t>
      </w:r>
    </w:p>
    <w:p>
      <w:pPr>
        <w:pStyle w:val="ListParagraph"/>
      </w:pPr>
      <w:r>
        <w:t xml:space="preserve">• 测量相位噪声和抖动（对高速和射频系统）；</w:t>
      </w:r>
    </w:p>
    <w:p>
      <w:pPr>
        <w:pStyle w:val="ListParagraph"/>
      </w:pPr>
      <w:r>
        <w:t xml:space="preserve">• 注意探头负载对晶振电路的影响；</w:t>
      </w:r>
    </w:p>
    <w:p>
      <w:pPr>
        <w:pStyle w:val="ListParagraph"/>
      </w:pPr>
      <w:r>
        <w:t xml:space="preserve">• 确认负载电容与设计值一致。</w:t>
      </w:r>
    </w:p>
    <w:p>
      <w:pPr>
        <w:pStyle w:val="Heading3"/>
      </w:pPr>
      <w:r>
        <w:t xml:space="preserve">5.2 复位时序</w:t>
      </w:r>
    </w:p>
    <w:p>
      <w:pPr>
        <w:pStyle w:val="ListParagraph"/>
      </w:pPr>
      <w:r>
        <w:t xml:space="preserve">• 确认复位阈值、脉冲宽度和释放时间；</w:t>
      </w:r>
    </w:p>
    <w:p>
      <w:pPr>
        <w:pStyle w:val="ListParagraph"/>
      </w:pPr>
      <w:r>
        <w:t xml:space="preserve">• 检查复位信号在电源波动时是否可靠；</w:t>
      </w:r>
    </w:p>
    <w:p>
      <w:pPr>
        <w:pStyle w:val="ListParagraph"/>
      </w:pPr>
      <w:r>
        <w:t xml:space="preserve">• 确认手动复位、看门狗复位和上电复位的优先级；</w:t>
      </w:r>
    </w:p>
    <w:p>
      <w:pPr>
        <w:pStyle w:val="ListParagraph"/>
      </w:pPr>
      <w:r>
        <w:t xml:space="preserve">• 观察复位释放与时钟、电源的先后关系。</w:t>
      </w:r>
    </w:p>
    <w:p>
      <w:pPr>
        <w:pStyle w:val="Heading3"/>
      </w:pPr>
      <w:r>
        <w:t xml:space="preserve">5.3 启动流程</w:t>
      </w:r>
    </w:p>
    <w:p>
      <w:pPr>
        <w:pStyle w:val="ListParagraph"/>
      </w:pPr>
      <w:r>
        <w:t xml:space="preserve">• 确认启动介质、启动模式和配置引脚状态；</w:t>
      </w:r>
    </w:p>
    <w:p>
      <w:pPr>
        <w:pStyle w:val="ListParagraph"/>
      </w:pPr>
      <w:r>
        <w:t xml:space="preserve">• 观察启动过程中的电流和关键信号；</w:t>
      </w:r>
    </w:p>
    <w:p>
      <w:pPr>
        <w:pStyle w:val="ListParagraph"/>
      </w:pPr>
      <w:r>
        <w:t xml:space="preserve">• 检查引导程序是否正常加载；</w:t>
      </w:r>
    </w:p>
    <w:p>
      <w:pPr>
        <w:pStyle w:val="ListParagraph"/>
      </w:pPr>
      <w:r>
        <w:t xml:space="preserve">• 确认启动时间是否满足要求；</w:t>
      </w:r>
    </w:p>
    <w:p>
      <w:pPr>
        <w:pStyle w:val="ListParagraph"/>
      </w:pPr>
      <w:r>
        <w:t xml:space="preserve">• 记录启动失败的复现条件。</w:t>
      </w:r>
    </w:p>
    <w:p>
      <w:pPr>
        <w:pStyle w:val="Heading3"/>
      </w:pPr>
      <w:r>
        <w:t xml:space="preserve">5.4 烧录与调试接口</w:t>
      </w:r>
    </w:p>
    <w:p>
      <w:pPr>
        <w:pStyle w:val="ListParagraph"/>
      </w:pPr>
      <w:r>
        <w:t xml:space="preserve">• 确认烧录接口连接正确，供电和地一致；</w:t>
      </w:r>
    </w:p>
    <w:p>
      <w:pPr>
        <w:pStyle w:val="ListParagraph"/>
      </w:pPr>
      <w:r>
        <w:t xml:space="preserve">• 检查调试器识别和连接稳定性；</w:t>
      </w:r>
    </w:p>
    <w:p>
      <w:pPr>
        <w:pStyle w:val="ListParagraph"/>
      </w:pPr>
      <w:r>
        <w:t xml:space="preserve">• 预留必要的调试信号和测试点；</w:t>
      </w:r>
    </w:p>
    <w:p>
      <w:pPr>
        <w:pStyle w:val="ListParagraph"/>
      </w:pPr>
      <w:r>
        <w:t xml:space="preserve">• 对量产固件确认调试接口的安全策略。</w:t>
      </w:r>
    </w:p>
    <w:p>
      <w:pPr>
        <w:pStyle w:val="Heading3"/>
      </w:pPr>
      <w:r>
        <w:t xml:space="preserve">5.5 常见启动失败原因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原因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表现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排查方法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电源异常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反复复位或无法启动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测电源和复位时序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时钟异常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完全不启动或通信异常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测晶振和时钟输出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启动配置错误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无法从目标介质启动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检查配置引脚电平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存储介质问题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引导加载失败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读取和校验存储内容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复位异常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随机重启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观察复位信号和干扰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焊接问题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间歇性故障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检查BGA和关键焊点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6. 数字接口与总线调试</w:t>
      </w:r>
    </w:p>
    <w:p>
      <w:pPr>
        <w:pStyle w:val="Heading3"/>
      </w:pPr>
      <w:r>
        <w:t xml:space="preserve">6.1 通用调试方法</w:t>
      </w:r>
    </w:p>
    <w:p>
      <w:r>
        <w:t xml:space="preserve">遵循"先物理层、再协议层、最后应用层"的顺序：</w:t>
      </w:r>
    </w:p>
    <w:p>
      <w:pPr>
        <w:pStyle w:val="ListParagraph"/>
      </w:pPr>
      <w:r>
        <w:t xml:space="preserve">1. 确认供电和地正常；</w:t>
      </w:r>
    </w:p>
    <w:p>
      <w:pPr>
        <w:pStyle w:val="ListParagraph"/>
      </w:pPr>
      <w:r>
        <w:t xml:space="preserve">2. 确认电平和方向正确；</w:t>
      </w:r>
    </w:p>
    <w:p>
      <w:pPr>
        <w:pStyle w:val="ListParagraph"/>
      </w:pPr>
      <w:r>
        <w:t xml:space="preserve">3. 确认时钟和数据波形正常；</w:t>
      </w:r>
    </w:p>
    <w:p>
      <w:pPr>
        <w:pStyle w:val="ListParagraph"/>
      </w:pPr>
      <w:r>
        <w:t xml:space="preserve">4. 确认协议时序和帧结构正确；</w:t>
      </w:r>
    </w:p>
    <w:p>
      <w:pPr>
        <w:pStyle w:val="ListParagraph"/>
      </w:pPr>
      <w:r>
        <w:t xml:space="preserve">5. 确认应用层数据和业务逻辑正确。</w:t>
      </w:r>
    </w:p>
    <w:p>
      <w:r>
        <w:t xml:space="preserve">跳过物理层直接查协议，往往事倍功半。</w:t>
      </w:r>
    </w:p>
    <w:p>
      <w:pPr>
        <w:pStyle w:val="Heading3"/>
      </w:pPr>
      <w:r>
        <w:t xml:space="preserve">6.2 I²C总线</w:t>
      </w:r>
    </w:p>
    <w:p>
      <w:pPr>
        <w:pStyle w:val="ListParagraph"/>
      </w:pPr>
      <w:r>
        <w:t xml:space="preserve">• 确认上拉电阻和总线电平；</w:t>
      </w:r>
    </w:p>
    <w:p>
      <w:pPr>
        <w:pStyle w:val="ListParagraph"/>
      </w:pPr>
      <w:r>
        <w:t xml:space="preserve">• 测量SCL/SDA波形和上升时间；</w:t>
      </w:r>
    </w:p>
    <w:p>
      <w:pPr>
        <w:pStyle w:val="ListParagraph"/>
      </w:pPr>
      <w:r>
        <w:t xml:space="preserve">• 检查地址冲突和器件响应；</w:t>
      </w:r>
    </w:p>
    <w:p>
      <w:pPr>
        <w:pStyle w:val="ListParagraph"/>
      </w:pPr>
      <w:r>
        <w:t xml:space="preserve">• 观察总线死锁和恢复机制；</w:t>
      </w:r>
    </w:p>
    <w:p>
      <w:pPr>
        <w:pStyle w:val="ListParagraph"/>
      </w:pPr>
      <w:r>
        <w:t xml:space="preserve">• 注意总线电容和长线影响。</w:t>
      </w:r>
    </w:p>
    <w:p>
      <w:pPr>
        <w:pStyle w:val="Heading3"/>
      </w:pPr>
      <w:r>
        <w:t xml:space="preserve">6.3 SPI总线</w:t>
      </w:r>
    </w:p>
    <w:p>
      <w:pPr>
        <w:pStyle w:val="ListParagraph"/>
      </w:pPr>
      <w:r>
        <w:t xml:space="preserve">• 确认时钟极性、相位和片选逻辑；</w:t>
      </w:r>
    </w:p>
    <w:p>
      <w:pPr>
        <w:pStyle w:val="ListParagraph"/>
      </w:pPr>
      <w:r>
        <w:t xml:space="preserve">• 检查多从机片选是否误选中；</w:t>
      </w:r>
    </w:p>
    <w:p>
      <w:pPr>
        <w:pStyle w:val="ListParagraph"/>
      </w:pPr>
      <w:r>
        <w:t xml:space="preserve">• 测量时钟频率和建立保持时间；</w:t>
      </w:r>
    </w:p>
    <w:p>
      <w:pPr>
        <w:pStyle w:val="ListParagraph"/>
      </w:pPr>
      <w:r>
        <w:t xml:space="preserve">• 确认MISO/MOSI方向和电平域；</w:t>
      </w:r>
    </w:p>
    <w:p>
      <w:pPr>
        <w:pStyle w:val="ListParagraph"/>
      </w:pPr>
      <w:r>
        <w:t xml:space="preserve">• 注意长走线和串扰影响。</w:t>
      </w:r>
    </w:p>
    <w:p>
      <w:pPr>
        <w:pStyle w:val="Heading3"/>
      </w:pPr>
      <w:r>
        <w:t xml:space="preserve">6.4 UART</w:t>
      </w:r>
    </w:p>
    <w:p>
      <w:pPr>
        <w:pStyle w:val="ListParagraph"/>
      </w:pPr>
      <w:r>
        <w:t xml:space="preserve">• 确认TX/RX交叉连接；</w:t>
      </w:r>
    </w:p>
    <w:p>
      <w:pPr>
        <w:pStyle w:val="ListParagraph"/>
      </w:pPr>
      <w:r>
        <w:t xml:space="preserve">• 核对波特率、数据位、校验和停止位；</w:t>
      </w:r>
    </w:p>
    <w:p>
      <w:pPr>
        <w:pStyle w:val="ListParagraph"/>
      </w:pPr>
      <w:r>
        <w:t xml:space="preserve">• 测量空闲电平和帧波形；</w:t>
      </w:r>
    </w:p>
    <w:p>
      <w:pPr>
        <w:pStyle w:val="ListParagraph"/>
      </w:pPr>
      <w:r>
        <w:t xml:space="preserve">• 检查电平转换和隔离电路；</w:t>
      </w:r>
    </w:p>
    <w:p>
      <w:pPr>
        <w:pStyle w:val="ListParagraph"/>
      </w:pPr>
      <w:r>
        <w:t xml:space="preserve">• 注意地电位差和共模干扰。</w:t>
      </w:r>
    </w:p>
    <w:p>
      <w:pPr>
        <w:pStyle w:val="Heading3"/>
      </w:pPr>
      <w:r>
        <w:t xml:space="preserve">6.5 USB与以太网</w:t>
      </w:r>
    </w:p>
    <w:p>
      <w:r>
        <w:rPr>
          <w:rFonts w:ascii="Calibri" w:hAnsi="Calibri" w:eastAsia="微软雅黑" w:cs="Calibri"/>
          <w:b/>
          <w:bCs/>
        </w:rPr>
        <w:t xml:space="preserve">USB</w:t>
      </w:r>
      <w:r>
        <w:t xml:space="preserve">：确认枚举过程、差分信号质量、供电和过流保护；检查Type-C角色和CC协商。</w:t>
      </w:r>
    </w:p>
    <w:p>
      <w:r>
        <w:rPr>
          <w:rFonts w:ascii="Calibri" w:hAnsi="Calibri" w:eastAsia="微软雅黑" w:cs="Calibri"/>
          <w:b/>
          <w:bCs/>
        </w:rPr>
        <w:t xml:space="preserve">以太网</w:t>
      </w:r>
      <w:r>
        <w:t xml:space="preserve">：确认链路建立、自协商、误码和丢包；检查PHY复位、时钟和变压器；必要时做眼图和BER测试。</w:t>
      </w:r>
    </w:p>
    <w:p>
      <w:pPr>
        <w:pStyle w:val="Heading3"/>
      </w:pPr>
      <w:r>
        <w:t xml:space="preserve">6.6 高速接口</w:t>
      </w:r>
    </w:p>
    <w:p>
      <w:pPr>
        <w:pStyle w:val="ListParagraph"/>
      </w:pPr>
      <w:r>
        <w:t xml:space="preserve">• 使用高带宽示波器和差分探头测量信号质量；</w:t>
      </w:r>
    </w:p>
    <w:p>
      <w:pPr>
        <w:pStyle w:val="ListParagraph"/>
      </w:pPr>
      <w:r>
        <w:t xml:space="preserve">• 检查眼图、抖动、上升时间和过冲；</w:t>
      </w:r>
    </w:p>
    <w:p>
      <w:pPr>
        <w:pStyle w:val="ListParagraph"/>
      </w:pPr>
      <w:r>
        <w:t xml:space="preserve">• 确认参考时钟和均衡设置；</w:t>
      </w:r>
    </w:p>
    <w:p>
      <w:pPr>
        <w:pStyle w:val="ListParagraph"/>
      </w:pPr>
      <w:r>
        <w:t xml:space="preserve">• 通过误码测试验证链路裕量；</w:t>
      </w:r>
    </w:p>
    <w:p>
      <w:pPr>
        <w:pStyle w:val="ListParagraph"/>
      </w:pPr>
      <w:r>
        <w:t xml:space="preserve">• 对不通过项分析是通道、连接器还是器件问题。</w:t>
      </w:r>
    </w:p>
    <w:p>
      <w:pPr>
        <w:pStyle w:val="Heading3"/>
      </w:pPr>
      <w:r>
        <w:t xml:space="preserve">6.7 总线冲突与误码排查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现象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可能原因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通信完全无响应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供电、方向、片选、器件地址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偶发误码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时序裕量不足、串扰、参考平面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总线死锁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时钟拉伸、主从冲突、干扰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长线通信失败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驱动能力、端接、共模干扰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高温下通信异常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时序漂移、器件参数变化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7. 模拟与射频调试</w:t>
      </w:r>
    </w:p>
    <w:p>
      <w:pPr>
        <w:pStyle w:val="Heading3"/>
      </w:pPr>
      <w:r>
        <w:t xml:space="preserve">7.1 基准与电源噪声</w:t>
      </w:r>
    </w:p>
    <w:p>
      <w:pPr>
        <w:pStyle w:val="ListParagraph"/>
      </w:pPr>
      <w:r>
        <w:t xml:space="preserve">• 测量基准源的输出精度、温漂和噪声；</w:t>
      </w:r>
    </w:p>
    <w:p>
      <w:pPr>
        <w:pStyle w:val="ListParagraph"/>
      </w:pPr>
      <w:r>
        <w:t xml:space="preserve">• 检查基准源去耦和负载条件；</w:t>
      </w:r>
    </w:p>
    <w:p>
      <w:pPr>
        <w:pStyle w:val="ListParagraph"/>
      </w:pPr>
      <w:r>
        <w:t xml:space="preserve">• 观察数字噪声是否耦合到模拟电源；</w:t>
      </w:r>
    </w:p>
    <w:p>
      <w:pPr>
        <w:pStyle w:val="ListParagraph"/>
      </w:pPr>
      <w:r>
        <w:t xml:space="preserve">• 必要时用电池或低噪声LDO供电对比。</w:t>
      </w:r>
    </w:p>
    <w:p>
      <w:pPr>
        <w:pStyle w:val="Heading3"/>
      </w:pPr>
      <w:r>
        <w:t xml:space="preserve">7.2 ADC/DAC精度验证</w:t>
      </w:r>
    </w:p>
    <w:p>
      <w:pPr>
        <w:pStyle w:val="ListParagraph"/>
      </w:pPr>
      <w:r>
        <w:t xml:space="preserve">• 输入已知标准信号，测量输出误差；</w:t>
      </w:r>
    </w:p>
    <w:p>
      <w:pPr>
        <w:pStyle w:val="ListParagraph"/>
      </w:pPr>
      <w:r>
        <w:t xml:space="preserve">• 分别评估偏移、增益、线性度和噪声；</w:t>
      </w:r>
    </w:p>
    <w:p>
      <w:pPr>
        <w:pStyle w:val="ListParagraph"/>
      </w:pPr>
      <w:r>
        <w:t xml:space="preserve">• 检查采样时钟抖动和抗混叠滤波；</w:t>
      </w:r>
    </w:p>
    <w:p>
      <w:pPr>
        <w:pStyle w:val="ListParagraph"/>
      </w:pPr>
      <w:r>
        <w:t xml:space="preserve">• 对比不同采样率和输入范围下的表现；</w:t>
      </w:r>
    </w:p>
    <w:p>
      <w:pPr>
        <w:pStyle w:val="ListParagraph"/>
      </w:pPr>
      <w:r>
        <w:t xml:space="preserve">• 记录温漂和长期稳定性。</w:t>
      </w:r>
    </w:p>
    <w:p>
      <w:pPr>
        <w:pStyle w:val="Heading3"/>
      </w:pPr>
      <w:r>
        <w:t xml:space="preserve">7.3 运放与滤波电路</w:t>
      </w:r>
    </w:p>
    <w:p>
      <w:pPr>
        <w:pStyle w:val="ListParagraph"/>
      </w:pPr>
      <w:r>
        <w:t xml:space="preserve">• 测量静态工作点和输出失调；</w:t>
      </w:r>
    </w:p>
    <w:p>
      <w:pPr>
        <w:pStyle w:val="ListParagraph"/>
      </w:pPr>
      <w:r>
        <w:t xml:space="preserve">• 检查带宽、增益和相位裕量；</w:t>
      </w:r>
    </w:p>
    <w:p>
      <w:pPr>
        <w:pStyle w:val="ListParagraph"/>
      </w:pPr>
      <w:r>
        <w:t xml:space="preserve">• 观察是否自激或振荡；</w:t>
      </w:r>
    </w:p>
    <w:p>
      <w:pPr>
        <w:pStyle w:val="ListParagraph"/>
      </w:pPr>
      <w:r>
        <w:t xml:space="preserve">• 验证滤波器截止频率和带外抑制；</w:t>
      </w:r>
    </w:p>
    <w:p>
      <w:pPr>
        <w:pStyle w:val="ListParagraph"/>
      </w:pPr>
      <w:r>
        <w:t xml:space="preserve">• 注意高阻节点的漏电流和寄生效应。</w:t>
      </w:r>
    </w:p>
    <w:p>
      <w:pPr>
        <w:pStyle w:val="Heading3"/>
      </w:pPr>
      <w:r>
        <w:t xml:space="preserve">7.4 射频指标验证</w:t>
      </w:r>
    </w:p>
    <w:p>
      <w:pPr>
        <w:pStyle w:val="ListParagraph"/>
      </w:pPr>
      <w:r>
        <w:t xml:space="preserve">• 测量发射功率、频率误差、EVM和杂散；</w:t>
      </w:r>
    </w:p>
    <w:p>
      <w:pPr>
        <w:pStyle w:val="ListParagraph"/>
      </w:pPr>
      <w:r>
        <w:t xml:space="preserve">• 测量接收灵敏度和邻道抑制；</w:t>
      </w:r>
    </w:p>
    <w:p>
      <w:pPr>
        <w:pStyle w:val="ListParagraph"/>
      </w:pPr>
      <w:r>
        <w:t xml:space="preserve">• 检查天线匹配和回波损耗；</w:t>
      </w:r>
    </w:p>
    <w:p>
      <w:pPr>
        <w:pStyle w:val="ListParagraph"/>
      </w:pPr>
      <w:r>
        <w:t xml:space="preserve">• 评估不同信道、功率和温度下的表现；</w:t>
      </w:r>
    </w:p>
    <w:p>
      <w:pPr>
        <w:pStyle w:val="ListParagraph"/>
      </w:pPr>
      <w:r>
        <w:t xml:space="preserve">• 注意屏蔽、接地和线缆布置对结果的影响。</w:t>
      </w:r>
    </w:p>
    <w:p>
      <w:pPr>
        <w:pStyle w:val="Heading3"/>
      </w:pPr>
      <w:r>
        <w:t xml:space="preserve">7.5 接地与屏蔽整改</w:t>
      </w:r>
    </w:p>
    <w:p>
      <w:pPr>
        <w:pStyle w:val="ListParagraph"/>
      </w:pPr>
      <w:r>
        <w:t xml:space="preserve">• 优先排查回流路径和地环路；</w:t>
      </w:r>
    </w:p>
    <w:p>
      <w:pPr>
        <w:pStyle w:val="ListParagraph"/>
      </w:pPr>
      <w:r>
        <w:t xml:space="preserve">• 通过分区、单点连接和屏蔽改善噪声；</w:t>
      </w:r>
    </w:p>
    <w:p>
      <w:pPr>
        <w:pStyle w:val="ListParagraph"/>
      </w:pPr>
      <w:r>
        <w:t xml:space="preserve">• 在关键位置预留磁珠、电容和屏蔽罩位置；</w:t>
      </w:r>
    </w:p>
    <w:p>
      <w:pPr>
        <w:pStyle w:val="ListParagraph"/>
      </w:pPr>
      <w:r>
        <w:t xml:space="preserve">• 整改后必须复测并确认没有引入新问题。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8. 功能验证与系统联调</w:t>
      </w:r>
    </w:p>
    <w:p>
      <w:pPr>
        <w:pStyle w:val="Heading3"/>
      </w:pPr>
      <w:r>
        <w:t xml:space="preserve">8.1 功能测试用例</w:t>
      </w:r>
    </w:p>
    <w:p>
      <w:pPr>
        <w:pStyle w:val="ListParagraph"/>
      </w:pPr>
      <w:r>
        <w:t xml:space="preserve">• 覆盖每个功能模块的正常流程；</w:t>
      </w:r>
    </w:p>
    <w:p>
      <w:pPr>
        <w:pStyle w:val="ListParagraph"/>
      </w:pPr>
      <w:r>
        <w:t xml:space="preserve">• 覆盖配置切换、模式转换和状态恢复；</w:t>
      </w:r>
    </w:p>
    <w:p>
      <w:pPr>
        <w:pStyle w:val="ListParagraph"/>
      </w:pPr>
      <w:r>
        <w:t xml:space="preserve">• 覆盖用户误操作和异常输入；</w:t>
      </w:r>
    </w:p>
    <w:p>
      <w:pPr>
        <w:pStyle w:val="ListParagraph"/>
      </w:pPr>
      <w:r>
        <w:t xml:space="preserve">• 覆盖长时间运行的稳定性；</w:t>
      </w:r>
    </w:p>
    <w:p>
      <w:pPr>
        <w:pStyle w:val="ListParagraph"/>
      </w:pPr>
      <w:r>
        <w:t xml:space="preserve">• 明确每项功能的通过标准。</w:t>
      </w:r>
    </w:p>
    <w:p>
      <w:pPr>
        <w:pStyle w:val="Heading3"/>
      </w:pPr>
      <w:r>
        <w:t xml:space="preserve">8.2 硬件与软件联调</w:t>
      </w:r>
    </w:p>
    <w:p>
      <w:pPr>
        <w:pStyle w:val="ListParagraph"/>
      </w:pPr>
      <w:r>
        <w:t xml:space="preserve">• 确认引脚定义、寄存器配置和驱动一致；</w:t>
      </w:r>
    </w:p>
    <w:p>
      <w:pPr>
        <w:pStyle w:val="ListParagraph"/>
      </w:pPr>
      <w:r>
        <w:t xml:space="preserve">• 使用调试接口观察关键状态和变量；</w:t>
      </w:r>
    </w:p>
    <w:p>
      <w:pPr>
        <w:pStyle w:val="ListParagraph"/>
      </w:pPr>
      <w:r>
        <w:t xml:space="preserve">• 对异常现象区分硬件、软件和接口问题；</w:t>
      </w:r>
    </w:p>
    <w:p>
      <w:pPr>
        <w:pStyle w:val="ListParagraph"/>
      </w:pPr>
      <w:r>
        <w:t xml:space="preserve">• 建立软硬件联合的问题记录和复现方法；</w:t>
      </w:r>
    </w:p>
    <w:p>
      <w:pPr>
        <w:pStyle w:val="ListParagraph"/>
      </w:pPr>
      <w:r>
        <w:t xml:space="preserve">• 避免"软件改一改就好"掩盖硬件缺陷。</w:t>
      </w:r>
    </w:p>
    <w:p>
      <w:pPr>
        <w:pStyle w:val="Heading3"/>
      </w:pPr>
      <w:r>
        <w:t xml:space="preserve">8.3 边界与异常场景</w:t>
      </w:r>
    </w:p>
    <w:p>
      <w:pPr>
        <w:pStyle w:val="ListParagraph"/>
      </w:pPr>
      <w:r>
        <w:t xml:space="preserve">• 输入电压上下限、负载突变和掉电恢复；</w:t>
      </w:r>
    </w:p>
    <w:p>
      <w:pPr>
        <w:pStyle w:val="ListParagraph"/>
      </w:pPr>
      <w:r>
        <w:t xml:space="preserve">• 通信中断、重连和超时；</w:t>
      </w:r>
    </w:p>
    <w:p>
      <w:pPr>
        <w:pStyle w:val="ListParagraph"/>
      </w:pPr>
      <w:r>
        <w:t xml:space="preserve">• 传感器失效、断线和短路；</w:t>
      </w:r>
    </w:p>
    <w:p>
      <w:pPr>
        <w:pStyle w:val="ListParagraph"/>
      </w:pPr>
      <w:r>
        <w:t xml:space="preserve">• 存储满、数据异常和断电写入；</w:t>
      </w:r>
    </w:p>
    <w:p>
      <w:pPr>
        <w:pStyle w:val="ListParagraph"/>
      </w:pPr>
      <w:r>
        <w:t xml:space="preserve">• 连续操作、快速切换和长时间运行。</w:t>
      </w:r>
    </w:p>
    <w:p>
      <w:pPr>
        <w:pStyle w:val="Heading3"/>
      </w:pPr>
      <w:r>
        <w:t xml:space="preserve">8.4 接口兼容性</w:t>
      </w:r>
    </w:p>
    <w:p>
      <w:pPr>
        <w:pStyle w:val="ListParagraph"/>
      </w:pPr>
      <w:r>
        <w:t xml:space="preserve">• 与不同品牌、不同版本的外部设备互连；</w:t>
      </w:r>
    </w:p>
    <w:p>
      <w:pPr>
        <w:pStyle w:val="ListParagraph"/>
      </w:pPr>
      <w:r>
        <w:t xml:space="preserve">• 验证线缆长度、转接器和供电差异；</w:t>
      </w:r>
    </w:p>
    <w:p>
      <w:pPr>
        <w:pStyle w:val="ListParagraph"/>
      </w:pPr>
      <w:r>
        <w:t xml:space="preserve">• 验证协议兼容性和异常处理；</w:t>
      </w:r>
    </w:p>
    <w:p>
      <w:pPr>
        <w:pStyle w:val="ListParagraph"/>
      </w:pPr>
      <w:r>
        <w:t xml:space="preserve">• 记录兼容性矩阵和已知限制。</w:t>
      </w:r>
    </w:p>
    <w:p>
      <w:pPr>
        <w:pStyle w:val="Heading3"/>
      </w:pPr>
      <w:r>
        <w:t xml:space="preserve">8.5 回归测试</w:t>
      </w:r>
    </w:p>
    <w:p>
      <w:pPr>
        <w:pStyle w:val="ListParagraph"/>
      </w:pPr>
      <w:r>
        <w:t xml:space="preserve">• 每次修改后对关键功能进行回归验证；</w:t>
      </w:r>
    </w:p>
    <w:p>
      <w:pPr>
        <w:pStyle w:val="ListParagraph"/>
      </w:pPr>
      <w:r>
        <w:t xml:space="preserve">• 回归范围应覆盖受影响的模块和接口；</w:t>
      </w:r>
    </w:p>
    <w:p>
      <w:pPr>
        <w:pStyle w:val="ListParagraph"/>
      </w:pPr>
      <w:r>
        <w:t xml:space="preserve">• 保留历史测试结果用于对比；</w:t>
      </w:r>
    </w:p>
    <w:p>
      <w:pPr>
        <w:pStyle w:val="ListParagraph"/>
      </w:pPr>
      <w:r>
        <w:t xml:space="preserve">• 避免修复一个问题引入另一个问题。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9. 性能与一致性验证</w:t>
      </w:r>
    </w:p>
    <w:p>
      <w:pPr>
        <w:pStyle w:val="Heading3"/>
      </w:pPr>
      <w:r>
        <w:t xml:space="preserve">9.1 关键指标测量</w:t>
      </w:r>
    </w:p>
    <w:p>
      <w:pPr>
        <w:pStyle w:val="ListParagraph"/>
      </w:pPr>
      <w:r>
        <w:t xml:space="preserve">• 明确指标定义、测量条件和计算方法；</w:t>
      </w:r>
    </w:p>
    <w:p>
      <w:pPr>
        <w:pStyle w:val="ListParagraph"/>
      </w:pPr>
      <w:r>
        <w:t xml:space="preserve">• 使用满足精度要求的仪表并记录不确定度；</w:t>
      </w:r>
    </w:p>
    <w:p>
      <w:pPr>
        <w:pStyle w:val="ListParagraph"/>
      </w:pPr>
      <w:r>
        <w:t xml:space="preserve">• 对指标进行多次测量，评估重复性；</w:t>
      </w:r>
    </w:p>
    <w:p>
      <w:pPr>
        <w:pStyle w:val="ListParagraph"/>
      </w:pPr>
      <w:r>
        <w:t xml:space="preserve">• 区分设计极限和工艺离散带来的差异。</w:t>
      </w:r>
    </w:p>
    <w:p>
      <w:pPr>
        <w:pStyle w:val="Heading3"/>
      </w:pPr>
      <w:r>
        <w:t xml:space="preserve">9.2 一致性与离散度</w:t>
      </w:r>
    </w:p>
    <w:p>
      <w:pPr>
        <w:pStyle w:val="ListParagraph"/>
      </w:pPr>
      <w:r>
        <w:t xml:space="preserve">• 对多台样机进行同一测试，统计分布；</w:t>
      </w:r>
    </w:p>
    <w:p>
      <w:pPr>
        <w:pStyle w:val="ListParagraph"/>
      </w:pPr>
      <w:r>
        <w:t xml:space="preserve">• 分析均值、标准差和极值；</w:t>
      </w:r>
    </w:p>
    <w:p>
      <w:pPr>
        <w:pStyle w:val="ListParagraph"/>
      </w:pPr>
      <w:r>
        <w:t xml:space="preserve">• 识别批次性差异和个别异常；</w:t>
      </w:r>
    </w:p>
    <w:p>
      <w:pPr>
        <w:pStyle w:val="ListParagraph"/>
      </w:pPr>
      <w:r>
        <w:t xml:space="preserve">• 对关键参数评估工艺能力。</w:t>
      </w:r>
    </w:p>
    <w:p>
      <w:pPr>
        <w:pStyle w:val="Heading3"/>
      </w:pPr>
      <w:r>
        <w:t xml:space="preserve">9.3 标定与校准</w:t>
      </w:r>
    </w:p>
    <w:p>
      <w:pPr>
        <w:pStyle w:val="ListParagraph"/>
      </w:pPr>
      <w:r>
        <w:t xml:space="preserve">• 明确需要标定的参数和方法；</w:t>
      </w:r>
    </w:p>
    <w:p>
      <w:pPr>
        <w:pStyle w:val="ListParagraph"/>
      </w:pPr>
      <w:r>
        <w:t xml:space="preserve">• 标定应在稳定的环境条件下进行；</w:t>
      </w:r>
    </w:p>
    <w:p>
      <w:pPr>
        <w:pStyle w:val="ListParagraph"/>
      </w:pPr>
      <w:r>
        <w:t xml:space="preserve">• 记录标定数据并建立追溯关系；</w:t>
      </w:r>
    </w:p>
    <w:p>
      <w:pPr>
        <w:pStyle w:val="ListParagraph"/>
      </w:pPr>
      <w:r>
        <w:t xml:space="preserve">• 验证标定后的长期稳定性和重复性。</w:t>
      </w:r>
    </w:p>
    <w:p>
      <w:pPr>
        <w:pStyle w:val="Heading3"/>
      </w:pPr>
      <w:r>
        <w:t xml:space="preserve">9.4 精度与误差分析</w:t>
      </w:r>
    </w:p>
    <w:p>
      <w:pPr>
        <w:pStyle w:val="ListParagraph"/>
      </w:pPr>
      <w:r>
        <w:t xml:space="preserve">• 区分系统误差和随机误差；</w:t>
      </w:r>
    </w:p>
    <w:p>
      <w:pPr>
        <w:pStyle w:val="ListParagraph"/>
      </w:pPr>
      <w:r>
        <w:t xml:space="preserve">• 分析误差来源：器件、测量、环境和算法；</w:t>
      </w:r>
    </w:p>
    <w:p>
      <w:pPr>
        <w:pStyle w:val="ListParagraph"/>
      </w:pPr>
      <w:r>
        <w:t xml:space="preserve">• 评估最坏情况下的误差预算；</w:t>
      </w:r>
    </w:p>
    <w:p>
      <w:pPr>
        <w:pStyle w:val="ListParagraph"/>
      </w:pPr>
      <w:r>
        <w:t xml:space="preserve">• 必要时通过补偿或校准改善精度。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10. 环境与可靠性验证</w:t>
      </w:r>
    </w:p>
    <w:p>
      <w:pPr>
        <w:pStyle w:val="Heading3"/>
      </w:pPr>
      <w:r>
        <w:t xml:space="preserve">10.1 温度试验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试验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目的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关注点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高温工作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验证高温功能和散热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器件结温、参数漂移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低温工作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验证低温启动和功能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启动能力、液晶和电池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温度循环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验证热胀冷缩可靠性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焊点、连接器、材料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热冲击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验证剧烈温变耐受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分层、开裂、失效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高温存储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验证长期存储可靠性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材料老化和性能恢复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10.2 湿热、盐雾与腐蚀</w:t>
      </w:r>
    </w:p>
    <w:p>
      <w:pPr>
        <w:pStyle w:val="ListParagraph"/>
      </w:pPr>
      <w:r>
        <w:t xml:space="preserve">• 湿热试验验证防潮和绝缘性能；</w:t>
      </w:r>
    </w:p>
    <w:p>
      <w:pPr>
        <w:pStyle w:val="ListParagraph"/>
      </w:pPr>
      <w:r>
        <w:t xml:space="preserve">• 盐雾试验验证金属件和镀层耐腐蚀能力；</w:t>
      </w:r>
    </w:p>
    <w:p>
      <w:pPr>
        <w:pStyle w:val="ListParagraph"/>
      </w:pPr>
      <w:r>
        <w:t xml:space="preserve">• 关注连接器、螺钉、焊点和外壳的腐蚀；</w:t>
      </w:r>
    </w:p>
    <w:p>
      <w:pPr>
        <w:pStyle w:val="ListParagraph"/>
      </w:pPr>
      <w:r>
        <w:t xml:space="preserve">• 三防漆和密封设计需通过试验验证。</w:t>
      </w:r>
    </w:p>
    <w:p>
      <w:pPr>
        <w:pStyle w:val="Heading3"/>
      </w:pPr>
      <w:r>
        <w:t xml:space="preserve">10.3 振动、冲击与跌落</w:t>
      </w:r>
    </w:p>
    <w:p>
      <w:pPr>
        <w:pStyle w:val="ListParagraph"/>
      </w:pPr>
      <w:r>
        <w:t xml:space="preserve">• 振动试验验证结构和焊点耐振能力；</w:t>
      </w:r>
    </w:p>
    <w:p>
      <w:pPr>
        <w:pStyle w:val="ListParagraph"/>
      </w:pPr>
      <w:r>
        <w:t xml:space="preserve">• 冲击和跌落验证运输和使用中的机械可靠性；</w:t>
      </w:r>
    </w:p>
    <w:p>
      <w:pPr>
        <w:pStyle w:val="ListParagraph"/>
      </w:pPr>
      <w:r>
        <w:t xml:space="preserve">• 关注大质量器件、连接器和BGA焊点；</w:t>
      </w:r>
    </w:p>
    <w:p>
      <w:pPr>
        <w:pStyle w:val="ListParagraph"/>
      </w:pPr>
      <w:r>
        <w:t xml:space="preserve">• 试验前后进行功能和外观检查。</w:t>
      </w:r>
    </w:p>
    <w:p>
      <w:pPr>
        <w:pStyle w:val="Heading3"/>
      </w:pPr>
      <w:r>
        <w:t xml:space="preserve">10.4 老化与寿命</w:t>
      </w:r>
    </w:p>
    <w:p>
      <w:pPr>
        <w:pStyle w:val="ListParagraph"/>
      </w:pPr>
      <w:r>
        <w:t xml:space="preserve">• 通过老化筛选早期失效；</w:t>
      </w:r>
    </w:p>
    <w:p>
      <w:pPr>
        <w:pStyle w:val="ListParagraph"/>
      </w:pPr>
      <w:r>
        <w:t xml:space="preserve">• 通过加速寿命试验评估长期可靠性；</w:t>
      </w:r>
    </w:p>
    <w:p>
      <w:pPr>
        <w:pStyle w:val="ListParagraph"/>
      </w:pPr>
      <w:r>
        <w:t xml:space="preserve">• 关注电解电容、风扇、电池等寿命敏感件；</w:t>
      </w:r>
    </w:p>
    <w:p>
      <w:pPr>
        <w:pStyle w:val="ListParagraph"/>
      </w:pPr>
      <w:r>
        <w:t xml:space="preserve">• 建立寿命模型和维护策略。</w:t>
      </w:r>
    </w:p>
    <w:p>
      <w:pPr>
        <w:pStyle w:val="Heading3"/>
      </w:pPr>
      <w:r>
        <w:t xml:space="preserve">10.5 EMC与ESD预测试</w:t>
      </w:r>
    </w:p>
    <w:p>
      <w:pPr>
        <w:pStyle w:val="ListParagraph"/>
      </w:pPr>
      <w:r>
        <w:t xml:space="preserve">• 辐射发射、传导发射、抗扰度和ESD；</w:t>
      </w:r>
    </w:p>
    <w:p>
      <w:pPr>
        <w:pStyle w:val="ListParagraph"/>
      </w:pPr>
      <w:r>
        <w:t xml:space="preserve">• 提前在实验室内做预测试，降低认证风险；</w:t>
      </w:r>
    </w:p>
    <w:p>
      <w:pPr>
        <w:pStyle w:val="ListParagraph"/>
      </w:pPr>
      <w:r>
        <w:t xml:space="preserve">• 关注时钟、开关电源和接口线缆；</w:t>
      </w:r>
    </w:p>
    <w:p>
      <w:pPr>
        <w:pStyle w:val="ListParagraph"/>
      </w:pPr>
      <w:r>
        <w:t xml:space="preserve">• 整改后复测并保留数据。</w:t>
      </w:r>
    </w:p>
    <w:p>
      <w:pPr>
        <w:pStyle w:val="Heading3"/>
      </w:pPr>
      <w:r>
        <w:t xml:space="preserve">10.6 安规验证</w:t>
      </w:r>
    </w:p>
    <w:p>
      <w:pPr>
        <w:pStyle w:val="ListParagraph"/>
      </w:pPr>
      <w:r>
        <w:t xml:space="preserve">• 绝缘耐压、漏电流、爬电距离和电气间隙；</w:t>
      </w:r>
    </w:p>
    <w:p>
      <w:pPr>
        <w:pStyle w:val="ListParagraph"/>
      </w:pPr>
      <w:r>
        <w:t xml:space="preserve">• 接地连续性和温升测试；</w:t>
      </w:r>
    </w:p>
    <w:p>
      <w:pPr>
        <w:pStyle w:val="ListParagraph"/>
      </w:pPr>
      <w:r>
        <w:t xml:space="preserve">• 关键器件和材料的认证状态；</w:t>
      </w:r>
    </w:p>
    <w:p>
      <w:pPr>
        <w:pStyle w:val="ListParagraph"/>
      </w:pPr>
      <w:r>
        <w:t xml:space="preserve">• 按目标市场标准执行并保留报告。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11. 电源与低功耗验证</w:t>
      </w:r>
    </w:p>
    <w:p>
      <w:pPr>
        <w:pStyle w:val="ListParagraph"/>
      </w:pPr>
      <w:r>
        <w:t xml:space="preserve">• 测量各工作模式和待机模式下的功耗；</w:t>
      </w:r>
    </w:p>
    <w:p>
      <w:pPr>
        <w:pStyle w:val="ListParagraph"/>
      </w:pPr>
      <w:r>
        <w:t xml:space="preserve">• 验证休眠、唤醒和动态电源管理的正确性；</w:t>
      </w:r>
    </w:p>
    <w:p>
      <w:pPr>
        <w:pStyle w:val="ListParagraph"/>
      </w:pPr>
      <w:r>
        <w:t xml:space="preserve">• 检查关断状态下的漏电流和反向供电；</w:t>
      </w:r>
    </w:p>
    <w:p>
      <w:pPr>
        <w:pStyle w:val="ListParagraph"/>
      </w:pPr>
      <w:r>
        <w:t xml:space="preserve">• 测量电池充放电特性和续航时间；</w:t>
      </w:r>
    </w:p>
    <w:p>
      <w:pPr>
        <w:pStyle w:val="ListParagraph"/>
      </w:pPr>
      <w:r>
        <w:t xml:space="preserve">• 验证低电量、掉电和恢复场景；</w:t>
      </w:r>
    </w:p>
    <w:p>
      <w:pPr>
        <w:pStyle w:val="ListParagraph"/>
      </w:pPr>
      <w:r>
        <w:t xml:space="preserve">• 记录温度对功耗和电池性能的影响。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12. 量产一致性与可制造性验证</w:t>
      </w:r>
    </w:p>
    <w:p>
      <w:pPr>
        <w:pStyle w:val="Heading3"/>
      </w:pPr>
      <w:r>
        <w:t xml:space="preserve">12.1 小批试产验证</w:t>
      </w:r>
    </w:p>
    <w:p>
      <w:pPr>
        <w:pStyle w:val="ListParagraph"/>
      </w:pPr>
      <w:r>
        <w:t xml:space="preserve">• 使用正式工艺、正式物料和正式工装生产；</w:t>
      </w:r>
    </w:p>
    <w:p>
      <w:pPr>
        <w:pStyle w:val="ListParagraph"/>
      </w:pPr>
      <w:r>
        <w:t xml:space="preserve">• 验证良率、节拍和测试覆盖；</w:t>
      </w:r>
    </w:p>
    <w:p>
      <w:pPr>
        <w:pStyle w:val="ListParagraph"/>
      </w:pPr>
      <w:r>
        <w:t xml:space="preserve">• 收集过程数据和不良分布；</w:t>
      </w:r>
    </w:p>
    <w:p>
      <w:pPr>
        <w:pStyle w:val="ListParagraph"/>
      </w:pPr>
      <w:r>
        <w:t xml:space="preserve">• 确认首件、抽样和全检策略。</w:t>
      </w:r>
    </w:p>
    <w:p>
      <w:pPr>
        <w:pStyle w:val="Heading3"/>
      </w:pPr>
      <w:r>
        <w:t xml:space="preserve">12.2 测试工装与产线测试</w:t>
      </w:r>
    </w:p>
    <w:p>
      <w:pPr>
        <w:pStyle w:val="ListParagraph"/>
      </w:pPr>
      <w:r>
        <w:t xml:space="preserve">• 测试工装覆盖关键功能和参数；</w:t>
      </w:r>
    </w:p>
    <w:p>
      <w:pPr>
        <w:pStyle w:val="ListParagraph"/>
      </w:pPr>
      <w:r>
        <w:t xml:space="preserve">• 明确测试项、测试时间和判定标准；</w:t>
      </w:r>
    </w:p>
    <w:p>
      <w:pPr>
        <w:pStyle w:val="ListParagraph"/>
      </w:pPr>
      <w:r>
        <w:t xml:space="preserve">• 保证工装稳定性和可重复性；</w:t>
      </w:r>
    </w:p>
    <w:p>
      <w:pPr>
        <w:pStyle w:val="ListParagraph"/>
      </w:pPr>
      <w:r>
        <w:t xml:space="preserve">• 对测试数据进行统计和追溯。</w:t>
      </w:r>
    </w:p>
    <w:p>
      <w:pPr>
        <w:pStyle w:val="Heading3"/>
      </w:pPr>
      <w:r>
        <w:t xml:space="preserve">12.3 一致性验证</w:t>
      </w:r>
    </w:p>
    <w:p>
      <w:pPr>
        <w:pStyle w:val="ListParagraph"/>
      </w:pPr>
      <w:r>
        <w:t xml:space="preserve">• 多批次、多样机对比关键指标；</w:t>
      </w:r>
    </w:p>
    <w:p>
      <w:pPr>
        <w:pStyle w:val="ListParagraph"/>
      </w:pPr>
      <w:r>
        <w:t xml:space="preserve">• 识别批次差异和工艺漂移；</w:t>
      </w:r>
    </w:p>
    <w:p>
      <w:pPr>
        <w:pStyle w:val="ListParagraph"/>
      </w:pPr>
      <w:r>
        <w:t xml:space="preserve">• 对超出控制范围的项目进行原因分析；</w:t>
      </w:r>
    </w:p>
    <w:p>
      <w:pPr>
        <w:pStyle w:val="ListParagraph"/>
      </w:pPr>
      <w:r>
        <w:t xml:space="preserve">• 必要时调整工艺窗口或设计裕量。</w:t>
      </w:r>
    </w:p>
    <w:p>
      <w:pPr>
        <w:pStyle w:val="Heading3"/>
      </w:pPr>
      <w:r>
        <w:t xml:space="preserve">12.4 量产放行</w:t>
      </w:r>
    </w:p>
    <w:p>
      <w:pPr>
        <w:pStyle w:val="ListParagraph"/>
      </w:pPr>
      <w:r>
        <w:t xml:space="preserve">• 确认所有验证项已完成并闭环；</w:t>
      </w:r>
    </w:p>
    <w:p>
      <w:pPr>
        <w:pStyle w:val="ListParagraph"/>
      </w:pPr>
      <w:r>
        <w:t xml:space="preserve">• 确认良率、成本和交期满足要求；</w:t>
      </w:r>
    </w:p>
    <w:p>
      <w:pPr>
        <w:pStyle w:val="ListParagraph"/>
      </w:pPr>
      <w:r>
        <w:t xml:space="preserve">• 确认文件、物料和工艺版本一致；</w:t>
      </w:r>
    </w:p>
    <w:p>
      <w:pPr>
        <w:pStyle w:val="ListParagraph"/>
      </w:pPr>
      <w:r>
        <w:t xml:space="preserve">• 明确量产监控指标和异常升级机制。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13. 问题定位与故障分析</w:t>
      </w:r>
    </w:p>
    <w:p>
      <w:pPr>
        <w:pStyle w:val="Heading3"/>
      </w:pPr>
      <w:r>
        <w:t xml:space="preserve">13.1 系统化定位方法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故障树分析</w:t>
      </w:r>
      <w:r>
        <w:t xml:space="preserve">：从现象出发逐层分解可能原因；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二分法</w:t>
      </w:r>
      <w:r>
        <w:t xml:space="preserve">：通过分段隔离快速缩小范围；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对比法</w:t>
      </w:r>
      <w:r>
        <w:t xml:space="preserve">：与正常样机或参考设计对比；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替换法</w:t>
      </w:r>
      <w:r>
        <w:t xml:space="preserve">：替换可疑器件或模块验证；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注入法</w:t>
      </w:r>
      <w:r>
        <w:t xml:space="preserve">：人为注入信号或故障观察响应；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边界法</w:t>
      </w:r>
      <w:r>
        <w:t xml:space="preserve">：改变电压、温度、负载寻找临界点。</w:t>
      </w:r>
    </w:p>
    <w:p>
      <w:pPr>
        <w:pStyle w:val="Heading3"/>
      </w:pPr>
      <w:r>
        <w:t xml:space="preserve">13.2 常见问题分类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类别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典型现象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电源问题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不上电、掉电、纹波大、发热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时钟复位问题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不启动、随机重启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接口问题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不通、误码、时通时断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焊接工艺问题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虚焊、空洞、间歇故障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器件问题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批次不良、参数超差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软件配置问题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寄存器、引脚、协议配置错误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结构与环境问题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干涉、散热、振动失效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13.3 失效分析手段</w:t>
      </w:r>
    </w:p>
    <w:p>
      <w:pPr>
        <w:pStyle w:val="ListParagraph"/>
      </w:pPr>
      <w:r>
        <w:t xml:space="preserve">• 外观检查和显微观察；</w:t>
      </w:r>
    </w:p>
    <w:p>
      <w:pPr>
        <w:pStyle w:val="ListParagraph"/>
      </w:pPr>
      <w:r>
        <w:t xml:space="preserve">• X-Ray检查隐藏焊点；</w:t>
      </w:r>
    </w:p>
    <w:p>
      <w:pPr>
        <w:pStyle w:val="ListParagraph"/>
      </w:pPr>
      <w:r>
        <w:t xml:space="preserve">• 切片分析焊点和镀层；</w:t>
      </w:r>
    </w:p>
    <w:p>
      <w:pPr>
        <w:pStyle w:val="ListParagraph"/>
      </w:pPr>
      <w:r>
        <w:t xml:space="preserve">• 电参数测量和曲线对比；</w:t>
      </w:r>
    </w:p>
    <w:p>
      <w:pPr>
        <w:pStyle w:val="ListParagraph"/>
      </w:pPr>
      <w:r>
        <w:t xml:space="preserve">• 热像分析定位热点；</w:t>
      </w:r>
    </w:p>
    <w:p>
      <w:pPr>
        <w:pStyle w:val="ListParagraph"/>
      </w:pPr>
      <w:r>
        <w:t xml:space="preserve">• 必要时进行材料分析和成分检测。</w:t>
      </w:r>
    </w:p>
    <w:p>
      <w:pPr>
        <w:pStyle w:val="Heading3"/>
      </w:pPr>
      <w:r>
        <w:t xml:space="preserve">13.4 根因分析与闭环</w:t>
      </w:r>
    </w:p>
    <w:p>
      <w:pPr>
        <w:pStyle w:val="ListParagraph"/>
      </w:pPr>
      <w:r>
        <w:t xml:space="preserve">• 使用5Why、鱼骨图或8D方法分析根因；</w:t>
      </w:r>
    </w:p>
    <w:p>
      <w:pPr>
        <w:pStyle w:val="ListParagraph"/>
      </w:pPr>
      <w:r>
        <w:t xml:space="preserve">• 区分直接原因、根本原因和系统性原因；</w:t>
      </w:r>
    </w:p>
    <w:p>
      <w:pPr>
        <w:pStyle w:val="ListParagraph"/>
      </w:pPr>
      <w:r>
        <w:t xml:space="preserve">• 制定纠正措施和预防措施；</w:t>
      </w:r>
    </w:p>
    <w:p>
      <w:pPr>
        <w:pStyle w:val="ListParagraph"/>
      </w:pPr>
      <w:r>
        <w:t xml:space="preserve">• 验证措施有效性并更新设计和规范；</w:t>
      </w:r>
    </w:p>
    <w:p>
      <w:pPr>
        <w:pStyle w:val="ListParagraph"/>
      </w:pPr>
      <w:r>
        <w:t xml:space="preserve">• 将问题纳入经验库，避免重复发生。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14. 测试数据与文档管理</w:t>
      </w:r>
    </w:p>
    <w:p>
      <w:pPr>
        <w:pStyle w:val="ListParagraph"/>
      </w:pPr>
      <w:r>
        <w:t xml:space="preserve">• 测试计划、用例、原始数据和报告统一管理；</w:t>
      </w:r>
    </w:p>
    <w:p>
      <w:pPr>
        <w:pStyle w:val="ListParagraph"/>
      </w:pPr>
      <w:r>
        <w:t xml:space="preserve">• 记录样机编号、软件版本、仪器设置和环境条件；</w:t>
      </w:r>
    </w:p>
    <w:p>
      <w:pPr>
        <w:pStyle w:val="ListParagraph"/>
      </w:pPr>
      <w:r>
        <w:t xml:space="preserve">• 数据应可追溯、可复现、可审计；</w:t>
      </w:r>
    </w:p>
    <w:p>
      <w:pPr>
        <w:pStyle w:val="ListParagraph"/>
      </w:pPr>
      <w:r>
        <w:t xml:space="preserve">• 对关键结论保留原始证据；</w:t>
      </w:r>
    </w:p>
    <w:p>
      <w:pPr>
        <w:pStyle w:val="ListParagraph"/>
      </w:pPr>
      <w:r>
        <w:t xml:space="preserve">• 测试报告应包含结论、遗留问题和风险说明；</w:t>
      </w:r>
    </w:p>
    <w:p>
      <w:pPr>
        <w:pStyle w:val="ListParagraph"/>
      </w:pPr>
      <w:r>
        <w:t xml:space="preserve">• 版本变更后及时更新测试文件。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15. 常见调试误区与案例</w:t>
      </w:r>
    </w:p>
    <w:p>
      <w:pPr>
        <w:pStyle w:val="Heading3"/>
      </w:pPr>
      <w:r>
        <w:t xml:space="preserve">15.1 常见误区</w:t>
      </w:r>
    </w:p>
    <w:p>
      <w:pPr>
        <w:pStyle w:val="ListParagraph"/>
      </w:pPr>
      <w:r>
        <w:t xml:space="preserve">• 只测功能不测边界，导致现场问题频发；</w:t>
      </w:r>
    </w:p>
    <w:p>
      <w:pPr>
        <w:pStyle w:val="ListParagraph"/>
      </w:pPr>
      <w:r>
        <w:t xml:space="preserve">• 只测单台不测一致性，导致量产离散；</w:t>
      </w:r>
    </w:p>
    <w:p>
      <w:pPr>
        <w:pStyle w:val="ListParagraph"/>
      </w:pPr>
      <w:r>
        <w:t xml:space="preserve">• 只记录结论不记录条件，导致问题无法复现；</w:t>
      </w:r>
    </w:p>
    <w:p>
      <w:pPr>
        <w:pStyle w:val="ListParagraph"/>
      </w:pPr>
      <w:r>
        <w:t xml:space="preserve">• 用软件规避硬件缺陷，掩盖根本问题；</w:t>
      </w:r>
    </w:p>
    <w:p>
      <w:pPr>
        <w:pStyle w:val="ListParagraph"/>
      </w:pPr>
      <w:r>
        <w:t xml:space="preserve">• 仪表和探头不合适，测量结果本身不可信；</w:t>
      </w:r>
    </w:p>
    <w:p>
      <w:pPr>
        <w:pStyle w:val="ListParagraph"/>
      </w:pPr>
      <w:r>
        <w:t xml:space="preserve">• 发现问题后直接改板，不做根因分析；</w:t>
      </w:r>
    </w:p>
    <w:p>
      <w:pPr>
        <w:pStyle w:val="ListParagraph"/>
      </w:pPr>
      <w:r>
        <w:t xml:space="preserve">• 测试项没有判定标准，凭感觉放行。</w:t>
      </w:r>
    </w:p>
    <w:p>
      <w:pPr>
        <w:pStyle w:val="Heading3"/>
      </w:pPr>
      <w:r>
        <w:t xml:space="preserve">15.2 典型案例</w:t>
      </w:r>
    </w:p>
    <w:p>
      <w:r>
        <w:rPr>
          <w:rFonts w:ascii="Calibri" w:hAnsi="Calibri" w:eastAsia="微软雅黑" w:cs="Calibri"/>
          <w:b/>
          <w:bCs/>
        </w:rPr>
        <w:t xml:space="preserve">案例一：常温正常、高温死机。</w:t>
      </w:r>
      <w:r>
        <w:t xml:space="preserve"> 根因是电源器件降额不足，高温下输出能力下降。对策是重新核算降额并优化散热。</w:t>
      </w:r>
    </w:p>
    <w:p>
      <w:r>
        <w:rPr>
          <w:rFonts w:ascii="Calibri" w:hAnsi="Calibri" w:eastAsia="微软雅黑" w:cs="Calibri"/>
          <w:b/>
          <w:bCs/>
        </w:rPr>
        <w:t xml:space="preserve">案例二：通信偶发误码。</w:t>
      </w:r>
      <w:r>
        <w:t xml:space="preserve"> 根因是差分对跨分割导致回流中断。对策是调整参考平面和布线，增加回流过孔。</w:t>
      </w:r>
    </w:p>
    <w:p>
      <w:r>
        <w:rPr>
          <w:rFonts w:ascii="Calibri" w:hAnsi="Calibri" w:eastAsia="微软雅黑" w:cs="Calibri"/>
          <w:b/>
          <w:bCs/>
        </w:rPr>
        <w:t xml:space="preserve">案例三：批量虚焊。</w:t>
      </w:r>
      <w:r>
        <w:t xml:space="preserve"> 根因是钢网开孔和回流曲线不匹配。对策是优化钢网和温度曲线，并加强SPI监控。</w:t>
      </w:r>
    </w:p>
    <w:p>
      <w:r>
        <w:rPr>
          <w:rFonts w:ascii="Calibri" w:hAnsi="Calibri" w:eastAsia="微软雅黑" w:cs="Calibri"/>
          <w:b/>
          <w:bCs/>
        </w:rPr>
        <w:t xml:space="preserve">案例四：样机正常、量产不良。</w:t>
      </w:r>
      <w:r>
        <w:t xml:space="preserve"> 根因是器件批次差异和工艺窗口过窄。对策是收紧物料规格并优化工艺裕量。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16. 结语：调试与验证的四个层次</w:t>
      </w:r>
    </w:p>
    <w:p>
      <w:r>
        <w:t xml:space="preserve">调试与验证能力可以分为四个层次：</w:t>
      </w:r>
    </w:p>
    <w:p>
      <w:pPr>
        <w:pStyle w:val="ListParagraph"/>
      </w:pPr>
      <w:r>
        <w:t xml:space="preserve">1. </w:t>
      </w:r>
      <w:r>
        <w:rPr>
          <w:rFonts w:ascii="Calibri" w:hAnsi="Calibri" w:eastAsia="微软雅黑" w:cs="Calibri"/>
          <w:b/>
          <w:bCs/>
        </w:rPr>
        <w:t xml:space="preserve">会测</w:t>
      </w:r>
      <w:r>
        <w:t xml:space="preserve">：能按用例执行测试，得到数据。</w:t>
      </w:r>
    </w:p>
    <w:p>
      <w:pPr>
        <w:pStyle w:val="ListParagraph"/>
      </w:pPr>
      <w:r>
        <w:t xml:space="preserve">2. </w:t>
      </w:r>
      <w:r>
        <w:rPr>
          <w:rFonts w:ascii="Calibri" w:hAnsi="Calibri" w:eastAsia="微软雅黑" w:cs="Calibri"/>
          <w:b/>
          <w:bCs/>
        </w:rPr>
        <w:t xml:space="preserve">会判</w:t>
      </w:r>
      <w:r>
        <w:t xml:space="preserve">：能判断结果是否达标，识别异常。</w:t>
      </w:r>
    </w:p>
    <w:p>
      <w:pPr>
        <w:pStyle w:val="ListParagraph"/>
      </w:pPr>
      <w:r>
        <w:t xml:space="preserve">3. </w:t>
      </w:r>
      <w:r>
        <w:rPr>
          <w:rFonts w:ascii="Calibri" w:hAnsi="Calibri" w:eastAsia="微软雅黑" w:cs="Calibri"/>
          <w:b/>
          <w:bCs/>
        </w:rPr>
        <w:t xml:space="preserve">会查</w:t>
      </w:r>
      <w:r>
        <w:t xml:space="preserve">：能系统定位问题根因，而不是试错。</w:t>
      </w:r>
    </w:p>
    <w:p>
      <w:pPr>
        <w:pStyle w:val="ListParagraph"/>
      </w:pPr>
      <w:r>
        <w:t xml:space="preserve">4. </w:t>
      </w:r>
      <w:r>
        <w:rPr>
          <w:rFonts w:ascii="Calibri" w:hAnsi="Calibri" w:eastAsia="微软雅黑" w:cs="Calibri"/>
          <w:b/>
          <w:bCs/>
        </w:rPr>
        <w:t xml:space="preserve">会防</w:t>
      </w:r>
      <w:r>
        <w:t xml:space="preserve">：能通过验证规划和问题闭环，提前预防风险。</w:t>
      </w:r>
    </w:p>
    <w:p>
      <w:r>
        <w:t xml:space="preserve">从"会测"到"会防"，靠的不是更多仪器，而是系统化的验证思维、严谨的数据管理和持续的问题闭环。</w:t>
      </w:r>
    </w:p>
    <w:p>
      <w:r>
        <w:t xml:space="preserve">调试与验证不是产品开发的收尾工作，而是贯穿设计、试产和量产的质量保障主线。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附录A：调试与验证检查清单</w:t>
      </w:r>
    </w:p>
    <w:p>
      <w:pPr>
        <w:pStyle w:val="Heading3"/>
      </w:pPr>
      <w:r>
        <w:t xml:space="preserve">一、验证准备</w:t>
      </w:r>
    </w:p>
    <w:p>
      <w:pPr>
        <w:pStyle w:val="ListParagraph"/>
      </w:pPr>
      <w:r>
        <w:t xml:space="preserve">☐ 需求已建立验证项追溯矩阵。</w:t>
      </w:r>
    </w:p>
    <w:p>
      <w:pPr>
        <w:pStyle w:val="ListParagraph"/>
      </w:pPr>
      <w:r>
        <w:t xml:space="preserve">☐ 测试计划、用例和判定标准明确。</w:t>
      </w:r>
    </w:p>
    <w:p>
      <w:pPr>
        <w:pStyle w:val="ListParagraph"/>
      </w:pPr>
      <w:r>
        <w:t xml:space="preserve">☐ 仪表、夹具和环境条件准备就绪。</w:t>
      </w:r>
    </w:p>
    <w:p>
      <w:pPr>
        <w:pStyle w:val="ListParagraph"/>
      </w:pPr>
      <w:r>
        <w:t xml:space="preserve">☐ 样机版本、软件版本和测试计划一致。</w:t>
      </w:r>
    </w:p>
    <w:p>
      <w:pPr>
        <w:pStyle w:val="Heading3"/>
      </w:pPr>
      <w:r>
        <w:t xml:space="preserve">二、首板上电</w:t>
      </w:r>
    </w:p>
    <w:p>
      <w:pPr>
        <w:pStyle w:val="ListParagraph"/>
      </w:pPr>
      <w:r>
        <w:t xml:space="preserve">☐ 目视检查和焊接质量确认完成。</w:t>
      </w:r>
    </w:p>
    <w:p>
      <w:pPr>
        <w:pStyle w:val="ListParagraph"/>
      </w:pPr>
      <w:r>
        <w:t xml:space="preserve">☐ 各电源域对地阻抗正常。</w:t>
      </w:r>
    </w:p>
    <w:p>
      <w:pPr>
        <w:pStyle w:val="ListParagraph"/>
      </w:pPr>
      <w:r>
        <w:t xml:space="preserve">☐ 限流电源和保护措施就绪。</w:t>
      </w:r>
    </w:p>
    <w:p>
      <w:pPr>
        <w:pStyle w:val="ListParagraph"/>
      </w:pPr>
      <w:r>
        <w:t xml:space="preserve">☐ 分域上电并逐路验证电源。</w:t>
      </w:r>
    </w:p>
    <w:p>
      <w:pPr>
        <w:pStyle w:val="Heading3"/>
      </w:pPr>
      <w:r>
        <w:t xml:space="preserve">三、电源与时钟</w:t>
      </w:r>
    </w:p>
    <w:p>
      <w:pPr>
        <w:pStyle w:val="ListParagraph"/>
      </w:pPr>
      <w:r>
        <w:t xml:space="preserve">☐ 各路电源电压、纹波和噪声达标。</w:t>
      </w:r>
    </w:p>
    <w:p>
      <w:pPr>
        <w:pStyle w:val="ListParagraph"/>
      </w:pPr>
      <w:r>
        <w:t xml:space="preserve">☐ 上电时序和复位释放正确。</w:t>
      </w:r>
    </w:p>
    <w:p>
      <w:pPr>
        <w:pStyle w:val="ListParagraph"/>
      </w:pPr>
      <w:r>
        <w:t xml:space="preserve">☐ 时钟频率、幅度和起振正常。</w:t>
      </w:r>
    </w:p>
    <w:p>
      <w:pPr>
        <w:pStyle w:val="ListParagraph"/>
      </w:pPr>
      <w:r>
        <w:t xml:space="preserve">☐ 功耗和待机电流满足指标。</w:t>
      </w:r>
    </w:p>
    <w:p>
      <w:pPr>
        <w:pStyle w:val="Heading3"/>
      </w:pPr>
      <w:r>
        <w:t xml:space="preserve">四、接口与功能</w:t>
      </w:r>
    </w:p>
    <w:p>
      <w:pPr>
        <w:pStyle w:val="ListParagraph"/>
      </w:pPr>
      <w:r>
        <w:t xml:space="preserve">☐ 物理层电平和波形正确。</w:t>
      </w:r>
    </w:p>
    <w:p>
      <w:pPr>
        <w:pStyle w:val="ListParagraph"/>
      </w:pPr>
      <w:r>
        <w:t xml:space="preserve">☐ 协议层时序和帧结构正确。</w:t>
      </w:r>
    </w:p>
    <w:p>
      <w:pPr>
        <w:pStyle w:val="ListParagraph"/>
      </w:pPr>
      <w:r>
        <w:t xml:space="preserve">☐ 功能用例覆盖正常与异常场景。</w:t>
      </w:r>
    </w:p>
    <w:p>
      <w:pPr>
        <w:pStyle w:val="ListParagraph"/>
      </w:pPr>
      <w:r>
        <w:t xml:space="preserve">☐ 软硬件联调问题已记录闭环。</w:t>
      </w:r>
    </w:p>
    <w:p>
      <w:pPr>
        <w:pStyle w:val="Heading3"/>
      </w:pPr>
      <w:r>
        <w:t xml:space="preserve">五、性能与环境</w:t>
      </w:r>
    </w:p>
    <w:p>
      <w:pPr>
        <w:pStyle w:val="ListParagraph"/>
      </w:pPr>
      <w:r>
        <w:t xml:space="preserve">☐ 关键性能指标满足规格。</w:t>
      </w:r>
    </w:p>
    <w:p>
      <w:pPr>
        <w:pStyle w:val="ListParagraph"/>
      </w:pPr>
      <w:r>
        <w:t xml:space="preserve">☐ 多台样机一致性满足要求。</w:t>
      </w:r>
    </w:p>
    <w:p>
      <w:pPr>
        <w:pStyle w:val="ListParagraph"/>
      </w:pPr>
      <w:r>
        <w:t xml:space="preserve">☐ 高低温、湿热、振动等试验通过。</w:t>
      </w:r>
    </w:p>
    <w:p>
      <w:pPr>
        <w:pStyle w:val="ListParagraph"/>
      </w:pPr>
      <w:r>
        <w:t xml:space="preserve">☐ EMC和安规预测试通过。</w:t>
      </w:r>
    </w:p>
    <w:p>
      <w:pPr>
        <w:pStyle w:val="Heading3"/>
      </w:pPr>
      <w:r>
        <w:t xml:space="preserve">六、量产与闭环</w:t>
      </w:r>
    </w:p>
    <w:p>
      <w:pPr>
        <w:pStyle w:val="ListParagraph"/>
      </w:pPr>
      <w:r>
        <w:t xml:space="preserve">☐ 小批试产良率满足要求。</w:t>
      </w:r>
    </w:p>
    <w:p>
      <w:pPr>
        <w:pStyle w:val="ListParagraph"/>
      </w:pPr>
      <w:r>
        <w:t xml:space="preserve">☐ 测试工装和产线测试稳定。</w:t>
      </w:r>
    </w:p>
    <w:p>
      <w:pPr>
        <w:pStyle w:val="ListParagraph"/>
      </w:pPr>
      <w:r>
        <w:t xml:space="preserve">☐ 问题根因分析和纠正措施闭环。</w:t>
      </w:r>
    </w:p>
    <w:p>
      <w:pPr>
        <w:pStyle w:val="ListParagraph"/>
      </w:pPr>
      <w:r>
        <w:t xml:space="preserve">☐ 测试数据和报告完整可追溯。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附录B：验证项与需求追溯表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1286"/>
        <w:gridCol w:w="1286"/>
        <w:gridCol w:w="1286"/>
        <w:gridCol w:w="1286"/>
        <w:gridCol w:w="1286"/>
        <w:gridCol w:w="1286"/>
        <w:gridCol w:w="1286"/>
      </w:tblGrid>
      <w:tr>
        <w:trPr>
          <w:tblHeader/>
        </w:trPr>
        <w:tc>
          <w:tcPr>
            <w:tcW w:w="1286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需求编号</w:t>
            </w:r>
          </w:p>
        </w:tc>
        <w:tc>
          <w:tcPr>
            <w:tcW w:w="1286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需求描述</w:t>
            </w:r>
          </w:p>
        </w:tc>
        <w:tc>
          <w:tcPr>
            <w:tcW w:w="1286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验证项</w:t>
            </w:r>
          </w:p>
        </w:tc>
        <w:tc>
          <w:tcPr>
            <w:tcW w:w="1286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验证方法</w:t>
            </w:r>
          </w:p>
        </w:tc>
        <w:tc>
          <w:tcPr>
            <w:tcW w:w="1286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判定标准</w:t>
            </w:r>
          </w:p>
        </w:tc>
        <w:tc>
          <w:tcPr>
            <w:tcW w:w="1286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责任人</w:t>
            </w:r>
          </w:p>
        </w:tc>
        <w:tc>
          <w:tcPr>
            <w:tcW w:w="1286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状态</w:t>
            </w:r>
          </w:p>
        </w:tc>
      </w:tr>
      <w:tr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R-001</w:t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R-002</w:t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R-003</w:t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R-004</w:t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R-005</w:t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286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附录C：常见故障速查表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现象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优先排查方向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不上电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输入电源、保险、使能、短路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反复重启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电源跌落、复位、看门狗、启动配置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通信不通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供电、方向、片选、地址、电平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偶发误码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时序裕量、串扰、参考平面、端接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高温异常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降额、散热、器件温漂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低温不启动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晶振、电池、器件低温特性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纹波超标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电容、电感、回流路径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间歇故障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虚焊、连接器、焊点空洞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批量离散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物料批次、工艺窗口、测试方法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认证不过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滤波、屏蔽、接地、结构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附录D：术语速查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术语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含义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DVT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Design Verification Test，设计验证测试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PVT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Production Verification Test，生产验证测试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EVT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Engineering Verification Test，工程验证测试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BER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Bit Error Rate，误码率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EVM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Error Vector Magnitude，误差矢量幅度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EMC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Electromagnetic Compatibility，电磁兼容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ESD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Electrostatic Discharge，静电放电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AOI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Automated Optical Inspection，自动光学检测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ICT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In-Circuit Test，在线电路测试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FCT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Functional Circuit Test，功能测试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5Why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连续追问原因的问题分析方法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8D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八步法问题解决流程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故障树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从现象逐层分解原因的图形化方法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回归测试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修改后重新验证关键功能的测试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可追溯性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数据能够关联到具体样机和条件的能力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Quote"/>
      </w:pPr>
      <w:r>
        <w:t xml:space="preserve">本文可作为硬件团队的调试与验证规范和评审基线，建议结合具体产品领域和客户要求补充专项验证内容，并在项目复盘中持续迭代。</w:t>
      </w:r>
    </w:p>
    <w:sectPr>
      <w:footerReference w:type="default" r:id="rId2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after="0" w:line="240" w:lineRule="auto"/>
    </w:pPr>
    <w:r>
      <w:rPr>
        <w:rFonts w:ascii="Calibri" w:hAnsi="Calibri" w:eastAsia="微软雅黑"/>
        <w:sz w:val="18"/>
        <w:color w:val="808080"/>
      </w:rPr>
      <w:t xml:space="preserve">第 </w:t>
    </w:r>
    <w:fldSimple w:instr=" PAGE ">
      <w:r>
        <w:rPr>
          <w:rFonts w:ascii="Calibri" w:hAnsi="Calibri" w:eastAsia="微软雅黑"/>
          <w:sz w:val="18"/>
          <w:color w:val="808080"/>
        </w:rPr>
        <w:t>1</w:t>
      </w:r>
    </w:fldSimple>
    <w:r>
      <w:rPr>
        <w:rFonts w:ascii="Calibri" w:hAnsi="Calibri" w:eastAsia="微软雅黑"/>
        <w:sz w:val="18"/>
        <w:color w:val="808080"/>
      </w:rPr>
      <w:t xml:space="preserve"> 页</w:t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微软雅黑" w:cs="Calibri"/>
        <w:sz w:val="21"/>
        <w:szCs w:val="21"/>
        <w:lang w:val="en-US" w:eastAsia="zh-CN"/>
      </w:rPr>
    </w:rPrDefault>
    <w:pPrDefault>
      <w:pPr>
        <w:spacing w:after="120" w:line="330" w:lineRule="auto"/>
        <w:jc w:val="both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360" w:after="200" w:line="300" w:lineRule="auto"/>
      <w:outlineLvl w:val="0"/>
    </w:pPr>
    <w:rPr>
      <w:rFonts w:ascii="Calibri" w:hAnsi="Calibri" w:eastAsia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300" w:after="160" w:line="300" w:lineRule="auto"/>
      <w:outlineLvl w:val="1"/>
    </w:pPr>
    <w:rPr>
      <w:rFonts w:ascii="Calibri" w:hAnsi="Calibri" w:eastAsia="微软雅黑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140" w:line="300" w:lineRule="auto"/>
      <w:outlineLvl w:val="2"/>
    </w:pPr>
    <w:rPr>
      <w:rFonts w:ascii="Calibri" w:hAnsi="Calibri" w:eastAsia="微软雅黑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120" w:line="300" w:lineRule="auto"/>
      <w:outlineLvl w:val="3"/>
    </w:pPr>
    <w:rPr>
      <w:rFonts w:ascii="Calibri" w:hAnsi="Calibri" w:eastAsia="微软雅黑"/>
      <w:b/>
      <w:bCs/>
      <w:color w:val="333333"/>
      <w:sz w:val="22"/>
      <w:szCs w:val="22"/>
    </w:rPr>
  </w:style>
  <w:style w:type="paragraph" w:styleId="Quote">
    <w:name w:val="Quote"/>
    <w:basedOn w:val="Normal"/>
    <w:qFormat/>
    <w:pPr>
      <w:pBdr>
        <w:left w:val="single" w:sz="18" w:space="10" w:color="2E74B5"/>
      </w:pBdr>
      <w:shd w:val="clear" w:color="auto" w:fill="F2F6FC"/>
      <w:spacing w:before="120" w:after="200" w:line="300" w:lineRule="auto"/>
      <w:ind w:left="240" w:right="120"/>
    </w:pPr>
    <w:rPr>
      <w:rFonts w:ascii="Calibri" w:hAnsi="Calibri" w:eastAsia="微软雅黑"/>
      <w:i/>
      <w:color w:val="404040"/>
    </w:rPr>
  </w:style>
  <w:style w:type="paragraph" w:styleId="ListParagraph">
    <w:name w:val="List Paragraph"/>
    <w:basedOn w:val="Normal"/>
    <w:pPr>
      <w:spacing w:after="60" w:line="310" w:lineRule="auto"/>
      <w:ind w:left="420" w:hanging="260"/>
    </w:pPr>
  </w:style>
  <w:style w:type="table" w:styleId="TableGrid">
    <w:name w:val="Table Grid"/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硬件产品原理图设计要点</dc:title>
  <dc:subject>硬件设计 / 原理图设计 / 评审规范</dc:subject>
  <dc:creator>硬件工程</dc:creator>
  <cp:lastModifiedBy>硬件工程</cp:lastModifiedBy>
  <dcterms:created xsi:type="dcterms:W3CDTF">2026-10-02T00:00:00Z</dcterms:created>
  <dcterms:modified xsi:type="dcterms:W3CDTF">2026-10-02T00:00:00Z</dcterms:modified>
</cp:coreProperties>
</file>