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eastAsiaTheme="minorEastAsia" w:cstheme="minorEastAsia"/>
          <w:b/>
          <w:bCs/>
          <w:sz w:val="32"/>
          <w:szCs w:val="40"/>
          <w:lang w:val="en-US" w:eastAsia="zh-CN"/>
        </w:rPr>
      </w:pPr>
      <w:r>
        <w:rPr>
          <w:rFonts w:hint="eastAsia" w:asciiTheme="minorEastAsia" w:hAnsiTheme="minorEastAsia" w:eastAsiaTheme="minorEastAsia" w:cstheme="minorEastAsia"/>
          <w:b/>
          <w:bCs/>
          <w:sz w:val="32"/>
          <w:szCs w:val="40"/>
          <w:lang w:val="en-US" w:eastAsia="zh-CN"/>
        </w:rPr>
        <w:t>其他非功能性需求</w:t>
      </w:r>
    </w:p>
    <w:p>
      <w:pPr>
        <w:numPr>
          <w:ilvl w:val="0"/>
          <w:numId w:val="0"/>
        </w:numPr>
        <w:rPr>
          <w:rFonts w:hint="eastAsia" w:asciiTheme="minorEastAsia" w:hAnsiTheme="minorEastAsia" w:eastAsiaTheme="minorEastAsia" w:cstheme="minorEastAsia"/>
          <w:b/>
          <w:bCs/>
          <w:sz w:val="22"/>
          <w:szCs w:val="28"/>
          <w:lang w:val="en-US" w:eastAsia="zh-CN"/>
        </w:rPr>
      </w:pPr>
    </w:p>
    <w:p>
      <w:pPr>
        <w:widowControl w:val="0"/>
        <w:numPr>
          <w:ilvl w:val="0"/>
          <w:numId w:val="2"/>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w:t>
      </w:r>
    </w:p>
    <w:p>
      <w:pPr>
        <w:widowControl w:val="0"/>
        <w:numPr>
          <w:ilvl w:val="0"/>
          <w:numId w:val="3"/>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吞吐量与资源使用量</w:t>
      </w:r>
    </w:p>
    <w:p>
      <w:pPr>
        <w:widowControl w:val="0"/>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系统要保证吞吐量和资源使用量平均值在稳定水平条件下，考虑疫情期间或平台开展助农活动时用户数据与资源使用量激增时的吞吐量不致急剧降低。</w:t>
      </w:r>
    </w:p>
    <w:p>
      <w:pPr>
        <w:widowControl w:val="0"/>
        <w:numPr>
          <w:ilvl w:val="0"/>
          <w:numId w:val="3"/>
        </w:numPr>
        <w:ind w:left="0" w:leftChars="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响应时间</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由于系统是一个包含下单成交功能的系统，所以需要保证系统对请求的响应时间控制在比较短的时间内，此项目与安全性挂钩。</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p>
    <w:p>
      <w:pPr>
        <w:widowControl w:val="0"/>
        <w:numPr>
          <w:ilvl w:val="0"/>
          <w:numId w:val="2"/>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系统安全</w:t>
      </w:r>
    </w:p>
    <w:p>
      <w:pPr>
        <w:widowControl w:val="0"/>
        <w:numPr>
          <w:ilvl w:val="0"/>
          <w:numId w:val="0"/>
        </w:numPr>
        <w:ind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系统应有一定的容错性，预防用户使用产品时造成的损失与损害，以及规定或指明任何涉及影响产品设计或使用的国家安全问题的外部政策或法规。</w:t>
      </w:r>
      <w:r>
        <w:rPr>
          <w:rFonts w:hint="eastAsia" w:asciiTheme="minorEastAsia" w:hAnsiTheme="minorEastAsia" w:eastAsiaTheme="minorEastAsia" w:cstheme="minorEastAsia"/>
          <w:sz w:val="24"/>
          <w:szCs w:val="24"/>
        </w:rPr>
        <w:t>集中采用夜间维护形式，避免在使用高峰时中断服务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完善应急计划，尽可能以最快速度反应一切不可测问题。</w:t>
      </w:r>
    </w:p>
    <w:p>
      <w:pPr>
        <w:widowControl w:val="0"/>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p>
    <w:p>
      <w:pPr>
        <w:widowControl w:val="0"/>
        <w:numPr>
          <w:ilvl w:val="0"/>
          <w:numId w:val="2"/>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数据安全与隐私保护</w:t>
      </w:r>
    </w:p>
    <w:p>
      <w:pPr>
        <w:numPr>
          <w:ilvl w:val="0"/>
          <w:numId w:val="0"/>
        </w:numPr>
        <w:bidi w:val="0"/>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系统应</w:t>
      </w:r>
      <w:r>
        <w:rPr>
          <w:rFonts w:hint="eastAsia" w:asciiTheme="minorEastAsia" w:hAnsiTheme="minorEastAsia" w:eastAsiaTheme="minorEastAsia" w:cstheme="minorEastAsia"/>
          <w:sz w:val="24"/>
          <w:szCs w:val="24"/>
        </w:rPr>
        <w:t>确保保密性、完整性、可控性，操作系统安全，数据库安全，网络安全，病毒防护，访问控制，数据加密和鉴别问题都</w:t>
      </w:r>
      <w:r>
        <w:rPr>
          <w:rFonts w:hint="eastAsia" w:asciiTheme="minorEastAsia" w:hAnsiTheme="minorEastAsia" w:eastAsiaTheme="minorEastAsia" w:cstheme="minorEastAsia"/>
          <w:sz w:val="24"/>
          <w:szCs w:val="24"/>
          <w:lang w:val="en-US" w:eastAsia="zh-CN"/>
        </w:rPr>
        <w:t>需</w:t>
      </w:r>
      <w:r>
        <w:rPr>
          <w:rFonts w:hint="eastAsia" w:asciiTheme="minorEastAsia" w:hAnsiTheme="minorEastAsia" w:eastAsiaTheme="minorEastAsia" w:cstheme="minorEastAsia"/>
          <w:sz w:val="24"/>
          <w:szCs w:val="24"/>
        </w:rPr>
        <w:t>充分考虑。用户使用前会被要求阅读并签署有关协议。</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p>
    <w:p>
      <w:pPr>
        <w:widowControl w:val="0"/>
        <w:numPr>
          <w:ilvl w:val="0"/>
          <w:numId w:val="2"/>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其他软件质量属性</w:t>
      </w:r>
    </w:p>
    <w:p>
      <w:pPr>
        <w:widowControl w:val="0"/>
        <w:numPr>
          <w:ilvl w:val="0"/>
          <w:numId w:val="4"/>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兼容性</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尽可能满足市面上现有机型，同时开发安卓系统和IOS系统。</w:t>
      </w:r>
    </w:p>
    <w:p>
      <w:pPr>
        <w:numPr>
          <w:ilvl w:val="0"/>
          <w:numId w:val="4"/>
        </w:numPr>
        <w:bidi w:val="0"/>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可用性</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保证用户体验，基本无重复操作，操作时间合理。对于新用户系统提供操作指导，用户交互设计简洁明了。系统应变度高，敏捷开发适应多种需求。</w:t>
      </w:r>
    </w:p>
    <w:p>
      <w:pPr>
        <w:widowControl w:val="0"/>
        <w:numPr>
          <w:ilvl w:val="0"/>
          <w:numId w:val="4"/>
        </w:numPr>
        <w:bidi w:val="0"/>
        <w:ind w:left="0" w:leftChars="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可靠性</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系统应规定</w:t>
      </w:r>
      <w:r>
        <w:rPr>
          <w:rFonts w:hint="eastAsia" w:asciiTheme="minorEastAsia" w:hAnsiTheme="minorEastAsia" w:eastAsiaTheme="minorEastAsia" w:cstheme="minorEastAsia"/>
          <w:sz w:val="24"/>
          <w:szCs w:val="24"/>
        </w:rPr>
        <w:t>最大失</w:t>
      </w:r>
      <w:bookmarkStart w:id="0" w:name="_GoBack"/>
      <w:bookmarkEnd w:id="0"/>
      <w:r>
        <w:rPr>
          <w:rFonts w:hint="eastAsia" w:asciiTheme="minorEastAsia" w:hAnsiTheme="minorEastAsia" w:eastAsiaTheme="minorEastAsia" w:cstheme="minorEastAsia"/>
          <w:sz w:val="24"/>
          <w:szCs w:val="24"/>
        </w:rPr>
        <w:t>误率</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最大当机时间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系统恢复时间</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rPr>
        <w:t>最多程序bug数</w:t>
      </w:r>
      <w:r>
        <w:rPr>
          <w:rFonts w:hint="eastAsia" w:asciiTheme="minorEastAsia" w:hAnsiTheme="minorEastAsia" w:eastAsiaTheme="minorEastAsia" w:cstheme="minorEastAsia"/>
          <w:sz w:val="24"/>
          <w:szCs w:val="24"/>
          <w:lang w:val="en-US" w:eastAsia="zh-CN"/>
        </w:rPr>
        <w:t>目标并实现。</w:t>
      </w:r>
    </w:p>
    <w:p>
      <w:pPr>
        <w:bidi w:val="0"/>
        <w:ind w:firstLine="420" w:firstLineChars="0"/>
        <w:rPr>
          <w:rFonts w:hint="eastAsia" w:asciiTheme="minorEastAsia" w:hAnsiTheme="minorEastAsia" w:eastAsiaTheme="minorEastAsia" w:cstheme="minorEastAsia"/>
          <w:sz w:val="24"/>
          <w:szCs w:val="24"/>
          <w:lang w:val="en-US" w:eastAsia="zh-CN"/>
        </w:rPr>
      </w:pPr>
    </w:p>
    <w:p>
      <w:pPr>
        <w:widowControl w:val="0"/>
        <w:numPr>
          <w:ilvl w:val="0"/>
          <w:numId w:val="2"/>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业务规则</w:t>
      </w:r>
    </w:p>
    <w:p>
      <w:pPr>
        <w:widowControl w:val="0"/>
        <w:numPr>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t>系统应为不同用户角色划分严格的权限，便于数据管理和正常的业务运作。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693F"/>
    <w:multiLevelType w:val="singleLevel"/>
    <w:tmpl w:val="9EFF693F"/>
    <w:lvl w:ilvl="0" w:tentative="0">
      <w:start w:val="1"/>
      <w:numFmt w:val="decimal"/>
      <w:lvlText w:val="(%1)"/>
      <w:lvlJc w:val="left"/>
      <w:pPr>
        <w:tabs>
          <w:tab w:val="left" w:pos="312"/>
        </w:tabs>
      </w:pPr>
    </w:lvl>
  </w:abstractNum>
  <w:abstractNum w:abstractNumId="1">
    <w:nsid w:val="A2032D52"/>
    <w:multiLevelType w:val="singleLevel"/>
    <w:tmpl w:val="A2032D52"/>
    <w:lvl w:ilvl="0" w:tentative="0">
      <w:start w:val="5"/>
      <w:numFmt w:val="chineseCounting"/>
      <w:suff w:val="nothing"/>
      <w:lvlText w:val="%1、"/>
      <w:lvlJc w:val="left"/>
      <w:rPr>
        <w:rFonts w:hint="eastAsia"/>
      </w:rPr>
    </w:lvl>
  </w:abstractNum>
  <w:abstractNum w:abstractNumId="2">
    <w:nsid w:val="B09A72F6"/>
    <w:multiLevelType w:val="singleLevel"/>
    <w:tmpl w:val="B09A72F6"/>
    <w:lvl w:ilvl="0" w:tentative="0">
      <w:start w:val="1"/>
      <w:numFmt w:val="decimal"/>
      <w:lvlText w:val="%1."/>
      <w:lvlJc w:val="left"/>
      <w:pPr>
        <w:tabs>
          <w:tab w:val="left" w:pos="312"/>
        </w:tabs>
      </w:pPr>
    </w:lvl>
  </w:abstractNum>
  <w:abstractNum w:abstractNumId="3">
    <w:nsid w:val="5C6A684F"/>
    <w:multiLevelType w:val="singleLevel"/>
    <w:tmpl w:val="5C6A684F"/>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C054E"/>
    <w:rsid w:val="05532264"/>
    <w:rsid w:val="2D88240A"/>
    <w:rsid w:val="7702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paragraph" w:styleId="5">
    <w:name w:val="List Paragraph"/>
    <w:basedOn w:val="1"/>
    <w:qFormat/>
    <w:uiPriority w:val="34"/>
    <w:pPr>
      <w:ind w:firstLine="420" w:firstLineChars="200"/>
    </w:pPr>
    <w:rPr>
      <w:rFonts w:ascii="Calibri" w:hAnsi="Calibri" w:eastAsia="宋体" w:cs="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2020-04-25T07:49:00Z</dcterms:created>
  <dc:creator>Scone</dc:creator>
  <cp:lastModifiedBy>無我夢中</cp:lastModifiedBy>
  <dcterms:modified xsi:type="dcterms:W3CDTF">2020-04-25T15:24:40Z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