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F817A" w14:textId="59AEE9B3" w:rsidR="00F023B2" w:rsidRDefault="00171B3A">
      <w:pPr>
        <w:rPr>
          <w:rFonts w:ascii="Times New Roman" w:hAnsi="Times New Roman" w:cs="Times New Roman"/>
          <w:sz w:val="40"/>
          <w:szCs w:val="40"/>
        </w:rPr>
      </w:pPr>
      <w:r w:rsidRPr="00171B3A">
        <w:rPr>
          <w:rFonts w:ascii="Times New Roman" w:hAnsi="Times New Roman" w:cs="Times New Roman"/>
          <w:sz w:val="40"/>
          <w:szCs w:val="40"/>
        </w:rPr>
        <w:t>Studiu de caz practic</w:t>
      </w:r>
    </w:p>
    <w:p w14:paraId="412524D8" w14:textId="2E58BA38" w:rsidR="00171B3A" w:rsidRDefault="00171B3A">
      <w:pPr>
        <w:rPr>
          <w:rFonts w:ascii="Times New Roman" w:hAnsi="Times New Roman" w:cs="Times New Roman"/>
          <w:sz w:val="36"/>
          <w:szCs w:val="36"/>
        </w:rPr>
      </w:pPr>
      <w:r w:rsidRPr="00171B3A">
        <w:rPr>
          <w:rFonts w:ascii="Times New Roman" w:hAnsi="Times New Roman" w:cs="Times New Roman"/>
          <w:sz w:val="36"/>
          <w:szCs w:val="36"/>
        </w:rPr>
        <w:t xml:space="preserve">Procesarea batch a mai multor </w:t>
      </w:r>
      <w:r w:rsidR="00610552">
        <w:rPr>
          <w:rFonts w:ascii="Times New Roman" w:hAnsi="Times New Roman" w:cs="Times New Roman"/>
          <w:sz w:val="36"/>
          <w:szCs w:val="36"/>
        </w:rPr>
        <w:t>emailuri în Dispatcher</w:t>
      </w:r>
    </w:p>
    <w:p w14:paraId="2469DB5E" w14:textId="77777777" w:rsidR="00171B3A" w:rsidRPr="00171B3A" w:rsidRDefault="00171B3A" w:rsidP="00171B3A">
      <w:pPr>
        <w:rPr>
          <w:rFonts w:ascii="Times New Roman" w:hAnsi="Times New Roman" w:cs="Times New Roman"/>
          <w:b/>
          <w:bCs/>
          <w:sz w:val="32"/>
          <w:szCs w:val="32"/>
        </w:rPr>
      </w:pPr>
      <w:r w:rsidRPr="00171B3A">
        <w:rPr>
          <w:rFonts w:ascii="Times New Roman" w:hAnsi="Times New Roman" w:cs="Times New Roman"/>
          <w:b/>
          <w:bCs/>
          <w:sz w:val="32"/>
          <w:szCs w:val="32"/>
        </w:rPr>
        <w:t>1. Scenariul general</w:t>
      </w:r>
    </w:p>
    <w:p w14:paraId="0C1179D2" w14:textId="35D88BBD" w:rsidR="00171B3A" w:rsidRPr="00171B3A" w:rsidRDefault="00171B3A" w:rsidP="00171B3A">
      <w:pPr>
        <w:rPr>
          <w:rFonts w:ascii="Times New Roman" w:hAnsi="Times New Roman" w:cs="Times New Roman"/>
        </w:rPr>
      </w:pPr>
      <w:r w:rsidRPr="00171B3A">
        <w:rPr>
          <w:rFonts w:ascii="Times New Roman" w:hAnsi="Times New Roman" w:cs="Times New Roman"/>
        </w:rPr>
        <w:t>Se simulează o situație de business în care un robot UiPath trebuie să proceseze un volum mai mare de facturi primite pe email. Într-un interval scurt, robotul primește 10 emailuri, fiecare conținând un document PDF cu o factură atașată.</w:t>
      </w:r>
    </w:p>
    <w:p w14:paraId="157B2A82" w14:textId="77777777" w:rsidR="00171B3A" w:rsidRPr="00171B3A" w:rsidRDefault="00171B3A" w:rsidP="00171B3A">
      <w:pPr>
        <w:rPr>
          <w:rFonts w:ascii="Times New Roman" w:hAnsi="Times New Roman" w:cs="Times New Roman"/>
        </w:rPr>
      </w:pPr>
      <w:r w:rsidRPr="00171B3A">
        <w:rPr>
          <w:rFonts w:ascii="Times New Roman" w:hAnsi="Times New Roman" w:cs="Times New Roman"/>
        </w:rPr>
        <w:t>Scopul este:</w:t>
      </w:r>
    </w:p>
    <w:p w14:paraId="311A8010" w14:textId="77777777" w:rsidR="00171B3A" w:rsidRPr="00171B3A" w:rsidRDefault="00171B3A" w:rsidP="00171B3A">
      <w:pPr>
        <w:numPr>
          <w:ilvl w:val="0"/>
          <w:numId w:val="1"/>
        </w:numPr>
        <w:rPr>
          <w:rFonts w:ascii="Times New Roman" w:hAnsi="Times New Roman" w:cs="Times New Roman"/>
        </w:rPr>
      </w:pPr>
      <w:r w:rsidRPr="00171B3A">
        <w:rPr>
          <w:rFonts w:ascii="Times New Roman" w:hAnsi="Times New Roman" w:cs="Times New Roman"/>
        </w:rPr>
        <w:t>să extragă datele esențiale (de exemplu, număr factură, dată emitere, sumă totală, furnizor),</w:t>
      </w:r>
    </w:p>
    <w:p w14:paraId="60AFC08D" w14:textId="77777777" w:rsidR="00171B3A" w:rsidRPr="00171B3A" w:rsidRDefault="00171B3A" w:rsidP="00171B3A">
      <w:pPr>
        <w:numPr>
          <w:ilvl w:val="0"/>
          <w:numId w:val="1"/>
        </w:numPr>
        <w:rPr>
          <w:rFonts w:ascii="Times New Roman" w:hAnsi="Times New Roman" w:cs="Times New Roman"/>
        </w:rPr>
      </w:pPr>
      <w:r w:rsidRPr="00171B3A">
        <w:rPr>
          <w:rFonts w:ascii="Times New Roman" w:hAnsi="Times New Roman" w:cs="Times New Roman"/>
        </w:rPr>
        <w:t xml:space="preserve">să adauge aceste date ca tranzacții într-un </w:t>
      </w:r>
      <w:r w:rsidRPr="00171B3A">
        <w:rPr>
          <w:rFonts w:ascii="Times New Roman" w:hAnsi="Times New Roman" w:cs="Times New Roman"/>
          <w:b/>
          <w:bCs/>
        </w:rPr>
        <w:t>Orchestrator Queue</w:t>
      </w:r>
      <w:r w:rsidRPr="00171B3A">
        <w:rPr>
          <w:rFonts w:ascii="Times New Roman" w:hAnsi="Times New Roman" w:cs="Times New Roman"/>
        </w:rPr>
        <w:t>,</w:t>
      </w:r>
    </w:p>
    <w:p w14:paraId="517AB9CA" w14:textId="77777777" w:rsidR="00171B3A" w:rsidRPr="00171B3A" w:rsidRDefault="00171B3A" w:rsidP="00171B3A">
      <w:pPr>
        <w:numPr>
          <w:ilvl w:val="0"/>
          <w:numId w:val="1"/>
        </w:numPr>
        <w:rPr>
          <w:rFonts w:ascii="Times New Roman" w:hAnsi="Times New Roman" w:cs="Times New Roman"/>
        </w:rPr>
      </w:pPr>
      <w:r w:rsidRPr="00171B3A">
        <w:rPr>
          <w:rFonts w:ascii="Times New Roman" w:hAnsi="Times New Roman" w:cs="Times New Roman"/>
        </w:rPr>
        <w:t>să asigure un timp de răspuns rezonabil,</w:t>
      </w:r>
    </w:p>
    <w:p w14:paraId="6C3648AE" w14:textId="77777777" w:rsidR="00171B3A" w:rsidRPr="00171B3A" w:rsidRDefault="00171B3A" w:rsidP="00171B3A">
      <w:pPr>
        <w:numPr>
          <w:ilvl w:val="0"/>
          <w:numId w:val="1"/>
        </w:numPr>
        <w:rPr>
          <w:rFonts w:ascii="Times New Roman" w:hAnsi="Times New Roman" w:cs="Times New Roman"/>
        </w:rPr>
      </w:pPr>
      <w:r w:rsidRPr="00171B3A">
        <w:rPr>
          <w:rFonts w:ascii="Times New Roman" w:hAnsi="Times New Roman" w:cs="Times New Roman"/>
        </w:rPr>
        <w:t>și să gestioneze corect eventualele erori sau formate incorecte.</w:t>
      </w:r>
    </w:p>
    <w:p w14:paraId="71580400" w14:textId="77777777" w:rsidR="001E1CA1" w:rsidRPr="001E1CA1" w:rsidRDefault="001E1CA1" w:rsidP="001E1CA1">
      <w:pPr>
        <w:rPr>
          <w:rFonts w:ascii="Times New Roman" w:hAnsi="Times New Roman" w:cs="Times New Roman"/>
          <w:b/>
          <w:bCs/>
          <w:sz w:val="32"/>
          <w:szCs w:val="32"/>
        </w:rPr>
      </w:pPr>
      <w:r w:rsidRPr="001E1CA1">
        <w:rPr>
          <w:rFonts w:ascii="Times New Roman" w:hAnsi="Times New Roman" w:cs="Times New Roman"/>
          <w:b/>
          <w:bCs/>
          <w:sz w:val="32"/>
          <w:szCs w:val="32"/>
        </w:rPr>
        <w:t>2. Obiective urmărite</w:t>
      </w:r>
    </w:p>
    <w:p w14:paraId="589E72A1" w14:textId="77777777" w:rsidR="001E1CA1" w:rsidRPr="001E1CA1" w:rsidRDefault="001E1CA1" w:rsidP="001E1CA1">
      <w:pPr>
        <w:numPr>
          <w:ilvl w:val="0"/>
          <w:numId w:val="2"/>
        </w:numPr>
        <w:rPr>
          <w:rFonts w:ascii="Times New Roman" w:hAnsi="Times New Roman" w:cs="Times New Roman"/>
        </w:rPr>
      </w:pPr>
      <w:r w:rsidRPr="001E1CA1">
        <w:rPr>
          <w:rFonts w:ascii="Times New Roman" w:hAnsi="Times New Roman" w:cs="Times New Roman"/>
          <w:b/>
          <w:bCs/>
        </w:rPr>
        <w:t>Validare performanță</w:t>
      </w:r>
      <w:r w:rsidRPr="001E1CA1">
        <w:rPr>
          <w:rFonts w:ascii="Times New Roman" w:hAnsi="Times New Roman" w:cs="Times New Roman"/>
        </w:rPr>
        <w:t>: Se măsoară timpul mediu de procesare per factură.</w:t>
      </w:r>
    </w:p>
    <w:p w14:paraId="51A0636D" w14:textId="77777777" w:rsidR="001E1CA1" w:rsidRPr="001E1CA1" w:rsidRDefault="001E1CA1" w:rsidP="001E1CA1">
      <w:pPr>
        <w:numPr>
          <w:ilvl w:val="0"/>
          <w:numId w:val="2"/>
        </w:numPr>
        <w:rPr>
          <w:rFonts w:ascii="Times New Roman" w:hAnsi="Times New Roman" w:cs="Times New Roman"/>
        </w:rPr>
      </w:pPr>
      <w:r w:rsidRPr="001E1CA1">
        <w:rPr>
          <w:rFonts w:ascii="Times New Roman" w:hAnsi="Times New Roman" w:cs="Times New Roman"/>
          <w:b/>
          <w:bCs/>
        </w:rPr>
        <w:t>Robustețe</w:t>
      </w:r>
      <w:r w:rsidRPr="001E1CA1">
        <w:rPr>
          <w:rFonts w:ascii="Times New Roman" w:hAnsi="Times New Roman" w:cs="Times New Roman"/>
        </w:rPr>
        <w:t>: Robotul trebuie să continue procesarea chiar dacă o factură este invalidă (fără să se oprească tot flow-ul).</w:t>
      </w:r>
    </w:p>
    <w:p w14:paraId="11133DBE" w14:textId="66257FF5" w:rsidR="001E1CA1" w:rsidRPr="001E1CA1" w:rsidRDefault="001E1CA1" w:rsidP="001E1CA1">
      <w:pPr>
        <w:numPr>
          <w:ilvl w:val="0"/>
          <w:numId w:val="2"/>
        </w:numPr>
        <w:rPr>
          <w:rFonts w:ascii="Times New Roman" w:hAnsi="Times New Roman" w:cs="Times New Roman"/>
        </w:rPr>
      </w:pPr>
      <w:r w:rsidRPr="001E1CA1">
        <w:rPr>
          <w:rFonts w:ascii="Times New Roman" w:hAnsi="Times New Roman" w:cs="Times New Roman"/>
          <w:b/>
          <w:bCs/>
        </w:rPr>
        <w:t>Calitatea logurilor</w:t>
      </w:r>
      <w:r w:rsidRPr="001E1CA1">
        <w:rPr>
          <w:rFonts w:ascii="Times New Roman" w:hAnsi="Times New Roman" w:cs="Times New Roman"/>
        </w:rPr>
        <w:t xml:space="preserve">: Pentru fiecare tranzacție să existe loguri clare și structurate </w:t>
      </w:r>
    </w:p>
    <w:p w14:paraId="36590ECF" w14:textId="17DBD434" w:rsidR="001E1CA1" w:rsidRDefault="001E1CA1" w:rsidP="001E1CA1">
      <w:pPr>
        <w:numPr>
          <w:ilvl w:val="0"/>
          <w:numId w:val="2"/>
        </w:numPr>
        <w:rPr>
          <w:rFonts w:ascii="Times New Roman" w:hAnsi="Times New Roman" w:cs="Times New Roman"/>
        </w:rPr>
      </w:pPr>
      <w:r w:rsidRPr="001E1CA1">
        <w:rPr>
          <w:rFonts w:ascii="Times New Roman" w:hAnsi="Times New Roman" w:cs="Times New Roman"/>
          <w:b/>
          <w:bCs/>
        </w:rPr>
        <w:t>Testare pe volume mari</w:t>
      </w:r>
      <w:r w:rsidRPr="001E1CA1">
        <w:rPr>
          <w:rFonts w:ascii="Times New Roman" w:hAnsi="Times New Roman" w:cs="Times New Roman"/>
        </w:rPr>
        <w:t xml:space="preserve">: Se observă comportamentul sistemului la creșterea volumului de tranzacții (1, </w:t>
      </w:r>
      <w:r w:rsidR="00B0197E">
        <w:rPr>
          <w:rFonts w:ascii="Times New Roman" w:hAnsi="Times New Roman" w:cs="Times New Roman"/>
        </w:rPr>
        <w:t>10</w:t>
      </w:r>
      <w:r w:rsidRPr="001E1CA1">
        <w:rPr>
          <w:rFonts w:ascii="Times New Roman" w:hAnsi="Times New Roman" w:cs="Times New Roman"/>
        </w:rPr>
        <w:t>).</w:t>
      </w:r>
    </w:p>
    <w:p w14:paraId="1581AA07" w14:textId="7E9A919C" w:rsidR="00610552" w:rsidRPr="00610552" w:rsidRDefault="00610552" w:rsidP="00610552">
      <w:pPr>
        <w:rPr>
          <w:rFonts w:ascii="Times New Roman" w:hAnsi="Times New Roman" w:cs="Times New Roman"/>
          <w:b/>
          <w:bCs/>
          <w:sz w:val="32"/>
          <w:szCs w:val="32"/>
        </w:rPr>
      </w:pPr>
      <w:r w:rsidRPr="00610552">
        <w:rPr>
          <w:rFonts w:ascii="Times New Roman" w:hAnsi="Times New Roman" w:cs="Times New Roman"/>
          <w:b/>
          <w:bCs/>
          <w:sz w:val="32"/>
          <w:szCs w:val="32"/>
        </w:rPr>
        <w:t>3</w:t>
      </w:r>
      <w:r w:rsidRPr="00610552">
        <w:rPr>
          <w:rFonts w:ascii="Times New Roman" w:hAnsi="Times New Roman" w:cs="Times New Roman"/>
          <w:b/>
          <w:bCs/>
          <w:sz w:val="32"/>
          <w:szCs w:val="32"/>
        </w:rPr>
        <w:t>. Metode de măsurare a performanței</w:t>
      </w:r>
    </w:p>
    <w:p w14:paraId="2A649979" w14:textId="77777777" w:rsidR="00610552" w:rsidRPr="00610552" w:rsidRDefault="00610552" w:rsidP="00610552">
      <w:pPr>
        <w:numPr>
          <w:ilvl w:val="0"/>
          <w:numId w:val="2"/>
        </w:numPr>
        <w:spacing w:before="100" w:beforeAutospacing="1" w:after="100" w:afterAutospacing="1" w:line="240" w:lineRule="auto"/>
        <w:rPr>
          <w:rFonts w:ascii="Times New Roman" w:eastAsia="Times New Roman" w:hAnsi="Times New Roman" w:cs="Times New Roman"/>
          <w:lang w:eastAsia="ro-RO"/>
          <w14:ligatures w14:val="none"/>
        </w:rPr>
      </w:pPr>
      <w:r w:rsidRPr="00610552">
        <w:rPr>
          <w:rFonts w:ascii="Times New Roman" w:eastAsia="Times New Roman" w:hAnsi="Times New Roman" w:cs="Times New Roman"/>
          <w:b/>
          <w:bCs/>
          <w:lang w:eastAsia="ro-RO"/>
          <w14:ligatures w14:val="none"/>
        </w:rPr>
        <w:t>Timpul de procesare</w:t>
      </w:r>
      <w:r w:rsidRPr="00610552">
        <w:rPr>
          <w:rFonts w:ascii="Times New Roman" w:eastAsia="Times New Roman" w:hAnsi="Times New Roman" w:cs="Times New Roman"/>
          <w:lang w:eastAsia="ro-RO"/>
          <w14:ligatures w14:val="none"/>
        </w:rPr>
        <w:t>:</w:t>
      </w:r>
    </w:p>
    <w:p w14:paraId="70608302" w14:textId="77777777" w:rsidR="00610552" w:rsidRPr="00610552" w:rsidRDefault="00610552" w:rsidP="00610552">
      <w:pPr>
        <w:numPr>
          <w:ilvl w:val="1"/>
          <w:numId w:val="2"/>
        </w:numPr>
        <w:spacing w:before="100" w:beforeAutospacing="1" w:after="100" w:afterAutospacing="1" w:line="240" w:lineRule="auto"/>
        <w:rPr>
          <w:rFonts w:ascii="Times New Roman" w:eastAsia="Times New Roman" w:hAnsi="Times New Roman" w:cs="Times New Roman"/>
          <w:lang w:eastAsia="ro-RO"/>
          <w14:ligatures w14:val="none"/>
        </w:rPr>
      </w:pPr>
      <w:r w:rsidRPr="00610552">
        <w:rPr>
          <w:rFonts w:ascii="Times New Roman" w:eastAsia="Times New Roman" w:hAnsi="Times New Roman" w:cs="Times New Roman"/>
          <w:lang w:eastAsia="ro-RO"/>
          <w14:ligatures w14:val="none"/>
        </w:rPr>
        <w:t>Se poate înregistra timpul de start și stop pentru fiecare tranzacție.</w:t>
      </w:r>
    </w:p>
    <w:p w14:paraId="418ECB94" w14:textId="77777777" w:rsidR="00610552" w:rsidRPr="00610552" w:rsidRDefault="00610552" w:rsidP="00610552">
      <w:pPr>
        <w:numPr>
          <w:ilvl w:val="1"/>
          <w:numId w:val="2"/>
        </w:numPr>
        <w:spacing w:before="100" w:beforeAutospacing="1" w:after="100" w:afterAutospacing="1" w:line="240" w:lineRule="auto"/>
        <w:rPr>
          <w:rFonts w:ascii="Times New Roman" w:eastAsia="Times New Roman" w:hAnsi="Times New Roman" w:cs="Times New Roman"/>
          <w:lang w:eastAsia="ro-RO"/>
          <w14:ligatures w14:val="none"/>
        </w:rPr>
      </w:pPr>
      <w:r w:rsidRPr="00610552">
        <w:rPr>
          <w:rFonts w:ascii="Times New Roman" w:eastAsia="Times New Roman" w:hAnsi="Times New Roman" w:cs="Times New Roman"/>
          <w:lang w:eastAsia="ro-RO"/>
          <w14:ligatures w14:val="none"/>
        </w:rPr>
        <w:t>Se calculează timpul mediu per factură.</w:t>
      </w:r>
    </w:p>
    <w:p w14:paraId="71DEA121" w14:textId="77777777" w:rsidR="00610552" w:rsidRPr="00610552" w:rsidRDefault="00610552" w:rsidP="00610552">
      <w:pPr>
        <w:numPr>
          <w:ilvl w:val="0"/>
          <w:numId w:val="2"/>
        </w:numPr>
        <w:spacing w:before="100" w:beforeAutospacing="1" w:after="100" w:afterAutospacing="1" w:line="240" w:lineRule="auto"/>
        <w:rPr>
          <w:rFonts w:ascii="Times New Roman" w:eastAsia="Times New Roman" w:hAnsi="Times New Roman" w:cs="Times New Roman"/>
          <w:lang w:eastAsia="ro-RO"/>
          <w14:ligatures w14:val="none"/>
        </w:rPr>
      </w:pPr>
      <w:r w:rsidRPr="00610552">
        <w:rPr>
          <w:rFonts w:ascii="Times New Roman" w:eastAsia="Times New Roman" w:hAnsi="Times New Roman" w:cs="Times New Roman"/>
          <w:b/>
          <w:bCs/>
          <w:lang w:eastAsia="ro-RO"/>
          <w14:ligatures w14:val="none"/>
        </w:rPr>
        <w:t>Măsurarea încărcării logurilor</w:t>
      </w:r>
      <w:r w:rsidRPr="00610552">
        <w:rPr>
          <w:rFonts w:ascii="Times New Roman" w:eastAsia="Times New Roman" w:hAnsi="Times New Roman" w:cs="Times New Roman"/>
          <w:lang w:eastAsia="ro-RO"/>
          <w14:ligatures w14:val="none"/>
        </w:rPr>
        <w:t>:</w:t>
      </w:r>
    </w:p>
    <w:p w14:paraId="5B20C58A" w14:textId="3D9782D6" w:rsidR="00CC1214" w:rsidRDefault="00610552" w:rsidP="00CC1214">
      <w:pPr>
        <w:numPr>
          <w:ilvl w:val="1"/>
          <w:numId w:val="2"/>
        </w:numPr>
        <w:spacing w:before="100" w:beforeAutospacing="1" w:after="100" w:afterAutospacing="1" w:line="240" w:lineRule="auto"/>
        <w:rPr>
          <w:rFonts w:ascii="Times New Roman" w:eastAsia="Times New Roman" w:hAnsi="Times New Roman" w:cs="Times New Roman"/>
          <w:lang w:eastAsia="ro-RO"/>
          <w14:ligatures w14:val="none"/>
        </w:rPr>
      </w:pPr>
      <w:r w:rsidRPr="00610552">
        <w:rPr>
          <w:rFonts w:ascii="Times New Roman" w:eastAsia="Times New Roman" w:hAnsi="Times New Roman" w:cs="Times New Roman"/>
          <w:lang w:eastAsia="ro-RO"/>
          <w14:ligatures w14:val="none"/>
        </w:rPr>
        <w:t>Se verifică dacă pentru fiecare tranzacție există un set complet de loguri în Orchestrator (Start - Middle - End).</w:t>
      </w:r>
    </w:p>
    <w:p w14:paraId="294B3DD8" w14:textId="77777777" w:rsidR="00CC1214" w:rsidRDefault="00CC1214" w:rsidP="00CC1214">
      <w:pPr>
        <w:spacing w:before="100" w:beforeAutospacing="1" w:after="100" w:afterAutospacing="1" w:line="240" w:lineRule="auto"/>
        <w:rPr>
          <w:rFonts w:ascii="Times New Roman" w:eastAsia="Times New Roman" w:hAnsi="Times New Roman" w:cs="Times New Roman"/>
          <w:lang w:eastAsia="ro-RO"/>
          <w14:ligatures w14:val="none"/>
        </w:rPr>
      </w:pPr>
    </w:p>
    <w:p w14:paraId="2AEC5124" w14:textId="77777777" w:rsidR="00CC1214" w:rsidRDefault="00CC1214" w:rsidP="00CC1214">
      <w:pPr>
        <w:spacing w:before="100" w:beforeAutospacing="1" w:after="100" w:afterAutospacing="1" w:line="240" w:lineRule="auto"/>
        <w:rPr>
          <w:rFonts w:ascii="Times New Roman" w:eastAsia="Times New Roman" w:hAnsi="Times New Roman" w:cs="Times New Roman"/>
          <w:lang w:eastAsia="ro-RO"/>
          <w14:ligatures w14:val="none"/>
        </w:rPr>
      </w:pPr>
    </w:p>
    <w:p w14:paraId="3F0157B1" w14:textId="77777777" w:rsidR="00CC1214" w:rsidRDefault="00CC1214" w:rsidP="00CC1214">
      <w:pPr>
        <w:spacing w:before="100" w:beforeAutospacing="1" w:after="100" w:afterAutospacing="1" w:line="240" w:lineRule="auto"/>
        <w:rPr>
          <w:rFonts w:ascii="Times New Roman" w:eastAsia="Times New Roman" w:hAnsi="Times New Roman" w:cs="Times New Roman"/>
          <w:lang w:eastAsia="ro-RO"/>
          <w14:ligatures w14:val="none"/>
        </w:rPr>
      </w:pPr>
    </w:p>
    <w:p w14:paraId="51BD11E2" w14:textId="77777777" w:rsidR="00CC1214" w:rsidRDefault="00CC1214" w:rsidP="00CC1214">
      <w:pPr>
        <w:spacing w:before="100" w:beforeAutospacing="1" w:after="100" w:afterAutospacing="1" w:line="240" w:lineRule="auto"/>
        <w:rPr>
          <w:rFonts w:ascii="Times New Roman" w:eastAsia="Times New Roman" w:hAnsi="Times New Roman" w:cs="Times New Roman"/>
          <w:lang w:eastAsia="ro-RO"/>
          <w14:ligatures w14:val="none"/>
        </w:rPr>
      </w:pPr>
    </w:p>
    <w:p w14:paraId="5BC105BA" w14:textId="08C37BB5" w:rsidR="00CC1214" w:rsidRDefault="00CC1214" w:rsidP="00CC1214">
      <w:pPr>
        <w:rPr>
          <w:rFonts w:ascii="Times New Roman" w:hAnsi="Times New Roman" w:cs="Times New Roman"/>
          <w:b/>
          <w:bCs/>
          <w:sz w:val="32"/>
          <w:szCs w:val="32"/>
        </w:rPr>
      </w:pPr>
      <w:r w:rsidRPr="00CC1214">
        <w:rPr>
          <w:rFonts w:ascii="Times New Roman" w:hAnsi="Times New Roman" w:cs="Times New Roman"/>
          <w:b/>
          <w:bCs/>
          <w:sz w:val="32"/>
          <w:szCs w:val="32"/>
        </w:rPr>
        <w:lastRenderedPageBreak/>
        <w:t>4. Tranzacțiile analizate</w:t>
      </w:r>
    </w:p>
    <w:p w14:paraId="6C86DA39" w14:textId="777E9096" w:rsidR="00CC1214" w:rsidRDefault="00CC1214" w:rsidP="00CC121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7DB903" wp14:editId="3851A2C7">
            <wp:extent cx="5731510" cy="1714500"/>
            <wp:effectExtent l="0" t="0" r="2540" b="0"/>
            <wp:docPr id="84616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63111" name="Picture 846163111"/>
                    <pic:cNvPicPr/>
                  </pic:nvPicPr>
                  <pic:blipFill>
                    <a:blip r:embed="rId5">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14:paraId="0BFED563" w14:textId="77777777" w:rsidR="00CC1214" w:rsidRDefault="00CC1214" w:rsidP="00CC1214">
      <w:pPr>
        <w:rPr>
          <w:rFonts w:ascii="Times New Roman" w:hAnsi="Times New Roman" w:cs="Times New Roman"/>
          <w:b/>
          <w:bCs/>
          <w:sz w:val="32"/>
          <w:szCs w:val="32"/>
        </w:rPr>
      </w:pPr>
    </w:p>
    <w:p w14:paraId="40A65A29" w14:textId="4FB2C4DA" w:rsidR="00CC1214" w:rsidRDefault="00CC1214" w:rsidP="00CC1214">
      <w:pPr>
        <w:rPr>
          <w:rFonts w:ascii="Times New Roman" w:hAnsi="Times New Roman" w:cs="Times New Roman"/>
          <w:b/>
          <w:bCs/>
          <w:sz w:val="32"/>
          <w:szCs w:val="32"/>
        </w:rPr>
      </w:pPr>
      <w:r>
        <w:rPr>
          <w:rFonts w:ascii="Times New Roman" w:hAnsi="Times New Roman" w:cs="Times New Roman"/>
          <w:b/>
          <w:bCs/>
          <w:sz w:val="32"/>
          <w:szCs w:val="32"/>
        </w:rPr>
        <w:t>5. Concluzii</w:t>
      </w:r>
    </w:p>
    <w:p w14:paraId="0CD068AD" w14:textId="63A131B5" w:rsidR="00CC1214" w:rsidRDefault="00CC1214" w:rsidP="00CC121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9FCD475" wp14:editId="02B13511">
            <wp:extent cx="5731510" cy="2451100"/>
            <wp:effectExtent l="0" t="0" r="2540" b="6350"/>
            <wp:docPr id="1758161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61254" name="Picture 17581612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51100"/>
                    </a:xfrm>
                    <a:prstGeom prst="rect">
                      <a:avLst/>
                    </a:prstGeom>
                  </pic:spPr>
                </pic:pic>
              </a:graphicData>
            </a:graphic>
          </wp:inline>
        </w:drawing>
      </w:r>
    </w:p>
    <w:p w14:paraId="26BE3882" w14:textId="6FFD554F" w:rsidR="00CC1214" w:rsidRDefault="00CC1214" w:rsidP="00CC121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012BE6D" wp14:editId="5B987444">
            <wp:extent cx="5731510" cy="3219450"/>
            <wp:effectExtent l="0" t="0" r="2540" b="0"/>
            <wp:docPr id="1033954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54588" name="Picture 10339545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0C4F926A" w14:textId="2C7BC80F" w:rsidR="00CC1214" w:rsidRPr="00CC1214" w:rsidRDefault="00CC1214" w:rsidP="00CC1214">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A9C326A" wp14:editId="46D45A49">
            <wp:extent cx="5731510" cy="3554730"/>
            <wp:effectExtent l="0" t="0" r="2540" b="7620"/>
            <wp:docPr id="1906875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75101" name="Picture 19068751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54730"/>
                    </a:xfrm>
                    <a:prstGeom prst="rect">
                      <a:avLst/>
                    </a:prstGeom>
                  </pic:spPr>
                </pic:pic>
              </a:graphicData>
            </a:graphic>
          </wp:inline>
        </w:drawing>
      </w:r>
    </w:p>
    <w:p w14:paraId="2491923E" w14:textId="11BBED37" w:rsidR="00FB1323" w:rsidRPr="00CC1214" w:rsidRDefault="00CC1214" w:rsidP="00CC1214">
      <w:pPr>
        <w:rPr>
          <w:rFonts w:ascii="Times New Roman" w:eastAsia="Times New Roman" w:hAnsi="Times New Roman" w:cs="Times New Roman"/>
          <w:lang w:eastAsia="ro-RO"/>
          <w14:ligatures w14:val="none"/>
        </w:rPr>
      </w:pPr>
      <w:r w:rsidRPr="00CC1214">
        <w:rPr>
          <w:rFonts w:ascii="Times New Roman" w:eastAsia="Times New Roman" w:hAnsi="Times New Roman" w:cs="Times New Roman"/>
          <w:lang w:eastAsia="ro-RO"/>
          <w14:ligatures w14:val="none"/>
        </w:rPr>
        <w:t>Implementarea studiului de caz „</w:t>
      </w:r>
      <w:r w:rsidRPr="00CC1214">
        <w:rPr>
          <w:rFonts w:ascii="Times New Roman" w:hAnsi="Times New Roman" w:cs="Times New Roman"/>
        </w:rPr>
        <w:t>Procesarea batch a mai multor emailuri în Dispatcher</w:t>
      </w:r>
      <w:r w:rsidRPr="00CC1214">
        <w:rPr>
          <w:rFonts w:ascii="Times New Roman" w:eastAsia="Times New Roman" w:hAnsi="Times New Roman" w:cs="Times New Roman"/>
          <w:lang w:eastAsia="ro-RO"/>
          <w14:ligatures w14:val="none"/>
        </w:rPr>
        <w:t>” permite testarea reală a capacității robotului de a gestiona volume mari de date într-un mod eficient și robust. Prin simularea diverselor situații (facturi valide, eronate sau lipsă), validăm nu doar performanța tehnică, ci și reziliența procesului automatizat. Rezultatele obținute vor evidenția clar punctele forte și eventualele aspecte ce necesită optimizare, asigurând astfel o soluție scalabilă și pregătită pentru utilizare în scenarii reale de business.</w:t>
      </w:r>
    </w:p>
    <w:p w14:paraId="5CAAE644" w14:textId="77777777" w:rsidR="00CC1214" w:rsidRPr="00CC1214" w:rsidRDefault="00CC1214" w:rsidP="00CC1214">
      <w:pPr>
        <w:spacing w:before="100" w:beforeAutospacing="1" w:after="100" w:afterAutospacing="1" w:line="240" w:lineRule="auto"/>
        <w:rPr>
          <w:rFonts w:ascii="Times New Roman" w:eastAsia="Times New Roman" w:hAnsi="Times New Roman" w:cs="Times New Roman"/>
          <w:lang w:eastAsia="ro-RO"/>
          <w14:ligatures w14:val="none"/>
        </w:rPr>
      </w:pPr>
    </w:p>
    <w:p w14:paraId="3308AFAF" w14:textId="77777777" w:rsidR="00610552" w:rsidRPr="00610552" w:rsidRDefault="00610552" w:rsidP="00610552">
      <w:pPr>
        <w:spacing w:before="100" w:beforeAutospacing="1" w:after="100" w:afterAutospacing="1" w:line="240" w:lineRule="auto"/>
        <w:rPr>
          <w:rFonts w:ascii="Times New Roman" w:eastAsia="Times New Roman" w:hAnsi="Times New Roman" w:cs="Times New Roman"/>
          <w:lang w:eastAsia="ro-RO"/>
          <w14:ligatures w14:val="none"/>
        </w:rPr>
      </w:pPr>
    </w:p>
    <w:p w14:paraId="6245DA4E" w14:textId="77777777" w:rsidR="00610552" w:rsidRPr="001E1CA1" w:rsidRDefault="00610552" w:rsidP="00610552">
      <w:pPr>
        <w:rPr>
          <w:rFonts w:ascii="Times New Roman" w:hAnsi="Times New Roman" w:cs="Times New Roman"/>
        </w:rPr>
      </w:pPr>
    </w:p>
    <w:p w14:paraId="069303DA" w14:textId="77777777" w:rsidR="00171B3A" w:rsidRPr="00171B3A" w:rsidRDefault="00171B3A">
      <w:pPr>
        <w:rPr>
          <w:rFonts w:ascii="Times New Roman" w:hAnsi="Times New Roman" w:cs="Times New Roman"/>
        </w:rPr>
      </w:pPr>
    </w:p>
    <w:p w14:paraId="4402CF13" w14:textId="77777777" w:rsidR="00171B3A" w:rsidRDefault="00171B3A"/>
    <w:sectPr w:rsidR="00171B3A" w:rsidSect="0026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06F4B"/>
    <w:multiLevelType w:val="multilevel"/>
    <w:tmpl w:val="A4A25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91F01"/>
    <w:multiLevelType w:val="multilevel"/>
    <w:tmpl w:val="2E0CD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268B2"/>
    <w:multiLevelType w:val="multilevel"/>
    <w:tmpl w:val="6876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713265">
    <w:abstractNumId w:val="2"/>
  </w:num>
  <w:num w:numId="2" w16cid:durableId="177276494">
    <w:abstractNumId w:val="1"/>
  </w:num>
  <w:num w:numId="3" w16cid:durableId="35311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3A"/>
    <w:rsid w:val="000B5FF4"/>
    <w:rsid w:val="00171B3A"/>
    <w:rsid w:val="00176026"/>
    <w:rsid w:val="001E1CA1"/>
    <w:rsid w:val="00243D89"/>
    <w:rsid w:val="002605FF"/>
    <w:rsid w:val="003D79F6"/>
    <w:rsid w:val="004E7CF7"/>
    <w:rsid w:val="005E20E2"/>
    <w:rsid w:val="00610552"/>
    <w:rsid w:val="00B00775"/>
    <w:rsid w:val="00B0197E"/>
    <w:rsid w:val="00C1337D"/>
    <w:rsid w:val="00C269F0"/>
    <w:rsid w:val="00CC1214"/>
    <w:rsid w:val="00E9745F"/>
    <w:rsid w:val="00F023B2"/>
    <w:rsid w:val="00FB13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C44FD"/>
  <w15:chartTrackingRefBased/>
  <w15:docId w15:val="{667A6D5A-2F62-453F-A778-5E8AE193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14"/>
  </w:style>
  <w:style w:type="paragraph" w:styleId="Heading1">
    <w:name w:val="heading 1"/>
    <w:basedOn w:val="Normal"/>
    <w:next w:val="Normal"/>
    <w:link w:val="Heading1Char"/>
    <w:uiPriority w:val="9"/>
    <w:qFormat/>
    <w:rsid w:val="00171B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B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1B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B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B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B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B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B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B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B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B3A"/>
    <w:rPr>
      <w:rFonts w:eastAsiaTheme="majorEastAsia" w:cstheme="majorBidi"/>
      <w:color w:val="272727" w:themeColor="text1" w:themeTint="D8"/>
    </w:rPr>
  </w:style>
  <w:style w:type="paragraph" w:styleId="Title">
    <w:name w:val="Title"/>
    <w:basedOn w:val="Normal"/>
    <w:next w:val="Normal"/>
    <w:link w:val="TitleChar"/>
    <w:uiPriority w:val="10"/>
    <w:qFormat/>
    <w:rsid w:val="00171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B3A"/>
    <w:pPr>
      <w:spacing w:before="160"/>
      <w:jc w:val="center"/>
    </w:pPr>
    <w:rPr>
      <w:i/>
      <w:iCs/>
      <w:color w:val="404040" w:themeColor="text1" w:themeTint="BF"/>
    </w:rPr>
  </w:style>
  <w:style w:type="character" w:customStyle="1" w:styleId="QuoteChar">
    <w:name w:val="Quote Char"/>
    <w:basedOn w:val="DefaultParagraphFont"/>
    <w:link w:val="Quote"/>
    <w:uiPriority w:val="29"/>
    <w:rsid w:val="00171B3A"/>
    <w:rPr>
      <w:i/>
      <w:iCs/>
      <w:color w:val="404040" w:themeColor="text1" w:themeTint="BF"/>
    </w:rPr>
  </w:style>
  <w:style w:type="paragraph" w:styleId="ListParagraph">
    <w:name w:val="List Paragraph"/>
    <w:basedOn w:val="Normal"/>
    <w:uiPriority w:val="34"/>
    <w:qFormat/>
    <w:rsid w:val="00171B3A"/>
    <w:pPr>
      <w:ind w:left="720"/>
      <w:contextualSpacing/>
    </w:pPr>
  </w:style>
  <w:style w:type="character" w:styleId="IntenseEmphasis">
    <w:name w:val="Intense Emphasis"/>
    <w:basedOn w:val="DefaultParagraphFont"/>
    <w:uiPriority w:val="21"/>
    <w:qFormat/>
    <w:rsid w:val="00171B3A"/>
    <w:rPr>
      <w:i/>
      <w:iCs/>
      <w:color w:val="2F5496" w:themeColor="accent1" w:themeShade="BF"/>
    </w:rPr>
  </w:style>
  <w:style w:type="paragraph" w:styleId="IntenseQuote">
    <w:name w:val="Intense Quote"/>
    <w:basedOn w:val="Normal"/>
    <w:next w:val="Normal"/>
    <w:link w:val="IntenseQuoteChar"/>
    <w:uiPriority w:val="30"/>
    <w:qFormat/>
    <w:rsid w:val="00171B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B3A"/>
    <w:rPr>
      <w:i/>
      <w:iCs/>
      <w:color w:val="2F5496" w:themeColor="accent1" w:themeShade="BF"/>
    </w:rPr>
  </w:style>
  <w:style w:type="character" w:styleId="IntenseReference">
    <w:name w:val="Intense Reference"/>
    <w:basedOn w:val="DefaultParagraphFont"/>
    <w:uiPriority w:val="32"/>
    <w:qFormat/>
    <w:rsid w:val="00171B3A"/>
    <w:rPr>
      <w:b/>
      <w:bCs/>
      <w:smallCaps/>
      <w:color w:val="2F5496" w:themeColor="accent1" w:themeShade="BF"/>
      <w:spacing w:val="5"/>
    </w:rPr>
  </w:style>
  <w:style w:type="character" w:styleId="Strong">
    <w:name w:val="Strong"/>
    <w:basedOn w:val="DefaultParagraphFont"/>
    <w:uiPriority w:val="22"/>
    <w:qFormat/>
    <w:rsid w:val="00610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5302">
      <w:bodyDiv w:val="1"/>
      <w:marLeft w:val="0"/>
      <w:marRight w:val="0"/>
      <w:marTop w:val="0"/>
      <w:marBottom w:val="0"/>
      <w:divBdr>
        <w:top w:val="none" w:sz="0" w:space="0" w:color="auto"/>
        <w:left w:val="none" w:sz="0" w:space="0" w:color="auto"/>
        <w:bottom w:val="none" w:sz="0" w:space="0" w:color="auto"/>
        <w:right w:val="none" w:sz="0" w:space="0" w:color="auto"/>
      </w:divBdr>
    </w:div>
    <w:div w:id="479079742">
      <w:bodyDiv w:val="1"/>
      <w:marLeft w:val="0"/>
      <w:marRight w:val="0"/>
      <w:marTop w:val="0"/>
      <w:marBottom w:val="0"/>
      <w:divBdr>
        <w:top w:val="none" w:sz="0" w:space="0" w:color="auto"/>
        <w:left w:val="none" w:sz="0" w:space="0" w:color="auto"/>
        <w:bottom w:val="none" w:sz="0" w:space="0" w:color="auto"/>
        <w:right w:val="none" w:sz="0" w:space="0" w:color="auto"/>
      </w:divBdr>
    </w:div>
    <w:div w:id="523711454">
      <w:bodyDiv w:val="1"/>
      <w:marLeft w:val="0"/>
      <w:marRight w:val="0"/>
      <w:marTop w:val="0"/>
      <w:marBottom w:val="0"/>
      <w:divBdr>
        <w:top w:val="none" w:sz="0" w:space="0" w:color="auto"/>
        <w:left w:val="none" w:sz="0" w:space="0" w:color="auto"/>
        <w:bottom w:val="none" w:sz="0" w:space="0" w:color="auto"/>
        <w:right w:val="none" w:sz="0" w:space="0" w:color="auto"/>
      </w:divBdr>
    </w:div>
    <w:div w:id="1380058830">
      <w:bodyDiv w:val="1"/>
      <w:marLeft w:val="0"/>
      <w:marRight w:val="0"/>
      <w:marTop w:val="0"/>
      <w:marBottom w:val="0"/>
      <w:divBdr>
        <w:top w:val="none" w:sz="0" w:space="0" w:color="auto"/>
        <w:left w:val="none" w:sz="0" w:space="0" w:color="auto"/>
        <w:bottom w:val="none" w:sz="0" w:space="0" w:color="auto"/>
        <w:right w:val="none" w:sz="0" w:space="0" w:color="auto"/>
      </w:divBdr>
    </w:div>
    <w:div w:id="1501774723">
      <w:bodyDiv w:val="1"/>
      <w:marLeft w:val="0"/>
      <w:marRight w:val="0"/>
      <w:marTop w:val="0"/>
      <w:marBottom w:val="0"/>
      <w:divBdr>
        <w:top w:val="none" w:sz="0" w:space="0" w:color="auto"/>
        <w:left w:val="none" w:sz="0" w:space="0" w:color="auto"/>
        <w:bottom w:val="none" w:sz="0" w:space="0" w:color="auto"/>
        <w:right w:val="none" w:sz="0" w:space="0" w:color="auto"/>
      </w:divBdr>
    </w:div>
    <w:div w:id="1701320779">
      <w:bodyDiv w:val="1"/>
      <w:marLeft w:val="0"/>
      <w:marRight w:val="0"/>
      <w:marTop w:val="0"/>
      <w:marBottom w:val="0"/>
      <w:divBdr>
        <w:top w:val="none" w:sz="0" w:space="0" w:color="auto"/>
        <w:left w:val="none" w:sz="0" w:space="0" w:color="auto"/>
        <w:bottom w:val="none" w:sz="0" w:space="0" w:color="auto"/>
        <w:right w:val="none" w:sz="0" w:space="0" w:color="auto"/>
      </w:divBdr>
    </w:div>
    <w:div w:id="171175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283</Words>
  <Characters>1657</Characters>
  <Application>Microsoft Office Word</Application>
  <DocSecurity>0</DocSecurity>
  <Lines>50</Lines>
  <Paragraphs>27</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Gavriil Vlad Turis</dc:creator>
  <cp:keywords/>
  <dc:description/>
  <cp:lastModifiedBy>Gavriil Vlad Turis</cp:lastModifiedBy>
  <cp:revision>6</cp:revision>
  <dcterms:created xsi:type="dcterms:W3CDTF">2025-04-28T12:19:00Z</dcterms:created>
  <dcterms:modified xsi:type="dcterms:W3CDTF">2025-04-28T12:39:00Z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ae905522-27e2-4b66-a077-01ff8142e4e1</vt:lpwstr>
  </property>
</Properties>
</file>