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A260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 475/575 -- Spring Quarter 2017</w:t>
      </w: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Project #</w:t>
      </w:r>
      <w:r>
        <w:rPr>
          <w:rFonts w:asciiTheme="minorEastAsia" w:hAnsiTheme="minorEastAsia" w:cs="Times New Roman" w:hint="eastAsia"/>
          <w:b/>
          <w:bCs/>
          <w:color w:val="000000"/>
          <w:sz w:val="36"/>
          <w:szCs w:val="36"/>
        </w:rPr>
        <w:t>1</w:t>
      </w:r>
    </w:p>
    <w:p w:rsidR="00E9238D" w:rsidRDefault="00E9238D" w:rsidP="00E9238D">
      <w:pPr>
        <w:pStyle w:val="3"/>
        <w:jc w:val="center"/>
        <w:rPr>
          <w:color w:val="000000"/>
        </w:rPr>
      </w:pPr>
      <w:proofErr w:type="spellStart"/>
      <w:r>
        <w:rPr>
          <w:color w:val="000000"/>
        </w:rPr>
        <w:t>OpenMP</w:t>
      </w:r>
      <w:proofErr w:type="spellEnd"/>
      <w:r>
        <w:rPr>
          <w:color w:val="000000"/>
        </w:rPr>
        <w:t xml:space="preserve">: Numeric Integration with </w:t>
      </w:r>
      <w:proofErr w:type="spellStart"/>
      <w:r>
        <w:rPr>
          <w:color w:val="000000"/>
        </w:rPr>
        <w:t>OpenMP</w:t>
      </w:r>
      <w:proofErr w:type="spellEnd"/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Pr="00691720" w:rsidRDefault="00E9238D" w:rsidP="00E9238D">
      <w:pPr>
        <w:rPr>
          <w:rFonts w:ascii="Times New Roman" w:eastAsia="Times New Roman" w:hAnsi="Times New Roman" w:cs="Times New Roman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Professor Mike Bailey</w:t>
      </w: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Xiao Tan</w:t>
      </w:r>
    </w:p>
    <w:p w:rsidR="00E9238D" w:rsidRDefault="00E9238D" w:rsidP="00E92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project, I run my program on server (flip.engr.oregonstate.edu). After I run my program, I got the volume is around 25.32, which is got when I set subdivisions as 8192, this result should be the most </w:t>
      </w:r>
      <w:r w:rsidRPr="00661A2A">
        <w:rPr>
          <w:rFonts w:ascii="Times New Roman" w:hAnsi="Times New Roman" w:cs="Times New Roman"/>
        </w:rPr>
        <w:t>precise</w:t>
      </w:r>
      <w:r>
        <w:rPr>
          <w:rFonts w:ascii="Times New Roman" w:hAnsi="Times New Roman" w:cs="Times New Roman"/>
        </w:rPr>
        <w:t xml:space="preserve"> in my results. </w:t>
      </w: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 run my script, I got several results of the performances of different threads or subdivisions, the following table shows the result I’ve got. </w:t>
      </w: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40"/>
        <w:gridCol w:w="823"/>
        <w:gridCol w:w="823"/>
        <w:gridCol w:w="824"/>
        <w:gridCol w:w="823"/>
        <w:gridCol w:w="824"/>
        <w:gridCol w:w="823"/>
        <w:gridCol w:w="823"/>
        <w:gridCol w:w="824"/>
        <w:gridCol w:w="823"/>
        <w:gridCol w:w="824"/>
      </w:tblGrid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32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64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128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256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512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1024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2048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4096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8192</w:t>
            </w:r>
          </w:p>
        </w:tc>
      </w:tr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13.41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13.52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13.47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13.43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13.44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13.38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13.44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13.44</w:t>
            </w:r>
          </w:p>
        </w:tc>
      </w:tr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22.93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25.6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26.49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14.03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13.86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26.74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26.78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26.78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26.87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26.88</w:t>
            </w:r>
          </w:p>
        </w:tc>
      </w:tr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34.27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46.63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49.79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50.98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50.92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51.4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51.49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51.47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51.49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51.47</w:t>
            </w:r>
          </w:p>
        </w:tc>
      </w:tr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41.25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54.78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61.95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63.17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63.59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62.71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76.28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102.21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102.24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102.57</w:t>
            </w:r>
          </w:p>
        </w:tc>
      </w:tr>
      <w:tr w:rsidR="00E9238D" w:rsidRPr="00E9238D" w:rsidTr="00E9238D">
        <w:trPr>
          <w:trHeight w:val="288"/>
        </w:trPr>
        <w:tc>
          <w:tcPr>
            <w:tcW w:w="540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35.75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76.06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107.12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121.12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125.44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126.05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125.63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125.98</w:t>
            </w:r>
          </w:p>
        </w:tc>
        <w:tc>
          <w:tcPr>
            <w:tcW w:w="823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126.22</w:t>
            </w:r>
          </w:p>
        </w:tc>
        <w:tc>
          <w:tcPr>
            <w:tcW w:w="824" w:type="dxa"/>
            <w:noWrap/>
            <w:hideMark/>
          </w:tcPr>
          <w:p w:rsidR="00E9238D" w:rsidRPr="00E9238D" w:rsidRDefault="00E9238D" w:rsidP="00E9238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9238D">
              <w:rPr>
                <w:rFonts w:ascii="Times New Roman" w:hAnsi="Times New Roman" w:cs="Times New Roman"/>
                <w:sz w:val="22"/>
              </w:rPr>
              <w:t>130.64</w:t>
            </w:r>
          </w:p>
        </w:tc>
      </w:tr>
    </w:tbl>
    <w:p w:rsidR="00E9238D" w:rsidRDefault="00E9238D" w:rsidP="00E9238D">
      <w:pPr>
        <w:rPr>
          <w:rFonts w:ascii="Times New Roman" w:hAnsi="Times New Roman" w:cs="Times New Roman"/>
        </w:rPr>
      </w:pPr>
    </w:p>
    <w:p w:rsidR="00E9238D" w:rsidRDefault="00E9238D" w:rsidP="00E923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39D29A" wp14:editId="6914901E">
            <wp:extent cx="3383280" cy="2743200"/>
            <wp:effectExtent l="0" t="0" r="762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C13E3C8-9992-4200-A4DE-0434E2FD0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9238D" w:rsidRDefault="00E9238D" w:rsidP="00E9238D">
      <w:pPr>
        <w:rPr>
          <w:rFonts w:ascii="Times New Roman" w:hAnsi="Times New Roman" w:cs="Times New Roman"/>
        </w:rPr>
      </w:pPr>
    </w:p>
    <w:p w:rsidR="00E9238D" w:rsidRDefault="00E9238D" w:rsidP="00E9238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074C05" wp14:editId="5E0E63B9">
            <wp:extent cx="39243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0F94941-1ACC-4741-B5DD-235430C1B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238D" w:rsidRDefault="00E9238D" w:rsidP="00E9238D">
      <w:pPr>
        <w:rPr>
          <w:rFonts w:ascii="Times New Roman" w:hAnsi="Times New Roman" w:cs="Times New Roman"/>
        </w:rPr>
      </w:pP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column is the numbers of threads, and row presents the numbers of subdivisions.</w:t>
      </w: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saw when the subdivision rise, the performance will be some increase till they got a boundary. Moreover, when the threads numbers increased twice between the previous one, the performance will be double, I think it because threads doubled, so that system can spilt tasks to half, two threads can work parallel. However, 16 thread is different, it not increases that much, I p</w:t>
      </w:r>
      <w:r>
        <w:rPr>
          <w:rFonts w:ascii="Times New Roman" w:hAnsi="Times New Roman" w:cs="Times New Roman" w:hint="eastAsia"/>
        </w:rPr>
        <w:t>resume</w:t>
      </w:r>
      <w:r>
        <w:rPr>
          <w:rFonts w:ascii="Times New Roman" w:hAnsi="Times New Roman" w:cs="Times New Roman"/>
        </w:rPr>
        <w:t xml:space="preserve"> that because the parallel portion not be dominant that much, sequential portion got more dominant while increasing to 16 threads. </w:t>
      </w:r>
    </w:p>
    <w:p w:rsidR="00E9238D" w:rsidRDefault="00E9238D" w:rsidP="00E9238D">
      <w:pPr>
        <w:spacing w:line="360" w:lineRule="auto"/>
        <w:rPr>
          <w:rFonts w:ascii="Times New Roman" w:hAnsi="Times New Roman" w:cs="Times New Roman"/>
        </w:rPr>
      </w:pPr>
    </w:p>
    <w:p w:rsidR="00E9238D" w:rsidRPr="002E196E" w:rsidRDefault="00E9238D" w:rsidP="00E9238D">
      <w:pPr>
        <w:spacing w:line="360" w:lineRule="auto"/>
        <w:rPr>
          <w:rFonts w:ascii="Times New Roman" w:hAnsi="Times New Roman" w:cs="Times New Roman" w:hint="eastAsia"/>
          <w:vertAlign w:val="subscript"/>
        </w:rPr>
      </w:pPr>
      <w:r>
        <w:rPr>
          <w:rFonts w:ascii="Times New Roman" w:hAnsi="Times New Roman" w:cs="Times New Roman"/>
        </w:rPr>
        <w:t xml:space="preserve">According to the Inverse Amdahl equation F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n-1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, use the data shows in the previous table, and T = 1/P, so that when n = 2, 4, 8, 16, </w:t>
      </w:r>
      <w:proofErr w:type="spell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= 1, 0.985, 0.99, 0.95. so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>
        <w:rPr>
          <w:rFonts w:ascii="Times New Roman" w:hAnsi="Times New Roman" w:cs="Times New Roman"/>
        </w:rPr>
        <w:t>= 0.98</w:t>
      </w:r>
      <w:r>
        <w:rPr>
          <w:rFonts w:ascii="Times New Roman" w:hAnsi="Times New Roman" w:cs="Times New Roman"/>
          <w:vertAlign w:val="subscript"/>
        </w:rPr>
        <w:br/>
      </w:r>
      <w:r w:rsidRPr="002E196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Furthermore, according to the speed-up equation S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, so the maximum speed-up I ever got is 9.7 while I set threads number is 16. </w:t>
      </w:r>
      <w:r>
        <w:rPr>
          <w:rFonts w:ascii="Times New Roman" w:hAnsi="Times New Roman" w:cs="Times New Roman"/>
        </w:rPr>
        <w:br/>
      </w:r>
    </w:p>
    <w:p w:rsidR="004C4D4B" w:rsidRDefault="004C4D4B"/>
    <w:sectPr w:rsidR="004C4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8D"/>
    <w:rsid w:val="004C4D4B"/>
    <w:rsid w:val="00E9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FD68"/>
  <w15:chartTrackingRefBased/>
  <w15:docId w15:val="{5A9FF9D1-A7B7-41CC-AAD5-A2D5612F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238D"/>
    <w:rPr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E923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9238D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Placeholder Text"/>
    <w:basedOn w:val="a0"/>
    <w:uiPriority w:val="99"/>
    <w:semiHidden/>
    <w:rsid w:val="00E9238D"/>
    <w:rPr>
      <w:color w:val="808080"/>
    </w:rPr>
  </w:style>
  <w:style w:type="table" w:styleId="a4">
    <w:name w:val="Table Grid"/>
    <w:basedOn w:val="a1"/>
    <w:uiPriority w:val="39"/>
    <w:rsid w:val="00E9238D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\Desktop\rs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\Desktop\rs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Sheet2!$C$112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Sheet2!$D$111:$M$111</c:f>
              <c:numCache>
                <c:formatCode>General</c:formatCod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numCache>
            </c:numRef>
          </c:xVal>
          <c:yVal>
            <c:numRef>
              <c:f>Sheet2!$D$112:$M$112</c:f>
              <c:numCache>
                <c:formatCode>General</c:formatCode>
                <c:ptCount val="10"/>
                <c:pt idx="0">
                  <c:v>13.41</c:v>
                </c:pt>
                <c:pt idx="1">
                  <c:v>13.4</c:v>
                </c:pt>
                <c:pt idx="2">
                  <c:v>13.52</c:v>
                </c:pt>
                <c:pt idx="3">
                  <c:v>13.47</c:v>
                </c:pt>
                <c:pt idx="4">
                  <c:v>13.44</c:v>
                </c:pt>
                <c:pt idx="5">
                  <c:v>13.43</c:v>
                </c:pt>
                <c:pt idx="6">
                  <c:v>13.44</c:v>
                </c:pt>
                <c:pt idx="7">
                  <c:v>13.38</c:v>
                </c:pt>
                <c:pt idx="8">
                  <c:v>13.44</c:v>
                </c:pt>
                <c:pt idx="9">
                  <c:v>13.44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44-432B-8B7C-49C06572F8DE}"/>
            </c:ext>
          </c:extLst>
        </c:ser>
        <c:ser>
          <c:idx val="1"/>
          <c:order val="1"/>
          <c:tx>
            <c:strRef>
              <c:f>Sheet2!$C$113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Sheet2!$D$111:$M$111</c:f>
              <c:numCache>
                <c:formatCode>General</c:formatCod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numCache>
            </c:numRef>
          </c:xVal>
          <c:yVal>
            <c:numRef>
              <c:f>Sheet2!$D$113:$M$113</c:f>
              <c:numCache>
                <c:formatCode>General</c:formatCode>
                <c:ptCount val="10"/>
                <c:pt idx="0">
                  <c:v>22.93</c:v>
                </c:pt>
                <c:pt idx="1">
                  <c:v>25.6</c:v>
                </c:pt>
                <c:pt idx="2">
                  <c:v>26.49</c:v>
                </c:pt>
                <c:pt idx="3">
                  <c:v>14.03</c:v>
                </c:pt>
                <c:pt idx="4">
                  <c:v>13.86</c:v>
                </c:pt>
                <c:pt idx="5">
                  <c:v>26.74</c:v>
                </c:pt>
                <c:pt idx="6">
                  <c:v>26.78</c:v>
                </c:pt>
                <c:pt idx="7">
                  <c:v>26.78</c:v>
                </c:pt>
                <c:pt idx="8">
                  <c:v>26.87</c:v>
                </c:pt>
                <c:pt idx="9">
                  <c:v>26.88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44-432B-8B7C-49C06572F8DE}"/>
            </c:ext>
          </c:extLst>
        </c:ser>
        <c:ser>
          <c:idx val="2"/>
          <c:order val="2"/>
          <c:tx>
            <c:strRef>
              <c:f>Sheet2!$C$114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Sheet2!$D$111:$M$111</c:f>
              <c:numCache>
                <c:formatCode>General</c:formatCod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numCache>
            </c:numRef>
          </c:xVal>
          <c:yVal>
            <c:numRef>
              <c:f>Sheet2!$D$114:$M$114</c:f>
              <c:numCache>
                <c:formatCode>General</c:formatCode>
                <c:ptCount val="10"/>
                <c:pt idx="0">
                  <c:v>34.270000000000003</c:v>
                </c:pt>
                <c:pt idx="1">
                  <c:v>46.63</c:v>
                </c:pt>
                <c:pt idx="2">
                  <c:v>49.79</c:v>
                </c:pt>
                <c:pt idx="3">
                  <c:v>50.98</c:v>
                </c:pt>
                <c:pt idx="4">
                  <c:v>50.92</c:v>
                </c:pt>
                <c:pt idx="5">
                  <c:v>51.4</c:v>
                </c:pt>
                <c:pt idx="6">
                  <c:v>51.49</c:v>
                </c:pt>
                <c:pt idx="7">
                  <c:v>51.47</c:v>
                </c:pt>
                <c:pt idx="8">
                  <c:v>51.49</c:v>
                </c:pt>
                <c:pt idx="9">
                  <c:v>51.47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44-432B-8B7C-49C06572F8DE}"/>
            </c:ext>
          </c:extLst>
        </c:ser>
        <c:ser>
          <c:idx val="3"/>
          <c:order val="3"/>
          <c:tx>
            <c:strRef>
              <c:f>Sheet2!$C$115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Sheet2!$D$111:$M$111</c:f>
              <c:numCache>
                <c:formatCode>General</c:formatCod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numCache>
            </c:numRef>
          </c:xVal>
          <c:yVal>
            <c:numRef>
              <c:f>Sheet2!$D$115:$M$115</c:f>
              <c:numCache>
                <c:formatCode>General</c:formatCode>
                <c:ptCount val="10"/>
                <c:pt idx="0">
                  <c:v>41.25</c:v>
                </c:pt>
                <c:pt idx="1">
                  <c:v>54.78</c:v>
                </c:pt>
                <c:pt idx="2">
                  <c:v>61.95</c:v>
                </c:pt>
                <c:pt idx="3">
                  <c:v>63.17</c:v>
                </c:pt>
                <c:pt idx="4">
                  <c:v>63.59</c:v>
                </c:pt>
                <c:pt idx="5">
                  <c:v>62.71</c:v>
                </c:pt>
                <c:pt idx="6">
                  <c:v>76.28</c:v>
                </c:pt>
                <c:pt idx="7">
                  <c:v>102.21</c:v>
                </c:pt>
                <c:pt idx="8">
                  <c:v>102.24</c:v>
                </c:pt>
                <c:pt idx="9">
                  <c:v>102.57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44-432B-8B7C-49C06572F8DE}"/>
            </c:ext>
          </c:extLst>
        </c:ser>
        <c:ser>
          <c:idx val="4"/>
          <c:order val="4"/>
          <c:tx>
            <c:strRef>
              <c:f>Sheet2!$C$116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Sheet2!$D$111:$M$111</c:f>
              <c:numCache>
                <c:formatCode>General</c:formatCod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numCache>
            </c:numRef>
          </c:xVal>
          <c:yVal>
            <c:numRef>
              <c:f>Sheet2!$D$116:$M$116</c:f>
              <c:numCache>
                <c:formatCode>General</c:formatCode>
                <c:ptCount val="10"/>
                <c:pt idx="0">
                  <c:v>35.75</c:v>
                </c:pt>
                <c:pt idx="1">
                  <c:v>76.06</c:v>
                </c:pt>
                <c:pt idx="2">
                  <c:v>107.12</c:v>
                </c:pt>
                <c:pt idx="3">
                  <c:v>121.12</c:v>
                </c:pt>
                <c:pt idx="4">
                  <c:v>125.44</c:v>
                </c:pt>
                <c:pt idx="5">
                  <c:v>126.05</c:v>
                </c:pt>
                <c:pt idx="6">
                  <c:v>125.63</c:v>
                </c:pt>
                <c:pt idx="7">
                  <c:v>125.98</c:v>
                </c:pt>
                <c:pt idx="8">
                  <c:v>126.22</c:v>
                </c:pt>
                <c:pt idx="9">
                  <c:v>130.63999999999999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744-432B-8B7C-49C06572F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959856"/>
        <c:axId val="591958872"/>
      </c:scatterChart>
      <c:valAx>
        <c:axId val="59195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58872"/>
        <c:crosses val="autoZero"/>
        <c:crossBetween val="midCat"/>
      </c:valAx>
      <c:valAx>
        <c:axId val="59195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5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Sheet2!$D$111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Sheet2!$D$112:$D$116</c:f>
              <c:numCache>
                <c:formatCode>General</c:formatCode>
                <c:ptCount val="5"/>
                <c:pt idx="0">
                  <c:v>13.41</c:v>
                </c:pt>
                <c:pt idx="1">
                  <c:v>22.93</c:v>
                </c:pt>
                <c:pt idx="2">
                  <c:v>34.270000000000003</c:v>
                </c:pt>
                <c:pt idx="3">
                  <c:v>41.25</c:v>
                </c:pt>
                <c:pt idx="4">
                  <c:v>35.75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35-4C7C-8428-529C583CDBD0}"/>
            </c:ext>
          </c:extLst>
        </c:ser>
        <c:ser>
          <c:idx val="1"/>
          <c:order val="1"/>
          <c:tx>
            <c:strRef>
              <c:f>Sheet2!$E$111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Sheet2!$E$112:$E$116</c:f>
              <c:numCache>
                <c:formatCode>General</c:formatCode>
                <c:ptCount val="5"/>
                <c:pt idx="0">
                  <c:v>13.4</c:v>
                </c:pt>
                <c:pt idx="1">
                  <c:v>25.6</c:v>
                </c:pt>
                <c:pt idx="2">
                  <c:v>46.63</c:v>
                </c:pt>
                <c:pt idx="3">
                  <c:v>54.78</c:v>
                </c:pt>
                <c:pt idx="4">
                  <c:v>76.06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35-4C7C-8428-529C583CDBD0}"/>
            </c:ext>
          </c:extLst>
        </c:ser>
        <c:ser>
          <c:idx val="2"/>
          <c:order val="2"/>
          <c:tx>
            <c:strRef>
              <c:f>Sheet2!$F$111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Sheet2!$F$112:$F$116</c:f>
              <c:numCache>
                <c:formatCode>General</c:formatCode>
                <c:ptCount val="5"/>
                <c:pt idx="0">
                  <c:v>13.52</c:v>
                </c:pt>
                <c:pt idx="1">
                  <c:v>26.49</c:v>
                </c:pt>
                <c:pt idx="2">
                  <c:v>49.79</c:v>
                </c:pt>
                <c:pt idx="3">
                  <c:v>61.95</c:v>
                </c:pt>
                <c:pt idx="4">
                  <c:v>107.12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35-4C7C-8428-529C583CDBD0}"/>
            </c:ext>
          </c:extLst>
        </c:ser>
        <c:ser>
          <c:idx val="3"/>
          <c:order val="3"/>
          <c:tx>
            <c:strRef>
              <c:f>Sheet2!$G$111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Sheet2!$G$112:$G$116</c:f>
              <c:numCache>
                <c:formatCode>General</c:formatCode>
                <c:ptCount val="5"/>
                <c:pt idx="0">
                  <c:v>13.47</c:v>
                </c:pt>
                <c:pt idx="1">
                  <c:v>14.03</c:v>
                </c:pt>
                <c:pt idx="2">
                  <c:v>50.98</c:v>
                </c:pt>
                <c:pt idx="3">
                  <c:v>63.17</c:v>
                </c:pt>
                <c:pt idx="4">
                  <c:v>121.12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35-4C7C-8428-529C583CDBD0}"/>
            </c:ext>
          </c:extLst>
        </c:ser>
        <c:ser>
          <c:idx val="4"/>
          <c:order val="4"/>
          <c:tx>
            <c:strRef>
              <c:f>Sheet2!$H$111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Sheet2!$H$112:$H$116</c:f>
              <c:numCache>
                <c:formatCode>General</c:formatCode>
                <c:ptCount val="5"/>
                <c:pt idx="0">
                  <c:v>13.44</c:v>
                </c:pt>
                <c:pt idx="1">
                  <c:v>13.86</c:v>
                </c:pt>
                <c:pt idx="2">
                  <c:v>50.92</c:v>
                </c:pt>
                <c:pt idx="3">
                  <c:v>63.59</c:v>
                </c:pt>
                <c:pt idx="4">
                  <c:v>125.44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D35-4C7C-8428-529C583CDBD0}"/>
            </c:ext>
          </c:extLst>
        </c:ser>
        <c:ser>
          <c:idx val="5"/>
          <c:order val="5"/>
          <c:tx>
            <c:strRef>
              <c:f>Sheet2!$I$111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Sheet2!$I$112:$I$116</c:f>
              <c:numCache>
                <c:formatCode>General</c:formatCode>
                <c:ptCount val="5"/>
                <c:pt idx="0">
                  <c:v>13.43</c:v>
                </c:pt>
                <c:pt idx="1">
                  <c:v>26.74</c:v>
                </c:pt>
                <c:pt idx="2">
                  <c:v>51.4</c:v>
                </c:pt>
                <c:pt idx="3">
                  <c:v>62.71</c:v>
                </c:pt>
                <c:pt idx="4">
                  <c:v>126.05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D35-4C7C-8428-529C583CDBD0}"/>
            </c:ext>
          </c:extLst>
        </c:ser>
        <c:ser>
          <c:idx val="6"/>
          <c:order val="6"/>
          <c:tx>
            <c:strRef>
              <c:f>Sheet2!$J$111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Sheet2!$J$112:$J$116</c:f>
              <c:numCache>
                <c:formatCode>General</c:formatCode>
                <c:ptCount val="5"/>
                <c:pt idx="0">
                  <c:v>13.44</c:v>
                </c:pt>
                <c:pt idx="1">
                  <c:v>26.78</c:v>
                </c:pt>
                <c:pt idx="2">
                  <c:v>51.49</c:v>
                </c:pt>
                <c:pt idx="3">
                  <c:v>76.28</c:v>
                </c:pt>
                <c:pt idx="4">
                  <c:v>125.63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D35-4C7C-8428-529C583CDBD0}"/>
            </c:ext>
          </c:extLst>
        </c:ser>
        <c:ser>
          <c:idx val="7"/>
          <c:order val="7"/>
          <c:tx>
            <c:strRef>
              <c:f>Sheet2!$K$111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Sheet2!$K$112:$K$116</c:f>
              <c:numCache>
                <c:formatCode>General</c:formatCode>
                <c:ptCount val="5"/>
                <c:pt idx="0">
                  <c:v>13.38</c:v>
                </c:pt>
                <c:pt idx="1">
                  <c:v>26.78</c:v>
                </c:pt>
                <c:pt idx="2">
                  <c:v>51.47</c:v>
                </c:pt>
                <c:pt idx="3">
                  <c:v>102.21</c:v>
                </c:pt>
                <c:pt idx="4">
                  <c:v>125.98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D35-4C7C-8428-529C583CDBD0}"/>
            </c:ext>
          </c:extLst>
        </c:ser>
        <c:ser>
          <c:idx val="8"/>
          <c:order val="8"/>
          <c:tx>
            <c:strRef>
              <c:f>Sheet2!$L$111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Sheet2!$L$112:$L$116</c:f>
              <c:numCache>
                <c:formatCode>General</c:formatCode>
                <c:ptCount val="5"/>
                <c:pt idx="0">
                  <c:v>13.44</c:v>
                </c:pt>
                <c:pt idx="1">
                  <c:v>26.87</c:v>
                </c:pt>
                <c:pt idx="2">
                  <c:v>51.49</c:v>
                </c:pt>
                <c:pt idx="3">
                  <c:v>102.24</c:v>
                </c:pt>
                <c:pt idx="4">
                  <c:v>126.22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D35-4C7C-8428-529C583CDBD0}"/>
            </c:ext>
          </c:extLst>
        </c:ser>
        <c:ser>
          <c:idx val="9"/>
          <c:order val="9"/>
          <c:tx>
            <c:strRef>
              <c:f>Sheet2!$M$111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Sheet2!$C$112:$C$116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Sheet2!$M$112:$M$116</c:f>
              <c:numCache>
                <c:formatCode>General</c:formatCode>
                <c:ptCount val="5"/>
                <c:pt idx="0">
                  <c:v>13.44</c:v>
                </c:pt>
                <c:pt idx="1">
                  <c:v>26.88</c:v>
                </c:pt>
                <c:pt idx="2">
                  <c:v>51.47</c:v>
                </c:pt>
                <c:pt idx="3">
                  <c:v>102.57</c:v>
                </c:pt>
                <c:pt idx="4">
                  <c:v>130.63999999999999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D35-4C7C-8428-529C583CD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123080"/>
        <c:axId val="446121768"/>
      </c:scatterChart>
      <c:valAx>
        <c:axId val="446123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21768"/>
        <c:crosses val="autoZero"/>
        <c:crossBetween val="midCat"/>
      </c:valAx>
      <c:valAx>
        <c:axId val="44612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123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1</cp:revision>
  <dcterms:created xsi:type="dcterms:W3CDTF">2017-04-21T05:48:00Z</dcterms:created>
  <dcterms:modified xsi:type="dcterms:W3CDTF">2017-04-21T05:51:00Z</dcterms:modified>
</cp:coreProperties>
</file>