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黑体" w:eastAsia="黑体"/>
          <w:sz w:val="36"/>
          <w:szCs w:val="36"/>
        </w:rPr>
      </w:pPr>
      <w:r>
        <w:rPr>
          <w:rFonts w:eastAsia="黑体"/>
          <w:b/>
          <w:bCs/>
          <w:sz w:val="36"/>
          <w:lang w:eastAsia="zh-CN"/>
        </w:rPr>
        <w:drawing>
          <wp:anchor distT="0" distB="0" distL="114300" distR="114300" simplePos="0" relativeHeight="251657216" behindDoc="0" locked="0" layoutInCell="1" allowOverlap="1">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5-01"/>
                    <pic:cNvPicPr>
                      <a:picLocks noChangeAspect="1" noChangeArrowheads="1"/>
                    </pic:cNvPicPr>
                  </pic:nvPicPr>
                  <pic:blipFill>
                    <a:blip r:embed="rId16" cstate="print"/>
                    <a:srcRect/>
                    <a:stretch>
                      <a:fillRect/>
                    </a:stretch>
                  </pic:blipFill>
                  <pic:spPr>
                    <a:xfrm>
                      <a:off x="0" y="0"/>
                      <a:ext cx="1676400" cy="342900"/>
                    </a:xfrm>
                    <a:prstGeom prst="rect">
                      <a:avLst/>
                    </a:prstGeom>
                    <a:noFill/>
                    <a:ln w="9525">
                      <a:noFill/>
                      <a:miter lim="800000"/>
                      <a:headEnd/>
                      <a:tailEnd/>
                    </a:ln>
                  </pic:spPr>
                </pic:pic>
              </a:graphicData>
            </a:graphic>
          </wp:anchor>
        </w:drawing>
      </w:r>
      <w:r>
        <w:rPr>
          <w:rFonts w:eastAsia="黑体"/>
          <w:b/>
          <w:bCs/>
          <w:sz w:val="36"/>
        </w:rPr>
        <w:t>东软</w:t>
      </w:r>
      <w:r>
        <w:rPr>
          <w:rFonts w:hint="eastAsia" w:eastAsia="黑体"/>
          <w:b/>
          <w:bCs/>
          <w:sz w:val="36"/>
          <w:lang w:eastAsia="zh-CN"/>
        </w:rPr>
        <w:t>睿道</w:t>
      </w:r>
      <w:r>
        <w:rPr>
          <w:rFonts w:eastAsia="黑体"/>
          <w:b/>
          <w:bCs/>
          <w:sz w:val="36"/>
        </w:rPr>
        <w:t>内部公开</w:t>
      </w:r>
    </w:p>
    <w:p>
      <w:pPr>
        <w:rPr>
          <w:rFonts w:ascii="楷体_GB2312" w:eastAsia="楷体_GB2312"/>
          <w:sz w:val="28"/>
          <w:szCs w:val="28"/>
          <w:lang w:eastAsia="zh-CN"/>
        </w:rPr>
      </w:pPr>
      <w:r>
        <w:rPr>
          <w:rFonts w:eastAsia="楷体_GB2312"/>
          <w:sz w:val="28"/>
        </w:rPr>
        <w:t>文件编号：D00</w:t>
      </w:r>
      <w:r>
        <w:rPr>
          <w:rFonts w:hint="eastAsia" w:eastAsia="楷体_GB2312"/>
          <w:sz w:val="28"/>
        </w:rPr>
        <w:t>0</w:t>
      </w:r>
      <w:r>
        <w:rPr>
          <w:rFonts w:eastAsia="楷体_GB2312"/>
          <w:sz w:val="28"/>
        </w:rPr>
        <w:t>-</w:t>
      </w:r>
    </w:p>
    <w:p>
      <w:pPr>
        <w:snapToGrid w:val="0"/>
        <w:rPr>
          <w:rFonts w:eastAsia="楷体_GB2312"/>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snapToGrid w:val="0"/>
        <w:jc w:val="center"/>
        <w:rPr>
          <w:rFonts w:eastAsia="楷体_GB2312"/>
          <w:sz w:val="52"/>
          <w:szCs w:val="52"/>
          <w:lang w:eastAsia="zh-CN"/>
        </w:rPr>
      </w:pPr>
      <w:r>
        <w:rPr>
          <w:rFonts w:hint="eastAsia" w:eastAsia="楷体_GB2312"/>
          <w:sz w:val="52"/>
          <w:szCs w:val="52"/>
          <w:lang w:eastAsia="zh-CN"/>
        </w:rPr>
        <w:t>东软云HIS医院管理系统</w:t>
      </w:r>
    </w:p>
    <w:p>
      <w:pPr>
        <w:snapToGrid w:val="0"/>
        <w:jc w:val="center"/>
        <w:rPr>
          <w:rFonts w:eastAsia="楷体_GB2312"/>
          <w:sz w:val="52"/>
          <w:szCs w:val="52"/>
          <w:lang w:eastAsia="zh-CN"/>
        </w:rPr>
      </w:pPr>
      <w:r>
        <w:rPr>
          <w:rFonts w:hint="eastAsia" w:eastAsia="楷体_GB2312"/>
          <w:sz w:val="52"/>
          <w:szCs w:val="52"/>
          <w:lang w:eastAsia="zh-CN"/>
        </w:rPr>
        <w:t>需求规格说明书</w:t>
      </w:r>
    </w:p>
    <w:p>
      <w:pPr>
        <w:snapToGrid w:val="0"/>
        <w:jc w:val="center"/>
        <w:rPr>
          <w:rFonts w:eastAsia="楷体_GB2312"/>
          <w:sz w:val="52"/>
          <w:szCs w:val="52"/>
        </w:rPr>
      </w:pPr>
    </w:p>
    <w:p>
      <w:pPr>
        <w:snapToGrid w:val="0"/>
        <w:jc w:val="center"/>
        <w:rPr>
          <w:rFonts w:ascii="楷体_GB2312" w:hAnsi="楷体_GB2312" w:eastAsia="楷体_GB2312"/>
          <w:b/>
          <w:sz w:val="28"/>
        </w:rPr>
      </w:pPr>
    </w:p>
    <w:p>
      <w:pPr>
        <w:snapToGrid w:val="0"/>
        <w:jc w:val="center"/>
        <w:rPr>
          <w:rFonts w:eastAsia="楷体_GB2312"/>
          <w:szCs w:val="24"/>
        </w:rPr>
      </w:pPr>
      <w:r>
        <w:rPr>
          <w:rFonts w:ascii="楷体_GB2312" w:hAnsi="楷体_GB2312" w:eastAsia="楷体_GB2312"/>
          <w:szCs w:val="24"/>
        </w:rPr>
        <w:t>版本：</w:t>
      </w:r>
      <w:r>
        <w:rPr>
          <w:rFonts w:eastAsia="楷体_GB2312"/>
          <w:szCs w:val="24"/>
          <w:lang w:eastAsia="zh-CN"/>
        </w:rPr>
        <w:t>1</w:t>
      </w:r>
      <w:r>
        <w:rPr>
          <w:rFonts w:eastAsia="楷体_GB2312"/>
          <w:szCs w:val="24"/>
        </w:rPr>
        <w:t>.</w:t>
      </w:r>
      <w:r>
        <w:rPr>
          <w:rFonts w:hint="eastAsia" w:eastAsia="楷体_GB2312"/>
          <w:szCs w:val="24"/>
          <w:lang w:eastAsia="zh-CN"/>
        </w:rPr>
        <w:t>0</w:t>
      </w:r>
      <w:r>
        <w:rPr>
          <w:rFonts w:eastAsia="楷体_GB2312"/>
          <w:szCs w:val="24"/>
        </w:rPr>
        <w:t>.</w:t>
      </w:r>
      <w:r>
        <w:rPr>
          <w:rFonts w:hint="eastAsia" w:eastAsia="楷体_GB2312"/>
          <w:szCs w:val="24"/>
          <w:lang w:eastAsia="zh-CN"/>
        </w:rPr>
        <w:t>0</w:t>
      </w:r>
      <w:r>
        <w:rPr>
          <w:rFonts w:eastAsia="楷体_GB2312"/>
          <w:szCs w:val="24"/>
        </w:rPr>
        <w:t>-0.0.0</w:t>
      </w:r>
    </w:p>
    <w:p>
      <w:pPr>
        <w:widowControl/>
        <w:suppressAutoHyphens w:val="0"/>
        <w:spacing w:line="240" w:lineRule="auto"/>
        <w:jc w:val="center"/>
        <w:rPr>
          <w:rFonts w:ascii="楷体_GB2312" w:eastAsia="楷体_GB2312"/>
          <w:kern w:val="0"/>
          <w:szCs w:val="24"/>
          <w:lang w:eastAsia="zh-CN"/>
        </w:rPr>
      </w:pPr>
      <w:r>
        <w:rPr>
          <w:rFonts w:eastAsia="楷体_GB2312"/>
          <w:szCs w:val="24"/>
        </w:rPr>
        <w:t>201</w:t>
      </w:r>
      <w:r>
        <w:rPr>
          <w:rFonts w:eastAsia="楷体_GB2312"/>
          <w:szCs w:val="24"/>
          <w:lang w:eastAsia="zh-CN"/>
        </w:rPr>
        <w:t>8</w:t>
      </w:r>
      <w:r>
        <w:rPr>
          <w:rFonts w:eastAsia="楷体_GB2312"/>
          <w:szCs w:val="24"/>
        </w:rPr>
        <w:t>-</w:t>
      </w:r>
      <w:r>
        <w:rPr>
          <w:rFonts w:eastAsia="楷体_GB2312"/>
          <w:szCs w:val="24"/>
          <w:lang w:eastAsia="zh-CN"/>
        </w:rPr>
        <w:t>12</w:t>
      </w:r>
      <w:r>
        <w:rPr>
          <w:rFonts w:eastAsia="楷体_GB2312"/>
          <w:szCs w:val="24"/>
        </w:rPr>
        <w:t>-</w:t>
      </w:r>
      <w:r>
        <w:rPr>
          <w:rFonts w:eastAsia="楷体_GB2312"/>
          <w:szCs w:val="24"/>
          <w:lang w:eastAsia="zh-CN"/>
        </w:rPr>
        <w:t>15</w:t>
      </w: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widowControl/>
        <w:suppressAutoHyphens w:val="0"/>
        <w:autoSpaceDE w:val="0"/>
        <w:spacing w:line="240" w:lineRule="auto"/>
        <w:jc w:val="center"/>
        <w:rPr>
          <w:rFonts w:ascii="楷体_GB2312" w:hAnsi="楷体_GB2312" w:eastAsia="楷体_GB2312"/>
          <w:kern w:val="0"/>
          <w:sz w:val="28"/>
          <w:szCs w:val="28"/>
          <w:lang w:eastAsia="zh-CN"/>
        </w:rPr>
      </w:pPr>
      <w:r>
        <w:rPr>
          <w:rFonts w:ascii="楷体_GB2312" w:hAnsi="楷体_GB2312" w:eastAsia="楷体_GB2312"/>
          <w:kern w:val="0"/>
          <w:sz w:val="28"/>
          <w:szCs w:val="28"/>
          <w:lang w:eastAsia="zh-CN"/>
        </w:rPr>
        <w:t>东软</w:t>
      </w:r>
      <w:r>
        <w:rPr>
          <w:rFonts w:hint="eastAsia" w:ascii="楷体_GB2312" w:hAnsi="楷体_GB2312" w:eastAsia="楷体_GB2312"/>
          <w:kern w:val="0"/>
          <w:sz w:val="28"/>
          <w:szCs w:val="28"/>
          <w:lang w:eastAsia="zh-CN"/>
        </w:rPr>
        <w:t>睿道教育信息技术有限公司</w:t>
      </w:r>
    </w:p>
    <w:p>
      <w:pPr>
        <w:widowControl/>
        <w:suppressAutoHyphens w:val="0"/>
        <w:snapToGrid w:val="0"/>
        <w:spacing w:line="240" w:lineRule="auto"/>
        <w:jc w:val="center"/>
        <w:rPr>
          <w:rFonts w:ascii="黑体" w:hAnsi="黑体" w:eastAsia="黑体"/>
          <w:b/>
          <w:bCs/>
          <w:kern w:val="0"/>
          <w:sz w:val="28"/>
          <w:szCs w:val="28"/>
          <w:lang w:eastAsia="zh-CN"/>
        </w:rPr>
      </w:pPr>
      <w:r>
        <w:rPr>
          <w:rFonts w:ascii="黑体" w:hAnsi="黑体" w:eastAsia="黑体"/>
          <w:b/>
          <w:bCs/>
          <w:kern w:val="0"/>
          <w:sz w:val="28"/>
          <w:szCs w:val="28"/>
          <w:lang w:eastAsia="zh-CN"/>
        </w:rPr>
        <w:t>(版权所有，翻版必究)</w:t>
      </w:r>
    </w:p>
    <w:p>
      <w:pPr>
        <w:widowControl/>
        <w:suppressAutoHyphens w:val="0"/>
        <w:spacing w:line="240" w:lineRule="auto"/>
        <w:jc w:val="center"/>
        <w:rPr>
          <w:rFonts w:eastAsia="黑体"/>
          <w:b/>
          <w:bCs/>
          <w:kern w:val="0"/>
          <w:sz w:val="28"/>
          <w:szCs w:val="28"/>
          <w:lang w:eastAsia="zh-CN"/>
        </w:rPr>
      </w:pPr>
      <w:r>
        <w:rPr>
          <w:rFonts w:eastAsia="黑体"/>
          <w:b/>
          <w:bCs/>
          <w:kern w:val="0"/>
          <w:sz w:val="28"/>
          <w:szCs w:val="28"/>
          <w:lang w:eastAsia="zh-CN"/>
        </w:rPr>
        <w:t>Copyright © Neusoft Educational Information Technology Co., Ltd</w:t>
      </w:r>
    </w:p>
    <w:p>
      <w:pPr>
        <w:widowControl/>
        <w:suppressAutoHyphens w:val="0"/>
        <w:spacing w:line="240" w:lineRule="auto"/>
        <w:jc w:val="center"/>
        <w:rPr>
          <w:rFonts w:ascii="黑体" w:eastAsia="黑体"/>
          <w:kern w:val="0"/>
          <w:sz w:val="28"/>
          <w:szCs w:val="28"/>
          <w:lang w:eastAsia="zh-CN"/>
        </w:rPr>
      </w:pPr>
      <w:r>
        <w:rPr>
          <w:rFonts w:eastAsia="黑体"/>
          <w:b/>
          <w:bCs/>
          <w:kern w:val="0"/>
          <w:sz w:val="28"/>
          <w:szCs w:val="28"/>
          <w:lang w:eastAsia="zh-CN"/>
        </w:rPr>
        <w:t xml:space="preserve"> All Rights Reserved</w:t>
      </w:r>
    </w:p>
    <w:p>
      <w:pPr>
        <w:snapToGrid w:val="0"/>
        <w:jc w:val="center"/>
        <w:rPr>
          <w:rFonts w:eastAsia="黑体"/>
          <w:sz w:val="44"/>
        </w:rPr>
      </w:pPr>
      <w:r>
        <w:rPr>
          <w:rFonts w:eastAsia="黑体"/>
          <w:sz w:val="44"/>
        </w:rPr>
        <w:br w:type="page"/>
      </w:r>
      <w:r>
        <w:rPr>
          <w:rFonts w:eastAsia="黑体"/>
          <w:sz w:val="44"/>
        </w:rPr>
        <w:t>文件修改控制</w:t>
      </w:r>
    </w:p>
    <w:tbl>
      <w:tblPr>
        <w:tblStyle w:val="34"/>
        <w:tblW w:w="9287" w:type="dxa"/>
        <w:tblInd w:w="276" w:type="dxa"/>
        <w:tblLayout w:type="fixed"/>
        <w:tblCellMar>
          <w:top w:w="0" w:type="dxa"/>
          <w:left w:w="30" w:type="dxa"/>
          <w:bottom w:w="0" w:type="dxa"/>
          <w:right w:w="30" w:type="dxa"/>
        </w:tblCellMar>
      </w:tblPr>
      <w:tblGrid>
        <w:gridCol w:w="1314"/>
        <w:gridCol w:w="1425"/>
        <w:gridCol w:w="5277"/>
        <w:gridCol w:w="1271"/>
      </w:tblGrid>
      <w:tr>
        <w:tblPrEx>
          <w:tblLayout w:type="fixed"/>
          <w:tblCellMar>
            <w:top w:w="0" w:type="dxa"/>
            <w:left w:w="30" w:type="dxa"/>
            <w:bottom w:w="0" w:type="dxa"/>
            <w:right w:w="30" w:type="dxa"/>
          </w:tblCellMar>
        </w:tblPrEx>
        <w:trPr>
          <w:trHeight w:val="436" w:hRule="atLeast"/>
        </w:trPr>
        <w:tc>
          <w:tcPr>
            <w:tcW w:w="1314"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修改编号</w:t>
            </w:r>
          </w:p>
        </w:tc>
        <w:tc>
          <w:tcPr>
            <w:tcW w:w="1425"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版本</w:t>
            </w: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修改条款及内容</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修改日期</w:t>
            </w:r>
          </w:p>
        </w:tc>
      </w:tr>
      <w:tr>
        <w:tblPrEx>
          <w:tblLayout w:type="fixed"/>
          <w:tblCellMar>
            <w:top w:w="0" w:type="dxa"/>
            <w:left w:w="30" w:type="dxa"/>
            <w:bottom w:w="0" w:type="dxa"/>
            <w:right w:w="30" w:type="dxa"/>
          </w:tblCellMar>
        </w:tblPrEx>
        <w:trPr>
          <w:trHeight w:val="234"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r>
              <w:rPr>
                <w:rFonts w:ascii="楷体_GB2312" w:hAnsi="Arial" w:eastAsia="楷体_GB2312" w:cs="Arial"/>
                <w:lang w:eastAsia="zh-CN"/>
              </w:rPr>
              <w:t>1</w:t>
            </w: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r>
              <w:rPr>
                <w:rFonts w:ascii="楷体_GB2312" w:hAnsi="Arial" w:eastAsia="楷体_GB2312" w:cs="Arial"/>
                <w:lang w:eastAsia="zh-CN"/>
              </w:rPr>
              <w:t>1</w:t>
            </w:r>
            <w:r>
              <w:rPr>
                <w:rFonts w:hint="eastAsia" w:ascii="楷体_GB2312" w:hAnsi="Arial" w:eastAsia="楷体_GB2312" w:cs="Arial"/>
                <w:lang w:eastAsia="zh-CN"/>
              </w:rPr>
              <w:t>.</w:t>
            </w:r>
            <w:r>
              <w:rPr>
                <w:rFonts w:ascii="楷体_GB2312" w:hAnsi="Arial" w:eastAsia="楷体_GB2312" w:cs="Arial"/>
                <w:lang w:eastAsia="zh-CN"/>
              </w:rPr>
              <w:t>0</w:t>
            </w:r>
            <w:r>
              <w:rPr>
                <w:rFonts w:hint="eastAsia" w:ascii="楷体_GB2312" w:hAnsi="Arial" w:eastAsia="楷体_GB2312" w:cs="Arial"/>
                <w:lang w:eastAsia="zh-CN"/>
              </w:rPr>
              <w:t>.0-0.0.0</w:t>
            </w:r>
          </w:p>
        </w:tc>
        <w:tc>
          <w:tcPr>
            <w:tcW w:w="5277" w:type="dxa"/>
            <w:tcBorders>
              <w:top w:val="single" w:color="000000" w:sz="4" w:space="0"/>
              <w:left w:val="single" w:color="000000" w:sz="4" w:space="0"/>
              <w:bottom w:val="single" w:color="000000" w:sz="4" w:space="0"/>
            </w:tcBorders>
            <w:shd w:val="clear" w:color="auto" w:fill="auto"/>
            <w:vAlign w:val="center"/>
          </w:tcPr>
          <w:p>
            <w:pPr>
              <w:jc w:val="left"/>
              <w:rPr>
                <w:rFonts w:ascii="楷体_GB2312" w:hAnsi="Arial" w:eastAsia="楷体_GB2312" w:cs="Arial"/>
                <w:lang w:eastAsia="zh-CN"/>
              </w:rPr>
            </w:pPr>
            <w:r>
              <w:rPr>
                <w:rFonts w:hint="eastAsia" w:ascii="楷体_GB2312" w:hAnsi="Arial" w:eastAsia="楷体_GB2312" w:cs="Arial"/>
                <w:lang w:eastAsia="zh-CN"/>
              </w:rPr>
              <w:t>创建</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r>
              <w:rPr>
                <w:rFonts w:hint="eastAsia" w:ascii="楷体_GB2312" w:hAnsi="Arial" w:eastAsia="楷体_GB2312" w:cs="Arial"/>
                <w:lang w:eastAsia="zh-CN"/>
              </w:rPr>
              <w:t>201</w:t>
            </w:r>
            <w:r>
              <w:rPr>
                <w:rFonts w:ascii="楷体_GB2312" w:hAnsi="Arial" w:eastAsia="楷体_GB2312" w:cs="Arial"/>
                <w:lang w:eastAsia="zh-CN"/>
              </w:rPr>
              <w:t>8</w:t>
            </w:r>
            <w:r>
              <w:rPr>
                <w:rFonts w:hint="eastAsia" w:ascii="楷体_GB2312" w:hAnsi="Arial" w:eastAsia="楷体_GB2312" w:cs="Arial"/>
                <w:lang w:eastAsia="zh-CN"/>
              </w:rPr>
              <w:t>-</w:t>
            </w:r>
            <w:r>
              <w:rPr>
                <w:rFonts w:ascii="楷体_GB2312" w:hAnsi="Arial" w:eastAsia="楷体_GB2312" w:cs="Arial"/>
                <w:lang w:eastAsia="zh-CN"/>
              </w:rPr>
              <w:t>12</w:t>
            </w:r>
            <w:r>
              <w:rPr>
                <w:rFonts w:hint="eastAsia" w:ascii="楷体_GB2312" w:hAnsi="Arial" w:eastAsia="楷体_GB2312" w:cs="Arial"/>
                <w:lang w:eastAsia="zh-CN"/>
              </w:rPr>
              <w:t>-</w:t>
            </w:r>
            <w:r>
              <w:rPr>
                <w:rFonts w:ascii="楷体_GB2312" w:hAnsi="Arial" w:eastAsia="楷体_GB2312" w:cs="Arial"/>
                <w:lang w:eastAsia="zh-CN"/>
              </w:rPr>
              <w:t>15</w:t>
            </w:r>
          </w:p>
        </w:tc>
      </w:tr>
      <w:tr>
        <w:tblPrEx>
          <w:tblLayout w:type="fixed"/>
          <w:tblCellMar>
            <w:top w:w="0" w:type="dxa"/>
            <w:left w:w="30" w:type="dxa"/>
            <w:bottom w:w="0" w:type="dxa"/>
            <w:right w:w="30" w:type="dxa"/>
          </w:tblCellMar>
        </w:tblPrEx>
        <w:trPr>
          <w:trHeight w:val="341"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293"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CellMar>
            <w:top w:w="0" w:type="dxa"/>
            <w:left w:w="30" w:type="dxa"/>
            <w:bottom w:w="0" w:type="dxa"/>
            <w:right w:w="30" w:type="dxa"/>
          </w:tblCellMar>
        </w:tblPrEx>
        <w:trPr>
          <w:trHeight w:val="277" w:hRule="atLeast"/>
        </w:trPr>
        <w:tc>
          <w:tcPr>
            <w:tcW w:w="1314"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bl>
    <w:p>
      <w:pPr>
        <w:autoSpaceDE w:val="0"/>
        <w:snapToGrid w:val="0"/>
        <w:jc w:val="center"/>
        <w:rPr>
          <w:rFonts w:eastAsia="楷体_GB2312"/>
          <w:b/>
          <w:sz w:val="44"/>
          <w:szCs w:val="24"/>
        </w:rPr>
      </w:pPr>
    </w:p>
    <w:p>
      <w:pPr>
        <w:pageBreakBefore/>
        <w:jc w:val="center"/>
        <w:rPr>
          <w:rFonts w:ascii="黑体" w:hAnsi="黑体" w:eastAsia="黑体"/>
          <w:b/>
          <w:sz w:val="44"/>
        </w:rPr>
        <w:sectPr>
          <w:headerReference r:id="rId3" w:type="default"/>
          <w:footerReference r:id="rId4" w:type="default"/>
          <w:pgSz w:w="11906" w:h="16838"/>
          <w:pgMar w:top="1134" w:right="1134" w:bottom="1134" w:left="1134" w:header="737" w:footer="737" w:gutter="0"/>
          <w:cols w:space="720" w:num="1"/>
          <w:docGrid w:type="lines" w:linePitch="326" w:charSpace="0"/>
        </w:sectPr>
      </w:pPr>
      <w:r>
        <w:rPr>
          <w:rFonts w:ascii="黑体" w:hAnsi="黑体" w:eastAsia="黑体"/>
          <w:b/>
          <w:sz w:val="44"/>
        </w:rPr>
        <w:t>目录</w:t>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fldChar w:fldCharType="begin"/>
      </w:r>
      <w:r>
        <w:instrText xml:space="preserve"> TOC </w:instrText>
      </w:r>
      <w:r>
        <w:fldChar w:fldCharType="separate"/>
      </w:r>
      <w:r>
        <w:t>1.</w:t>
      </w:r>
      <w:r>
        <w:rPr>
          <w:rFonts w:asciiTheme="minorHAnsi" w:hAnsiTheme="minorHAnsi" w:eastAsiaTheme="minorEastAsia" w:cstheme="minorBidi"/>
          <w:b w:val="0"/>
          <w:bCs w:val="0"/>
          <w:caps w:val="0"/>
          <w:kern w:val="2"/>
          <w:sz w:val="21"/>
          <w:szCs w:val="22"/>
          <w:lang w:eastAsia="zh-CN"/>
        </w:rPr>
        <w:tab/>
      </w:r>
      <w:r>
        <w:rPr>
          <w:rFonts w:hint="eastAsia"/>
          <w:lang w:eastAsia="zh-CN"/>
        </w:rPr>
        <w:t>东软云</w:t>
      </w:r>
      <w:r>
        <w:rPr>
          <w:lang w:eastAsia="zh-CN"/>
        </w:rPr>
        <w:t>HIS</w:t>
      </w:r>
      <w:r>
        <w:rPr>
          <w:rFonts w:hint="eastAsia"/>
          <w:lang w:eastAsia="zh-CN"/>
        </w:rPr>
        <w:t>系统概述</w:t>
      </w:r>
      <w:r>
        <w:tab/>
      </w:r>
      <w:r>
        <w:fldChar w:fldCharType="begin"/>
      </w:r>
      <w:r>
        <w:instrText xml:space="preserve"> PAGEREF _Toc532463165 \h </w:instrText>
      </w:r>
      <w:r>
        <w:fldChar w:fldCharType="separate"/>
      </w:r>
      <w:r>
        <w:t>1</w:t>
      </w:r>
      <w:r>
        <w:fldChar w:fldCharType="end"/>
      </w:r>
    </w:p>
    <w:p>
      <w:pPr>
        <w:pStyle w:val="29"/>
        <w:tabs>
          <w:tab w:val="left" w:pos="720"/>
          <w:tab w:val="right" w:leader="dot" w:pos="9628"/>
        </w:tabs>
        <w:rPr>
          <w:rFonts w:asciiTheme="minorHAnsi" w:hAnsiTheme="minorHAnsi" w:eastAsiaTheme="minorEastAsia" w:cstheme="minorBidi"/>
          <w:smallCaps w:val="0"/>
          <w:kern w:val="2"/>
          <w:sz w:val="21"/>
          <w:szCs w:val="22"/>
          <w:lang w:eastAsia="zh-CN"/>
        </w:rPr>
      </w:pPr>
      <w:r>
        <w:rPr>
          <w:lang w:eastAsia="zh-CN"/>
        </w:rPr>
        <w:t>1.1</w:t>
      </w:r>
      <w:r>
        <w:rPr>
          <w:rFonts w:asciiTheme="minorHAnsi" w:hAnsiTheme="minorHAnsi" w:eastAsiaTheme="minorEastAsia" w:cstheme="minorBidi"/>
          <w:smallCaps w:val="0"/>
          <w:kern w:val="2"/>
          <w:sz w:val="21"/>
          <w:szCs w:val="22"/>
          <w:lang w:eastAsia="zh-CN"/>
        </w:rPr>
        <w:tab/>
      </w:r>
      <w:r>
        <w:rPr>
          <w:lang w:eastAsia="zh-CN"/>
        </w:rPr>
        <w:t>HIS</w:t>
      </w:r>
      <w:r>
        <w:rPr>
          <w:rFonts w:hint="eastAsia"/>
          <w:lang w:eastAsia="zh-CN"/>
        </w:rPr>
        <w:t>系统介绍</w:t>
      </w:r>
      <w:r>
        <w:tab/>
      </w:r>
      <w:r>
        <w:fldChar w:fldCharType="begin"/>
      </w:r>
      <w:r>
        <w:instrText xml:space="preserve"> PAGEREF _Toc532463166 \h </w:instrText>
      </w:r>
      <w:r>
        <w:fldChar w:fldCharType="separate"/>
      </w:r>
      <w:r>
        <w:t>1</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1.2</w:t>
      </w:r>
      <w:r>
        <w:rPr>
          <w:rFonts w:asciiTheme="minorHAnsi" w:hAnsiTheme="minorHAnsi" w:eastAsiaTheme="minorEastAsia" w:cstheme="minorBidi"/>
          <w:smallCaps w:val="0"/>
          <w:kern w:val="2"/>
          <w:sz w:val="21"/>
          <w:szCs w:val="22"/>
          <w:lang w:eastAsia="zh-CN"/>
        </w:rPr>
        <w:tab/>
      </w:r>
      <w:r>
        <w:rPr>
          <w:rFonts w:hint="eastAsia"/>
          <w:lang w:eastAsia="zh-CN"/>
        </w:rPr>
        <w:t>东软云</w:t>
      </w:r>
      <w:r>
        <w:rPr>
          <w:lang w:eastAsia="zh-CN"/>
        </w:rPr>
        <w:t>HIS</w:t>
      </w:r>
      <w:r>
        <w:rPr>
          <w:rFonts w:hint="eastAsia"/>
          <w:lang w:eastAsia="zh-CN"/>
        </w:rPr>
        <w:t>价值主张与愿景</w:t>
      </w:r>
      <w:r>
        <w:tab/>
      </w:r>
      <w:r>
        <w:fldChar w:fldCharType="begin"/>
      </w:r>
      <w:r>
        <w:instrText xml:space="preserve"> PAGEREF _Toc532463167 \h </w:instrText>
      </w:r>
      <w:r>
        <w:fldChar w:fldCharType="separate"/>
      </w:r>
      <w:r>
        <w:t>1</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1.3</w:t>
      </w:r>
      <w:r>
        <w:rPr>
          <w:rFonts w:asciiTheme="minorHAnsi" w:hAnsiTheme="minorHAnsi" w:eastAsiaTheme="minorEastAsia" w:cstheme="minorBidi"/>
          <w:smallCaps w:val="0"/>
          <w:kern w:val="2"/>
          <w:sz w:val="21"/>
          <w:szCs w:val="22"/>
          <w:lang w:eastAsia="zh-CN"/>
        </w:rPr>
        <w:tab/>
      </w:r>
      <w:r>
        <w:rPr>
          <w:rFonts w:hint="eastAsia"/>
          <w:lang w:eastAsia="zh-CN"/>
        </w:rPr>
        <w:t>东软云</w:t>
      </w:r>
      <w:r>
        <w:rPr>
          <w:lang w:eastAsia="zh-CN"/>
        </w:rPr>
        <w:t>HIS</w:t>
      </w:r>
      <w:r>
        <w:rPr>
          <w:rFonts w:hint="eastAsia"/>
          <w:lang w:eastAsia="zh-CN"/>
        </w:rPr>
        <w:t>医院管理系统功能架构</w:t>
      </w:r>
      <w:r>
        <w:tab/>
      </w:r>
      <w:r>
        <w:fldChar w:fldCharType="begin"/>
      </w:r>
      <w:r>
        <w:instrText xml:space="preserve"> PAGEREF _Toc532463168 \h </w:instrText>
      </w:r>
      <w:r>
        <w:fldChar w:fldCharType="separate"/>
      </w:r>
      <w:r>
        <w:t>2</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t>2.</w:t>
      </w:r>
      <w:r>
        <w:rPr>
          <w:rFonts w:asciiTheme="minorHAnsi" w:hAnsiTheme="minorHAnsi" w:eastAsiaTheme="minorEastAsia" w:cstheme="minorBidi"/>
          <w:b w:val="0"/>
          <w:bCs w:val="0"/>
          <w:caps w:val="0"/>
          <w:kern w:val="2"/>
          <w:sz w:val="21"/>
          <w:szCs w:val="22"/>
          <w:lang w:eastAsia="zh-CN"/>
        </w:rPr>
        <w:tab/>
      </w:r>
      <w:r>
        <w:rPr>
          <w:rFonts w:hint="eastAsia"/>
        </w:rPr>
        <w:t>业务流程图</w:t>
      </w:r>
      <w:r>
        <w:tab/>
      </w:r>
      <w:r>
        <w:fldChar w:fldCharType="begin"/>
      </w:r>
      <w:r>
        <w:instrText xml:space="preserve"> PAGEREF _Toc532463169 \h </w:instrText>
      </w:r>
      <w:r>
        <w:fldChar w:fldCharType="separate"/>
      </w:r>
      <w:r>
        <w:t>3</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3.</w:t>
      </w:r>
      <w:r>
        <w:rPr>
          <w:rFonts w:asciiTheme="minorHAnsi" w:hAnsiTheme="minorHAnsi" w:eastAsiaTheme="minorEastAsia" w:cstheme="minorBidi"/>
          <w:b w:val="0"/>
          <w:bCs w:val="0"/>
          <w:caps w:val="0"/>
          <w:kern w:val="2"/>
          <w:sz w:val="21"/>
          <w:szCs w:val="22"/>
          <w:lang w:eastAsia="zh-CN"/>
        </w:rPr>
        <w:tab/>
      </w:r>
      <w:r>
        <w:rPr>
          <w:rFonts w:hint="eastAsia"/>
          <w:lang w:eastAsia="zh-CN"/>
        </w:rPr>
        <w:t>基础信息维护</w:t>
      </w:r>
      <w:r>
        <w:tab/>
      </w:r>
      <w:r>
        <w:fldChar w:fldCharType="begin"/>
      </w:r>
      <w:r>
        <w:instrText xml:space="preserve"> PAGEREF _Toc532463170 \h </w:instrText>
      </w:r>
      <w:r>
        <w:fldChar w:fldCharType="separate"/>
      </w:r>
      <w:r>
        <w:t>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3.1</w:t>
      </w:r>
      <w:r>
        <w:rPr>
          <w:rFonts w:asciiTheme="minorHAnsi" w:hAnsiTheme="minorHAnsi" w:eastAsiaTheme="minorEastAsia" w:cstheme="minorBidi"/>
          <w:smallCaps w:val="0"/>
          <w:kern w:val="2"/>
          <w:sz w:val="21"/>
          <w:szCs w:val="22"/>
          <w:lang w:eastAsia="zh-CN"/>
        </w:rPr>
        <w:tab/>
      </w:r>
      <w:r>
        <w:rPr>
          <w:rFonts w:hint="eastAsia"/>
          <w:lang w:eastAsia="zh-CN"/>
        </w:rPr>
        <w:t>用户管理</w:t>
      </w:r>
      <w:r>
        <w:tab/>
      </w:r>
      <w:r>
        <w:fldChar w:fldCharType="begin"/>
      </w:r>
      <w:r>
        <w:instrText xml:space="preserve"> PAGEREF _Toc532463171 \h </w:instrText>
      </w:r>
      <w:r>
        <w:fldChar w:fldCharType="separate"/>
      </w:r>
      <w:r>
        <w:t>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3.2</w:t>
      </w:r>
      <w:r>
        <w:rPr>
          <w:rFonts w:asciiTheme="minorHAnsi" w:hAnsiTheme="minorHAnsi" w:eastAsiaTheme="minorEastAsia" w:cstheme="minorBidi"/>
          <w:smallCaps w:val="0"/>
          <w:kern w:val="2"/>
          <w:sz w:val="21"/>
          <w:szCs w:val="22"/>
          <w:lang w:eastAsia="zh-CN"/>
        </w:rPr>
        <w:tab/>
      </w:r>
      <w:r>
        <w:rPr>
          <w:rFonts w:hint="eastAsia"/>
          <w:lang w:eastAsia="zh-CN"/>
        </w:rPr>
        <w:t>科室管理</w:t>
      </w:r>
      <w:r>
        <w:tab/>
      </w:r>
      <w:r>
        <w:fldChar w:fldCharType="begin"/>
      </w:r>
      <w:r>
        <w:instrText xml:space="preserve"> PAGEREF _Toc532463172 \h </w:instrText>
      </w:r>
      <w:r>
        <w:fldChar w:fldCharType="separate"/>
      </w:r>
      <w:r>
        <w:t>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3.3</w:t>
      </w:r>
      <w:r>
        <w:rPr>
          <w:rFonts w:asciiTheme="minorHAnsi" w:hAnsiTheme="minorHAnsi" w:eastAsiaTheme="minorEastAsia" w:cstheme="minorBidi"/>
          <w:smallCaps w:val="0"/>
          <w:kern w:val="2"/>
          <w:sz w:val="21"/>
          <w:szCs w:val="22"/>
          <w:lang w:eastAsia="zh-CN"/>
        </w:rPr>
        <w:tab/>
      </w:r>
      <w:r>
        <w:rPr>
          <w:rFonts w:hint="eastAsia"/>
          <w:lang w:eastAsia="zh-CN"/>
        </w:rPr>
        <w:t>挂号级别管理</w:t>
      </w:r>
      <w:r>
        <w:tab/>
      </w:r>
      <w:r>
        <w:fldChar w:fldCharType="begin"/>
      </w:r>
      <w:r>
        <w:instrText xml:space="preserve"> PAGEREF _Toc532463173 \h </w:instrText>
      </w:r>
      <w:r>
        <w:fldChar w:fldCharType="separate"/>
      </w:r>
      <w:r>
        <w:t>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3.4</w:t>
      </w:r>
      <w:r>
        <w:rPr>
          <w:rFonts w:asciiTheme="minorHAnsi" w:hAnsiTheme="minorHAnsi" w:eastAsiaTheme="minorEastAsia" w:cstheme="minorBidi"/>
          <w:smallCaps w:val="0"/>
          <w:kern w:val="2"/>
          <w:sz w:val="21"/>
          <w:szCs w:val="22"/>
          <w:lang w:eastAsia="zh-CN"/>
        </w:rPr>
        <w:tab/>
      </w:r>
      <w:r>
        <w:rPr>
          <w:rFonts w:hint="eastAsia"/>
          <w:lang w:eastAsia="zh-CN"/>
        </w:rPr>
        <w:t>结算类别管理</w:t>
      </w:r>
      <w:r>
        <w:tab/>
      </w:r>
      <w:r>
        <w:fldChar w:fldCharType="begin"/>
      </w:r>
      <w:r>
        <w:instrText xml:space="preserve"> PAGEREF _Toc532463174 \h </w:instrText>
      </w:r>
      <w:r>
        <w:fldChar w:fldCharType="separate"/>
      </w:r>
      <w:r>
        <w:t>5</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3.5</w:t>
      </w:r>
      <w:r>
        <w:rPr>
          <w:rFonts w:asciiTheme="minorHAnsi" w:hAnsiTheme="minorHAnsi" w:eastAsiaTheme="minorEastAsia" w:cstheme="minorBidi"/>
          <w:smallCaps w:val="0"/>
          <w:kern w:val="2"/>
          <w:sz w:val="21"/>
          <w:szCs w:val="22"/>
          <w:lang w:eastAsia="zh-CN"/>
        </w:rPr>
        <w:tab/>
      </w:r>
      <w:r>
        <w:rPr>
          <w:rFonts w:hint="eastAsia"/>
          <w:lang w:eastAsia="zh-CN"/>
        </w:rPr>
        <w:t>诊断目录管理</w:t>
      </w:r>
      <w:r>
        <w:tab/>
      </w:r>
      <w:r>
        <w:fldChar w:fldCharType="begin"/>
      </w:r>
      <w:r>
        <w:instrText xml:space="preserve"> PAGEREF _Toc532463175 \h </w:instrText>
      </w:r>
      <w:r>
        <w:fldChar w:fldCharType="separate"/>
      </w:r>
      <w:r>
        <w:t>5</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3.6</w:t>
      </w:r>
      <w:r>
        <w:rPr>
          <w:rFonts w:asciiTheme="minorHAnsi" w:hAnsiTheme="minorHAnsi" w:eastAsiaTheme="minorEastAsia" w:cstheme="minorBidi"/>
          <w:smallCaps w:val="0"/>
          <w:kern w:val="2"/>
          <w:sz w:val="21"/>
          <w:szCs w:val="22"/>
          <w:lang w:eastAsia="zh-CN"/>
        </w:rPr>
        <w:tab/>
      </w:r>
      <w:r>
        <w:rPr>
          <w:rFonts w:hint="eastAsia"/>
          <w:lang w:eastAsia="zh-CN"/>
        </w:rPr>
        <w:t>非药品收费项目管理</w:t>
      </w:r>
      <w:r>
        <w:tab/>
      </w:r>
      <w:r>
        <w:fldChar w:fldCharType="begin"/>
      </w:r>
      <w:r>
        <w:instrText xml:space="preserve"> PAGEREF _Toc532463176 \h </w:instrText>
      </w:r>
      <w:r>
        <w:fldChar w:fldCharType="separate"/>
      </w:r>
      <w:r>
        <w:t>5</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3.7</w:t>
      </w:r>
      <w:r>
        <w:rPr>
          <w:rFonts w:asciiTheme="minorHAnsi" w:hAnsiTheme="minorHAnsi" w:eastAsiaTheme="minorEastAsia" w:cstheme="minorBidi"/>
          <w:smallCaps w:val="0"/>
          <w:kern w:val="2"/>
          <w:sz w:val="21"/>
          <w:szCs w:val="22"/>
          <w:lang w:eastAsia="zh-CN"/>
        </w:rPr>
        <w:tab/>
      </w:r>
      <w:r>
        <w:rPr>
          <w:rFonts w:hint="eastAsia"/>
          <w:lang w:eastAsia="zh-CN"/>
        </w:rPr>
        <w:t>医生排班管理</w:t>
      </w:r>
      <w:r>
        <w:tab/>
      </w:r>
      <w:r>
        <w:fldChar w:fldCharType="begin"/>
      </w:r>
      <w:r>
        <w:instrText xml:space="preserve"> PAGEREF _Toc532463177 \h </w:instrText>
      </w:r>
      <w:r>
        <w:fldChar w:fldCharType="separate"/>
      </w:r>
      <w:r>
        <w:t>5</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4.</w:t>
      </w:r>
      <w:r>
        <w:rPr>
          <w:rFonts w:asciiTheme="minorHAnsi" w:hAnsiTheme="minorHAnsi" w:eastAsiaTheme="minorEastAsia" w:cstheme="minorBidi"/>
          <w:b w:val="0"/>
          <w:bCs w:val="0"/>
          <w:caps w:val="0"/>
          <w:kern w:val="2"/>
          <w:sz w:val="21"/>
          <w:szCs w:val="22"/>
          <w:lang w:eastAsia="zh-CN"/>
        </w:rPr>
        <w:tab/>
      </w:r>
      <w:r>
        <w:rPr>
          <w:rFonts w:hint="eastAsia"/>
          <w:lang w:eastAsia="zh-CN"/>
        </w:rPr>
        <w:t>门诊挂号收费</w:t>
      </w:r>
      <w:r>
        <w:tab/>
      </w:r>
      <w:r>
        <w:fldChar w:fldCharType="begin"/>
      </w:r>
      <w:r>
        <w:instrText xml:space="preserve"> PAGEREF _Toc532463178 \h </w:instrText>
      </w:r>
      <w:r>
        <w:fldChar w:fldCharType="separate"/>
      </w:r>
      <w:r>
        <w:t>6</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4.1</w:t>
      </w:r>
      <w:r>
        <w:rPr>
          <w:rFonts w:asciiTheme="minorHAnsi" w:hAnsiTheme="minorHAnsi" w:eastAsiaTheme="minorEastAsia" w:cstheme="minorBidi"/>
          <w:smallCaps w:val="0"/>
          <w:kern w:val="2"/>
          <w:sz w:val="21"/>
          <w:szCs w:val="22"/>
          <w:lang w:eastAsia="zh-CN"/>
        </w:rPr>
        <w:tab/>
      </w:r>
      <w:r>
        <w:rPr>
          <w:rFonts w:hint="eastAsia"/>
          <w:lang w:eastAsia="zh-CN"/>
        </w:rPr>
        <w:t>现场挂号</w:t>
      </w:r>
      <w:r>
        <w:tab/>
      </w:r>
      <w:r>
        <w:fldChar w:fldCharType="begin"/>
      </w:r>
      <w:r>
        <w:instrText xml:space="preserve"> PAGEREF _Toc532463179 \h </w:instrText>
      </w:r>
      <w:r>
        <w:fldChar w:fldCharType="separate"/>
      </w:r>
      <w:r>
        <w:t>6</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4.2</w:t>
      </w:r>
      <w:r>
        <w:rPr>
          <w:rFonts w:asciiTheme="minorHAnsi" w:hAnsiTheme="minorHAnsi" w:eastAsiaTheme="minorEastAsia" w:cstheme="minorBidi"/>
          <w:smallCaps w:val="0"/>
          <w:kern w:val="2"/>
          <w:sz w:val="21"/>
          <w:szCs w:val="22"/>
          <w:lang w:eastAsia="zh-CN"/>
        </w:rPr>
        <w:tab/>
      </w:r>
      <w:r>
        <w:rPr>
          <w:rFonts w:hint="eastAsia"/>
          <w:lang w:eastAsia="zh-CN"/>
        </w:rPr>
        <w:t>收费</w:t>
      </w:r>
      <w:r>
        <w:tab/>
      </w:r>
      <w:r>
        <w:fldChar w:fldCharType="begin"/>
      </w:r>
      <w:r>
        <w:instrText xml:space="preserve"> PAGEREF _Toc532463180 \h </w:instrText>
      </w:r>
      <w:r>
        <w:fldChar w:fldCharType="separate"/>
      </w:r>
      <w:r>
        <w:t>7</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4.3</w:t>
      </w:r>
      <w:r>
        <w:rPr>
          <w:rFonts w:asciiTheme="minorHAnsi" w:hAnsiTheme="minorHAnsi" w:eastAsiaTheme="minorEastAsia" w:cstheme="minorBidi"/>
          <w:smallCaps w:val="0"/>
          <w:kern w:val="2"/>
          <w:sz w:val="21"/>
          <w:szCs w:val="22"/>
          <w:lang w:eastAsia="zh-CN"/>
        </w:rPr>
        <w:tab/>
      </w:r>
      <w:r>
        <w:rPr>
          <w:rFonts w:hint="eastAsia"/>
          <w:lang w:eastAsia="zh-CN"/>
        </w:rPr>
        <w:t>退号</w:t>
      </w:r>
      <w:r>
        <w:tab/>
      </w:r>
      <w:r>
        <w:fldChar w:fldCharType="begin"/>
      </w:r>
      <w:r>
        <w:instrText xml:space="preserve"> PAGEREF _Toc532463181 \h </w:instrText>
      </w:r>
      <w:r>
        <w:fldChar w:fldCharType="separate"/>
      </w:r>
      <w:r>
        <w:t>8</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4.4</w:t>
      </w:r>
      <w:r>
        <w:rPr>
          <w:rFonts w:asciiTheme="minorHAnsi" w:hAnsiTheme="minorHAnsi" w:eastAsiaTheme="minorEastAsia" w:cstheme="minorBidi"/>
          <w:smallCaps w:val="0"/>
          <w:kern w:val="2"/>
          <w:sz w:val="21"/>
          <w:szCs w:val="22"/>
          <w:lang w:eastAsia="zh-CN"/>
        </w:rPr>
        <w:tab/>
      </w:r>
      <w:r>
        <w:rPr>
          <w:rFonts w:hint="eastAsia"/>
          <w:lang w:eastAsia="zh-CN"/>
        </w:rPr>
        <w:t>退费</w:t>
      </w:r>
      <w:r>
        <w:tab/>
      </w:r>
      <w:r>
        <w:fldChar w:fldCharType="begin"/>
      </w:r>
      <w:r>
        <w:instrText xml:space="preserve"> PAGEREF _Toc532463182 \h </w:instrText>
      </w:r>
      <w:r>
        <w:fldChar w:fldCharType="separate"/>
      </w:r>
      <w:r>
        <w:t>8</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4.5</w:t>
      </w:r>
      <w:r>
        <w:rPr>
          <w:rFonts w:asciiTheme="minorHAnsi" w:hAnsiTheme="minorHAnsi" w:eastAsiaTheme="minorEastAsia" w:cstheme="minorBidi"/>
          <w:smallCaps w:val="0"/>
          <w:kern w:val="2"/>
          <w:sz w:val="21"/>
          <w:szCs w:val="22"/>
          <w:lang w:eastAsia="zh-CN"/>
        </w:rPr>
        <w:tab/>
      </w:r>
      <w:r>
        <w:rPr>
          <w:rFonts w:hint="eastAsia"/>
          <w:lang w:eastAsia="zh-CN"/>
        </w:rPr>
        <w:t>患者费用查询</w:t>
      </w:r>
      <w:r>
        <w:tab/>
      </w:r>
      <w:r>
        <w:fldChar w:fldCharType="begin"/>
      </w:r>
      <w:r>
        <w:instrText xml:space="preserve"> PAGEREF _Toc532463183 \h </w:instrText>
      </w:r>
      <w:r>
        <w:fldChar w:fldCharType="separate"/>
      </w:r>
      <w:r>
        <w:t>8</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4.6</w:t>
      </w:r>
      <w:r>
        <w:rPr>
          <w:rFonts w:asciiTheme="minorHAnsi" w:hAnsiTheme="minorHAnsi" w:eastAsiaTheme="minorEastAsia" w:cstheme="minorBidi"/>
          <w:smallCaps w:val="0"/>
          <w:kern w:val="2"/>
          <w:sz w:val="21"/>
          <w:szCs w:val="22"/>
          <w:lang w:eastAsia="zh-CN"/>
        </w:rPr>
        <w:tab/>
      </w:r>
      <w:r>
        <w:rPr>
          <w:rFonts w:hint="eastAsia"/>
          <w:lang w:eastAsia="zh-CN"/>
        </w:rPr>
        <w:t>收费员日结</w:t>
      </w:r>
      <w:r>
        <w:tab/>
      </w:r>
      <w:r>
        <w:fldChar w:fldCharType="begin"/>
      </w:r>
      <w:r>
        <w:instrText xml:space="preserve"> PAGEREF _Toc532463184 \h </w:instrText>
      </w:r>
      <w:r>
        <w:fldChar w:fldCharType="separate"/>
      </w:r>
      <w:r>
        <w:t>8</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5.</w:t>
      </w:r>
      <w:r>
        <w:rPr>
          <w:rFonts w:asciiTheme="minorHAnsi" w:hAnsiTheme="minorHAnsi" w:eastAsiaTheme="minorEastAsia" w:cstheme="minorBidi"/>
          <w:b w:val="0"/>
          <w:bCs w:val="0"/>
          <w:caps w:val="0"/>
          <w:kern w:val="2"/>
          <w:sz w:val="21"/>
          <w:szCs w:val="22"/>
          <w:lang w:eastAsia="zh-CN"/>
        </w:rPr>
        <w:tab/>
      </w:r>
      <w:r>
        <w:rPr>
          <w:rFonts w:hint="eastAsia"/>
          <w:lang w:eastAsia="zh-CN"/>
        </w:rPr>
        <w:t>门诊医生工作站</w:t>
      </w:r>
      <w:r>
        <w:tab/>
      </w:r>
      <w:r>
        <w:fldChar w:fldCharType="begin"/>
      </w:r>
      <w:r>
        <w:instrText xml:space="preserve"> PAGEREF _Toc532463185 \h </w:instrText>
      </w:r>
      <w:r>
        <w:fldChar w:fldCharType="separate"/>
      </w:r>
      <w:r>
        <w:t>9</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w:t>
      </w:r>
      <w:r>
        <w:rPr>
          <w:rFonts w:asciiTheme="minorHAnsi" w:hAnsiTheme="minorHAnsi" w:eastAsiaTheme="minorEastAsia" w:cstheme="minorBidi"/>
          <w:smallCaps w:val="0"/>
          <w:kern w:val="2"/>
          <w:sz w:val="21"/>
          <w:szCs w:val="22"/>
          <w:lang w:eastAsia="zh-CN"/>
        </w:rPr>
        <w:tab/>
      </w:r>
      <w:r>
        <w:rPr>
          <w:rFonts w:hint="eastAsia"/>
          <w:lang w:eastAsia="zh-CN"/>
        </w:rPr>
        <w:t>门诊病历首页</w:t>
      </w:r>
      <w:r>
        <w:tab/>
      </w:r>
      <w:r>
        <w:fldChar w:fldCharType="begin"/>
      </w:r>
      <w:r>
        <w:instrText xml:space="preserve"> PAGEREF _Toc532463186 \h </w:instrText>
      </w:r>
      <w:r>
        <w:fldChar w:fldCharType="separate"/>
      </w:r>
      <w:r>
        <w:t>10</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5.2</w:t>
      </w:r>
      <w:r>
        <w:rPr>
          <w:rFonts w:asciiTheme="minorHAnsi" w:hAnsiTheme="minorHAnsi" w:eastAsiaTheme="minorEastAsia" w:cstheme="minorBidi"/>
          <w:smallCaps w:val="0"/>
          <w:kern w:val="2"/>
          <w:sz w:val="21"/>
          <w:szCs w:val="22"/>
          <w:lang w:eastAsia="zh-CN"/>
        </w:rPr>
        <w:tab/>
      </w:r>
      <w:r>
        <w:rPr>
          <w:rFonts w:hint="eastAsia"/>
          <w:lang w:eastAsia="zh-CN"/>
        </w:rPr>
        <w:t>检查申请</w:t>
      </w:r>
      <w:r>
        <w:tab/>
      </w:r>
      <w:r>
        <w:fldChar w:fldCharType="begin"/>
      </w:r>
      <w:r>
        <w:instrText xml:space="preserve"> PAGEREF _Toc532463187 \h </w:instrText>
      </w:r>
      <w:r>
        <w:fldChar w:fldCharType="separate"/>
      </w:r>
      <w:r>
        <w:t>13</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5.3</w:t>
      </w:r>
      <w:r>
        <w:rPr>
          <w:rFonts w:asciiTheme="minorHAnsi" w:hAnsiTheme="minorHAnsi" w:eastAsiaTheme="minorEastAsia" w:cstheme="minorBidi"/>
          <w:smallCaps w:val="0"/>
          <w:kern w:val="2"/>
          <w:sz w:val="21"/>
          <w:szCs w:val="22"/>
          <w:lang w:eastAsia="zh-CN"/>
        </w:rPr>
        <w:tab/>
      </w:r>
      <w:r>
        <w:rPr>
          <w:rFonts w:hint="eastAsia"/>
          <w:lang w:eastAsia="zh-CN"/>
        </w:rPr>
        <w:t>检验申请</w:t>
      </w:r>
      <w:r>
        <w:tab/>
      </w:r>
      <w:r>
        <w:fldChar w:fldCharType="begin"/>
      </w:r>
      <w:r>
        <w:instrText xml:space="preserve"> PAGEREF _Toc532463188 \h </w:instrText>
      </w:r>
      <w:r>
        <w:fldChar w:fldCharType="separate"/>
      </w:r>
      <w:r>
        <w:t>14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5.4</w:t>
      </w:r>
      <w:r>
        <w:rPr>
          <w:rFonts w:asciiTheme="minorHAnsi" w:hAnsiTheme="minorHAnsi" w:eastAsiaTheme="minorEastAsia" w:cstheme="minorBidi"/>
          <w:smallCaps w:val="0"/>
          <w:kern w:val="2"/>
          <w:sz w:val="21"/>
          <w:szCs w:val="22"/>
          <w:lang w:eastAsia="zh-CN"/>
        </w:rPr>
        <w:tab/>
      </w:r>
      <w:r>
        <w:rPr>
          <w:rFonts w:hint="eastAsia"/>
        </w:rPr>
        <w:t>门诊确诊</w:t>
      </w:r>
      <w:r>
        <w:tab/>
      </w:r>
      <w:r>
        <w:fldChar w:fldCharType="begin"/>
      </w:r>
      <w:r>
        <w:instrText xml:space="preserve"> PAGEREF _Toc532463189 \h </w:instrText>
      </w:r>
      <w:r>
        <w:fldChar w:fldCharType="separate"/>
      </w:r>
      <w:r>
        <w:t>14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5.5</w:t>
      </w:r>
      <w:r>
        <w:rPr>
          <w:rFonts w:asciiTheme="minorHAnsi" w:hAnsiTheme="minorHAnsi" w:eastAsiaTheme="minorEastAsia" w:cstheme="minorBidi"/>
          <w:smallCaps w:val="0"/>
          <w:kern w:val="2"/>
          <w:sz w:val="21"/>
          <w:szCs w:val="22"/>
          <w:lang w:eastAsia="zh-CN"/>
        </w:rPr>
        <w:tab/>
      </w:r>
      <w:r>
        <w:rPr>
          <w:rFonts w:hint="eastAsia"/>
          <w:lang w:eastAsia="zh-CN"/>
        </w:rPr>
        <w:t>处置申请</w:t>
      </w:r>
      <w:r>
        <w:tab/>
      </w:r>
      <w:r>
        <w:fldChar w:fldCharType="begin"/>
      </w:r>
      <w:r>
        <w:instrText xml:space="preserve"> PAGEREF _Toc532463190 \h </w:instrText>
      </w:r>
      <w:r>
        <w:fldChar w:fldCharType="separate"/>
      </w:r>
      <w:r>
        <w:t>15</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5.6</w:t>
      </w:r>
      <w:r>
        <w:rPr>
          <w:rFonts w:asciiTheme="minorHAnsi" w:hAnsiTheme="minorHAnsi" w:eastAsiaTheme="minorEastAsia" w:cstheme="minorBidi"/>
          <w:smallCaps w:val="0"/>
          <w:kern w:val="2"/>
          <w:sz w:val="21"/>
          <w:szCs w:val="22"/>
          <w:lang w:eastAsia="zh-CN"/>
        </w:rPr>
        <w:tab/>
      </w:r>
      <w:r>
        <w:rPr>
          <w:rFonts w:hint="eastAsia"/>
          <w:lang w:eastAsia="zh-CN"/>
        </w:rPr>
        <w:t>成药处方</w:t>
      </w:r>
      <w:r>
        <w:tab/>
      </w:r>
      <w:r>
        <w:fldChar w:fldCharType="begin"/>
      </w:r>
      <w:r>
        <w:instrText xml:space="preserve"> PAGEREF _Toc532463191 \h </w:instrText>
      </w:r>
      <w:r>
        <w:fldChar w:fldCharType="separate"/>
      </w:r>
      <w:r>
        <w:t>15</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t>5.7</w:t>
      </w:r>
      <w:r>
        <w:rPr>
          <w:rFonts w:asciiTheme="minorHAnsi" w:hAnsiTheme="minorHAnsi" w:eastAsiaTheme="minorEastAsia" w:cstheme="minorBidi"/>
          <w:smallCaps w:val="0"/>
          <w:kern w:val="2"/>
          <w:sz w:val="21"/>
          <w:szCs w:val="22"/>
          <w:lang w:eastAsia="zh-CN"/>
        </w:rPr>
        <w:tab/>
      </w:r>
      <w:r>
        <w:rPr>
          <w:rFonts w:hint="eastAsia"/>
          <w:lang w:eastAsia="zh-CN"/>
        </w:rPr>
        <w:t>草药处方</w:t>
      </w:r>
      <w:r>
        <w:tab/>
      </w:r>
      <w:r>
        <w:fldChar w:fldCharType="begin"/>
      </w:r>
      <w:r>
        <w:instrText xml:space="preserve"> PAGEREF _Toc532463192 \h </w:instrText>
      </w:r>
      <w:r>
        <w:fldChar w:fldCharType="separate"/>
      </w:r>
      <w:r>
        <w:t>18</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5.8</w:t>
      </w:r>
      <w:r>
        <w:rPr>
          <w:rFonts w:asciiTheme="minorHAnsi" w:hAnsiTheme="minorHAnsi" w:eastAsiaTheme="minorEastAsia" w:cstheme="minorBidi"/>
          <w:smallCaps w:val="0"/>
          <w:kern w:val="2"/>
          <w:sz w:val="21"/>
          <w:szCs w:val="22"/>
          <w:lang w:eastAsia="zh-CN"/>
        </w:rPr>
        <w:tab/>
      </w:r>
      <w:r>
        <w:rPr>
          <w:rFonts w:hint="eastAsia"/>
          <w:lang w:eastAsia="zh-CN"/>
        </w:rPr>
        <w:t>诊毕</w:t>
      </w:r>
      <w:r>
        <w:tab/>
      </w:r>
      <w:r>
        <w:fldChar w:fldCharType="begin"/>
      </w:r>
      <w:r>
        <w:instrText xml:space="preserve"> PAGEREF _Toc532463193 \h </w:instrText>
      </w:r>
      <w:r>
        <w:fldChar w:fldCharType="separate"/>
      </w:r>
      <w:r>
        <w:t>19</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5.9</w:t>
      </w:r>
      <w:r>
        <w:rPr>
          <w:rFonts w:asciiTheme="minorHAnsi" w:hAnsiTheme="minorHAnsi" w:eastAsiaTheme="minorEastAsia" w:cstheme="minorBidi"/>
          <w:smallCaps w:val="0"/>
          <w:kern w:val="2"/>
          <w:sz w:val="21"/>
          <w:szCs w:val="22"/>
          <w:lang w:eastAsia="zh-CN"/>
        </w:rPr>
        <w:tab/>
      </w:r>
      <w:r>
        <w:rPr>
          <w:rFonts w:hint="eastAsia"/>
          <w:lang w:eastAsia="zh-CN"/>
        </w:rPr>
        <w:t>患者费用明细查询</w:t>
      </w:r>
      <w:r>
        <w:tab/>
      </w:r>
      <w:r>
        <w:fldChar w:fldCharType="begin"/>
      </w:r>
      <w:r>
        <w:instrText xml:space="preserve"> PAGEREF _Toc532463194 \h </w:instrText>
      </w:r>
      <w:r>
        <w:fldChar w:fldCharType="separate"/>
      </w:r>
      <w:r>
        <w:t>19</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5.10</w:t>
      </w:r>
      <w:r>
        <w:rPr>
          <w:rFonts w:asciiTheme="minorHAnsi" w:hAnsiTheme="minorHAnsi" w:eastAsiaTheme="minorEastAsia" w:cstheme="minorBidi"/>
          <w:smallCaps w:val="0"/>
          <w:kern w:val="2"/>
          <w:sz w:val="21"/>
          <w:szCs w:val="22"/>
          <w:lang w:eastAsia="zh-CN"/>
        </w:rPr>
        <w:tab/>
      </w:r>
      <w:r>
        <w:rPr>
          <w:rFonts w:hint="eastAsia"/>
          <w:lang w:eastAsia="zh-CN"/>
        </w:rPr>
        <w:t>病历模板管理</w:t>
      </w:r>
      <w:r>
        <w:tab/>
      </w:r>
      <w:r>
        <w:fldChar w:fldCharType="begin"/>
      </w:r>
      <w:r>
        <w:instrText xml:space="preserve"> PAGEREF _Toc532463195 \h </w:instrText>
      </w:r>
      <w:r>
        <w:fldChar w:fldCharType="separate"/>
      </w:r>
      <w:r>
        <w:t>19</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5.11</w:t>
      </w:r>
      <w:r>
        <w:rPr>
          <w:rFonts w:asciiTheme="minorHAnsi" w:hAnsiTheme="minorHAnsi" w:eastAsiaTheme="minorEastAsia" w:cstheme="minorBidi"/>
          <w:smallCaps w:val="0"/>
          <w:kern w:val="2"/>
          <w:sz w:val="21"/>
          <w:szCs w:val="22"/>
          <w:lang w:eastAsia="zh-CN"/>
        </w:rPr>
        <w:tab/>
      </w:r>
      <w:r>
        <w:rPr>
          <w:rFonts w:hint="eastAsia"/>
          <w:lang w:eastAsia="zh-CN"/>
        </w:rPr>
        <w:t>检查组套管理</w:t>
      </w:r>
      <w:r>
        <w:tab/>
      </w:r>
      <w:r>
        <w:fldChar w:fldCharType="begin"/>
      </w:r>
      <w:r>
        <w:instrText xml:space="preserve"> PAGEREF _Toc532463196 \h </w:instrText>
      </w:r>
      <w:r>
        <w:fldChar w:fldCharType="separate"/>
      </w:r>
      <w:r>
        <w:t>20</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5.12</w:t>
      </w:r>
      <w:r>
        <w:rPr>
          <w:rFonts w:asciiTheme="minorHAnsi" w:hAnsiTheme="minorHAnsi" w:eastAsiaTheme="minorEastAsia" w:cstheme="minorBidi"/>
          <w:smallCaps w:val="0"/>
          <w:kern w:val="2"/>
          <w:sz w:val="21"/>
          <w:szCs w:val="22"/>
          <w:lang w:eastAsia="zh-CN"/>
        </w:rPr>
        <w:tab/>
      </w:r>
      <w:r>
        <w:rPr>
          <w:rFonts w:hint="eastAsia"/>
          <w:lang w:eastAsia="zh-CN"/>
        </w:rPr>
        <w:t>检验组套管理</w:t>
      </w:r>
      <w:r>
        <w:tab/>
      </w:r>
      <w:r>
        <w:fldChar w:fldCharType="begin"/>
      </w:r>
      <w:r>
        <w:instrText xml:space="preserve"> PAGEREF _Toc532463197 \h </w:instrText>
      </w:r>
      <w:r>
        <w:fldChar w:fldCharType="separate"/>
      </w:r>
      <w:r>
        <w:t>20</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5.13</w:t>
      </w:r>
      <w:r>
        <w:rPr>
          <w:rFonts w:asciiTheme="minorHAnsi" w:hAnsiTheme="minorHAnsi" w:eastAsiaTheme="minorEastAsia" w:cstheme="minorBidi"/>
          <w:smallCaps w:val="0"/>
          <w:kern w:val="2"/>
          <w:sz w:val="21"/>
          <w:szCs w:val="22"/>
          <w:lang w:eastAsia="zh-CN"/>
        </w:rPr>
        <w:tab/>
      </w:r>
      <w:r>
        <w:rPr>
          <w:rFonts w:hint="eastAsia"/>
          <w:lang w:eastAsia="zh-CN"/>
        </w:rPr>
        <w:t>处置组套管理</w:t>
      </w:r>
      <w:r>
        <w:tab/>
      </w:r>
      <w:r>
        <w:fldChar w:fldCharType="begin"/>
      </w:r>
      <w:r>
        <w:instrText xml:space="preserve"> PAGEREF _Toc532463198 \h </w:instrText>
      </w:r>
      <w:r>
        <w:fldChar w:fldCharType="separate"/>
      </w:r>
      <w:r>
        <w:t>21</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5.14</w:t>
      </w:r>
      <w:r>
        <w:rPr>
          <w:rFonts w:asciiTheme="minorHAnsi" w:hAnsiTheme="minorHAnsi" w:eastAsiaTheme="minorEastAsia" w:cstheme="minorBidi"/>
          <w:smallCaps w:val="0"/>
          <w:kern w:val="2"/>
          <w:sz w:val="21"/>
          <w:szCs w:val="22"/>
          <w:lang w:eastAsia="zh-CN"/>
        </w:rPr>
        <w:tab/>
      </w:r>
      <w:r>
        <w:rPr>
          <w:rFonts w:hint="eastAsia"/>
          <w:lang w:eastAsia="zh-CN"/>
        </w:rPr>
        <w:t>处方组套管理</w:t>
      </w:r>
      <w:r>
        <w:tab/>
      </w:r>
      <w:r>
        <w:fldChar w:fldCharType="begin"/>
      </w:r>
      <w:r>
        <w:instrText xml:space="preserve"> PAGEREF _Toc532463199 \h </w:instrText>
      </w:r>
      <w:r>
        <w:fldChar w:fldCharType="separate"/>
      </w:r>
      <w:r>
        <w:t>21</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5.15</w:t>
      </w:r>
      <w:r>
        <w:rPr>
          <w:rFonts w:asciiTheme="minorHAnsi" w:hAnsiTheme="minorHAnsi" w:eastAsiaTheme="minorEastAsia" w:cstheme="minorBidi"/>
          <w:smallCaps w:val="0"/>
          <w:kern w:val="2"/>
          <w:sz w:val="21"/>
          <w:szCs w:val="22"/>
          <w:lang w:eastAsia="zh-CN"/>
        </w:rPr>
        <w:tab/>
      </w:r>
      <w:r>
        <w:rPr>
          <w:rFonts w:hint="eastAsia"/>
          <w:lang w:eastAsia="zh-CN"/>
        </w:rPr>
        <w:t>个人工作量统计</w:t>
      </w:r>
      <w:r>
        <w:tab/>
      </w:r>
      <w:r>
        <w:fldChar w:fldCharType="begin"/>
      </w:r>
      <w:r>
        <w:instrText xml:space="preserve"> PAGEREF _Toc532463200 \h </w:instrText>
      </w:r>
      <w:r>
        <w:fldChar w:fldCharType="separate"/>
      </w:r>
      <w:r>
        <w:t>21</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6.</w:t>
      </w:r>
      <w:r>
        <w:rPr>
          <w:rFonts w:asciiTheme="minorHAnsi" w:hAnsiTheme="minorHAnsi" w:eastAsiaTheme="minorEastAsia" w:cstheme="minorBidi"/>
          <w:b w:val="0"/>
          <w:bCs w:val="0"/>
          <w:caps w:val="0"/>
          <w:kern w:val="2"/>
          <w:sz w:val="21"/>
          <w:szCs w:val="22"/>
          <w:lang w:eastAsia="zh-CN"/>
        </w:rPr>
        <w:tab/>
      </w:r>
      <w:r>
        <w:rPr>
          <w:rFonts w:hint="eastAsia"/>
          <w:lang w:eastAsia="zh-CN"/>
        </w:rPr>
        <w:t>门诊医技工作站</w:t>
      </w:r>
      <w:r>
        <w:tab/>
      </w:r>
      <w:r>
        <w:fldChar w:fldCharType="begin"/>
      </w:r>
      <w:r>
        <w:instrText xml:space="preserve"> PAGEREF _Toc532463201 \h </w:instrText>
      </w:r>
      <w:r>
        <w:fldChar w:fldCharType="separate"/>
      </w:r>
      <w:r>
        <w:t>21</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6.1</w:t>
      </w:r>
      <w:r>
        <w:rPr>
          <w:rFonts w:asciiTheme="minorHAnsi" w:hAnsiTheme="minorHAnsi" w:eastAsiaTheme="minorEastAsia" w:cstheme="minorBidi"/>
          <w:smallCaps w:val="0"/>
          <w:kern w:val="2"/>
          <w:sz w:val="21"/>
          <w:szCs w:val="22"/>
          <w:lang w:eastAsia="zh-CN"/>
        </w:rPr>
        <w:tab/>
      </w:r>
      <w:r>
        <w:rPr>
          <w:rFonts w:hint="eastAsia"/>
          <w:lang w:eastAsia="zh-CN"/>
        </w:rPr>
        <w:t>检查\检验登记</w:t>
      </w:r>
      <w:r>
        <w:tab/>
      </w:r>
      <w:r>
        <w:fldChar w:fldCharType="begin"/>
      </w:r>
      <w:r>
        <w:instrText xml:space="preserve"> PAGEREF _Toc532463202 \h </w:instrText>
      </w:r>
      <w:r>
        <w:fldChar w:fldCharType="separate"/>
      </w:r>
      <w:r>
        <w:t>21</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6.2</w:t>
      </w:r>
      <w:r>
        <w:rPr>
          <w:rFonts w:asciiTheme="minorHAnsi" w:hAnsiTheme="minorHAnsi" w:eastAsiaTheme="minorEastAsia" w:cstheme="minorBidi"/>
          <w:smallCaps w:val="0"/>
          <w:kern w:val="2"/>
          <w:sz w:val="21"/>
          <w:szCs w:val="22"/>
          <w:lang w:eastAsia="zh-CN"/>
        </w:rPr>
        <w:tab/>
      </w:r>
      <w:r>
        <w:rPr>
          <w:rFonts w:hint="eastAsia"/>
          <w:lang w:eastAsia="zh-CN"/>
        </w:rPr>
        <w:t>检查\检验结果录入</w:t>
      </w:r>
      <w:r>
        <w:tab/>
      </w:r>
      <w:r>
        <w:fldChar w:fldCharType="begin"/>
      </w:r>
      <w:r>
        <w:instrText xml:space="preserve"> PAGEREF _Toc532463203 \h </w:instrText>
      </w:r>
      <w:r>
        <w:fldChar w:fldCharType="separate"/>
      </w:r>
      <w:r>
        <w:t>22</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6.3</w:t>
      </w:r>
      <w:r>
        <w:rPr>
          <w:rFonts w:asciiTheme="minorHAnsi" w:hAnsiTheme="minorHAnsi" w:eastAsiaTheme="minorEastAsia" w:cstheme="minorBidi"/>
          <w:smallCaps w:val="0"/>
          <w:kern w:val="2"/>
          <w:sz w:val="21"/>
          <w:szCs w:val="22"/>
          <w:lang w:eastAsia="zh-CN"/>
        </w:rPr>
        <w:tab/>
      </w:r>
      <w:r>
        <w:rPr>
          <w:rFonts w:hint="eastAsia"/>
          <w:lang w:eastAsia="zh-CN"/>
        </w:rPr>
        <w:t>个人工作量统计</w:t>
      </w:r>
      <w:r>
        <w:tab/>
      </w:r>
      <w:r>
        <w:fldChar w:fldCharType="begin"/>
      </w:r>
      <w:r>
        <w:instrText xml:space="preserve"> PAGEREF _Toc532463204 \h </w:instrText>
      </w:r>
      <w:r>
        <w:fldChar w:fldCharType="separate"/>
      </w:r>
      <w:r>
        <w:t>22</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7.</w:t>
      </w:r>
      <w:r>
        <w:rPr>
          <w:rFonts w:asciiTheme="minorHAnsi" w:hAnsiTheme="minorHAnsi" w:eastAsiaTheme="minorEastAsia" w:cstheme="minorBidi"/>
          <w:b w:val="0"/>
          <w:bCs w:val="0"/>
          <w:caps w:val="0"/>
          <w:kern w:val="2"/>
          <w:sz w:val="21"/>
          <w:szCs w:val="22"/>
          <w:lang w:eastAsia="zh-CN"/>
        </w:rPr>
        <w:tab/>
      </w:r>
      <w:r>
        <w:rPr>
          <w:rFonts w:hint="eastAsia"/>
          <w:lang w:eastAsia="zh-CN"/>
        </w:rPr>
        <w:t>门诊药房工作站</w:t>
      </w:r>
      <w:r>
        <w:tab/>
      </w:r>
      <w:r>
        <w:fldChar w:fldCharType="begin"/>
      </w:r>
      <w:r>
        <w:instrText xml:space="preserve"> PAGEREF _Toc532463205 \h </w:instrText>
      </w:r>
      <w:r>
        <w:fldChar w:fldCharType="separate"/>
      </w:r>
      <w:r>
        <w:t>22</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7.1</w:t>
      </w:r>
      <w:r>
        <w:rPr>
          <w:rFonts w:asciiTheme="minorHAnsi" w:hAnsiTheme="minorHAnsi" w:eastAsiaTheme="minorEastAsia" w:cstheme="minorBidi"/>
          <w:smallCaps w:val="0"/>
          <w:kern w:val="2"/>
          <w:sz w:val="21"/>
          <w:szCs w:val="22"/>
          <w:lang w:eastAsia="zh-CN"/>
        </w:rPr>
        <w:tab/>
      </w:r>
      <w:r>
        <w:rPr>
          <w:rFonts w:hint="eastAsia"/>
          <w:lang w:eastAsia="zh-CN"/>
        </w:rPr>
        <w:t>门诊发药</w:t>
      </w:r>
      <w:r>
        <w:tab/>
      </w:r>
      <w:r>
        <w:fldChar w:fldCharType="begin"/>
      </w:r>
      <w:r>
        <w:instrText xml:space="preserve"> PAGEREF _Toc532463206 \h </w:instrText>
      </w:r>
      <w:r>
        <w:fldChar w:fldCharType="separate"/>
      </w:r>
      <w:r>
        <w:t>22</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7.2</w:t>
      </w:r>
      <w:r>
        <w:rPr>
          <w:rFonts w:asciiTheme="minorHAnsi" w:hAnsiTheme="minorHAnsi" w:eastAsiaTheme="minorEastAsia" w:cstheme="minorBidi"/>
          <w:smallCaps w:val="0"/>
          <w:kern w:val="2"/>
          <w:sz w:val="21"/>
          <w:szCs w:val="22"/>
          <w:lang w:eastAsia="zh-CN"/>
        </w:rPr>
        <w:tab/>
      </w:r>
      <w:r>
        <w:rPr>
          <w:rFonts w:hint="eastAsia"/>
          <w:lang w:eastAsia="zh-CN"/>
        </w:rPr>
        <w:t>门诊退药</w:t>
      </w:r>
      <w:r>
        <w:tab/>
      </w:r>
      <w:r>
        <w:fldChar w:fldCharType="begin"/>
      </w:r>
      <w:r>
        <w:instrText xml:space="preserve"> PAGEREF _Toc532463207 \h </w:instrText>
      </w:r>
      <w:r>
        <w:fldChar w:fldCharType="separate"/>
      </w:r>
      <w:r>
        <w:t>24</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7.3</w:t>
      </w:r>
      <w:r>
        <w:rPr>
          <w:rFonts w:asciiTheme="minorHAnsi" w:hAnsiTheme="minorHAnsi" w:eastAsiaTheme="minorEastAsia" w:cstheme="minorBidi"/>
          <w:smallCaps w:val="0"/>
          <w:kern w:val="2"/>
          <w:sz w:val="21"/>
          <w:szCs w:val="22"/>
          <w:lang w:eastAsia="zh-CN"/>
        </w:rPr>
        <w:tab/>
      </w:r>
      <w:r>
        <w:rPr>
          <w:rFonts w:hint="eastAsia"/>
          <w:lang w:eastAsia="zh-CN"/>
        </w:rPr>
        <w:t>药品目录管理</w:t>
      </w:r>
      <w:r>
        <w:tab/>
      </w:r>
      <w:r>
        <w:fldChar w:fldCharType="begin"/>
      </w:r>
      <w:r>
        <w:instrText xml:space="preserve"> PAGEREF _Toc532463208 \h </w:instrText>
      </w:r>
      <w:r>
        <w:fldChar w:fldCharType="separate"/>
      </w:r>
      <w:r>
        <w:t>25</w:t>
      </w:r>
      <w:r>
        <w:fldChar w:fldCharType="end"/>
      </w:r>
    </w:p>
    <w:p>
      <w:pPr>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8.</w:t>
      </w:r>
      <w:r>
        <w:rPr>
          <w:rFonts w:asciiTheme="minorHAnsi" w:hAnsiTheme="minorHAnsi" w:eastAsiaTheme="minorEastAsia" w:cstheme="minorBidi"/>
          <w:b w:val="0"/>
          <w:bCs w:val="0"/>
          <w:caps w:val="0"/>
          <w:kern w:val="2"/>
          <w:sz w:val="21"/>
          <w:szCs w:val="22"/>
          <w:lang w:eastAsia="zh-CN"/>
        </w:rPr>
        <w:tab/>
      </w:r>
      <w:r>
        <w:rPr>
          <w:rFonts w:hint="eastAsia"/>
          <w:lang w:eastAsia="zh-CN"/>
        </w:rPr>
        <w:t>门诊财务管理</w:t>
      </w:r>
      <w:r>
        <w:tab/>
      </w:r>
      <w:r>
        <w:fldChar w:fldCharType="begin"/>
      </w:r>
      <w:r>
        <w:instrText xml:space="preserve"> PAGEREF _Toc532463209 \h </w:instrText>
      </w:r>
      <w:r>
        <w:fldChar w:fldCharType="separate"/>
      </w:r>
      <w:r>
        <w:t>26</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8.1</w:t>
      </w:r>
      <w:r>
        <w:rPr>
          <w:rFonts w:asciiTheme="minorHAnsi" w:hAnsiTheme="minorHAnsi" w:eastAsiaTheme="minorEastAsia" w:cstheme="minorBidi"/>
          <w:smallCaps w:val="0"/>
          <w:kern w:val="2"/>
          <w:sz w:val="21"/>
          <w:szCs w:val="22"/>
          <w:lang w:eastAsia="zh-CN"/>
        </w:rPr>
        <w:tab/>
      </w:r>
      <w:r>
        <w:rPr>
          <w:rFonts w:hint="eastAsia"/>
          <w:lang w:eastAsia="zh-CN"/>
        </w:rPr>
        <w:t>费用科目管理</w:t>
      </w:r>
      <w:r>
        <w:tab/>
      </w:r>
      <w:r>
        <w:fldChar w:fldCharType="begin"/>
      </w:r>
      <w:r>
        <w:instrText xml:space="preserve"> PAGEREF _Toc532463210 \h </w:instrText>
      </w:r>
      <w:r>
        <w:fldChar w:fldCharType="separate"/>
      </w:r>
      <w:r>
        <w:t>26</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8.2</w:t>
      </w:r>
      <w:r>
        <w:rPr>
          <w:rFonts w:asciiTheme="minorHAnsi" w:hAnsiTheme="minorHAnsi" w:eastAsiaTheme="minorEastAsia" w:cstheme="minorBidi"/>
          <w:smallCaps w:val="0"/>
          <w:kern w:val="2"/>
          <w:sz w:val="21"/>
          <w:szCs w:val="22"/>
          <w:lang w:eastAsia="zh-CN"/>
        </w:rPr>
        <w:tab/>
      </w:r>
      <w:r>
        <w:rPr>
          <w:rFonts w:hint="eastAsia"/>
          <w:lang w:eastAsia="zh-CN"/>
        </w:rPr>
        <w:t>门诊日结核对</w:t>
      </w:r>
      <w:r>
        <w:tab/>
      </w:r>
      <w:r>
        <w:fldChar w:fldCharType="begin"/>
      </w:r>
      <w:r>
        <w:instrText xml:space="preserve"> PAGEREF _Toc532463211 \h </w:instrText>
      </w:r>
      <w:r>
        <w:fldChar w:fldCharType="separate"/>
      </w:r>
      <w:r>
        <w:t>26</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8.3</w:t>
      </w:r>
      <w:r>
        <w:rPr>
          <w:rFonts w:asciiTheme="minorHAnsi" w:hAnsiTheme="minorHAnsi" w:eastAsiaTheme="minorEastAsia" w:cstheme="minorBidi"/>
          <w:smallCaps w:val="0"/>
          <w:kern w:val="2"/>
          <w:sz w:val="21"/>
          <w:szCs w:val="22"/>
          <w:lang w:eastAsia="zh-CN"/>
        </w:rPr>
        <w:tab/>
      </w:r>
      <w:r>
        <w:rPr>
          <w:rFonts w:hint="eastAsia"/>
          <w:lang w:eastAsia="zh-CN"/>
        </w:rPr>
        <w:t>门诊科室工作量统计</w:t>
      </w:r>
      <w:r>
        <w:tab/>
      </w:r>
      <w:r>
        <w:fldChar w:fldCharType="begin"/>
      </w:r>
      <w:r>
        <w:instrText xml:space="preserve"> PAGEREF _Toc532463212 \h </w:instrText>
      </w:r>
      <w:r>
        <w:fldChar w:fldCharType="separate"/>
      </w:r>
      <w:r>
        <w:t>26</w:t>
      </w:r>
      <w:r>
        <w:fldChar w:fldCharType="end"/>
      </w:r>
    </w:p>
    <w:p>
      <w:pPr>
        <w:pStyle w:val="29"/>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8.4</w:t>
      </w:r>
      <w:r>
        <w:rPr>
          <w:rFonts w:asciiTheme="minorHAnsi" w:hAnsiTheme="minorHAnsi" w:eastAsiaTheme="minorEastAsia" w:cstheme="minorBidi"/>
          <w:smallCaps w:val="0"/>
          <w:kern w:val="2"/>
          <w:sz w:val="21"/>
          <w:szCs w:val="22"/>
          <w:lang w:eastAsia="zh-CN"/>
        </w:rPr>
        <w:tab/>
      </w:r>
      <w:r>
        <w:rPr>
          <w:rFonts w:hint="eastAsia"/>
          <w:lang w:eastAsia="zh-CN"/>
        </w:rPr>
        <w:t>门诊医生工作量统计</w:t>
      </w:r>
      <w:r>
        <w:tab/>
      </w:r>
      <w:r>
        <w:fldChar w:fldCharType="begin"/>
      </w:r>
      <w:r>
        <w:instrText xml:space="preserve"> PAGEREF _Toc532463213 \h </w:instrText>
      </w:r>
      <w:r>
        <w:fldChar w:fldCharType="separate"/>
      </w:r>
      <w:r>
        <w:t>27</w:t>
      </w:r>
      <w:r>
        <w:fldChar w:fldCharType="end"/>
      </w:r>
    </w:p>
    <w:p>
      <w:pPr>
        <w:pStyle w:val="29"/>
        <w:tabs>
          <w:tab w:val="left" w:pos="960"/>
          <w:tab w:val="right" w:leader="dot" w:pos="9628"/>
        </w:tabs>
        <w:rPr>
          <w:lang w:eastAsia="zh-CN"/>
        </w:rPr>
        <w:sectPr>
          <w:type w:val="continuous"/>
          <w:pgSz w:w="11906" w:h="16838"/>
          <w:pgMar w:top="1134" w:right="1134" w:bottom="1134" w:left="1134" w:header="737" w:footer="737" w:gutter="0"/>
          <w:cols w:space="720" w:num="1"/>
          <w:docGrid w:type="lines" w:linePitch="326" w:charSpace="0"/>
        </w:sectPr>
      </w:pPr>
      <w:r>
        <w:fldChar w:fldCharType="end"/>
      </w:r>
    </w:p>
    <w:p>
      <w:pPr>
        <w:sectPr>
          <w:type w:val="continuous"/>
          <w:pgSz w:w="11906" w:h="16838"/>
          <w:pgMar w:top="1134" w:right="1134" w:bottom="1134" w:left="1134" w:header="737" w:footer="737" w:gutter="0"/>
          <w:cols w:space="720" w:num="1"/>
          <w:docGrid w:type="lines" w:linePitch="326" w:charSpace="0"/>
        </w:sectPr>
      </w:pPr>
    </w:p>
    <w:p>
      <w:pPr>
        <w:pStyle w:val="2"/>
        <w:tabs>
          <w:tab w:val="left" w:pos="480"/>
          <w:tab w:val="right" w:leader="dot" w:pos="9628"/>
        </w:tabs>
      </w:pPr>
      <w:bookmarkStart w:id="0" w:name="_Toc532463165"/>
      <w:r>
        <w:rPr>
          <w:rFonts w:hint="eastAsia"/>
          <w:lang w:eastAsia="zh-CN"/>
        </w:rPr>
        <w:t>东软云HIS系统概述</w:t>
      </w:r>
      <w:bookmarkEnd w:id="0"/>
    </w:p>
    <w:p>
      <w:pPr>
        <w:pStyle w:val="4"/>
        <w:tabs>
          <w:tab w:val="left" w:pos="0"/>
        </w:tabs>
        <w:ind w:left="0"/>
        <w:rPr>
          <w:lang w:eastAsia="zh-CN"/>
        </w:rPr>
      </w:pPr>
      <w:bookmarkStart w:id="1" w:name="_Toc532463166"/>
      <w:r>
        <w:rPr>
          <w:rFonts w:hint="eastAsia"/>
          <w:lang w:eastAsia="zh-CN"/>
        </w:rPr>
        <w:t>H</w:t>
      </w:r>
      <w:r>
        <w:rPr>
          <w:lang w:eastAsia="zh-CN"/>
        </w:rPr>
        <w:t>IS系统介绍</w:t>
      </w:r>
      <w:bookmarkEnd w:id="1"/>
    </w:p>
    <w:p>
      <w:pPr>
        <w:pStyle w:val="3"/>
      </w:pPr>
      <w:r>
        <w:t>HIS英文全称 hospital information system，直译为中文就是医院信息系统。</w:t>
      </w:r>
    </w:p>
    <w:p>
      <w:pPr>
        <w:pStyle w:val="3"/>
      </w:pPr>
      <w:r>
        <w:t>HIS系统的主要功能按照数据流量、流向及处理过程分为临床诊疗、药品管理、经济管理、综合管理与统计分析</w:t>
      </w:r>
      <w:r>
        <w:rPr>
          <w:rFonts w:hint="eastAsia"/>
          <w:lang w:eastAsia="zh-CN"/>
        </w:rPr>
        <w:t>等</w:t>
      </w:r>
      <w:r>
        <w:t>。</w:t>
      </w:r>
    </w:p>
    <w:p>
      <w:pPr>
        <w:pStyle w:val="3"/>
      </w:pPr>
      <w:r>
        <w:t>临床诊疗部分主要以病人信息为核心，将整个病人诊疗过程作为主线，随着病人在医院中每一步诊疗活动的进行产生并处理各种诊疗数据与信息。整个诊疗活动主要由各种与诊疗有关的工作站来完成，并将这部分临床信息进行整理、处理、汇总、统计、分析等。此部分包括：门诊医生工作站、住院医生工作站、护士工作站、临床检验系统、输血管理系统、医学影像系统、手术室麻醉系统等。</w:t>
      </w:r>
    </w:p>
    <w:p>
      <w:pPr>
        <w:pStyle w:val="3"/>
      </w:pPr>
      <w:r>
        <w:t>药品管理部分主要包括药品的管理与临床使用。在医院中药品从入库到出库，直到病人的使用，是一个比较复杂的流程，它贯穿病人的整个诊疗活动。这部分主要处理的是与药品有关的所有数据与信息。共分为两部分：一是基础部分，包括药库、药房及发药管理；一是临床部分，包括合理用药的各种审核及用药咨询与服务。</w:t>
      </w:r>
    </w:p>
    <w:p>
      <w:pPr>
        <w:pStyle w:val="3"/>
      </w:pPr>
      <w:r>
        <w:t>经济管理部分属于医院信息系统中的最基础部分，它与医院中所有发生费用的部门有关，处理的是整个医院中各有关部门产生的费用数据，并将这些数据整理、汇总、传输到各自的相关部门，供各级部门分析、使用，并为医院的财务与经济收支情况服务。包括：门急诊挂号，门急诊划价收费，住院病人入、出、转，住院收费、物资、设备，财务与经济核算等。</w:t>
      </w:r>
    </w:p>
    <w:p>
      <w:pPr>
        <w:pStyle w:val="3"/>
      </w:pPr>
      <w:r>
        <w:t>综合管理与统计分析部分主要包括病案的统计分析、管理，并将医院中的所有数据汇总、分析、综合处理供领导决策使用，包括病案管理、医疗统计、院长综合查询与分析、病人咨询服务。</w:t>
      </w:r>
    </w:p>
    <w:p>
      <w:pPr>
        <w:pStyle w:val="3"/>
      </w:pPr>
      <w:r>
        <w:t>外部接口部分是随着社会的发展及各项改革的进行，必须考虑与社会上相关系统相联产生的需求。这部分提供了HIS与医疗保险系统、社区医疗系统、远程医疗咨询系统、数据上报系统等接口。</w:t>
      </w:r>
    </w:p>
    <w:p>
      <w:pPr>
        <w:pStyle w:val="4"/>
        <w:tabs>
          <w:tab w:val="left" w:pos="0"/>
        </w:tabs>
        <w:ind w:left="0"/>
        <w:rPr>
          <w:lang w:eastAsia="zh-CN"/>
        </w:rPr>
      </w:pPr>
      <w:bookmarkStart w:id="2" w:name="_Toc532463167"/>
      <w:r>
        <w:rPr>
          <w:lang w:eastAsia="zh-CN"/>
        </w:rPr>
        <w:t>东软云HIS价值主张与愿景</w:t>
      </w:r>
      <w:bookmarkEnd w:id="2"/>
    </w:p>
    <w:p>
      <w:pPr>
        <w:pStyle w:val="3"/>
        <w:rPr>
          <w:lang w:eastAsia="zh-CN"/>
        </w:rPr>
      </w:pPr>
      <w:r>
        <w:rPr>
          <w:rFonts w:hint="eastAsia"/>
          <w:lang w:eastAsia="zh-CN"/>
        </w:rPr>
        <w:t>基于云计算资源构建可持续发展的中小型医疗卫生服务机构IT生态系统，帮助中小医院以云计算的方式建设、运维院内IT系统，有效解决中小医院由于业务快速发展带来的IT持续投入的成本负担问题。</w:t>
      </w:r>
    </w:p>
    <w:p>
      <w:pPr>
        <w:pStyle w:val="3"/>
        <w:numPr>
          <w:ilvl w:val="0"/>
          <w:numId w:val="2"/>
        </w:numPr>
        <w:rPr>
          <w:lang w:eastAsia="zh-CN"/>
        </w:rPr>
      </w:pPr>
      <w:r>
        <w:rPr>
          <w:rFonts w:hint="eastAsia"/>
          <w:lang w:eastAsia="zh-CN"/>
        </w:rPr>
        <w:t>基于云计算SaaS服务模式，注册即可全面应用，微成本投入，无信息化预算瓶颈。</w:t>
      </w:r>
    </w:p>
    <w:p>
      <w:pPr>
        <w:pStyle w:val="3"/>
        <w:numPr>
          <w:ilvl w:val="0"/>
          <w:numId w:val="2"/>
        </w:numPr>
        <w:rPr>
          <w:lang w:eastAsia="zh-CN"/>
        </w:rPr>
      </w:pPr>
      <w:r>
        <w:rPr>
          <w:rFonts w:hint="eastAsia"/>
          <w:lang w:eastAsia="zh-CN"/>
        </w:rPr>
        <w:t>供医疗服务、健康管理服务、互联网+信息惠民一体化业务支撑平台。</w:t>
      </w:r>
    </w:p>
    <w:p>
      <w:pPr>
        <w:pStyle w:val="3"/>
        <w:numPr>
          <w:ilvl w:val="0"/>
          <w:numId w:val="2"/>
        </w:numPr>
        <w:rPr>
          <w:lang w:eastAsia="zh-CN"/>
        </w:rPr>
      </w:pPr>
      <w:r>
        <w:rPr>
          <w:rFonts w:hint="eastAsia"/>
          <w:lang w:eastAsia="zh-CN"/>
        </w:rPr>
        <w:t>网底服务为核心的分级诊疗服务体系，助力医改信息化基础设施建设。</w:t>
      </w:r>
    </w:p>
    <w:p>
      <w:pPr>
        <w:pStyle w:val="3"/>
        <w:ind w:firstLine="0"/>
        <w:jc w:val="center"/>
        <w:rPr>
          <w:lang w:eastAsia="zh-CN"/>
        </w:rPr>
      </w:pPr>
      <w:r>
        <w:rPr>
          <w:lang w:eastAsia="zh-CN"/>
        </w:rPr>
        <w:drawing>
          <wp:inline distT="0" distB="0" distL="0" distR="0">
            <wp:extent cx="5378450" cy="261239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90750" cy="2618273"/>
                    </a:xfrm>
                    <a:prstGeom prst="rect">
                      <a:avLst/>
                    </a:prstGeom>
                    <a:noFill/>
                  </pic:spPr>
                </pic:pic>
              </a:graphicData>
            </a:graphic>
          </wp:inline>
        </w:drawing>
      </w:r>
    </w:p>
    <w:p>
      <w:pPr>
        <w:pStyle w:val="4"/>
        <w:tabs>
          <w:tab w:val="left" w:pos="0"/>
        </w:tabs>
        <w:ind w:left="0"/>
        <w:rPr>
          <w:lang w:eastAsia="zh-CN"/>
        </w:rPr>
      </w:pPr>
      <w:bookmarkStart w:id="3" w:name="_Toc532463168"/>
      <w:r>
        <w:rPr>
          <w:rFonts w:hint="eastAsia"/>
          <w:lang w:eastAsia="zh-CN"/>
        </w:rPr>
        <w:t>东软云</w:t>
      </w:r>
      <w:r>
        <w:rPr>
          <w:lang w:eastAsia="zh-CN"/>
        </w:rPr>
        <w:t>HIS</w:t>
      </w:r>
      <w:r>
        <w:rPr>
          <w:rFonts w:hint="eastAsia"/>
          <w:lang w:eastAsia="zh-CN"/>
        </w:rPr>
        <w:t>医院管理系统功能架构</w:t>
      </w:r>
      <w:bookmarkEnd w:id="3"/>
    </w:p>
    <w:p>
      <w:pPr>
        <w:pStyle w:val="3"/>
        <w:rPr>
          <w:lang w:eastAsia="zh-CN"/>
        </w:rPr>
      </w:pPr>
      <w:r>
        <w:rPr>
          <w:rFonts w:hint="eastAsia"/>
          <w:lang w:eastAsia="zh-CN"/>
        </w:rPr>
        <w:t>如下为东软云HIS的整体业务功能架构，实训阶段只做其中部分模块。</w:t>
      </w:r>
    </w:p>
    <w:p>
      <w:pPr>
        <w:pStyle w:val="3"/>
        <w:ind w:firstLine="0"/>
        <w:jc w:val="center"/>
        <w:rPr>
          <w:lang w:eastAsia="zh-CN"/>
        </w:rPr>
      </w:pPr>
      <w:r>
        <w:rPr>
          <w:lang w:eastAsia="zh-CN"/>
        </w:rPr>
        <w:drawing>
          <wp:inline distT="0" distB="0" distL="0" distR="0">
            <wp:extent cx="6120130" cy="40106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6121503" cy="4011966"/>
                    </a:xfrm>
                    <a:prstGeom prst="rect">
                      <a:avLst/>
                    </a:prstGeom>
                  </pic:spPr>
                </pic:pic>
              </a:graphicData>
            </a:graphic>
          </wp:inline>
        </w:drawing>
      </w:r>
    </w:p>
    <w:p>
      <w:pPr>
        <w:pStyle w:val="2"/>
        <w:tabs>
          <w:tab w:val="left" w:pos="480"/>
          <w:tab w:val="right" w:leader="dot" w:pos="9628"/>
        </w:tabs>
      </w:pPr>
      <w:bookmarkStart w:id="4" w:name="_Toc532463169"/>
      <w:r>
        <w:t>业务流程图</w:t>
      </w:r>
      <w:bookmarkEnd w:id="4"/>
    </w:p>
    <w:p>
      <w:pPr>
        <w:pStyle w:val="3"/>
      </w:pPr>
      <w:r>
        <w:t>看诊通常流程</w:t>
      </w:r>
    </w:p>
    <w:p>
      <w:pPr>
        <w:pStyle w:val="3"/>
        <w:ind w:firstLine="0"/>
        <w:jc w:val="center"/>
        <w:sectPr>
          <w:headerReference r:id="rId7" w:type="first"/>
          <w:footerReference r:id="rId10" w:type="first"/>
          <w:headerReference r:id="rId5" w:type="default"/>
          <w:footerReference r:id="rId8" w:type="default"/>
          <w:headerReference r:id="rId6" w:type="even"/>
          <w:footerReference r:id="rId9" w:type="even"/>
          <w:pgSz w:w="11906" w:h="16838"/>
          <w:pgMar w:top="1134" w:right="1134" w:bottom="1134" w:left="1134" w:header="737" w:footer="737" w:gutter="0"/>
          <w:pgNumType w:start="1"/>
          <w:cols w:space="720" w:num="1"/>
          <w:docGrid w:type="lines" w:linePitch="326" w:charSpace="0"/>
        </w:sectPr>
      </w:pPr>
      <w:r>
        <w:object>
          <v:shape id="_x0000_i1025" o:spt="75" type="#_x0000_t75" style="height:328.5pt;width:481.5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5" r:id="rId19">
            <o:LockedField>false</o:LockedField>
          </o:OLEObject>
        </w:object>
      </w:r>
    </w:p>
    <w:p>
      <w:pPr>
        <w:pStyle w:val="2"/>
        <w:rPr>
          <w:lang w:eastAsia="zh-CN"/>
        </w:rPr>
      </w:pPr>
      <w:bookmarkStart w:id="5" w:name="_Toc532463170"/>
      <w:r>
        <w:rPr>
          <w:rFonts w:hint="eastAsia"/>
          <w:lang w:eastAsia="zh-CN"/>
        </w:rPr>
        <w:t>基础信息维护</w:t>
      </w:r>
      <w:bookmarkEnd w:id="5"/>
    </w:p>
    <w:p>
      <w:pPr>
        <w:pStyle w:val="4"/>
        <w:tabs>
          <w:tab w:val="left" w:pos="0"/>
        </w:tabs>
        <w:ind w:left="0"/>
        <w:rPr>
          <w:lang w:eastAsia="zh-CN"/>
        </w:rPr>
      </w:pPr>
      <w:bookmarkStart w:id="6" w:name="_Toc532463172"/>
      <w:bookmarkStart w:id="7" w:name="_Toc532463171"/>
      <w:r>
        <w:rPr>
          <w:lang w:eastAsia="zh-CN"/>
        </w:rPr>
        <w:t>科室</w:t>
      </w:r>
      <w:r>
        <w:rPr>
          <w:rFonts w:hint="eastAsia"/>
          <w:lang w:eastAsia="zh-CN"/>
        </w:rPr>
        <w:t>管理</w:t>
      </w:r>
      <w:bookmarkEnd w:id="6"/>
    </w:p>
    <w:p>
      <w:pPr>
        <w:pStyle w:val="3"/>
        <w:rPr>
          <w:lang w:eastAsia="zh-CN"/>
        </w:rPr>
      </w:pPr>
      <w:r>
        <w:rPr>
          <w:rFonts w:hint="eastAsia"/>
          <w:lang w:eastAsia="zh-CN"/>
        </w:rPr>
        <w:t>【应用场景】：</w:t>
      </w:r>
      <w:r>
        <w:rPr>
          <w:lang w:eastAsia="zh-CN"/>
        </w:rPr>
        <w:t>用于医院管理员维护医院的所有科室</w:t>
      </w:r>
      <w:r>
        <w:rPr>
          <w:rFonts w:hint="eastAsia"/>
          <w:lang w:eastAsia="zh-CN"/>
        </w:rPr>
        <w:t>。</w:t>
      </w:r>
    </w:p>
    <w:p>
      <w:pPr>
        <w:pStyle w:val="3"/>
        <w:rPr>
          <w:lang w:eastAsia="zh-CN"/>
        </w:rPr>
      </w:pPr>
      <w:r>
        <w:rPr>
          <w:rFonts w:hint="eastAsia"/>
          <w:highlight w:val="yellow"/>
          <w:lang w:eastAsia="zh-CN"/>
        </w:rPr>
        <w:t>科室</w:t>
      </w:r>
      <w:r>
        <w:rPr>
          <w:rFonts w:hint="eastAsia"/>
          <w:lang w:eastAsia="zh-CN"/>
        </w:rPr>
        <w:t>的主要信息包括：科室编码（唯一）、科室名称、科室分类、科室类别等，具体可参看《医院科室大类对照表》。</w:t>
      </w:r>
    </w:p>
    <w:p>
      <w:pPr>
        <w:pStyle w:val="3"/>
        <w:rPr>
          <w:lang w:eastAsia="zh-CN"/>
        </w:rPr>
      </w:pPr>
      <w:r>
        <w:rPr>
          <w:lang w:eastAsia="zh-CN"/>
        </w:rPr>
        <w:t>临床科室</w:t>
      </w:r>
      <w:r>
        <w:rPr>
          <w:rFonts w:hint="eastAsia"/>
          <w:lang w:eastAsia="zh-CN"/>
        </w:rPr>
        <w:t>：</w:t>
      </w:r>
      <w:r>
        <w:rPr>
          <w:lang w:eastAsia="zh-CN"/>
        </w:rPr>
        <w:t>传统</w:t>
      </w:r>
      <w:r>
        <w:rPr>
          <w:rFonts w:hint="eastAsia"/>
          <w:lang w:eastAsia="zh-CN"/>
        </w:rPr>
        <w:t>意义上</w:t>
      </w:r>
      <w:r>
        <w:rPr>
          <w:lang w:eastAsia="zh-CN"/>
        </w:rPr>
        <w:t>的医生，像妇产科</w:t>
      </w:r>
      <w:r>
        <w:rPr>
          <w:rFonts w:hint="eastAsia"/>
          <w:lang w:eastAsia="zh-CN"/>
        </w:rPr>
        <w:t>、内科、外科、耳鼻喉等</w:t>
      </w:r>
      <w:r>
        <w:rPr>
          <w:lang w:eastAsia="zh-CN"/>
        </w:rPr>
        <w:t>，这种科室</w:t>
      </w:r>
      <w:r>
        <w:rPr>
          <w:rFonts w:hint="eastAsia"/>
          <w:lang w:eastAsia="zh-CN"/>
        </w:rPr>
        <w:t>，</w:t>
      </w:r>
      <w:r>
        <w:rPr>
          <w:lang w:eastAsia="zh-CN"/>
        </w:rPr>
        <w:t>直接接触病人</w:t>
      </w:r>
      <w:r>
        <w:rPr>
          <w:rFonts w:hint="eastAsia"/>
          <w:lang w:eastAsia="zh-CN"/>
        </w:rPr>
        <w:t>，</w:t>
      </w:r>
      <w:r>
        <w:rPr>
          <w:lang w:eastAsia="zh-CN"/>
        </w:rPr>
        <w:t>科室的医生叫临床医生</w:t>
      </w:r>
      <w:r>
        <w:rPr>
          <w:rFonts w:hint="eastAsia"/>
          <w:lang w:eastAsia="zh-CN"/>
        </w:rPr>
        <w:t>，</w:t>
      </w:r>
      <w:r>
        <w:rPr>
          <w:lang w:eastAsia="zh-CN"/>
        </w:rPr>
        <w:t>本系统只是门诊部分</w:t>
      </w:r>
      <w:r>
        <w:rPr>
          <w:rFonts w:hint="eastAsia"/>
          <w:lang w:eastAsia="zh-CN"/>
        </w:rPr>
        <w:t>，</w:t>
      </w:r>
      <w:r>
        <w:rPr>
          <w:lang w:eastAsia="zh-CN"/>
        </w:rPr>
        <w:t>所以也</w:t>
      </w:r>
      <w:r>
        <w:rPr>
          <w:rFonts w:hint="eastAsia"/>
          <w:lang w:eastAsia="zh-CN"/>
        </w:rPr>
        <w:t>称为</w:t>
      </w:r>
      <w:r>
        <w:rPr>
          <w:lang w:eastAsia="zh-CN"/>
        </w:rPr>
        <w:t>门诊医生</w:t>
      </w:r>
      <w:r>
        <w:rPr>
          <w:rFonts w:hint="eastAsia"/>
          <w:lang w:eastAsia="zh-CN"/>
        </w:rPr>
        <w:t>。</w:t>
      </w:r>
    </w:p>
    <w:p>
      <w:pPr>
        <w:pStyle w:val="3"/>
        <w:rPr>
          <w:lang w:eastAsia="zh-CN"/>
        </w:rPr>
      </w:pPr>
      <w:r>
        <w:rPr>
          <w:lang w:eastAsia="zh-CN"/>
        </w:rPr>
        <w:t>医技科</w:t>
      </w:r>
      <w:bookmarkStart w:id="88" w:name="_GoBack"/>
      <w:bookmarkEnd w:id="88"/>
      <w:r>
        <w:rPr>
          <w:lang w:eastAsia="zh-CN"/>
        </w:rPr>
        <w:t>室</w:t>
      </w:r>
      <w:r>
        <w:rPr>
          <w:rFonts w:hint="eastAsia"/>
          <w:lang w:eastAsia="zh-CN"/>
        </w:rPr>
        <w:t>：也</w:t>
      </w:r>
      <w:r>
        <w:rPr>
          <w:lang w:eastAsia="zh-CN"/>
        </w:rPr>
        <w:t>称辅助诊疗科室，是指运用专门的诊疗技术和设备，协同临床</w:t>
      </w:r>
      <w:r>
        <w:rPr>
          <w:rFonts w:hint="eastAsia"/>
          <w:lang w:eastAsia="zh-CN"/>
        </w:rPr>
        <w:t>课时</w:t>
      </w:r>
      <w:r>
        <w:rPr>
          <w:lang w:eastAsia="zh-CN"/>
        </w:rPr>
        <w:t>诊断和治疗疾病的医疗技术科室。因为不设病床，不收病人，也称为非临床科室。如超声科</w:t>
      </w:r>
      <w:r>
        <w:rPr>
          <w:rFonts w:hint="eastAsia"/>
          <w:lang w:eastAsia="zh-CN"/>
        </w:rPr>
        <w:t>、</w:t>
      </w:r>
      <w:r>
        <w:rPr>
          <w:lang w:eastAsia="zh-CN"/>
        </w:rPr>
        <w:t>检验科等</w:t>
      </w:r>
      <w:r>
        <w:rPr>
          <w:rFonts w:hint="eastAsia"/>
          <w:lang w:eastAsia="zh-CN"/>
        </w:rPr>
        <w:t>。</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w:t>
      </w:r>
      <w:r>
        <w:rPr>
          <w:lang w:eastAsia="zh-CN"/>
        </w:rPr>
        <w:t>导入等</w:t>
      </w:r>
      <w:r>
        <w:rPr>
          <w:rFonts w:hint="eastAsia"/>
          <w:lang w:eastAsia="zh-CN"/>
        </w:rPr>
        <w:t>。</w:t>
      </w:r>
    </w:p>
    <w:p>
      <w:pPr>
        <w:pStyle w:val="4"/>
        <w:tabs>
          <w:tab w:val="left" w:pos="0"/>
        </w:tabs>
        <w:ind w:left="0"/>
        <w:rPr>
          <w:lang w:eastAsia="zh-CN"/>
        </w:rPr>
      </w:pPr>
      <w:r>
        <w:rPr>
          <w:lang w:eastAsia="zh-CN"/>
        </w:rPr>
        <w:t>用户管理</w:t>
      </w:r>
      <w:bookmarkEnd w:id="7"/>
    </w:p>
    <w:p>
      <w:pPr>
        <w:pStyle w:val="3"/>
        <w:rPr>
          <w:lang w:eastAsia="zh-CN"/>
        </w:rPr>
      </w:pPr>
      <w:r>
        <w:rPr>
          <w:rFonts w:hint="eastAsia"/>
          <w:lang w:eastAsia="zh-CN"/>
        </w:rPr>
        <w:t>【应用场景】：</w:t>
      </w:r>
      <w:r>
        <w:rPr>
          <w:lang w:eastAsia="zh-CN"/>
        </w:rPr>
        <w:t>用于医院管理员维护的</w:t>
      </w:r>
      <w:r>
        <w:rPr>
          <w:rFonts w:hint="eastAsia"/>
          <w:lang w:eastAsia="zh-CN"/>
        </w:rPr>
        <w:t>所有使用该系统的用户。</w:t>
      </w:r>
    </w:p>
    <w:p>
      <w:pPr>
        <w:pStyle w:val="3"/>
        <w:rPr>
          <w:lang w:eastAsia="zh-CN"/>
        </w:rPr>
      </w:pPr>
      <w:r>
        <w:rPr>
          <w:lang w:eastAsia="zh-CN"/>
        </w:rPr>
        <w:t>用户基本信息包括</w:t>
      </w:r>
      <w:r>
        <w:rPr>
          <w:rFonts w:hint="eastAsia"/>
          <w:lang w:eastAsia="zh-CN"/>
        </w:rPr>
        <w:t>：</w:t>
      </w:r>
      <w:r>
        <w:rPr>
          <w:lang w:eastAsia="zh-CN"/>
        </w:rPr>
        <w:t>登录名</w:t>
      </w:r>
      <w:r>
        <w:rPr>
          <w:rFonts w:hint="eastAsia"/>
          <w:lang w:eastAsia="zh-CN"/>
        </w:rPr>
        <w:t>、</w:t>
      </w:r>
      <w:r>
        <w:rPr>
          <w:lang w:eastAsia="zh-CN"/>
        </w:rPr>
        <w:t>密码</w:t>
      </w:r>
      <w:r>
        <w:rPr>
          <w:rFonts w:hint="eastAsia"/>
          <w:lang w:eastAsia="zh-CN"/>
        </w:rPr>
        <w:t>、</w:t>
      </w:r>
      <w:r>
        <w:rPr>
          <w:lang w:eastAsia="zh-CN"/>
        </w:rPr>
        <w:t>真实姓名</w:t>
      </w:r>
      <w:r>
        <w:rPr>
          <w:rFonts w:hint="eastAsia"/>
          <w:lang w:eastAsia="zh-CN"/>
        </w:rPr>
        <w:t>、用户所在科室，</w:t>
      </w:r>
      <w:r>
        <w:rPr>
          <w:lang w:eastAsia="zh-CN"/>
        </w:rPr>
        <w:t>用户类别</w:t>
      </w:r>
      <w:r>
        <w:rPr>
          <w:rFonts w:hint="eastAsia"/>
          <w:lang w:eastAsia="zh-CN"/>
        </w:rPr>
        <w:t>（挂号收费员、门诊医生、医技医生、药房操作员、财务管理员、医院管理员）。如果是医生，还需要维护医生的职称信息（主任医师、副主任医师、主治医师、住院医师）和是否参与排班。</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删除等</w:t>
      </w:r>
      <w:r>
        <w:rPr>
          <w:rFonts w:hint="eastAsia"/>
          <w:lang w:eastAsia="zh-CN"/>
        </w:rPr>
        <w:t>。</w:t>
      </w:r>
    </w:p>
    <w:p>
      <w:pPr>
        <w:pStyle w:val="4"/>
        <w:tabs>
          <w:tab w:val="left" w:pos="0"/>
        </w:tabs>
        <w:ind w:left="0"/>
        <w:rPr>
          <w:lang w:eastAsia="zh-CN"/>
        </w:rPr>
      </w:pPr>
      <w:bookmarkStart w:id="8" w:name="_Toc532463173"/>
      <w:r>
        <w:rPr>
          <w:rFonts w:hint="eastAsia"/>
          <w:lang w:eastAsia="zh-CN"/>
        </w:rPr>
        <w:t>挂号级别管理</w:t>
      </w:r>
      <w:bookmarkEnd w:id="8"/>
    </w:p>
    <w:p>
      <w:pPr>
        <w:pStyle w:val="3"/>
        <w:rPr>
          <w:lang w:eastAsia="zh-CN"/>
        </w:rPr>
      </w:pPr>
      <w:r>
        <w:rPr>
          <w:rFonts w:hint="eastAsia"/>
          <w:lang w:eastAsia="zh-CN"/>
        </w:rPr>
        <w:t>【应用场景】：用于医院管理员维护医院所使用的挂号级别，以及每种挂号级别的相应挂号费。如普通号、专家号、急诊号等。</w:t>
      </w:r>
    </w:p>
    <w:p>
      <w:pPr>
        <w:pStyle w:val="3"/>
        <w:rPr>
          <w:lang w:eastAsia="zh-CN"/>
        </w:rPr>
      </w:pPr>
      <w:r>
        <w:rPr>
          <w:rFonts w:hint="eastAsia"/>
          <w:lang w:eastAsia="zh-CN"/>
        </w:rPr>
        <w:t>挂号级别信息包括：号别编码、号别名称、是否默认、显示顺序号、挂号费。</w:t>
      </w:r>
    </w:p>
    <w:p>
      <w:pPr>
        <w:pStyle w:val="3"/>
        <w:rPr>
          <w:lang w:eastAsia="zh-CN"/>
        </w:rPr>
      </w:pPr>
      <w:r>
        <w:rPr>
          <w:rFonts w:hint="eastAsia"/>
          <w:lang w:eastAsia="zh-CN"/>
        </w:rPr>
        <w:t>【操作描述】：</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p>
    <w:p>
      <w:pPr>
        <w:pStyle w:val="4"/>
        <w:tabs>
          <w:tab w:val="left" w:pos="0"/>
        </w:tabs>
        <w:ind w:left="0"/>
        <w:rPr>
          <w:lang w:eastAsia="zh-CN"/>
        </w:rPr>
      </w:pPr>
      <w:bookmarkStart w:id="9" w:name="_Toc532463174"/>
      <w:r>
        <w:rPr>
          <w:rFonts w:hint="eastAsia"/>
          <w:lang w:eastAsia="zh-CN"/>
        </w:rPr>
        <w:t>结算类别管理</w:t>
      </w:r>
      <w:bookmarkEnd w:id="9"/>
    </w:p>
    <w:p>
      <w:pPr>
        <w:pStyle w:val="3"/>
        <w:rPr>
          <w:lang w:eastAsia="zh-CN"/>
        </w:rPr>
      </w:pPr>
      <w:r>
        <w:rPr>
          <w:rFonts w:hint="eastAsia"/>
          <w:lang w:eastAsia="zh-CN"/>
        </w:rPr>
        <w:t>【应用场景】：</w:t>
      </w:r>
      <w:r>
        <w:rPr>
          <w:rFonts w:hint="eastAsia"/>
          <w:lang w:eastAsia="zh-CN"/>
        </w:rPr>
        <w:tab/>
      </w:r>
      <w:r>
        <w:rPr>
          <w:rFonts w:hint="eastAsia"/>
          <w:lang w:eastAsia="zh-CN"/>
        </w:rPr>
        <w:t>用于医院管理员维护医院使用的结算类别，包括自费、医保、新农合等</w:t>
      </w:r>
    </w:p>
    <w:p>
      <w:pPr>
        <w:pStyle w:val="3"/>
        <w:rPr>
          <w:lang w:eastAsia="zh-CN"/>
        </w:rPr>
      </w:pPr>
      <w:r>
        <w:rPr>
          <w:rFonts w:hint="eastAsia"/>
          <w:lang w:eastAsia="zh-CN"/>
        </w:rPr>
        <w:t>【操作描述】：</w:t>
      </w:r>
      <w:r>
        <w:rPr>
          <w:lang w:eastAsia="zh-CN"/>
        </w:rPr>
        <w:tab/>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r>
        <w:rPr>
          <w:rFonts w:hint="eastAsia"/>
          <w:lang w:eastAsia="zh-CN"/>
        </w:rPr>
        <w:t>。</w:t>
      </w:r>
    </w:p>
    <w:p>
      <w:pPr>
        <w:pStyle w:val="4"/>
        <w:tabs>
          <w:tab w:val="left" w:pos="0"/>
        </w:tabs>
        <w:ind w:left="0"/>
        <w:rPr>
          <w:lang w:eastAsia="zh-CN"/>
        </w:rPr>
      </w:pPr>
      <w:bookmarkStart w:id="10" w:name="_Toc532463175"/>
      <w:r>
        <w:rPr>
          <w:rFonts w:hint="eastAsia"/>
          <w:lang w:eastAsia="zh-CN"/>
        </w:rPr>
        <w:t>诊断</w:t>
      </w:r>
      <w:r>
        <w:rPr>
          <w:lang w:eastAsia="zh-CN"/>
        </w:rPr>
        <w:t>目录</w:t>
      </w:r>
      <w:r>
        <w:rPr>
          <w:rFonts w:hint="eastAsia"/>
          <w:lang w:eastAsia="zh-CN"/>
        </w:rPr>
        <w:t>管理</w:t>
      </w:r>
      <w:bookmarkEnd w:id="10"/>
    </w:p>
    <w:p>
      <w:pPr>
        <w:pStyle w:val="3"/>
        <w:rPr>
          <w:lang w:eastAsia="zh-CN"/>
        </w:rPr>
      </w:pPr>
      <w:r>
        <w:rPr>
          <w:rFonts w:hint="eastAsia"/>
          <w:lang w:eastAsia="zh-CN"/>
        </w:rPr>
        <w:t>【应用场景】：用于医院管理员维护医生开立诊断时所使用的诊断目录信息。</w:t>
      </w:r>
      <w:r>
        <w:rPr>
          <w:lang w:eastAsia="zh-CN"/>
        </w:rPr>
        <w:t>具体可参看</w:t>
      </w:r>
      <w:r>
        <w:rPr>
          <w:rFonts w:hint="eastAsia"/>
          <w:lang w:eastAsia="zh-CN"/>
        </w:rPr>
        <w:t>《国际疾病分类标准编码(ICD-10)》目录。</w:t>
      </w:r>
    </w:p>
    <w:p>
      <w:pPr>
        <w:pStyle w:val="3"/>
        <w:rPr>
          <w:lang w:eastAsia="zh-CN"/>
        </w:rPr>
      </w:pPr>
      <w:r>
        <w:rPr>
          <w:rFonts w:hint="eastAsia"/>
          <w:lang w:eastAsia="zh-CN"/>
        </w:rPr>
        <w:t>【操作描述】：新增、修改、删除、查询，维护诊断分类等。</w:t>
      </w:r>
    </w:p>
    <w:p>
      <w:pPr>
        <w:jc w:val="center"/>
        <w:rPr>
          <w:szCs w:val="24"/>
        </w:rPr>
      </w:pPr>
      <w:r>
        <w:rPr>
          <w:lang w:eastAsia="zh-CN"/>
        </w:rPr>
        <w:drawing>
          <wp:inline distT="0" distB="0" distL="0" distR="0">
            <wp:extent cx="5274310" cy="24314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2431415"/>
                    </a:xfrm>
                    <a:prstGeom prst="rect">
                      <a:avLst/>
                    </a:prstGeom>
                  </pic:spPr>
                </pic:pic>
              </a:graphicData>
            </a:graphic>
          </wp:inline>
        </w:drawing>
      </w:r>
    </w:p>
    <w:p>
      <w:pPr>
        <w:pStyle w:val="4"/>
        <w:tabs>
          <w:tab w:val="left" w:pos="0"/>
        </w:tabs>
        <w:ind w:left="0"/>
        <w:rPr>
          <w:lang w:eastAsia="zh-CN"/>
        </w:rPr>
      </w:pPr>
      <w:bookmarkStart w:id="11" w:name="_Toc532463176"/>
      <w:r>
        <w:rPr>
          <w:rFonts w:hint="eastAsia"/>
          <w:lang w:eastAsia="zh-CN"/>
        </w:rPr>
        <w:t>非药品收费项目管理</w:t>
      </w:r>
      <w:bookmarkEnd w:id="11"/>
    </w:p>
    <w:p>
      <w:pPr>
        <w:pStyle w:val="3"/>
        <w:rPr>
          <w:lang w:eastAsia="zh-CN"/>
        </w:rPr>
      </w:pPr>
      <w:r>
        <w:rPr>
          <w:rFonts w:hint="eastAsia"/>
          <w:lang w:eastAsia="zh-CN"/>
        </w:rPr>
        <w:t>【应用场景】：用于医院管理员维护医院使用的非药品收费项目，具体可参见《非药品目录》。</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、导入、导出</w:t>
      </w:r>
      <w:r>
        <w:rPr>
          <w:lang w:eastAsia="zh-CN"/>
        </w:rPr>
        <w:t>等</w:t>
      </w:r>
    </w:p>
    <w:p>
      <w:pPr>
        <w:pStyle w:val="4"/>
        <w:tabs>
          <w:tab w:val="left" w:pos="0"/>
        </w:tabs>
        <w:ind w:left="0"/>
        <w:rPr>
          <w:lang w:eastAsia="zh-CN"/>
        </w:rPr>
      </w:pPr>
      <w:bookmarkStart w:id="12" w:name="_Toc532463177"/>
      <w:r>
        <w:rPr>
          <w:rFonts w:hint="eastAsia"/>
          <w:lang w:eastAsia="zh-CN"/>
        </w:rPr>
        <w:t>医生排班管理</w:t>
      </w:r>
      <w:bookmarkEnd w:id="12"/>
    </w:p>
    <w:p>
      <w:pPr>
        <w:pStyle w:val="3"/>
        <w:rPr>
          <w:lang w:eastAsia="zh-CN"/>
        </w:rPr>
      </w:pPr>
      <w:r>
        <w:rPr>
          <w:rFonts w:hint="eastAsia"/>
          <w:lang w:eastAsia="zh-CN"/>
        </w:rPr>
        <w:t>【应用场景】：用于医院管理员维护医院的医生门诊排班信息，只有临床科室参与排班，医技科室不参与排班。</w:t>
      </w:r>
    </w:p>
    <w:p>
      <w:pPr>
        <w:pStyle w:val="3"/>
        <w:rPr>
          <w:lang w:eastAsia="zh-CN"/>
        </w:rPr>
      </w:pPr>
      <w:r>
        <w:rPr>
          <w:rFonts w:hint="eastAsia"/>
          <w:lang w:eastAsia="zh-CN"/>
        </w:rPr>
        <w:t>【操作描述】：设置排班规则、生成排班计划。</w:t>
      </w:r>
    </w:p>
    <w:p>
      <w:pPr>
        <w:pStyle w:val="3"/>
        <w:numPr>
          <w:ilvl w:val="0"/>
          <w:numId w:val="3"/>
        </w:numPr>
        <w:rPr>
          <w:lang w:eastAsia="zh-CN"/>
        </w:rPr>
      </w:pPr>
      <w:r>
        <w:rPr>
          <w:lang w:eastAsia="zh-CN"/>
        </w:rPr>
        <w:t>设置排班规则</w:t>
      </w:r>
      <w:r>
        <w:rPr>
          <w:rFonts w:hint="eastAsia"/>
          <w:lang w:eastAsia="zh-CN"/>
        </w:rPr>
        <w:t>：为需要排班的医生按星期一至星期日、午别、挂号级别、限号数量维护排班规则。</w:t>
      </w:r>
    </w:p>
    <w:p>
      <w:pPr>
        <w:pStyle w:val="3"/>
        <w:numPr>
          <w:ilvl w:val="0"/>
          <w:numId w:val="3"/>
        </w:numPr>
        <w:rPr>
          <w:lang w:eastAsia="zh-CN"/>
        </w:rPr>
      </w:pPr>
      <w:r>
        <w:rPr>
          <w:rFonts w:hint="eastAsia"/>
          <w:lang w:eastAsia="zh-CN"/>
        </w:rPr>
        <w:t>生成排班计划：输入开始日期、结束日期，点击“生成排班计划”按钮，按已经设定好的排班规则，生成指定起止时间段的医生排班计划。也可对已经生成好的排班信息进行修改，但不能修改历史排班信息，新生成的排班信息会覆盖相同时间的排班信息。</w:t>
      </w:r>
    </w:p>
    <w:p>
      <w:pPr>
        <w:jc w:val="center"/>
        <w:rPr>
          <w:lang w:val="zh-CN"/>
        </w:rPr>
      </w:pPr>
      <w:r>
        <w:rPr>
          <w:rFonts w:hint="eastAsia"/>
          <w:lang w:eastAsia="zh-CN"/>
        </w:rPr>
        <w:drawing>
          <wp:inline distT="0" distB="0" distL="0" distR="0">
            <wp:extent cx="5274310" cy="26581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p>
    <w:p>
      <w:pPr>
        <w:pStyle w:val="2"/>
        <w:rPr>
          <w:lang w:eastAsia="zh-CN"/>
        </w:rPr>
      </w:pPr>
      <w:bookmarkStart w:id="13" w:name="_Toc532463178"/>
      <w:r>
        <w:rPr>
          <w:rFonts w:hint="eastAsia"/>
          <w:lang w:eastAsia="zh-CN"/>
        </w:rPr>
        <w:t>门诊挂号收费</w:t>
      </w:r>
      <w:bookmarkEnd w:id="13"/>
    </w:p>
    <w:p>
      <w:pPr>
        <w:pStyle w:val="4"/>
        <w:tabs>
          <w:tab w:val="left" w:pos="0"/>
        </w:tabs>
        <w:ind w:left="0"/>
        <w:rPr>
          <w:lang w:eastAsia="zh-CN"/>
        </w:rPr>
      </w:pPr>
      <w:bookmarkStart w:id="14" w:name="_Toc532463179"/>
      <w:bookmarkStart w:id="15" w:name="_Toc299101932"/>
      <w:bookmarkStart w:id="16" w:name="_Toc311290517"/>
      <w:r>
        <w:rPr>
          <w:rFonts w:hint="eastAsia"/>
          <w:lang w:eastAsia="zh-CN"/>
        </w:rPr>
        <w:t>现场挂号</w:t>
      </w:r>
      <w:bookmarkEnd w:id="14"/>
    </w:p>
    <w:p>
      <w:pPr>
        <w:pStyle w:val="3"/>
        <w:rPr>
          <w:lang w:eastAsia="zh-CN"/>
        </w:rPr>
      </w:pPr>
      <w:r>
        <w:rPr>
          <w:rFonts w:hint="eastAsia"/>
          <w:lang w:eastAsia="zh-CN"/>
        </w:rPr>
        <w:t>【应用场景】</w:t>
      </w:r>
      <w:bookmarkEnd w:id="15"/>
      <w:bookmarkEnd w:id="16"/>
      <w:r>
        <w:rPr>
          <w:rFonts w:hint="eastAsia"/>
          <w:lang w:eastAsia="zh-CN"/>
        </w:rPr>
        <w:t>：在患者到医院看病的时候首先要进行门诊挂号，在挂号处登记患者的基本信息、挂号级别、挂号科室及医生，患者缴费之后，打印挂号发票。</w:t>
      </w:r>
      <w:r>
        <w:rPr>
          <w:lang w:eastAsia="zh-CN"/>
        </w:rPr>
        <w:t>挂号完成患者就可以到医生站</w:t>
      </w:r>
      <w:r>
        <w:rPr>
          <w:rFonts w:hint="eastAsia"/>
          <w:lang w:eastAsia="zh-CN"/>
        </w:rPr>
        <w:t>接受</w:t>
      </w:r>
      <w:r>
        <w:rPr>
          <w:lang w:eastAsia="zh-CN"/>
        </w:rPr>
        <w:t>看诊服务了</w:t>
      </w:r>
      <w:r>
        <w:rPr>
          <w:rFonts w:hint="eastAsia"/>
          <w:lang w:eastAsia="zh-CN"/>
        </w:rPr>
        <w:t>，</w:t>
      </w:r>
      <w:r>
        <w:rPr>
          <w:lang w:eastAsia="zh-CN"/>
        </w:rPr>
        <w:t>否则到医生站是看不到该患者的</w:t>
      </w:r>
      <w:r>
        <w:rPr>
          <w:rFonts w:hint="eastAsia"/>
          <w:lang w:eastAsia="zh-CN"/>
        </w:rPr>
        <w:t>。</w:t>
      </w:r>
    </w:p>
    <w:p>
      <w:pPr>
        <w:pStyle w:val="3"/>
        <w:rPr>
          <w:lang w:eastAsia="zh-CN"/>
        </w:rPr>
      </w:pPr>
      <w:r>
        <w:rPr>
          <w:lang w:eastAsia="zh-CN"/>
        </w:rPr>
        <w:t>对于限号的医生</w:t>
      </w:r>
      <w:r>
        <w:rPr>
          <w:rFonts w:hint="eastAsia"/>
          <w:lang w:eastAsia="zh-CN"/>
        </w:rPr>
        <w:t>，人数挂满之后，不能再进行挂号。</w:t>
      </w:r>
    </w:p>
    <w:p>
      <w:pPr>
        <w:pStyle w:val="3"/>
        <w:rPr>
          <w:lang w:eastAsia="zh-CN"/>
        </w:rPr>
      </w:pPr>
      <w:r>
        <w:rPr>
          <w:lang w:eastAsia="zh-CN"/>
        </w:rPr>
        <w:t>挂号时输入的信息包括</w:t>
      </w:r>
      <w:r>
        <w:rPr>
          <w:rFonts w:hint="eastAsia"/>
          <w:lang w:eastAsia="zh-CN"/>
        </w:rPr>
        <w:t>：病历号（自动生成，唯一、必填）、</w:t>
      </w:r>
      <w:r>
        <w:rPr>
          <w:lang w:eastAsia="zh-CN"/>
        </w:rPr>
        <w:t>姓名</w:t>
      </w:r>
      <w:r>
        <w:rPr>
          <w:rFonts w:hint="eastAsia"/>
          <w:lang w:eastAsia="zh-CN"/>
        </w:rPr>
        <w:t>(必填）、</w:t>
      </w:r>
      <w:r>
        <w:rPr>
          <w:lang w:eastAsia="zh-CN"/>
        </w:rPr>
        <w:t>性别</w:t>
      </w:r>
      <w:r>
        <w:rPr>
          <w:rFonts w:hint="eastAsia"/>
          <w:lang w:eastAsia="zh-CN"/>
        </w:rPr>
        <w:t>(</w:t>
      </w:r>
      <w:r>
        <w:rPr>
          <w:lang w:eastAsia="zh-CN"/>
        </w:rPr>
        <w:t>必填</w:t>
      </w:r>
      <w:r>
        <w:rPr>
          <w:rFonts w:hint="eastAsia"/>
          <w:lang w:eastAsia="zh-CN"/>
        </w:rPr>
        <w:t>)、</w:t>
      </w:r>
      <w:r>
        <w:rPr>
          <w:lang w:eastAsia="zh-CN"/>
        </w:rPr>
        <w:t>年龄</w:t>
      </w:r>
      <w:r>
        <w:rPr>
          <w:rFonts w:hint="eastAsia"/>
          <w:lang w:eastAsia="zh-CN"/>
        </w:rPr>
        <w:t>、</w:t>
      </w:r>
      <w:r>
        <w:rPr>
          <w:lang w:eastAsia="zh-CN"/>
        </w:rPr>
        <w:t>出生日期</w:t>
      </w:r>
      <w:r>
        <w:rPr>
          <w:rFonts w:hint="eastAsia"/>
          <w:lang w:eastAsia="zh-CN"/>
        </w:rPr>
        <w:t>（年龄和出生日期填一个，另一个自动计算）、</w:t>
      </w:r>
      <w:r>
        <w:rPr>
          <w:lang w:eastAsia="zh-CN"/>
        </w:rPr>
        <w:t>结算类别</w:t>
      </w:r>
      <w:r>
        <w:rPr>
          <w:rFonts w:hint="eastAsia"/>
          <w:lang w:eastAsia="zh-CN"/>
        </w:rPr>
        <w:t>（必填）、</w:t>
      </w:r>
      <w:r>
        <w:rPr>
          <w:lang w:eastAsia="zh-CN"/>
        </w:rPr>
        <w:t>身份证号</w:t>
      </w:r>
      <w:r>
        <w:rPr>
          <w:rFonts w:hint="eastAsia"/>
          <w:lang w:eastAsia="zh-CN"/>
        </w:rPr>
        <w:t>、</w:t>
      </w:r>
      <w:r>
        <w:rPr>
          <w:lang w:eastAsia="zh-CN"/>
        </w:rPr>
        <w:t>家庭住址</w:t>
      </w:r>
      <w:r>
        <w:rPr>
          <w:rFonts w:hint="eastAsia"/>
          <w:lang w:eastAsia="zh-CN"/>
        </w:rPr>
        <w:t>、</w:t>
      </w:r>
      <w:r>
        <w:rPr>
          <w:lang w:eastAsia="zh-CN"/>
        </w:rPr>
        <w:t>挂号级别</w:t>
      </w:r>
      <w:r>
        <w:rPr>
          <w:rFonts w:hint="eastAsia"/>
          <w:lang w:eastAsia="zh-CN"/>
        </w:rPr>
        <w:t>（必填）、</w:t>
      </w:r>
      <w:r>
        <w:rPr>
          <w:lang w:eastAsia="zh-CN"/>
        </w:rPr>
        <w:t>挂号科室</w:t>
      </w:r>
      <w:r>
        <w:rPr>
          <w:rFonts w:hint="eastAsia"/>
          <w:lang w:eastAsia="zh-CN"/>
        </w:rPr>
        <w:t>（必填）、</w:t>
      </w:r>
      <w:r>
        <w:rPr>
          <w:lang w:eastAsia="zh-CN"/>
        </w:rPr>
        <w:t>看诊医生</w:t>
      </w:r>
      <w:r>
        <w:rPr>
          <w:rFonts w:hint="eastAsia"/>
          <w:lang w:eastAsia="zh-CN"/>
        </w:rPr>
        <w:t>、</w:t>
      </w:r>
      <w:r>
        <w:rPr>
          <w:lang w:eastAsia="zh-CN"/>
        </w:rPr>
        <w:t>是否要病历本</w:t>
      </w:r>
      <w:r>
        <w:rPr>
          <w:rFonts w:hint="eastAsia"/>
          <w:lang w:eastAsia="zh-CN"/>
        </w:rPr>
        <w:t>（如要单独收费1元）、应收金额（由系统根据挂号的级别及看诊医生，是否要病历本，自动算出）</w:t>
      </w:r>
    </w:p>
    <w:p>
      <w:pPr>
        <w:pStyle w:val="3"/>
        <w:rPr>
          <w:lang w:eastAsia="zh-CN"/>
        </w:rPr>
      </w:pPr>
      <w:r>
        <w:rPr>
          <w:rFonts w:hint="eastAsia"/>
          <w:lang w:eastAsia="zh-CN"/>
        </w:rPr>
        <w:t>【操作描述】：更新发票号、现场挂号、发票补打、发票重打。</w:t>
      </w:r>
    </w:p>
    <w:p>
      <w:pPr>
        <w:pStyle w:val="3"/>
        <w:numPr>
          <w:ilvl w:val="0"/>
          <w:numId w:val="4"/>
        </w:numPr>
        <w:rPr>
          <w:lang w:eastAsia="zh-CN"/>
        </w:rPr>
      </w:pPr>
      <w:r>
        <w:rPr>
          <w:rFonts w:hint="eastAsia"/>
          <w:lang w:eastAsia="zh-CN"/>
        </w:rPr>
        <w:t>更新当前发票号：</w:t>
      </w:r>
      <w:r>
        <w:rPr>
          <w:lang w:eastAsia="zh-CN"/>
        </w:rPr>
        <w:t>当</w:t>
      </w:r>
      <w:r>
        <w:rPr>
          <w:rFonts w:hint="eastAsia"/>
          <w:lang w:eastAsia="zh-CN"/>
        </w:rPr>
        <w:t>系统中发票号</w:t>
      </w:r>
      <w:r>
        <w:rPr>
          <w:lang w:eastAsia="zh-CN"/>
        </w:rPr>
        <w:t>与实际</w:t>
      </w:r>
      <w:r>
        <w:rPr>
          <w:rFonts w:hint="eastAsia"/>
          <w:lang w:eastAsia="zh-CN"/>
        </w:rPr>
        <w:t>发票号</w:t>
      </w:r>
      <w:r>
        <w:rPr>
          <w:lang w:eastAsia="zh-CN"/>
        </w:rPr>
        <w:t>不一致时，需要修改</w:t>
      </w:r>
      <w:r>
        <w:rPr>
          <w:rFonts w:hint="eastAsia"/>
          <w:lang w:eastAsia="zh-CN"/>
        </w:rPr>
        <w:t>系统中</w:t>
      </w:r>
      <w:r>
        <w:rPr>
          <w:lang w:eastAsia="zh-CN"/>
        </w:rPr>
        <w:t>当前的发票号</w:t>
      </w:r>
      <w:r>
        <w:rPr>
          <w:rFonts w:hint="eastAsia"/>
          <w:lang w:eastAsia="zh-CN"/>
        </w:rPr>
        <w:t>，</w:t>
      </w:r>
      <w:r>
        <w:rPr>
          <w:lang w:eastAsia="zh-CN"/>
        </w:rPr>
        <w:t>以免实际使用的发票号和系统中记录的发票号不一致</w:t>
      </w:r>
      <w:r>
        <w:rPr>
          <w:rFonts w:hint="eastAsia"/>
          <w:lang w:eastAsia="zh-CN"/>
        </w:rPr>
        <w:t>。</w:t>
      </w:r>
    </w:p>
    <w:p>
      <w:pPr>
        <w:pStyle w:val="3"/>
        <w:numPr>
          <w:ilvl w:val="0"/>
          <w:numId w:val="4"/>
        </w:numPr>
        <w:rPr>
          <w:lang w:eastAsia="zh-CN"/>
        </w:rPr>
      </w:pPr>
      <w:r>
        <w:rPr>
          <w:lang w:eastAsia="zh-CN"/>
        </w:rPr>
        <w:t>现场挂号</w:t>
      </w:r>
      <w:r>
        <w:rPr>
          <w:rFonts w:hint="eastAsia"/>
          <w:lang w:eastAsia="zh-CN"/>
        </w:rPr>
        <w:t>：</w:t>
      </w:r>
      <w:r>
        <w:rPr>
          <w:lang w:eastAsia="zh-CN"/>
        </w:rPr>
        <w:t>输入完挂号信息后</w:t>
      </w:r>
      <w:r>
        <w:rPr>
          <w:rFonts w:hint="eastAsia"/>
          <w:lang w:eastAsia="zh-CN"/>
        </w:rPr>
        <w:t>，</w:t>
      </w:r>
      <w:r>
        <w:rPr>
          <w:lang w:eastAsia="zh-CN"/>
        </w:rPr>
        <w:t>检查必填项</w:t>
      </w:r>
      <w:r>
        <w:rPr>
          <w:rFonts w:hint="eastAsia"/>
          <w:lang w:eastAsia="zh-CN"/>
        </w:rPr>
        <w:t>，</w:t>
      </w:r>
      <w:r>
        <w:rPr>
          <w:lang w:eastAsia="zh-CN"/>
        </w:rPr>
        <w:t>收取挂号费</w:t>
      </w:r>
      <w:r>
        <w:rPr>
          <w:rFonts w:hint="eastAsia"/>
          <w:lang w:eastAsia="zh-CN"/>
        </w:rPr>
        <w:t>，</w:t>
      </w:r>
      <w:r>
        <w:rPr>
          <w:lang w:eastAsia="zh-CN"/>
        </w:rPr>
        <w:t>系统自动打印挂号发票</w:t>
      </w:r>
      <w:r>
        <w:rPr>
          <w:rFonts w:hint="eastAsia"/>
          <w:lang w:eastAsia="zh-CN"/>
        </w:rPr>
        <w:t>。</w:t>
      </w:r>
    </w:p>
    <w:p>
      <w:pPr>
        <w:pStyle w:val="3"/>
        <w:numPr>
          <w:ilvl w:val="0"/>
          <w:numId w:val="4"/>
        </w:numPr>
        <w:rPr>
          <w:lang w:eastAsia="zh-CN"/>
        </w:rPr>
      </w:pPr>
      <w:r>
        <w:rPr>
          <w:rFonts w:hint="eastAsia"/>
          <w:lang w:eastAsia="zh-CN"/>
        </w:rPr>
        <w:t>发票补打：有些时候，因为打印机缺纸，或其他原因导致的打印机未走纸，发票打印失败。此时，需要为患者进行补打。注意：补打发票前，需要更新当前发票号，以免系统中记录的发票号和实际使用的发票号不一致。</w:t>
      </w:r>
    </w:p>
    <w:p>
      <w:pPr>
        <w:pStyle w:val="3"/>
        <w:numPr>
          <w:ilvl w:val="0"/>
          <w:numId w:val="4"/>
        </w:numPr>
        <w:rPr>
          <w:lang w:eastAsia="zh-CN"/>
        </w:rPr>
      </w:pPr>
      <w:r>
        <w:rPr>
          <w:rFonts w:hint="eastAsia"/>
          <w:lang w:eastAsia="zh-CN"/>
        </w:rPr>
        <w:t>发票重打：有些时候，发票虽然打印成功，但发票上的信息可能有误或者模糊不清，此时需要重打发票。重打发票时，原发票要收回并作废。</w:t>
      </w:r>
    </w:p>
    <w:p>
      <w:pPr>
        <w:jc w:val="center"/>
      </w:pPr>
      <w:bookmarkStart w:id="17" w:name="_Toc299101934"/>
      <w:r>
        <w:rPr>
          <w:lang w:eastAsia="zh-CN"/>
        </w:rPr>
        <w:drawing>
          <wp:inline distT="0" distB="0" distL="0" distR="0">
            <wp:extent cx="5478780" cy="235077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91647" cy="2356837"/>
                    </a:xfrm>
                    <a:prstGeom prst="rect">
                      <a:avLst/>
                    </a:prstGeom>
                    <a:noFill/>
                    <a:ln>
                      <a:noFill/>
                    </a:ln>
                  </pic:spPr>
                </pic:pic>
              </a:graphicData>
            </a:graphic>
          </wp:inline>
        </w:drawing>
      </w:r>
    </w:p>
    <w:bookmarkEnd w:id="17"/>
    <w:p>
      <w:pPr>
        <w:pStyle w:val="4"/>
        <w:tabs>
          <w:tab w:val="left" w:pos="0"/>
        </w:tabs>
        <w:ind w:left="0"/>
        <w:rPr>
          <w:lang w:eastAsia="zh-CN"/>
        </w:rPr>
      </w:pPr>
      <w:bookmarkStart w:id="18" w:name="_Toc532463180"/>
      <w:r>
        <w:rPr>
          <w:rFonts w:hint="eastAsia"/>
          <w:lang w:eastAsia="zh-CN"/>
        </w:rPr>
        <w:t>收费</w:t>
      </w:r>
      <w:bookmarkEnd w:id="18"/>
    </w:p>
    <w:p>
      <w:pPr>
        <w:pStyle w:val="3"/>
        <w:rPr>
          <w:lang w:eastAsia="zh-CN"/>
        </w:rPr>
      </w:pPr>
      <w:r>
        <w:rPr>
          <w:rFonts w:hint="eastAsia"/>
          <w:lang w:eastAsia="zh-CN"/>
        </w:rPr>
        <w:t>【应用场景】：</w:t>
      </w:r>
      <w:bookmarkStart w:id="19" w:name="_Toc299101938"/>
      <w:r>
        <w:rPr>
          <w:rFonts w:hint="eastAsia"/>
          <w:lang w:eastAsia="zh-CN"/>
        </w:rPr>
        <w:t>当患者到医生站看诊后，医生会根据患者病情开立相应的检查、检验或药品等收费项目，该功能主要实现对这些项目进行收费，收费同时同时打印发票。</w:t>
      </w:r>
    </w:p>
    <w:p>
      <w:pPr>
        <w:pStyle w:val="3"/>
        <w:rPr>
          <w:lang w:eastAsia="zh-CN"/>
        </w:rPr>
      </w:pPr>
      <w:bookmarkStart w:id="20" w:name="_Toc311290521"/>
      <w:r>
        <w:rPr>
          <w:rFonts w:hint="eastAsia"/>
          <w:lang w:eastAsia="zh-CN"/>
        </w:rPr>
        <w:t>【操作描述】</w:t>
      </w:r>
      <w:bookmarkEnd w:id="20"/>
      <w:r>
        <w:rPr>
          <w:rFonts w:hint="eastAsia"/>
          <w:lang w:eastAsia="zh-CN"/>
        </w:rPr>
        <w:t>：收费</w:t>
      </w:r>
    </w:p>
    <w:p>
      <w:pPr>
        <w:pStyle w:val="3"/>
        <w:numPr>
          <w:ilvl w:val="0"/>
          <w:numId w:val="5"/>
        </w:numPr>
        <w:rPr>
          <w:lang w:eastAsia="zh-CN"/>
        </w:rPr>
      </w:pPr>
      <w:r>
        <w:rPr>
          <w:lang w:eastAsia="zh-CN"/>
        </w:rPr>
        <w:t>收费</w:t>
      </w:r>
      <w:r>
        <w:rPr>
          <w:rFonts w:hint="eastAsia"/>
          <w:lang w:eastAsia="zh-CN"/>
        </w:rPr>
        <w:t>：输入患者病历号，自动显示患者挂号信息、该患者未收费状态的项目及预收费总额。点击“</w:t>
      </w:r>
      <w:r>
        <w:rPr>
          <w:lang w:eastAsia="zh-CN"/>
        </w:rPr>
        <w:t>收费</w:t>
      </w:r>
      <w:r>
        <w:rPr>
          <w:rFonts w:hint="eastAsia"/>
          <w:lang w:eastAsia="zh-CN"/>
        </w:rPr>
        <w:t>”按钮，需要录入支付方式，实收金额，系统自动算出找零金额。点击“确认”按钮，收费结束，打印发票。</w:t>
      </w:r>
    </w:p>
    <w:p>
      <w:pPr>
        <w:pStyle w:val="3"/>
        <w:ind w:left="840" w:firstLine="0"/>
        <w:rPr>
          <w:lang w:eastAsia="zh-CN"/>
        </w:rPr>
      </w:pPr>
      <w:r>
        <w:rPr>
          <w:rFonts w:hint="eastAsia"/>
          <w:lang w:eastAsia="zh-CN"/>
        </w:rPr>
        <w:t>收费结束后，医生站、药房、医技站看到该项目为已收费状态，可以进行药品发放、医技检查/化验登记等。</w:t>
      </w:r>
    </w:p>
    <w:p>
      <w:pPr>
        <w:pStyle w:val="3"/>
        <w:jc w:val="center"/>
      </w:pPr>
      <w:r>
        <w:rPr>
          <w:lang w:eastAsia="zh-CN"/>
        </w:rPr>
        <w:drawing>
          <wp:inline distT="0" distB="0" distL="0" distR="0">
            <wp:extent cx="5486400" cy="3157855"/>
            <wp:effectExtent l="0" t="0" r="0"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6400" cy="3157855"/>
                    </a:xfrm>
                    <a:prstGeom prst="rect">
                      <a:avLst/>
                    </a:prstGeom>
                    <a:noFill/>
                    <a:ln>
                      <a:noFill/>
                    </a:ln>
                  </pic:spPr>
                </pic:pic>
              </a:graphicData>
            </a:graphic>
          </wp:inline>
        </w:drawing>
      </w:r>
    </w:p>
    <w:bookmarkEnd w:id="19"/>
    <w:p>
      <w:pPr>
        <w:pStyle w:val="4"/>
        <w:tabs>
          <w:tab w:val="left" w:pos="0"/>
        </w:tabs>
        <w:ind w:left="0"/>
        <w:rPr>
          <w:lang w:eastAsia="zh-CN"/>
        </w:rPr>
      </w:pPr>
      <w:bookmarkStart w:id="21" w:name="_Toc532463181"/>
      <w:r>
        <w:rPr>
          <w:rFonts w:hint="eastAsia"/>
          <w:lang w:eastAsia="zh-CN"/>
        </w:rPr>
        <w:t>退号</w:t>
      </w:r>
      <w:bookmarkEnd w:id="21"/>
    </w:p>
    <w:p>
      <w:pPr>
        <w:pStyle w:val="3"/>
        <w:rPr>
          <w:lang w:eastAsia="zh-CN"/>
        </w:rPr>
      </w:pPr>
      <w:r>
        <w:rPr>
          <w:rFonts w:hint="eastAsia"/>
          <w:lang w:eastAsia="zh-CN"/>
        </w:rPr>
        <w:t>【应用场景】：当患者由于挂错了号或者是挂了号没有看诊，此时可以通过退号的操作来完成取消挂号，退还患者费用后，收回患者发票，同时打印发票收据（也叫冲红发票，相应金额为负值），收费人员把两张发票订在一起，金额相互抵消。</w:t>
      </w:r>
    </w:p>
    <w:p>
      <w:pPr>
        <w:pStyle w:val="3"/>
        <w:rPr>
          <w:lang w:eastAsia="zh-CN"/>
        </w:rPr>
      </w:pPr>
      <w:r>
        <w:rPr>
          <w:rFonts w:hint="eastAsia"/>
          <w:lang w:eastAsia="zh-CN"/>
        </w:rPr>
        <w:t>【操作描述】：退号</w:t>
      </w:r>
    </w:p>
    <w:p>
      <w:pPr>
        <w:pStyle w:val="3"/>
        <w:numPr>
          <w:ilvl w:val="0"/>
          <w:numId w:val="6"/>
        </w:numPr>
      </w:pPr>
      <w:r>
        <w:rPr>
          <w:rFonts w:hint="eastAsia"/>
          <w:lang w:eastAsia="zh-CN"/>
        </w:rPr>
        <w:t>退号：输入发票上的病历号，自动显示患者挂号信息。只有“未看诊”状态的挂号记录才可以执行退号操作，点击“</w:t>
      </w:r>
      <w:r>
        <w:rPr>
          <w:lang w:eastAsia="zh-CN"/>
        </w:rPr>
        <w:t>退号</w:t>
      </w:r>
      <w:r>
        <w:rPr>
          <w:rFonts w:hint="eastAsia"/>
          <w:lang w:eastAsia="zh-CN"/>
        </w:rPr>
        <w:t>”按钮，显示应该退换患者的挂号费，退回相应金额后，打印冲红退号票据。</w:t>
      </w:r>
    </w:p>
    <w:p>
      <w:pPr>
        <w:pStyle w:val="4"/>
        <w:tabs>
          <w:tab w:val="left" w:pos="0"/>
        </w:tabs>
        <w:ind w:left="0"/>
        <w:rPr>
          <w:lang w:eastAsia="zh-CN"/>
        </w:rPr>
      </w:pPr>
      <w:bookmarkStart w:id="22" w:name="_Toc311290522"/>
      <w:bookmarkStart w:id="23" w:name="_Toc532463182"/>
      <w:r>
        <w:rPr>
          <w:rFonts w:hint="eastAsia"/>
          <w:lang w:eastAsia="zh-CN"/>
        </w:rPr>
        <w:t>退费</w:t>
      </w:r>
      <w:bookmarkEnd w:id="22"/>
      <w:bookmarkEnd w:id="23"/>
    </w:p>
    <w:p>
      <w:pPr>
        <w:pStyle w:val="3"/>
        <w:rPr>
          <w:lang w:eastAsia="zh-CN"/>
        </w:rPr>
      </w:pPr>
      <w:r>
        <w:rPr>
          <w:rFonts w:hint="eastAsia"/>
          <w:lang w:eastAsia="zh-CN"/>
        </w:rPr>
        <w:t>【应用场景】：用于患者交费后，未进行相应项目的消费，需要退费的场景。退费时，要收回患者相应的发票，同时打印冲红发票。</w:t>
      </w:r>
    </w:p>
    <w:p>
      <w:pPr>
        <w:pStyle w:val="3"/>
        <w:rPr>
          <w:lang w:eastAsia="zh-CN"/>
        </w:rPr>
      </w:pPr>
      <w:bookmarkStart w:id="24" w:name="_Toc299101941"/>
      <w:bookmarkStart w:id="25" w:name="_Toc311290524"/>
      <w:r>
        <w:rPr>
          <w:rFonts w:hint="eastAsia"/>
          <w:lang w:eastAsia="zh-CN"/>
        </w:rPr>
        <w:t>【操作描述】</w:t>
      </w:r>
      <w:bookmarkEnd w:id="24"/>
      <w:bookmarkEnd w:id="25"/>
      <w:r>
        <w:rPr>
          <w:rFonts w:hint="eastAsia"/>
          <w:lang w:eastAsia="zh-CN"/>
        </w:rPr>
        <w:t>：退费</w:t>
      </w:r>
    </w:p>
    <w:p>
      <w:pPr>
        <w:pStyle w:val="3"/>
        <w:numPr>
          <w:ilvl w:val="0"/>
          <w:numId w:val="7"/>
        </w:numPr>
        <w:rPr>
          <w:lang w:eastAsia="zh-CN"/>
        </w:rPr>
      </w:pPr>
      <w:r>
        <w:rPr>
          <w:rFonts w:hint="eastAsia"/>
          <w:lang w:eastAsia="zh-CN"/>
        </w:rPr>
        <w:t>退费：通过患者病历号，自动显示患者信息、和所有已开立的项目及当前状态，只有状态为未消费的项目，可以退费。未消费的项目可以退掉全部数量，也可以退掉部分数量。输入结束后，退回患者相应金额，并重打剩余项目的发票，收回患者手中已有的发票。</w:t>
      </w:r>
    </w:p>
    <w:p>
      <w:pPr>
        <w:pStyle w:val="3"/>
        <w:ind w:left="840" w:firstLine="0"/>
      </w:pPr>
      <w:r>
        <w:rPr>
          <w:lang w:eastAsia="zh-CN"/>
        </w:rPr>
        <w:t>注</w:t>
      </w:r>
      <w:r>
        <w:rPr>
          <w:rFonts w:hint="eastAsia"/>
          <w:lang w:eastAsia="zh-CN"/>
        </w:rPr>
        <w:t>：</w:t>
      </w:r>
      <w:r>
        <w:rPr>
          <w:lang w:eastAsia="zh-CN"/>
        </w:rPr>
        <w:t>要退费的项目</w:t>
      </w:r>
      <w:r>
        <w:rPr>
          <w:rFonts w:hint="eastAsia"/>
          <w:lang w:eastAsia="zh-CN"/>
        </w:rPr>
        <w:t>，如果是药品，且患者</w:t>
      </w:r>
      <w:r>
        <w:rPr>
          <w:lang w:eastAsia="zh-CN"/>
        </w:rPr>
        <w:t>已领药，必须先到药房退药，如果是非药品</w:t>
      </w:r>
      <w:r>
        <w:rPr>
          <w:rFonts w:hint="eastAsia"/>
          <w:lang w:eastAsia="zh-CN"/>
        </w:rPr>
        <w:t>（检查、化验、处置、卫材等），</w:t>
      </w:r>
      <w:r>
        <w:rPr>
          <w:lang w:eastAsia="zh-CN"/>
        </w:rPr>
        <w:t>必须是</w:t>
      </w:r>
      <w:r>
        <w:rPr>
          <w:rFonts w:hint="eastAsia"/>
          <w:lang w:eastAsia="zh-CN"/>
        </w:rPr>
        <w:t>未登记</w:t>
      </w:r>
      <w:r>
        <w:rPr>
          <w:lang w:eastAsia="zh-CN"/>
        </w:rPr>
        <w:t>的状态</w:t>
      </w:r>
      <w:r>
        <w:rPr>
          <w:rFonts w:hint="eastAsia"/>
          <w:lang w:eastAsia="zh-CN"/>
        </w:rPr>
        <w:t>，</w:t>
      </w:r>
      <w:r>
        <w:rPr>
          <w:lang w:eastAsia="zh-CN"/>
        </w:rPr>
        <w:t>方可退费</w:t>
      </w:r>
      <w:r>
        <w:rPr>
          <w:rFonts w:hint="eastAsia"/>
          <w:lang w:eastAsia="zh-CN"/>
        </w:rPr>
        <w:t>。</w:t>
      </w:r>
    </w:p>
    <w:p>
      <w:pPr>
        <w:pStyle w:val="4"/>
        <w:tabs>
          <w:tab w:val="left" w:pos="0"/>
        </w:tabs>
        <w:ind w:left="0"/>
        <w:rPr>
          <w:lang w:eastAsia="zh-CN"/>
        </w:rPr>
      </w:pPr>
      <w:bookmarkStart w:id="26" w:name="_Toc532463183"/>
      <w:bookmarkStart w:id="27" w:name="_Toc311290531"/>
      <w:r>
        <w:rPr>
          <w:rFonts w:hint="eastAsia"/>
          <w:lang w:eastAsia="zh-CN"/>
        </w:rPr>
        <w:t>患者费用查询</w:t>
      </w:r>
      <w:bookmarkEnd w:id="26"/>
      <w:bookmarkEnd w:id="27"/>
    </w:p>
    <w:p>
      <w:pPr>
        <w:pStyle w:val="3"/>
        <w:rPr>
          <w:lang w:eastAsia="zh-CN"/>
        </w:rPr>
      </w:pPr>
      <w:r>
        <w:rPr>
          <w:rFonts w:hint="eastAsia"/>
          <w:lang w:eastAsia="zh-CN"/>
        </w:rPr>
        <w:t>【应用场景】：用于查询患者的费用信息。</w:t>
      </w:r>
    </w:p>
    <w:p>
      <w:pPr>
        <w:pStyle w:val="3"/>
        <w:rPr>
          <w:lang w:eastAsia="zh-CN"/>
        </w:rPr>
      </w:pPr>
      <w:bookmarkStart w:id="28" w:name="_Toc311290533"/>
      <w:r>
        <w:rPr>
          <w:rFonts w:hint="eastAsia"/>
          <w:lang w:eastAsia="zh-CN"/>
        </w:rPr>
        <w:t>【操作描述】</w:t>
      </w:r>
      <w:bookmarkEnd w:id="28"/>
      <w:r>
        <w:rPr>
          <w:rFonts w:hint="eastAsia"/>
          <w:lang w:eastAsia="zh-CN"/>
        </w:rPr>
        <w:t>：查询</w:t>
      </w:r>
    </w:p>
    <w:p>
      <w:pPr>
        <w:pStyle w:val="3"/>
        <w:numPr>
          <w:ilvl w:val="0"/>
          <w:numId w:val="8"/>
        </w:numPr>
        <w:rPr>
          <w:lang w:eastAsia="zh-CN"/>
        </w:rPr>
      </w:pPr>
      <w:r>
        <w:rPr>
          <w:lang w:eastAsia="zh-CN"/>
        </w:rPr>
        <w:t>查询</w:t>
      </w:r>
      <w:r>
        <w:rPr>
          <w:rFonts w:hint="eastAsia"/>
          <w:lang w:eastAsia="zh-CN"/>
        </w:rPr>
        <w:t>：</w:t>
      </w:r>
      <w:r>
        <w:rPr>
          <w:lang w:eastAsia="zh-CN"/>
        </w:rPr>
        <w:t>输入患者病历号</w:t>
      </w:r>
      <w:r>
        <w:rPr>
          <w:rFonts w:hint="eastAsia"/>
          <w:lang w:eastAsia="zh-CN"/>
        </w:rPr>
        <w:t>（必输）、开始时间和结束时间选填。查询该患者的所有收费项目列表，默认按收费时间降序排序。</w:t>
      </w:r>
    </w:p>
    <w:p>
      <w:pPr>
        <w:pStyle w:val="4"/>
        <w:tabs>
          <w:tab w:val="left" w:pos="0"/>
        </w:tabs>
        <w:ind w:left="0"/>
        <w:rPr>
          <w:lang w:eastAsia="zh-CN"/>
        </w:rPr>
      </w:pPr>
      <w:bookmarkStart w:id="29" w:name="_Toc532463184"/>
      <w:bookmarkStart w:id="30" w:name="_Toc311290525"/>
      <w:r>
        <w:rPr>
          <w:rFonts w:hint="eastAsia"/>
          <w:lang w:eastAsia="zh-CN"/>
        </w:rPr>
        <w:t>收费员日结</w:t>
      </w:r>
      <w:bookmarkEnd w:id="29"/>
      <w:bookmarkEnd w:id="30"/>
    </w:p>
    <w:p>
      <w:pPr>
        <w:pStyle w:val="3"/>
        <w:rPr>
          <w:lang w:eastAsia="zh-CN"/>
        </w:rPr>
      </w:pPr>
      <w:r>
        <w:rPr>
          <w:rFonts w:hint="eastAsia"/>
          <w:lang w:eastAsia="zh-CN"/>
        </w:rPr>
        <w:t>【应用场景】：用于挂号收费员每日交班日结，并向财务报账，同时可以查询本人历史日结数据。</w:t>
      </w:r>
    </w:p>
    <w:p>
      <w:pPr>
        <w:pStyle w:val="3"/>
        <w:rPr>
          <w:lang w:eastAsia="zh-CN"/>
        </w:rPr>
      </w:pPr>
      <w:bookmarkStart w:id="31" w:name="_Toc311290527"/>
      <w:r>
        <w:rPr>
          <w:rFonts w:hint="eastAsia"/>
          <w:lang w:eastAsia="zh-CN"/>
        </w:rPr>
        <w:t>【操作描述】</w:t>
      </w:r>
      <w:bookmarkEnd w:id="31"/>
      <w:r>
        <w:rPr>
          <w:rFonts w:hint="eastAsia"/>
          <w:lang w:eastAsia="zh-CN"/>
        </w:rPr>
        <w:t>：日结、日结历史查询。</w:t>
      </w:r>
    </w:p>
    <w:p>
      <w:pPr>
        <w:pStyle w:val="3"/>
        <w:numPr>
          <w:ilvl w:val="0"/>
          <w:numId w:val="9"/>
        </w:numPr>
        <w:rPr>
          <w:lang w:eastAsia="zh-CN"/>
        </w:rPr>
      </w:pPr>
      <w:r>
        <w:rPr>
          <w:lang w:eastAsia="zh-CN"/>
        </w:rPr>
        <w:t>日结</w:t>
      </w:r>
      <w:r>
        <w:rPr>
          <w:rFonts w:hint="eastAsia"/>
          <w:lang w:eastAsia="zh-CN"/>
        </w:rPr>
        <w:t>：收费员录入统计时间（起始时间为上次日结的截止时间），只需录入截止时间，默认为当前时间，不能录入晚于当前时间的时间。点击“</w:t>
      </w:r>
      <w:r>
        <w:rPr>
          <w:lang w:eastAsia="zh-CN"/>
        </w:rPr>
        <w:t>日结统计</w:t>
      </w:r>
      <w:r>
        <w:rPr>
          <w:rFonts w:hint="eastAsia"/>
          <w:lang w:eastAsia="zh-CN"/>
        </w:rPr>
        <w:t>”按钮，统计上次日结截止时间到本次日结之间的收费金额以及对应的发票信息。点击“结算</w:t>
      </w:r>
      <w:r>
        <w:rPr>
          <w:lang w:eastAsia="zh-CN"/>
        </w:rPr>
        <w:t>报账</w:t>
      </w:r>
      <w:r>
        <w:rPr>
          <w:rFonts w:hint="eastAsia"/>
          <w:lang w:eastAsia="zh-CN"/>
        </w:rPr>
        <w:t>”按钮，对统计时间段的收费记录，进行冻结状态。</w:t>
      </w:r>
    </w:p>
    <w:p>
      <w:pPr>
        <w:pStyle w:val="3"/>
        <w:ind w:left="840" w:firstLine="0"/>
        <w:rPr>
          <w:lang w:eastAsia="zh-CN"/>
        </w:rPr>
      </w:pPr>
      <w:r>
        <w:rPr>
          <w:lang w:eastAsia="zh-CN"/>
        </w:rPr>
        <w:t>日结后</w:t>
      </w:r>
      <w:r>
        <w:rPr>
          <w:rFonts w:hint="eastAsia"/>
          <w:lang w:eastAsia="zh-CN"/>
        </w:rPr>
        <w:t>，</w:t>
      </w:r>
      <w:r>
        <w:rPr>
          <w:lang w:eastAsia="zh-CN"/>
        </w:rPr>
        <w:t>操作员持日结单</w:t>
      </w:r>
      <w:r>
        <w:rPr>
          <w:rFonts w:hint="eastAsia"/>
          <w:lang w:eastAsia="zh-CN"/>
        </w:rPr>
        <w:t>、</w:t>
      </w:r>
      <w:r>
        <w:rPr>
          <w:lang w:eastAsia="zh-CN"/>
        </w:rPr>
        <w:t>对应发票</w:t>
      </w:r>
      <w:r>
        <w:rPr>
          <w:rFonts w:hint="eastAsia"/>
          <w:lang w:eastAsia="zh-CN"/>
        </w:rPr>
        <w:t>、</w:t>
      </w:r>
      <w:r>
        <w:rPr>
          <w:lang w:eastAsia="zh-CN"/>
        </w:rPr>
        <w:t>以及</w:t>
      </w:r>
      <w:r>
        <w:rPr>
          <w:rFonts w:hint="eastAsia"/>
          <w:lang w:eastAsia="zh-CN"/>
        </w:rPr>
        <w:t>对应</w:t>
      </w:r>
      <w:r>
        <w:rPr>
          <w:lang w:eastAsia="zh-CN"/>
        </w:rPr>
        <w:t>金额或划卡小票到财务科报账</w:t>
      </w:r>
      <w:r>
        <w:rPr>
          <w:rFonts w:hint="eastAsia"/>
          <w:lang w:eastAsia="zh-CN"/>
        </w:rPr>
        <w:t>。</w:t>
      </w:r>
    </w:p>
    <w:p>
      <w:pPr>
        <w:pStyle w:val="3"/>
        <w:numPr>
          <w:ilvl w:val="0"/>
          <w:numId w:val="9"/>
        </w:numPr>
        <w:rPr>
          <w:lang w:eastAsia="zh-CN"/>
        </w:rPr>
      </w:pPr>
      <w:r>
        <w:rPr>
          <w:lang w:eastAsia="zh-CN"/>
        </w:rPr>
        <w:t>日结历史查询</w:t>
      </w:r>
      <w:r>
        <w:rPr>
          <w:rFonts w:hint="eastAsia"/>
          <w:lang w:eastAsia="zh-CN"/>
        </w:rPr>
        <w:t>：指定查询起始及终止时间。点击“</w:t>
      </w:r>
      <w:r>
        <w:rPr>
          <w:lang w:eastAsia="zh-CN"/>
        </w:rPr>
        <w:t>查询</w:t>
      </w:r>
      <w:r>
        <w:rPr>
          <w:rFonts w:hint="eastAsia"/>
          <w:lang w:eastAsia="zh-CN"/>
        </w:rPr>
        <w:t>”按钮，系统显示出指定条件范围内的日结信息。点击其中的一条日结信息，</w:t>
      </w:r>
      <w:r>
        <w:rPr>
          <w:lang w:eastAsia="zh-CN"/>
        </w:rPr>
        <w:t>会显示</w:t>
      </w:r>
      <w:r>
        <w:rPr>
          <w:rFonts w:hint="eastAsia"/>
          <w:lang w:eastAsia="zh-CN"/>
        </w:rPr>
        <w:t>其对应的信息，</w:t>
      </w:r>
      <w:r>
        <w:rPr>
          <w:lang w:eastAsia="zh-CN"/>
        </w:rPr>
        <w:t>包括</w:t>
      </w:r>
      <w:r>
        <w:rPr>
          <w:rFonts w:hint="eastAsia"/>
          <w:lang w:eastAsia="zh-CN"/>
        </w:rPr>
        <w:t>日结汇总以及其对应的发票信息。</w:t>
      </w:r>
    </w:p>
    <w:p>
      <w:pPr>
        <w:tabs>
          <w:tab w:val="left" w:pos="1080"/>
        </w:tabs>
        <w:spacing w:before="240"/>
        <w:jc w:val="center"/>
      </w:pPr>
      <w:r>
        <w:rPr>
          <w:lang w:eastAsia="zh-CN"/>
        </w:rPr>
        <w:drawing>
          <wp:inline distT="0" distB="0" distL="0" distR="0">
            <wp:extent cx="5271135" cy="2651125"/>
            <wp:effectExtent l="0" t="0" r="571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135" cy="2651125"/>
                    </a:xfrm>
                    <a:prstGeom prst="rect">
                      <a:avLst/>
                    </a:prstGeom>
                    <a:noFill/>
                    <a:ln>
                      <a:noFill/>
                    </a:ln>
                  </pic:spPr>
                </pic:pic>
              </a:graphicData>
            </a:graphic>
          </wp:inline>
        </w:drawing>
      </w:r>
    </w:p>
    <w:p>
      <w:pPr>
        <w:pStyle w:val="2"/>
        <w:rPr>
          <w:lang w:eastAsia="zh-CN"/>
        </w:rPr>
      </w:pPr>
      <w:bookmarkStart w:id="32" w:name="_Toc532463185"/>
      <w:bookmarkStart w:id="33" w:name="_Toc350175545"/>
      <w:bookmarkStart w:id="34" w:name="_Toc350175718"/>
      <w:bookmarkStart w:id="35" w:name="_Toc330305671"/>
      <w:bookmarkStart w:id="36" w:name="_Toc247981239"/>
      <w:bookmarkStart w:id="37" w:name="_Toc246386989"/>
      <w:bookmarkStart w:id="38" w:name="_Toc350176381"/>
      <w:bookmarkStart w:id="39" w:name="_Toc342056876"/>
      <w:bookmarkStart w:id="40" w:name="_Toc278025681"/>
      <w:bookmarkStart w:id="41" w:name="_Toc277085936"/>
      <w:bookmarkStart w:id="42" w:name="_Toc362016057"/>
      <w:bookmarkStart w:id="43" w:name="_Toc280048162"/>
      <w:bookmarkStart w:id="44" w:name="_Toc330305738"/>
      <w:r>
        <w:rPr>
          <w:lang w:eastAsia="zh-CN"/>
        </w:rPr>
        <w:t>门诊医生工作站</w:t>
      </w:r>
      <w:bookmarkEnd w:id="32"/>
    </w:p>
    <w:bookmarkEnd w:id="33"/>
    <w:bookmarkEnd w:id="34"/>
    <w:bookmarkEnd w:id="35"/>
    <w:bookmarkEnd w:id="36"/>
    <w:bookmarkEnd w:id="37"/>
    <w:bookmarkEnd w:id="38"/>
    <w:bookmarkEnd w:id="39"/>
    <w:bookmarkEnd w:id="40"/>
    <w:bookmarkEnd w:id="41"/>
    <w:bookmarkEnd w:id="42"/>
    <w:bookmarkEnd w:id="43"/>
    <w:bookmarkEnd w:id="44"/>
    <w:p>
      <w:pPr>
        <w:pStyle w:val="3"/>
        <w:rPr>
          <w:lang w:eastAsia="zh-CN"/>
        </w:rPr>
      </w:pPr>
      <w:r>
        <w:rPr>
          <w:rFonts w:hint="eastAsia"/>
          <w:lang w:eastAsia="zh-CN"/>
        </w:rPr>
        <w:t>挂号完成的患者，就可以到医生站接受看诊服务了，否则医生站是看不到该患者的。门诊医生站的主要功能包括：门诊病历首页、检查申请、检验申请、门诊确认、处置管理、成药处方、草药处方、诊毕、患者费用清单、病历模板管理、检查模板管理、检验模板管理、处置模板管理、处方模板管理、医生工作量统计等。</w:t>
      </w:r>
    </w:p>
    <w:p>
      <w:pPr>
        <w:pStyle w:val="3"/>
        <w:rPr>
          <w:lang w:eastAsia="zh-CN"/>
        </w:rPr>
      </w:pPr>
      <w:r>
        <w:rPr>
          <w:rFonts w:hint="eastAsia"/>
          <w:lang w:eastAsia="zh-CN"/>
        </w:rPr>
        <w:t>门诊医生站的页面分两个区域：</w:t>
      </w:r>
    </w:p>
    <w:p>
      <w:pPr>
        <w:pStyle w:val="3"/>
        <w:rPr>
          <w:lang w:eastAsia="zh-CN"/>
        </w:rPr>
      </w:pPr>
      <w:r>
        <w:rPr>
          <w:rFonts w:hint="eastAsia"/>
          <w:lang w:eastAsia="zh-CN"/>
        </w:rPr>
        <w:t>1）左侧为患者列表区（包括待诊患者列表和已诊患者已诊）</w:t>
      </w:r>
    </w:p>
    <w:p>
      <w:pPr>
        <w:pStyle w:val="3"/>
        <w:rPr>
          <w:lang w:eastAsia="zh-CN"/>
        </w:rPr>
      </w:pPr>
      <w:r>
        <w:rPr>
          <w:rFonts w:hint="eastAsia"/>
          <w:lang w:eastAsia="zh-CN"/>
        </w:rPr>
        <w:t>【患者查询】：可以根据患者的病历号和姓名查询，方便医生快速查找患者。</w:t>
      </w:r>
    </w:p>
    <w:p>
      <w:pPr>
        <w:pStyle w:val="3"/>
        <w:rPr>
          <w:lang w:eastAsia="zh-CN"/>
        </w:rPr>
      </w:pPr>
      <w:r>
        <w:rPr>
          <w:rFonts w:hint="eastAsia"/>
          <w:lang w:eastAsia="zh-CN"/>
        </w:rPr>
        <w:t>【本人】下列表为挂号到当前登录医生的患者列表；</w:t>
      </w:r>
    </w:p>
    <w:p>
      <w:pPr>
        <w:pStyle w:val="3"/>
        <w:rPr>
          <w:lang w:eastAsia="zh-CN"/>
        </w:rPr>
      </w:pPr>
      <w:r>
        <w:rPr>
          <w:rFonts w:hint="eastAsia"/>
          <w:lang w:eastAsia="zh-CN"/>
        </w:rPr>
        <w:t>【科室】下列表为挂号到当前登录医生所在科室的患者列表；</w:t>
      </w:r>
    </w:p>
    <w:p>
      <w:pPr>
        <w:pStyle w:val="3"/>
        <w:rPr>
          <w:lang w:eastAsia="zh-CN"/>
        </w:rPr>
      </w:pPr>
      <w:r>
        <w:rPr>
          <w:rFonts w:hint="eastAsia"/>
          <w:lang w:eastAsia="zh-CN"/>
        </w:rPr>
        <w:t>2)</w:t>
      </w:r>
      <w:r>
        <w:rPr>
          <w:lang w:eastAsia="zh-CN"/>
        </w:rPr>
        <w:t xml:space="preserve"> </w:t>
      </w:r>
      <w:r>
        <w:rPr>
          <w:rFonts w:hint="eastAsia"/>
          <w:lang w:eastAsia="zh-CN"/>
        </w:rPr>
        <w:t>右侧为门诊医生操作区。</w:t>
      </w:r>
    </w:p>
    <w:p>
      <w:pPr>
        <w:pStyle w:val="4"/>
        <w:tabs>
          <w:tab w:val="left" w:pos="0"/>
        </w:tabs>
        <w:ind w:left="0"/>
        <w:rPr>
          <w:lang w:eastAsia="zh-CN"/>
        </w:rPr>
      </w:pPr>
      <w:bookmarkStart w:id="45" w:name="_Toc532463186"/>
      <w:r>
        <w:rPr>
          <w:rFonts w:hint="eastAsia"/>
          <w:lang w:eastAsia="zh-CN"/>
        </w:rPr>
        <w:t>门诊病历首页</w:t>
      </w:r>
      <w:bookmarkEnd w:id="45"/>
    </w:p>
    <w:p>
      <w:pPr>
        <w:pStyle w:val="3"/>
        <w:rPr>
          <w:lang w:eastAsia="zh-CN"/>
        </w:rPr>
      </w:pPr>
      <w:r>
        <w:rPr>
          <w:rFonts w:hint="eastAsia"/>
          <w:lang w:eastAsia="zh-CN"/>
        </w:rPr>
        <w:t>【应用场景】：当医生首次接诊患者时，需要询问患者的一些信息，该信息称为“病历首页”，主要内容包括：主诉、现病史、现病治疗情况、既往史、过敏史、体格检查、初步诊断（西医）或初步诊断（中医），所有项目必填。</w:t>
      </w:r>
    </w:p>
    <w:p>
      <w:pPr>
        <w:pStyle w:val="3"/>
        <w:rPr>
          <w:lang w:eastAsia="zh-CN"/>
        </w:rPr>
      </w:pPr>
      <w:r>
        <w:rPr>
          <w:rFonts w:hint="eastAsia"/>
          <w:lang w:eastAsia="zh-CN"/>
        </w:rPr>
        <w:t>【操作描述】：查询患者、暂存病历首页、提交病历首页、清屏、存为模板、引用模板病历、常用诊断管理、查看历史病历。</w:t>
      </w:r>
    </w:p>
    <w:p>
      <w:pPr>
        <w:pStyle w:val="3"/>
        <w:numPr>
          <w:ilvl w:val="0"/>
          <w:numId w:val="10"/>
        </w:numPr>
        <w:rPr>
          <w:lang w:eastAsia="zh-CN"/>
        </w:rPr>
      </w:pPr>
      <w:r>
        <w:rPr>
          <w:lang w:eastAsia="zh-CN"/>
        </w:rPr>
        <w:t>查询患者</w:t>
      </w:r>
      <w:r>
        <w:rPr>
          <w:rFonts w:hint="eastAsia"/>
          <w:lang w:eastAsia="zh-CN"/>
        </w:rPr>
        <w:t>：</w:t>
      </w:r>
      <w:r>
        <w:rPr>
          <w:lang w:eastAsia="zh-CN"/>
        </w:rPr>
        <w:t>通过患者病历号或者姓名</w:t>
      </w:r>
      <w:r>
        <w:rPr>
          <w:rFonts w:hint="eastAsia"/>
          <w:lang w:eastAsia="zh-CN"/>
        </w:rPr>
        <w:t>，</w:t>
      </w:r>
      <w:r>
        <w:rPr>
          <w:lang w:eastAsia="zh-CN"/>
        </w:rPr>
        <w:t>可快速查询出对应患者</w:t>
      </w:r>
      <w:r>
        <w:rPr>
          <w:rFonts w:hint="eastAsia"/>
          <w:lang w:eastAsia="zh-CN"/>
        </w:rPr>
        <w:t>。</w:t>
      </w:r>
    </w:p>
    <w:p>
      <w:pPr>
        <w:pStyle w:val="3"/>
        <w:numPr>
          <w:ilvl w:val="0"/>
          <w:numId w:val="10"/>
        </w:numPr>
        <w:rPr>
          <w:lang w:eastAsia="zh-CN"/>
        </w:rPr>
      </w:pPr>
      <w:r>
        <w:rPr>
          <w:lang w:eastAsia="zh-CN"/>
        </w:rPr>
        <w:t>暂存病历首页</w:t>
      </w:r>
      <w:r>
        <w:rPr>
          <w:rFonts w:hint="eastAsia"/>
          <w:lang w:eastAsia="zh-CN"/>
        </w:rPr>
        <w:t>：</w:t>
      </w:r>
      <w:r>
        <w:rPr>
          <w:lang w:eastAsia="zh-CN"/>
        </w:rPr>
        <w:t>医生根据对患者的询问</w:t>
      </w:r>
      <w:r>
        <w:rPr>
          <w:rFonts w:hint="eastAsia"/>
          <w:lang w:eastAsia="zh-CN"/>
        </w:rPr>
        <w:t>，</w:t>
      </w:r>
      <w:r>
        <w:rPr>
          <w:lang w:eastAsia="zh-CN"/>
        </w:rPr>
        <w:t>填写上述病历首页内容</w:t>
      </w:r>
      <w:r>
        <w:rPr>
          <w:rFonts w:hint="eastAsia"/>
          <w:lang w:eastAsia="zh-CN"/>
        </w:rPr>
        <w:t>，为了防止长时间不操作系统异常，可以通过“暂存”功能，病历首页数据会临时保存。</w:t>
      </w:r>
    </w:p>
    <w:p>
      <w:pPr>
        <w:pStyle w:val="3"/>
        <w:numPr>
          <w:ilvl w:val="0"/>
          <w:numId w:val="10"/>
        </w:numPr>
        <w:rPr>
          <w:lang w:eastAsia="zh-CN"/>
        </w:rPr>
      </w:pPr>
      <w:r>
        <w:rPr>
          <w:lang w:eastAsia="zh-CN"/>
        </w:rPr>
        <w:t>提交病历首页</w:t>
      </w:r>
      <w:r>
        <w:rPr>
          <w:rFonts w:hint="eastAsia"/>
          <w:lang w:eastAsia="zh-CN"/>
        </w:rPr>
        <w:t>：医生输入完患者的病历首页信息之后，点击“提交”按钮，系统检查所有项目是否填写完整，填写完整之后，系统保存患者病历首页信息。之后医生才可以进行检查、检验、处置、开立处方等操作。</w:t>
      </w:r>
    </w:p>
    <w:p>
      <w:pPr>
        <w:pStyle w:val="3"/>
        <w:numPr>
          <w:ilvl w:val="0"/>
          <w:numId w:val="10"/>
        </w:numPr>
        <w:rPr>
          <w:lang w:eastAsia="zh-CN"/>
        </w:rPr>
      </w:pPr>
      <w:r>
        <w:rPr>
          <w:lang w:eastAsia="zh-CN"/>
        </w:rPr>
        <w:t>清屏</w:t>
      </w:r>
      <w:r>
        <w:rPr>
          <w:rFonts w:hint="eastAsia"/>
          <w:lang w:eastAsia="zh-CN"/>
        </w:rPr>
        <w:t>：清空当前页面已填写的病历信息。</w:t>
      </w:r>
    </w:p>
    <w:p>
      <w:pPr>
        <w:pStyle w:val="3"/>
        <w:numPr>
          <w:ilvl w:val="0"/>
          <w:numId w:val="10"/>
        </w:numPr>
        <w:rPr>
          <w:lang w:eastAsia="zh-CN"/>
        </w:rPr>
      </w:pPr>
      <w:r>
        <w:rPr>
          <w:rFonts w:hint="eastAsia"/>
          <w:lang w:eastAsia="zh-CN"/>
        </w:rPr>
        <w:t>存为模板：把现有病历存为模板，输入模板名称、模板类别（分为全院、科室、个人），</w:t>
      </w:r>
      <w:r>
        <w:rPr>
          <w:lang w:eastAsia="zh-CN"/>
        </w:rPr>
        <w:tab/>
      </w:r>
      <w:r>
        <w:rPr>
          <w:rFonts w:hint="eastAsia"/>
          <w:lang w:eastAsia="zh-CN"/>
        </w:rPr>
        <w:t>全院模板：所有的医生都可以使用；科室模板：只有本科室的医生可以使用；个人模板：只有医生本人可以使用。</w:t>
      </w:r>
    </w:p>
    <w:p>
      <w:pPr>
        <w:pStyle w:val="3"/>
        <w:numPr>
          <w:ilvl w:val="0"/>
          <w:numId w:val="10"/>
        </w:numPr>
        <w:rPr>
          <w:lang w:eastAsia="zh-CN"/>
        </w:rPr>
      </w:pPr>
      <w:r>
        <w:rPr>
          <w:rFonts w:hint="eastAsia"/>
          <w:lang w:eastAsia="zh-CN"/>
        </w:rPr>
        <w:t>引用病历模板：医生可以通过选择“病历模板”选项，从已经维护好的“病历模板”中选择模板，快速完成病历填写，医生可在此基础上进行调整。</w:t>
      </w:r>
    </w:p>
    <w:p>
      <w:pPr>
        <w:pStyle w:val="3"/>
        <w:numPr>
          <w:ilvl w:val="0"/>
          <w:numId w:val="10"/>
        </w:numPr>
        <w:rPr>
          <w:lang w:eastAsia="zh-CN"/>
        </w:rPr>
      </w:pPr>
      <w:r>
        <w:rPr>
          <w:rFonts w:hint="eastAsia"/>
          <w:lang w:eastAsia="zh-CN"/>
        </w:rPr>
        <w:t>常用</w:t>
      </w:r>
      <w:r>
        <w:rPr>
          <w:lang w:eastAsia="zh-CN"/>
        </w:rPr>
        <w:t>诊断管理</w:t>
      </w:r>
      <w:r>
        <w:rPr>
          <w:rFonts w:hint="eastAsia"/>
          <w:lang w:eastAsia="zh-CN"/>
        </w:rPr>
        <w:t>：医生通过选择 “常用诊断”选项，选中需要用的诊断，将诊断信息填写到患者病历首页中，医生可在此基础上进行调整，医生也可以删除自己的常用诊断。</w:t>
      </w:r>
    </w:p>
    <w:p>
      <w:pPr>
        <w:pStyle w:val="3"/>
        <w:numPr>
          <w:ilvl w:val="0"/>
          <w:numId w:val="10"/>
        </w:numPr>
        <w:rPr>
          <w:lang w:eastAsia="zh-CN"/>
        </w:rPr>
      </w:pPr>
      <w:r>
        <w:rPr>
          <w:rFonts w:hint="eastAsia"/>
          <w:lang w:eastAsia="zh-CN"/>
        </w:rPr>
        <w:t>查看历史病历：历史病历是针对一个患者的历次的就诊的病历信息，主要是给医生查看，能够综合的了解病人的疾病史及就诊记录，辅助医生对于患者的诊治。选择 “历史病历”，通过历史病历的查看，</w:t>
      </w:r>
      <w:r>
        <w:rPr>
          <w:lang w:eastAsia="zh-CN"/>
        </w:rPr>
        <w:t>为</w:t>
      </w:r>
      <w:r>
        <w:rPr>
          <w:rFonts w:hint="eastAsia"/>
          <w:lang w:eastAsia="zh-CN"/>
        </w:rPr>
        <w:t>本次写病历提供参考。</w:t>
      </w:r>
    </w:p>
    <w:p>
      <w:pPr>
        <w:pStyle w:val="3"/>
        <w:ind w:firstLine="0"/>
        <w:jc w:val="center"/>
        <w:rPr>
          <w:lang w:eastAsia="zh-CN"/>
        </w:rPr>
      </w:pPr>
      <w:r>
        <w:rPr>
          <w:lang w:eastAsia="zh-CN"/>
        </w:rPr>
        <w:drawing>
          <wp:inline distT="0" distB="0" distL="0" distR="0">
            <wp:extent cx="5274310" cy="2432050"/>
            <wp:effectExtent l="0" t="0" r="254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26"/>
                    <a:stretch>
                      <a:fillRect/>
                    </a:stretch>
                  </pic:blipFill>
                  <pic:spPr>
                    <a:xfrm>
                      <a:off x="0" y="0"/>
                      <a:ext cx="5274310" cy="2432653"/>
                    </a:xfrm>
                    <a:prstGeom prst="rect">
                      <a:avLst/>
                    </a:prstGeom>
                  </pic:spPr>
                </pic:pic>
              </a:graphicData>
            </a:graphic>
          </wp:inline>
        </w:drawing>
      </w:r>
    </w:p>
    <w:p>
      <w:pPr>
        <w:pStyle w:val="3"/>
        <w:ind w:firstLine="0"/>
        <w:jc w:val="center"/>
        <w:rPr>
          <w:lang w:eastAsia="zh-CN"/>
        </w:rPr>
      </w:pPr>
      <w:r>
        <w:rPr>
          <w:bdr w:val="single" w:color="auto" w:sz="4" w:space="0"/>
          <w:lang w:eastAsia="zh-CN"/>
        </w:rPr>
        <w:drawing>
          <wp:inline distT="0" distB="0" distL="0" distR="0">
            <wp:extent cx="5274310" cy="5180330"/>
            <wp:effectExtent l="0" t="0" r="2540" b="127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27"/>
                    <a:stretch>
                      <a:fillRect/>
                    </a:stretch>
                  </pic:blipFill>
                  <pic:spPr>
                    <a:xfrm>
                      <a:off x="0" y="0"/>
                      <a:ext cx="5274310" cy="5180330"/>
                    </a:xfrm>
                    <a:prstGeom prst="rect">
                      <a:avLst/>
                    </a:prstGeom>
                  </pic:spPr>
                </pic:pic>
              </a:graphicData>
            </a:graphic>
          </wp:inline>
        </w:drawing>
      </w:r>
    </w:p>
    <w:p>
      <w:pPr>
        <w:jc w:val="center"/>
      </w:pPr>
      <w:r>
        <w:rPr>
          <w:bdr w:val="single" w:color="auto" w:sz="4" w:space="0"/>
          <w:lang w:eastAsia="zh-CN"/>
        </w:rPr>
        <w:drawing>
          <wp:inline distT="0" distB="0" distL="0" distR="0">
            <wp:extent cx="3362325" cy="34099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8"/>
                    <a:stretch>
                      <a:fillRect/>
                    </a:stretch>
                  </pic:blipFill>
                  <pic:spPr>
                    <a:xfrm>
                      <a:off x="0" y="0"/>
                      <a:ext cx="3376809" cy="3424104"/>
                    </a:xfrm>
                    <a:prstGeom prst="rect">
                      <a:avLst/>
                    </a:prstGeom>
                  </pic:spPr>
                </pic:pic>
              </a:graphicData>
            </a:graphic>
          </wp:inline>
        </w:drawing>
      </w:r>
    </w:p>
    <w:p>
      <w:pPr>
        <w:jc w:val="center"/>
      </w:pPr>
      <w:bookmarkStart w:id="46" w:name="_Toc350175551"/>
      <w:bookmarkStart w:id="47" w:name="_Toc362016063"/>
      <w:bookmarkStart w:id="48" w:name="_Toc350176387"/>
      <w:bookmarkStart w:id="49" w:name="_Toc342056883"/>
      <w:bookmarkStart w:id="50" w:name="_Toc350175724"/>
      <w:bookmarkStart w:id="51" w:name="_Toc331146956"/>
      <w:bookmarkStart w:id="52" w:name="_Toc331146957"/>
      <w:r>
        <w:rPr>
          <w:bdr w:val="single" w:color="auto" w:sz="4" w:space="0"/>
          <w:lang w:eastAsia="zh-CN"/>
        </w:rPr>
        <w:drawing>
          <wp:inline distT="0" distB="0" distL="0" distR="0">
            <wp:extent cx="5266690" cy="24504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2450465"/>
                    </a:xfrm>
                    <a:prstGeom prst="rect">
                      <a:avLst/>
                    </a:prstGeom>
                    <a:noFill/>
                    <a:ln>
                      <a:noFill/>
                    </a:ln>
                  </pic:spPr>
                </pic:pic>
              </a:graphicData>
            </a:graphic>
          </wp:inline>
        </w:drawing>
      </w:r>
    </w:p>
    <w:p>
      <w:pPr>
        <w:jc w:val="center"/>
      </w:pPr>
      <w:r>
        <w:rPr>
          <w:bdr w:val="single" w:color="auto" w:sz="4" w:space="0"/>
          <w:lang w:eastAsia="zh-CN"/>
        </w:rPr>
        <w:drawing>
          <wp:inline distT="0" distB="0" distL="0" distR="0">
            <wp:extent cx="3920490" cy="310515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3924128" cy="3107669"/>
                    </a:xfrm>
                    <a:prstGeom prst="rect">
                      <a:avLst/>
                    </a:prstGeom>
                  </pic:spPr>
                </pic:pic>
              </a:graphicData>
            </a:graphic>
          </wp:inline>
        </w:drawing>
      </w:r>
    </w:p>
    <w:p>
      <w:pPr>
        <w:pStyle w:val="4"/>
        <w:tabs>
          <w:tab w:val="left" w:pos="0"/>
        </w:tabs>
        <w:ind w:left="0"/>
        <w:rPr>
          <w:lang w:eastAsia="zh-CN"/>
        </w:rPr>
      </w:pPr>
      <w:bookmarkStart w:id="53" w:name="_2.2.4成药处方"/>
      <w:bookmarkEnd w:id="53"/>
      <w:bookmarkStart w:id="54" w:name="_Toc532463187"/>
      <w:r>
        <w:rPr>
          <w:rFonts w:hint="eastAsia"/>
          <w:lang w:eastAsia="zh-CN"/>
        </w:rPr>
        <w:t>检查</w:t>
      </w:r>
      <w:bookmarkStart w:id="55" w:name="_Toc362016067"/>
      <w:r>
        <w:rPr>
          <w:rFonts w:hint="eastAsia"/>
          <w:lang w:eastAsia="zh-CN"/>
        </w:rPr>
        <w:t>申请</w:t>
      </w:r>
      <w:bookmarkEnd w:id="54"/>
    </w:p>
    <w:p>
      <w:pPr>
        <w:pStyle w:val="3"/>
        <w:rPr>
          <w:lang w:eastAsia="zh-CN"/>
        </w:rPr>
      </w:pPr>
      <w:r>
        <w:rPr>
          <w:rFonts w:hint="eastAsia"/>
          <w:lang w:eastAsia="zh-CN"/>
        </w:rPr>
        <w:t>【应用场景】：当医生填写完“病历首页”信息后，当不能确认患者病情时，需要借助相应的检查\检验项目，来协助确诊。该功能主要是为医生提供相应的检查申请。</w:t>
      </w:r>
    </w:p>
    <w:p>
      <w:pPr>
        <w:pStyle w:val="3"/>
        <w:rPr>
          <w:lang w:eastAsia="zh-CN"/>
        </w:rPr>
      </w:pPr>
      <w:r>
        <w:rPr>
          <w:rFonts w:hint="eastAsia"/>
          <w:lang w:eastAsia="zh-CN"/>
        </w:rPr>
        <w:t>【操作描述】：新增项目、暂存项目、开立项目、删除项目、作废项目、存为组套、引用组套、</w:t>
      </w:r>
      <w:r>
        <w:rPr>
          <w:lang w:eastAsia="zh-CN"/>
        </w:rPr>
        <w:t>查看检查结果</w:t>
      </w:r>
      <w:r>
        <w:rPr>
          <w:rFonts w:hint="eastAsia"/>
          <w:lang w:eastAsia="zh-CN"/>
        </w:rPr>
        <w:t>、</w:t>
      </w:r>
      <w:r>
        <w:rPr>
          <w:lang w:eastAsia="zh-CN"/>
        </w:rPr>
        <w:t>常用项目管理</w:t>
      </w:r>
      <w:r>
        <w:rPr>
          <w:rFonts w:hint="eastAsia"/>
          <w:lang w:eastAsia="zh-CN"/>
        </w:rPr>
        <w:t>。</w:t>
      </w:r>
    </w:p>
    <w:p>
      <w:pPr>
        <w:pStyle w:val="3"/>
        <w:numPr>
          <w:ilvl w:val="0"/>
          <w:numId w:val="11"/>
        </w:numPr>
        <w:rPr>
          <w:lang w:eastAsia="zh-CN"/>
        </w:rPr>
      </w:pPr>
      <w:r>
        <w:rPr>
          <w:rFonts w:hint="eastAsia"/>
          <w:lang w:eastAsia="zh-CN"/>
        </w:rPr>
        <w:t>新增项目：点击“新增项目”，系统显示出当前所有的检查项目，项目可以支持快速检索，选中相应的项目后，输入项目检查的目的和要求，完成新增项目。</w:t>
      </w:r>
    </w:p>
    <w:p>
      <w:pPr>
        <w:pStyle w:val="3"/>
        <w:numPr>
          <w:ilvl w:val="0"/>
          <w:numId w:val="11"/>
        </w:numPr>
        <w:rPr>
          <w:lang w:eastAsia="zh-CN"/>
        </w:rPr>
      </w:pPr>
      <w:r>
        <w:rPr>
          <w:rFonts w:hint="eastAsia"/>
          <w:lang w:eastAsia="zh-CN"/>
        </w:rPr>
        <w:t>暂存项目：</w:t>
      </w:r>
      <w:r>
        <w:rPr>
          <w:lang w:eastAsia="zh-CN"/>
        </w:rPr>
        <w:t>点击</w:t>
      </w:r>
      <w:r>
        <w:rPr>
          <w:rFonts w:hint="eastAsia"/>
          <w:lang w:eastAsia="zh-CN"/>
        </w:rPr>
        <w:t>“暂存”，</w:t>
      </w:r>
      <w:r>
        <w:rPr>
          <w:lang w:eastAsia="zh-CN"/>
        </w:rPr>
        <w:t>将</w:t>
      </w:r>
      <w:r>
        <w:rPr>
          <w:rFonts w:hint="eastAsia"/>
          <w:lang w:eastAsia="zh-CN"/>
        </w:rPr>
        <w:t>申请的项目暂存，暂存的项目可以删除或编辑。</w:t>
      </w:r>
    </w:p>
    <w:p>
      <w:pPr>
        <w:pStyle w:val="3"/>
        <w:numPr>
          <w:ilvl w:val="0"/>
          <w:numId w:val="11"/>
        </w:numPr>
        <w:rPr>
          <w:lang w:eastAsia="zh-CN"/>
        </w:rPr>
      </w:pPr>
      <w:r>
        <w:rPr>
          <w:lang w:eastAsia="zh-CN"/>
        </w:rPr>
        <w:t>开立</w:t>
      </w:r>
      <w:r>
        <w:rPr>
          <w:rFonts w:hint="eastAsia"/>
          <w:lang w:eastAsia="zh-CN"/>
        </w:rPr>
        <w:t>项目：对于新增的项目，需要点击“开立”后，相应的检查项目才会生效，收款人员才可以进行收费。</w:t>
      </w:r>
    </w:p>
    <w:p>
      <w:pPr>
        <w:pStyle w:val="3"/>
        <w:numPr>
          <w:ilvl w:val="0"/>
          <w:numId w:val="11"/>
        </w:numPr>
        <w:rPr>
          <w:lang w:eastAsia="zh-CN"/>
        </w:rPr>
      </w:pPr>
      <w:r>
        <w:rPr>
          <w:rFonts w:hint="eastAsia"/>
          <w:lang w:eastAsia="zh-CN"/>
        </w:rPr>
        <w:t>删除项目：</w:t>
      </w:r>
      <w:r>
        <w:rPr>
          <w:lang w:eastAsia="zh-CN"/>
        </w:rPr>
        <w:t>对于</w:t>
      </w:r>
      <w:r>
        <w:rPr>
          <w:rFonts w:hint="eastAsia"/>
          <w:lang w:eastAsia="zh-CN"/>
        </w:rPr>
        <w:t>未开立的检查项目，</w:t>
      </w:r>
      <w:r>
        <w:rPr>
          <w:lang w:eastAsia="zh-CN"/>
        </w:rPr>
        <w:t>可以</w:t>
      </w:r>
      <w:r>
        <w:rPr>
          <w:rFonts w:hint="eastAsia"/>
          <w:lang w:eastAsia="zh-CN"/>
        </w:rPr>
        <w:t>在项目列表中选择后点击“删除”将指定的项目删除。</w:t>
      </w:r>
    </w:p>
    <w:p>
      <w:pPr>
        <w:pStyle w:val="3"/>
        <w:numPr>
          <w:ilvl w:val="0"/>
          <w:numId w:val="11"/>
        </w:numPr>
        <w:rPr>
          <w:lang w:eastAsia="zh-CN"/>
        </w:rPr>
      </w:pPr>
      <w:r>
        <w:rPr>
          <w:rFonts w:hint="eastAsia"/>
          <w:lang w:eastAsia="zh-CN"/>
        </w:rPr>
        <w:t>作废项目：对于已开立的项目，</w:t>
      </w:r>
      <w:r>
        <w:rPr>
          <w:lang w:eastAsia="zh-CN"/>
        </w:rPr>
        <w:t>可以</w:t>
      </w:r>
      <w:r>
        <w:rPr>
          <w:rFonts w:hint="eastAsia"/>
          <w:lang w:eastAsia="zh-CN"/>
        </w:rPr>
        <w:t>点击“作废”将指定的项目作废</w:t>
      </w:r>
      <w:r>
        <w:rPr>
          <w:lang w:eastAsia="zh-CN"/>
        </w:rPr>
        <w:t>。注意</w:t>
      </w:r>
      <w:r>
        <w:rPr>
          <w:rFonts w:hint="eastAsia"/>
          <w:lang w:eastAsia="zh-CN"/>
        </w:rPr>
        <w:t>：在医技科室已登记的项目，是不能作废的。</w:t>
      </w:r>
    </w:p>
    <w:p>
      <w:pPr>
        <w:pStyle w:val="3"/>
        <w:numPr>
          <w:ilvl w:val="0"/>
          <w:numId w:val="11"/>
        </w:numPr>
        <w:rPr>
          <w:lang w:eastAsia="zh-CN"/>
        </w:rPr>
      </w:pPr>
      <w:r>
        <w:rPr>
          <w:rFonts w:hint="eastAsia"/>
          <w:lang w:eastAsia="zh-CN"/>
        </w:rPr>
        <w:t>存为组套：</w:t>
      </w:r>
      <w:r>
        <w:rPr>
          <w:lang w:eastAsia="zh-CN"/>
        </w:rPr>
        <w:t>点击</w:t>
      </w:r>
      <w:r>
        <w:rPr>
          <w:rFonts w:hint="eastAsia"/>
          <w:lang w:eastAsia="zh-CN"/>
        </w:rPr>
        <w:t>“存为组套”</w:t>
      </w:r>
      <w:r>
        <w:rPr>
          <w:lang w:eastAsia="zh-CN"/>
        </w:rPr>
        <w:t>可以</w:t>
      </w:r>
      <w:r>
        <w:rPr>
          <w:rFonts w:hint="eastAsia"/>
          <w:lang w:eastAsia="zh-CN"/>
        </w:rPr>
        <w:t>将当前的检查项目存成组套，便于后续快速做检查申请</w:t>
      </w:r>
      <w:r>
        <w:rPr>
          <w:lang w:eastAsia="zh-CN"/>
        </w:rPr>
        <w:t>。</w:t>
      </w:r>
      <w:r>
        <w:rPr>
          <w:rFonts w:hint="eastAsia"/>
          <w:lang w:eastAsia="zh-CN"/>
        </w:rPr>
        <w:t>【组套：一个组套中，可以包含多个项目及材料，如冠状CT检查，需要开立相应的药物才能检查】。</w:t>
      </w:r>
    </w:p>
    <w:p>
      <w:pPr>
        <w:pStyle w:val="3"/>
        <w:numPr>
          <w:ilvl w:val="0"/>
          <w:numId w:val="11"/>
        </w:numPr>
        <w:rPr>
          <w:lang w:eastAsia="zh-CN"/>
        </w:rPr>
      </w:pPr>
      <w:r>
        <w:rPr>
          <w:rFonts w:hint="eastAsia"/>
          <w:lang w:eastAsia="zh-CN"/>
        </w:rPr>
        <w:t>引用组套：医生可以选择“从组套中选择”选项，从已经维护好的“组套中”中选择组套，快速完成检查项目的申请，医生可在此基础上进行调整。</w:t>
      </w:r>
    </w:p>
    <w:p>
      <w:pPr>
        <w:pStyle w:val="3"/>
        <w:numPr>
          <w:ilvl w:val="0"/>
          <w:numId w:val="11"/>
        </w:numPr>
        <w:rPr>
          <w:lang w:eastAsia="zh-CN"/>
        </w:rPr>
      </w:pPr>
      <w:r>
        <w:rPr>
          <w:lang w:eastAsia="zh-CN"/>
        </w:rPr>
        <w:t>查看检查结果</w:t>
      </w:r>
      <w:r>
        <w:rPr>
          <w:rFonts w:hint="eastAsia"/>
          <w:lang w:eastAsia="zh-CN"/>
        </w:rPr>
        <w:t>：已经完成的检查，在医技医生录入完检查结果后，门诊医生可以通过点击该条记录上的“查看结果”，查看检查的结果。</w:t>
      </w:r>
    </w:p>
    <w:p>
      <w:pPr>
        <w:pStyle w:val="3"/>
        <w:numPr>
          <w:ilvl w:val="0"/>
          <w:numId w:val="11"/>
        </w:numPr>
        <w:rPr>
          <w:lang w:eastAsia="zh-CN"/>
        </w:rPr>
      </w:pPr>
      <w:r>
        <w:rPr>
          <w:lang w:eastAsia="zh-CN"/>
        </w:rPr>
        <w:t>常用项目管理</w:t>
      </w:r>
      <w:r>
        <w:rPr>
          <w:rFonts w:hint="eastAsia"/>
          <w:lang w:eastAsia="zh-CN"/>
        </w:rPr>
        <w:t>：</w:t>
      </w:r>
      <w:r>
        <w:rPr>
          <w:lang w:eastAsia="zh-CN"/>
        </w:rPr>
        <w:t>医生可以维护自己的常用检查项目</w:t>
      </w:r>
      <w:r>
        <w:rPr>
          <w:rFonts w:hint="eastAsia"/>
          <w:lang w:eastAsia="zh-CN"/>
        </w:rPr>
        <w:t>，</w:t>
      </w:r>
      <w:r>
        <w:rPr>
          <w:lang w:eastAsia="zh-CN"/>
        </w:rPr>
        <w:t>便于后续方便选择</w:t>
      </w:r>
      <w:r>
        <w:rPr>
          <w:rFonts w:hint="eastAsia"/>
          <w:lang w:eastAsia="zh-CN"/>
        </w:rPr>
        <w:t>。</w:t>
      </w:r>
    </w:p>
    <w:p>
      <w:pPr>
        <w:pStyle w:val="3"/>
        <w:ind w:left="-2" w:leftChars="-1" w:firstLine="1"/>
        <w:jc w:val="center"/>
        <w:rPr>
          <w:lang w:eastAsia="zh-CN"/>
        </w:rPr>
      </w:pPr>
      <w:r>
        <w:rPr>
          <w:lang w:eastAsia="zh-CN"/>
        </w:rPr>
        <w:drawing>
          <wp:inline distT="0" distB="0" distL="0" distR="0">
            <wp:extent cx="5274310" cy="3988435"/>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988435"/>
                    </a:xfrm>
                    <a:prstGeom prst="rect">
                      <a:avLst/>
                    </a:prstGeom>
                    <a:noFill/>
                    <a:ln>
                      <a:noFill/>
                    </a:ln>
                  </pic:spPr>
                </pic:pic>
              </a:graphicData>
            </a:graphic>
          </wp:inline>
        </w:drawing>
      </w:r>
    </w:p>
    <w:bookmarkEnd w:id="55"/>
    <w:p>
      <w:pPr>
        <w:pStyle w:val="4"/>
        <w:tabs>
          <w:tab w:val="left" w:pos="0"/>
        </w:tabs>
        <w:ind w:left="0"/>
        <w:rPr>
          <w:lang w:eastAsia="zh-CN"/>
        </w:rPr>
      </w:pPr>
      <w:bookmarkStart w:id="56" w:name="_Toc532463188"/>
      <w:r>
        <w:rPr>
          <w:rFonts w:hint="eastAsia"/>
          <w:lang w:eastAsia="zh-CN"/>
        </w:rPr>
        <w:t>检验申请</w:t>
      </w:r>
      <w:bookmarkEnd w:id="56"/>
    </w:p>
    <w:p>
      <w:pPr>
        <w:pStyle w:val="3"/>
        <w:rPr>
          <w:lang w:eastAsia="zh-CN"/>
        </w:rPr>
      </w:pPr>
      <w:r>
        <w:rPr>
          <w:rFonts w:hint="eastAsia"/>
          <w:lang w:eastAsia="zh-CN"/>
        </w:rPr>
        <w:t>【应用场景】：当医生填写完“病历首页”信息后，当不能确认患者病情时，需要借助相应的检查\检验项目，来协助确诊。该功能主要是为医生提供相应的检验申请。</w:t>
      </w:r>
    </w:p>
    <w:p>
      <w:pPr>
        <w:pStyle w:val="3"/>
      </w:pPr>
      <w:r>
        <w:rPr>
          <w:rFonts w:hint="eastAsia"/>
          <w:lang w:eastAsia="zh-CN"/>
        </w:rPr>
        <w:t>【操作描述】：</w:t>
      </w:r>
      <w:r>
        <w:rPr>
          <w:lang w:eastAsia="zh-CN"/>
        </w:rPr>
        <w:t>同</w:t>
      </w:r>
      <w:r>
        <w:rPr>
          <w:rFonts w:hint="eastAsia"/>
          <w:lang w:eastAsia="zh-CN"/>
        </w:rPr>
        <w:t>“</w:t>
      </w:r>
      <w:r>
        <w:rPr>
          <w:lang w:eastAsia="zh-CN"/>
        </w:rPr>
        <w:t>检查申请</w:t>
      </w:r>
      <w:r>
        <w:rPr>
          <w:rFonts w:hint="eastAsia"/>
          <w:lang w:eastAsia="zh-CN"/>
        </w:rPr>
        <w:t>”模块。</w:t>
      </w:r>
    </w:p>
    <w:p>
      <w:pPr>
        <w:pStyle w:val="4"/>
        <w:tabs>
          <w:tab w:val="left" w:pos="0"/>
        </w:tabs>
        <w:ind w:left="0"/>
        <w:rPr>
          <w:lang w:eastAsia="zh-CN"/>
        </w:rPr>
      </w:pPr>
      <w:bookmarkStart w:id="57" w:name="_Toc532463189"/>
      <w:bookmarkStart w:id="58" w:name="_Toc362016068"/>
      <w:r>
        <w:t>门诊</w:t>
      </w:r>
      <w:r>
        <w:rPr>
          <w:rFonts w:hint="eastAsia"/>
        </w:rPr>
        <w:t>确诊</w:t>
      </w:r>
      <w:bookmarkEnd w:id="57"/>
    </w:p>
    <w:p>
      <w:pPr>
        <w:pStyle w:val="3"/>
        <w:rPr>
          <w:lang w:eastAsia="zh-CN"/>
        </w:rPr>
      </w:pPr>
      <w:r>
        <w:rPr>
          <w:rFonts w:hint="eastAsia"/>
          <w:lang w:eastAsia="zh-CN"/>
        </w:rPr>
        <w:t>【应用场景】：当医生对患者的病情能确诊时，通过该操作完成患者病情的确诊。</w:t>
      </w:r>
    </w:p>
    <w:p>
      <w:pPr>
        <w:pStyle w:val="3"/>
        <w:rPr>
          <w:lang w:eastAsia="zh-CN"/>
        </w:rPr>
      </w:pPr>
      <w:r>
        <w:rPr>
          <w:rFonts w:hint="eastAsia"/>
          <w:lang w:eastAsia="zh-CN"/>
        </w:rPr>
        <w:t>【操作描述】：确诊、常用诊断管理。</w:t>
      </w:r>
    </w:p>
    <w:p>
      <w:pPr>
        <w:pStyle w:val="3"/>
        <w:numPr>
          <w:ilvl w:val="0"/>
          <w:numId w:val="12"/>
        </w:numPr>
        <w:rPr>
          <w:lang w:eastAsia="zh-CN"/>
        </w:rPr>
      </w:pPr>
      <w:r>
        <w:rPr>
          <w:lang w:eastAsia="zh-CN"/>
        </w:rPr>
        <w:t>确诊</w:t>
      </w:r>
      <w:r>
        <w:rPr>
          <w:rFonts w:hint="eastAsia"/>
          <w:lang w:eastAsia="zh-CN"/>
        </w:rPr>
        <w:t>：</w:t>
      </w:r>
      <w:r>
        <w:rPr>
          <w:lang w:eastAsia="zh-CN"/>
        </w:rPr>
        <w:t>通过病历号或者姓名定位到患者后</w:t>
      </w:r>
      <w:r>
        <w:rPr>
          <w:rFonts w:hint="eastAsia"/>
          <w:lang w:eastAsia="zh-CN"/>
        </w:rPr>
        <w:t>，在最终诊断信息上，</w:t>
      </w:r>
      <w:r>
        <w:rPr>
          <w:lang w:eastAsia="zh-CN"/>
        </w:rPr>
        <w:t>默认显示</w:t>
      </w:r>
      <w:r>
        <w:rPr>
          <w:rFonts w:hint="eastAsia"/>
          <w:lang w:eastAsia="zh-CN"/>
        </w:rPr>
        <w:t>“门诊病历首页”中的初步诊断结果，医生可根据检查单\检验单，录入患者检查检验结果，确认患者最终的诊断，点击“确诊”按钮，完整患者确诊操作。</w:t>
      </w:r>
    </w:p>
    <w:p>
      <w:pPr>
        <w:pStyle w:val="3"/>
        <w:numPr>
          <w:ilvl w:val="0"/>
          <w:numId w:val="12"/>
        </w:numPr>
        <w:rPr>
          <w:lang w:eastAsia="zh-CN"/>
        </w:rPr>
      </w:pPr>
      <w:r>
        <w:rPr>
          <w:rFonts w:hint="eastAsia"/>
          <w:lang w:eastAsia="zh-CN"/>
        </w:rPr>
        <w:t>常用</w:t>
      </w:r>
      <w:r>
        <w:rPr>
          <w:lang w:eastAsia="zh-CN"/>
        </w:rPr>
        <w:t>诊断管理</w:t>
      </w:r>
      <w:r>
        <w:rPr>
          <w:rFonts w:hint="eastAsia"/>
          <w:lang w:eastAsia="zh-CN"/>
        </w:rPr>
        <w:t>：医生通过选择 “常用诊断”选项，选中需要用的诊断，将诊断信息填写到患者最终诊断中，医生可在此基础上进行调整，医生也可以删除自己的常用诊断。</w:t>
      </w:r>
    </w:p>
    <w:bookmarkEnd w:id="58"/>
    <w:p>
      <w:pPr>
        <w:pStyle w:val="4"/>
        <w:tabs>
          <w:tab w:val="left" w:pos="0"/>
        </w:tabs>
        <w:ind w:left="0"/>
        <w:rPr>
          <w:lang w:eastAsia="zh-CN"/>
        </w:rPr>
      </w:pPr>
      <w:bookmarkStart w:id="59" w:name="_Toc532463190"/>
      <w:r>
        <w:rPr>
          <w:rFonts w:hint="eastAsia"/>
          <w:lang w:eastAsia="zh-CN"/>
        </w:rPr>
        <w:t>处置申请</w:t>
      </w:r>
      <w:bookmarkEnd w:id="59"/>
    </w:p>
    <w:p>
      <w:pPr>
        <w:pStyle w:val="3"/>
        <w:rPr>
          <w:lang w:eastAsia="zh-CN"/>
        </w:rPr>
      </w:pPr>
      <w:r>
        <w:rPr>
          <w:rFonts w:hint="eastAsia"/>
          <w:lang w:eastAsia="zh-CN"/>
        </w:rPr>
        <w:t>【应用场景】：处置是医生根据相应的病情，进行相应的治疗，如输液、雾化等。医生申请完相应的处置项目之后，患者也要进行交费，之后相应的执行科室，可能看到对应的处置项目。</w:t>
      </w:r>
    </w:p>
    <w:p>
      <w:pPr>
        <w:pStyle w:val="3"/>
        <w:rPr>
          <w:lang w:eastAsia="zh-CN"/>
        </w:rPr>
      </w:pPr>
      <w:r>
        <w:rPr>
          <w:rFonts w:hint="eastAsia"/>
          <w:lang w:eastAsia="zh-CN"/>
        </w:rPr>
        <w:t>【操作描述】：</w:t>
      </w:r>
      <w:r>
        <w:rPr>
          <w:lang w:eastAsia="zh-CN"/>
        </w:rPr>
        <w:t>同</w:t>
      </w:r>
      <w:r>
        <w:rPr>
          <w:rFonts w:hint="eastAsia"/>
          <w:lang w:eastAsia="zh-CN"/>
        </w:rPr>
        <w:t>“</w:t>
      </w:r>
      <w:r>
        <w:rPr>
          <w:lang w:eastAsia="zh-CN"/>
        </w:rPr>
        <w:t>检查申请</w:t>
      </w:r>
      <w:r>
        <w:rPr>
          <w:rFonts w:hint="eastAsia"/>
          <w:lang w:eastAsia="zh-CN"/>
        </w:rPr>
        <w:t>”模块。</w:t>
      </w:r>
    </w:p>
    <w:p>
      <w:pPr>
        <w:jc w:val="center"/>
      </w:pPr>
      <w:r>
        <w:rPr>
          <w:lang w:eastAsia="zh-CN"/>
        </w:rPr>
        <w:drawing>
          <wp:inline distT="0" distB="0" distL="0" distR="0">
            <wp:extent cx="5274310" cy="2887345"/>
            <wp:effectExtent l="0" t="0" r="2540" b="825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32"/>
                    <a:stretch>
                      <a:fillRect/>
                    </a:stretch>
                  </pic:blipFill>
                  <pic:spPr>
                    <a:xfrm>
                      <a:off x="0" y="0"/>
                      <a:ext cx="5274310" cy="2887441"/>
                    </a:xfrm>
                    <a:prstGeom prst="rect">
                      <a:avLst/>
                    </a:prstGeom>
                  </pic:spPr>
                </pic:pic>
              </a:graphicData>
            </a:graphic>
          </wp:inline>
        </w:drawing>
      </w:r>
    </w:p>
    <w:bookmarkEnd w:id="46"/>
    <w:bookmarkEnd w:id="47"/>
    <w:bookmarkEnd w:id="48"/>
    <w:bookmarkEnd w:id="49"/>
    <w:bookmarkEnd w:id="50"/>
    <w:bookmarkEnd w:id="51"/>
    <w:p>
      <w:pPr>
        <w:pStyle w:val="4"/>
        <w:tabs>
          <w:tab w:val="left" w:pos="0"/>
        </w:tabs>
        <w:ind w:left="0"/>
        <w:rPr>
          <w:lang w:eastAsia="zh-CN"/>
        </w:rPr>
      </w:pPr>
      <w:bookmarkStart w:id="60" w:name="_Toc532463191"/>
      <w:r>
        <w:rPr>
          <w:rFonts w:hint="eastAsia"/>
          <w:lang w:eastAsia="zh-CN"/>
        </w:rPr>
        <w:t>成药处方</w:t>
      </w:r>
      <w:bookmarkEnd w:id="60"/>
    </w:p>
    <w:p>
      <w:pPr>
        <w:pStyle w:val="3"/>
        <w:rPr>
          <w:lang w:eastAsia="zh-CN"/>
        </w:rPr>
      </w:pPr>
      <w:r>
        <w:rPr>
          <w:rFonts w:hint="eastAsia"/>
          <w:lang w:eastAsia="zh-CN"/>
        </w:rPr>
        <w:t>【应用场景】：</w:t>
      </w:r>
      <w:r>
        <w:rPr>
          <w:lang w:eastAsia="zh-CN"/>
        </w:rPr>
        <w:t>处方是由注册的执业医师在诊疗活动中为患者开具的、由药师审核、调配、核对，并作为患者用药凭证的医疗文书。处方是医生对病人用药的书面文件，是药剂人员调配药品的依据，具有法律、技术、经济责任。</w:t>
      </w:r>
    </w:p>
    <w:p>
      <w:pPr>
        <w:pStyle w:val="3"/>
        <w:rPr>
          <w:lang w:eastAsia="zh-CN"/>
        </w:rPr>
      </w:pPr>
      <w:r>
        <w:rPr>
          <w:lang w:eastAsia="zh-CN"/>
        </w:rPr>
        <w:t>医生在开具处方时，必须用规范的中文或英文名称书写，书写药品名称、剂量、规格、用法、用量，药品剂量与数量一律用阿拉伯数字书写。</w:t>
      </w:r>
    </w:p>
    <w:p>
      <w:pPr>
        <w:pStyle w:val="3"/>
        <w:rPr>
          <w:lang w:eastAsia="zh-CN"/>
        </w:rPr>
      </w:pPr>
      <w:r>
        <w:rPr>
          <w:rFonts w:hint="eastAsia"/>
          <w:lang w:eastAsia="zh-CN"/>
        </w:rPr>
        <w:t>“处方”只能在医生填写完“病历首页”或门诊确认后，才能进行开立。</w:t>
      </w:r>
    </w:p>
    <w:p>
      <w:pPr>
        <w:pStyle w:val="3"/>
        <w:rPr>
          <w:lang w:eastAsia="zh-CN"/>
        </w:rPr>
      </w:pPr>
      <w:r>
        <w:rPr>
          <w:lang w:eastAsia="zh-CN"/>
        </w:rPr>
        <w:t>此处只能填写成药处方</w:t>
      </w:r>
      <w:r>
        <w:rPr>
          <w:rFonts w:hint="eastAsia"/>
          <w:lang w:eastAsia="zh-CN"/>
        </w:rPr>
        <w:t>。</w:t>
      </w:r>
    </w:p>
    <w:p>
      <w:pPr>
        <w:pStyle w:val="3"/>
        <w:rPr>
          <w:lang w:eastAsia="zh-CN"/>
        </w:rPr>
      </w:pPr>
      <w:r>
        <w:rPr>
          <w:rFonts w:hint="eastAsia"/>
          <w:lang w:eastAsia="zh-CN"/>
        </w:rPr>
        <w:t>【操作描述】：开立处方、暂存处方、发送处方、删除处方、作废处方、增药、删药、存为组套、引用组套、常用药管理。</w:t>
      </w:r>
    </w:p>
    <w:p>
      <w:pPr>
        <w:pStyle w:val="3"/>
        <w:numPr>
          <w:ilvl w:val="0"/>
          <w:numId w:val="13"/>
        </w:numPr>
        <w:jc w:val="left"/>
        <w:rPr>
          <w:lang w:eastAsia="zh-CN"/>
        </w:rPr>
      </w:pPr>
      <w:r>
        <w:rPr>
          <w:rFonts w:hint="eastAsia"/>
          <w:lang w:eastAsia="zh-CN"/>
        </w:rPr>
        <w:t>开立处方：点击“增方”，会要求医生输入处方名称，然后依次输入处方中的药品（可以根据药品编码、拼音码等查询药品信息）。选择药品后，医生需要填写用法，频次，及数量等；在填写完药品信息后，可以敲击回车或者点击“增药”，继续在此处方中添加药品；也可以点击“删药”，删除药品。</w:t>
      </w:r>
    </w:p>
    <w:p>
      <w:pPr>
        <w:pStyle w:val="3"/>
        <w:numPr>
          <w:ilvl w:val="0"/>
          <w:numId w:val="13"/>
        </w:numPr>
        <w:jc w:val="left"/>
        <w:rPr>
          <w:lang w:eastAsia="zh-CN"/>
        </w:rPr>
      </w:pPr>
      <w:r>
        <w:rPr>
          <w:rFonts w:hint="eastAsia"/>
          <w:lang w:eastAsia="zh-CN"/>
        </w:rPr>
        <w:t>暂存处方：医生在开立处方完毕后点击“暂存”，处方此时的状态为暂存。这个状态下的处方是可以修改或删除的，点击“删方”，删除处方。</w:t>
      </w:r>
    </w:p>
    <w:p>
      <w:pPr>
        <w:pStyle w:val="3"/>
        <w:numPr>
          <w:ilvl w:val="0"/>
          <w:numId w:val="13"/>
        </w:numPr>
        <w:jc w:val="left"/>
        <w:rPr>
          <w:lang w:eastAsia="zh-CN"/>
        </w:rPr>
      </w:pPr>
      <w:r>
        <w:rPr>
          <w:rFonts w:hint="eastAsia"/>
          <w:lang w:eastAsia="zh-CN"/>
        </w:rPr>
        <w:t>发送处方：医生在确认处方无误后，点击“发送”， 发送之后的处方，收费员就可以进行收费了。</w:t>
      </w:r>
    </w:p>
    <w:p>
      <w:pPr>
        <w:pStyle w:val="3"/>
        <w:numPr>
          <w:ilvl w:val="0"/>
          <w:numId w:val="13"/>
        </w:numPr>
        <w:jc w:val="left"/>
        <w:rPr>
          <w:lang w:eastAsia="zh-CN"/>
        </w:rPr>
      </w:pPr>
      <w:r>
        <w:rPr>
          <w:rFonts w:hint="eastAsia"/>
          <w:lang w:eastAsia="zh-CN"/>
        </w:rPr>
        <w:t>删除处方：只有暂存状态下的处方，才可以进行删除。</w:t>
      </w:r>
    </w:p>
    <w:p>
      <w:pPr>
        <w:pStyle w:val="3"/>
        <w:numPr>
          <w:ilvl w:val="0"/>
          <w:numId w:val="13"/>
        </w:numPr>
        <w:jc w:val="left"/>
        <w:rPr>
          <w:lang w:eastAsia="zh-CN"/>
        </w:rPr>
      </w:pPr>
      <w:r>
        <w:rPr>
          <w:lang w:eastAsia="zh-CN"/>
        </w:rPr>
        <w:t>作废处方</w:t>
      </w:r>
      <w:r>
        <w:rPr>
          <w:rFonts w:hint="eastAsia"/>
          <w:lang w:eastAsia="zh-CN"/>
        </w:rPr>
        <w:t>：开立之后的处方是不能被删除的，可以点击“作废”，作废处方。作废处方是指收款人员页面看不到处方信息，也不能不能进行划价收款。</w:t>
      </w:r>
    </w:p>
    <w:p>
      <w:pPr>
        <w:pStyle w:val="3"/>
        <w:numPr>
          <w:ilvl w:val="0"/>
          <w:numId w:val="13"/>
        </w:numPr>
        <w:jc w:val="left"/>
        <w:rPr>
          <w:lang w:eastAsia="zh-CN"/>
        </w:rPr>
      </w:pPr>
      <w:r>
        <w:rPr>
          <w:lang w:eastAsia="zh-CN"/>
        </w:rPr>
        <w:t>增药</w:t>
      </w:r>
      <w:r>
        <w:rPr>
          <w:rFonts w:hint="eastAsia"/>
          <w:lang w:eastAsia="zh-CN"/>
        </w:rPr>
        <w:t>、</w:t>
      </w:r>
      <w:r>
        <w:rPr>
          <w:lang w:eastAsia="zh-CN"/>
        </w:rPr>
        <w:t>删药</w:t>
      </w:r>
      <w:r>
        <w:rPr>
          <w:rFonts w:hint="eastAsia"/>
          <w:lang w:eastAsia="zh-CN"/>
        </w:rPr>
        <w:t>：</w:t>
      </w:r>
      <w:r>
        <w:rPr>
          <w:lang w:eastAsia="zh-CN"/>
        </w:rPr>
        <w:t>在某个处方中</w:t>
      </w:r>
      <w:r>
        <w:rPr>
          <w:rFonts w:hint="eastAsia"/>
          <w:lang w:eastAsia="zh-CN"/>
        </w:rPr>
        <w:t>，</w:t>
      </w:r>
      <w:r>
        <w:rPr>
          <w:lang w:eastAsia="zh-CN"/>
        </w:rPr>
        <w:t>增加或删除药品</w:t>
      </w:r>
      <w:r>
        <w:rPr>
          <w:rFonts w:hint="eastAsia"/>
          <w:lang w:eastAsia="zh-CN"/>
        </w:rPr>
        <w:t>。已发送的处方中，不能再增药或删药。</w:t>
      </w:r>
    </w:p>
    <w:p>
      <w:pPr>
        <w:pStyle w:val="3"/>
        <w:numPr>
          <w:ilvl w:val="0"/>
          <w:numId w:val="13"/>
        </w:numPr>
        <w:jc w:val="left"/>
        <w:rPr>
          <w:lang w:eastAsia="zh-CN"/>
        </w:rPr>
      </w:pPr>
      <w:r>
        <w:rPr>
          <w:lang w:eastAsia="zh-CN"/>
        </w:rPr>
        <w:t>存为组套</w:t>
      </w:r>
      <w:r>
        <w:rPr>
          <w:rFonts w:hint="eastAsia"/>
          <w:lang w:eastAsia="zh-CN"/>
        </w:rPr>
        <w:t>：组套主要是将常用的处方进行收藏，便于以后直接引用，方便医生快捷下处方。组套的信息包括：组套编码、组套名称、使用范围（个人、科室）、创建人、创建时间、组套中的药品及使用方式。</w:t>
      </w:r>
    </w:p>
    <w:p>
      <w:pPr>
        <w:pStyle w:val="3"/>
        <w:numPr>
          <w:ilvl w:val="0"/>
          <w:numId w:val="13"/>
        </w:numPr>
        <w:jc w:val="left"/>
        <w:rPr>
          <w:lang w:eastAsia="zh-CN"/>
        </w:rPr>
      </w:pPr>
      <w:r>
        <w:rPr>
          <w:lang w:eastAsia="zh-CN"/>
        </w:rPr>
        <w:t>引用组套</w:t>
      </w:r>
      <w:r>
        <w:rPr>
          <w:rFonts w:hint="eastAsia"/>
          <w:lang w:eastAsia="zh-CN"/>
        </w:rPr>
        <w:t>：在新建处方时，可以从处方模板中选择一个组套，</w:t>
      </w:r>
      <w:r>
        <w:rPr>
          <w:lang w:eastAsia="zh-CN"/>
        </w:rPr>
        <w:t>在</w:t>
      </w:r>
      <w:r>
        <w:rPr>
          <w:rFonts w:hint="eastAsia"/>
          <w:lang w:eastAsia="zh-CN"/>
        </w:rPr>
        <w:t>模板明细中会列出明细项目，</w:t>
      </w:r>
      <w:r>
        <w:rPr>
          <w:lang w:eastAsia="zh-CN"/>
        </w:rPr>
        <w:t>选择</w:t>
      </w:r>
      <w:r>
        <w:rPr>
          <w:rFonts w:hint="eastAsia"/>
          <w:lang w:eastAsia="zh-CN"/>
        </w:rPr>
        <w:t>需要导入的药品后，</w:t>
      </w:r>
      <w:r>
        <w:rPr>
          <w:lang w:eastAsia="zh-CN"/>
        </w:rPr>
        <w:t>点击</w:t>
      </w:r>
      <w:r>
        <w:rPr>
          <w:rFonts w:hint="eastAsia"/>
          <w:lang w:eastAsia="zh-CN"/>
        </w:rPr>
        <w:t>“确认”，</w:t>
      </w:r>
      <w:r>
        <w:rPr>
          <w:lang w:eastAsia="zh-CN"/>
        </w:rPr>
        <w:t>则</w:t>
      </w:r>
      <w:r>
        <w:rPr>
          <w:rFonts w:hint="eastAsia"/>
          <w:lang w:eastAsia="zh-CN"/>
        </w:rPr>
        <w:t>选择的药品会导入到正在编辑的处方中。</w:t>
      </w:r>
    </w:p>
    <w:p>
      <w:pPr>
        <w:pStyle w:val="3"/>
        <w:numPr>
          <w:ilvl w:val="0"/>
          <w:numId w:val="13"/>
        </w:numPr>
        <w:jc w:val="left"/>
        <w:rPr>
          <w:lang w:eastAsia="zh-CN"/>
        </w:rPr>
      </w:pPr>
      <w:r>
        <w:rPr>
          <w:rFonts w:hint="eastAsia"/>
          <w:lang w:eastAsia="zh-CN"/>
        </w:rPr>
        <w:t>常用药管理：</w:t>
      </w:r>
      <w:r>
        <w:rPr>
          <w:lang w:eastAsia="zh-CN"/>
        </w:rPr>
        <w:t>医生可以维护自己的常用</w:t>
      </w:r>
      <w:r>
        <w:rPr>
          <w:rFonts w:hint="eastAsia"/>
          <w:lang w:eastAsia="zh-CN"/>
        </w:rPr>
        <w:t>要，</w:t>
      </w:r>
      <w:r>
        <w:rPr>
          <w:lang w:eastAsia="zh-CN"/>
        </w:rPr>
        <w:t>便于后续方便选择</w:t>
      </w:r>
      <w:r>
        <w:rPr>
          <w:rFonts w:hint="eastAsia"/>
          <w:lang w:eastAsia="zh-CN"/>
        </w:rPr>
        <w:t>。在填写药品信息后，可以点击“保存常用药”，对药品进行收藏，以后开立处方时可以在常用药品一栏中直接选择药品。</w:t>
      </w:r>
    </w:p>
    <w:p>
      <w:pPr>
        <w:pStyle w:val="3"/>
        <w:ind w:firstLine="0"/>
        <w:jc w:val="center"/>
      </w:pPr>
      <w:r>
        <w:rPr>
          <w:lang w:eastAsia="zh-CN"/>
        </w:rPr>
        <w:drawing>
          <wp:inline distT="0" distB="0" distL="0" distR="0">
            <wp:extent cx="5274310" cy="296100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3"/>
                    <a:stretch>
                      <a:fillRect/>
                    </a:stretch>
                  </pic:blipFill>
                  <pic:spPr>
                    <a:xfrm>
                      <a:off x="0" y="0"/>
                      <a:ext cx="5274310" cy="2961305"/>
                    </a:xfrm>
                    <a:prstGeom prst="rect">
                      <a:avLst/>
                    </a:prstGeom>
                  </pic:spPr>
                </pic:pic>
              </a:graphicData>
            </a:graphic>
          </wp:inline>
        </w:drawing>
      </w:r>
    </w:p>
    <w:p>
      <w:pPr>
        <w:jc w:val="center"/>
      </w:pPr>
      <w:r>
        <w:rPr>
          <w:lang w:eastAsia="zh-CN"/>
        </w:rPr>
        <w:drawing>
          <wp:inline distT="0" distB="0" distL="0" distR="0">
            <wp:extent cx="5222875" cy="250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22875" cy="2501900"/>
                    </a:xfrm>
                    <a:prstGeom prst="rect">
                      <a:avLst/>
                    </a:prstGeom>
                    <a:noFill/>
                    <a:ln>
                      <a:noFill/>
                    </a:ln>
                  </pic:spPr>
                </pic:pic>
              </a:graphicData>
            </a:graphic>
          </wp:inline>
        </w:drawing>
      </w:r>
    </w:p>
    <w:p>
      <w:pPr>
        <w:jc w:val="center"/>
      </w:pPr>
      <w:r>
        <w:rPr>
          <w:rFonts w:hint="eastAsia"/>
          <w:bdr w:val="single" w:color="auto" w:sz="4" w:space="0"/>
          <w:lang w:eastAsia="zh-CN"/>
        </w:rPr>
        <w:drawing>
          <wp:inline distT="0" distB="0" distL="0" distR="0">
            <wp:extent cx="5303520" cy="1188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03520" cy="1188720"/>
                    </a:xfrm>
                    <a:prstGeom prst="rect">
                      <a:avLst/>
                    </a:prstGeom>
                    <a:noFill/>
                    <a:ln>
                      <a:noFill/>
                    </a:ln>
                  </pic:spPr>
                </pic:pic>
              </a:graphicData>
            </a:graphic>
          </wp:inline>
        </w:drawing>
      </w:r>
    </w:p>
    <w:p>
      <w:pPr>
        <w:jc w:val="center"/>
      </w:pPr>
      <w:r>
        <w:rPr>
          <w:rFonts w:hint="eastAsia" w:ascii="宋体" w:hAnsi="宋体"/>
          <w:lang w:eastAsia="zh-CN"/>
        </w:rPr>
        <w:drawing>
          <wp:inline distT="0" distB="0" distL="0" distR="0">
            <wp:extent cx="5212080" cy="118872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12080" cy="1188720"/>
                    </a:xfrm>
                    <a:prstGeom prst="rect">
                      <a:avLst/>
                    </a:prstGeom>
                    <a:noFill/>
                    <a:ln>
                      <a:noFill/>
                    </a:ln>
                  </pic:spPr>
                </pic:pic>
              </a:graphicData>
            </a:graphic>
          </wp:inline>
        </w:drawing>
      </w:r>
    </w:p>
    <w:p>
      <w:pPr>
        <w:jc w:val="center"/>
      </w:pPr>
    </w:p>
    <w:p>
      <w:pPr>
        <w:jc w:val="center"/>
      </w:pPr>
      <w:r>
        <w:rPr>
          <w:bdr w:val="single" w:color="auto" w:sz="4" w:space="0"/>
          <w:lang w:eastAsia="zh-CN"/>
        </w:rPr>
        <w:drawing>
          <wp:inline distT="0" distB="0" distL="0" distR="0">
            <wp:extent cx="5273040" cy="354203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7"/>
                    <a:stretch>
                      <a:fillRect/>
                    </a:stretch>
                  </pic:blipFill>
                  <pic:spPr>
                    <a:xfrm>
                      <a:off x="0" y="0"/>
                      <a:ext cx="5292897" cy="3555499"/>
                    </a:xfrm>
                    <a:prstGeom prst="rect">
                      <a:avLst/>
                    </a:prstGeom>
                  </pic:spPr>
                </pic:pic>
              </a:graphicData>
            </a:graphic>
          </wp:inline>
        </w:drawing>
      </w:r>
    </w:p>
    <w:p>
      <w:pPr>
        <w:jc w:val="center"/>
        <w:rPr>
          <w:rFonts w:ascii="宋体" w:hAnsi="宋体"/>
        </w:rPr>
      </w:pPr>
      <w:r>
        <w:rPr>
          <w:rFonts w:ascii="宋体" w:hAnsi="宋体"/>
          <w:lang w:eastAsia="zh-CN"/>
        </w:rPr>
        <w:drawing>
          <wp:inline distT="0" distB="0" distL="0" distR="0">
            <wp:extent cx="5245100" cy="5924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45100" cy="592455"/>
                    </a:xfrm>
                    <a:prstGeom prst="rect">
                      <a:avLst/>
                    </a:prstGeom>
                    <a:noFill/>
                    <a:ln>
                      <a:noFill/>
                    </a:ln>
                  </pic:spPr>
                </pic:pic>
              </a:graphicData>
            </a:graphic>
          </wp:inline>
        </w:drawing>
      </w:r>
    </w:p>
    <w:p>
      <w:pPr>
        <w:jc w:val="center"/>
      </w:pPr>
      <w:r>
        <w:rPr>
          <w:lang w:eastAsia="zh-CN"/>
        </w:rPr>
        <w:drawing>
          <wp:inline distT="0" distB="0" distL="0" distR="0">
            <wp:extent cx="5273675" cy="28352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84356" cy="2840857"/>
                    </a:xfrm>
                    <a:prstGeom prst="rect">
                      <a:avLst/>
                    </a:prstGeom>
                  </pic:spPr>
                </pic:pic>
              </a:graphicData>
            </a:graphic>
          </wp:inline>
        </w:drawing>
      </w:r>
    </w:p>
    <w:p>
      <w:pPr>
        <w:jc w:val="center"/>
      </w:pPr>
      <w:r>
        <w:rPr>
          <w:rFonts w:ascii="宋体" w:hAnsi="宋体"/>
          <w:lang w:eastAsia="zh-CN"/>
        </w:rPr>
        <w:drawing>
          <wp:inline distT="0" distB="0" distL="0" distR="0">
            <wp:extent cx="5274310" cy="12446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5274310" cy="1244713"/>
                    </a:xfrm>
                    <a:prstGeom prst="rect">
                      <a:avLst/>
                    </a:prstGeom>
                  </pic:spPr>
                </pic:pic>
              </a:graphicData>
            </a:graphic>
          </wp:inline>
        </w:drawing>
      </w:r>
    </w:p>
    <w:p>
      <w:pPr>
        <w:jc w:val="center"/>
      </w:pPr>
      <w:r>
        <w:rPr>
          <w:bdr w:val="single" w:color="auto" w:sz="4" w:space="0"/>
          <w:lang w:eastAsia="zh-CN"/>
        </w:rPr>
        <w:drawing>
          <wp:inline distT="0" distB="0" distL="0" distR="0">
            <wp:extent cx="5274310" cy="4324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5274310" cy="432811"/>
                    </a:xfrm>
                    <a:prstGeom prst="rect">
                      <a:avLst/>
                    </a:prstGeom>
                  </pic:spPr>
                </pic:pic>
              </a:graphicData>
            </a:graphic>
          </wp:inline>
        </w:drawing>
      </w:r>
    </w:p>
    <w:p>
      <w:pPr>
        <w:jc w:val="center"/>
      </w:pPr>
      <w:r>
        <w:rPr>
          <w:rFonts w:hint="eastAsia"/>
          <w:bdr w:val="single" w:color="auto" w:sz="4" w:space="0"/>
          <w:lang w:eastAsia="zh-CN"/>
        </w:rPr>
        <w:drawing>
          <wp:inline distT="0" distB="0" distL="0" distR="0">
            <wp:extent cx="5212080" cy="22860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12080" cy="2286000"/>
                    </a:xfrm>
                    <a:prstGeom prst="rect">
                      <a:avLst/>
                    </a:prstGeom>
                    <a:noFill/>
                    <a:ln>
                      <a:noFill/>
                    </a:ln>
                  </pic:spPr>
                </pic:pic>
              </a:graphicData>
            </a:graphic>
          </wp:inline>
        </w:drawing>
      </w:r>
    </w:p>
    <w:bookmarkEnd w:id="52"/>
    <w:p>
      <w:pPr>
        <w:pStyle w:val="4"/>
        <w:tabs>
          <w:tab w:val="left" w:pos="0"/>
        </w:tabs>
        <w:ind w:left="0"/>
      </w:pPr>
      <w:bookmarkStart w:id="61" w:name="_Toc532463192"/>
      <w:r>
        <w:rPr>
          <w:rFonts w:hint="eastAsia"/>
          <w:lang w:eastAsia="zh-CN"/>
        </w:rPr>
        <w:t>草药处方</w:t>
      </w:r>
      <w:bookmarkEnd w:id="61"/>
    </w:p>
    <w:p>
      <w:pPr>
        <w:pStyle w:val="3"/>
        <w:rPr>
          <w:lang w:eastAsia="zh-CN"/>
        </w:rPr>
      </w:pPr>
      <w:r>
        <w:rPr>
          <w:rFonts w:hint="eastAsia"/>
          <w:lang w:eastAsia="zh-CN"/>
        </w:rPr>
        <w:t>【应用场景】：该功能主要用于医生填写完病历首页或门诊确认后</w:t>
      </w:r>
      <w:r>
        <w:rPr>
          <w:rFonts w:hint="cs"/>
          <w:lang w:eastAsia="zh-CN"/>
        </w:rPr>
        <w:t>,</w:t>
      </w:r>
      <w:r>
        <w:rPr>
          <w:lang w:eastAsia="zh-CN"/>
        </w:rPr>
        <w:t>确认的中医诊断</w:t>
      </w:r>
      <w:r>
        <w:rPr>
          <w:rFonts w:hint="eastAsia"/>
          <w:lang w:eastAsia="zh-CN"/>
        </w:rPr>
        <w:t>，由医生进行草药处方的相应操作。</w:t>
      </w:r>
    </w:p>
    <w:p>
      <w:pPr>
        <w:jc w:val="center"/>
        <w:rPr>
          <w:lang w:val="zh-CN"/>
        </w:rPr>
      </w:pPr>
      <w:r>
        <w:rPr>
          <w:lang w:eastAsia="zh-CN"/>
        </w:rPr>
        <w:drawing>
          <wp:inline distT="0" distB="0" distL="0" distR="0">
            <wp:extent cx="5274310" cy="1728470"/>
            <wp:effectExtent l="0" t="0" r="2540" b="508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43"/>
                    <a:stretch>
                      <a:fillRect/>
                    </a:stretch>
                  </pic:blipFill>
                  <pic:spPr>
                    <a:xfrm>
                      <a:off x="0" y="0"/>
                      <a:ext cx="5274310" cy="1728802"/>
                    </a:xfrm>
                    <a:prstGeom prst="rect">
                      <a:avLst/>
                    </a:prstGeom>
                  </pic:spPr>
                </pic:pic>
              </a:graphicData>
            </a:graphic>
          </wp:inline>
        </w:drawing>
      </w:r>
    </w:p>
    <w:p>
      <w:pPr>
        <w:pStyle w:val="3"/>
        <w:rPr>
          <w:lang w:eastAsia="zh-CN"/>
        </w:rPr>
      </w:pPr>
      <w:r>
        <w:rPr>
          <w:rFonts w:hint="eastAsia"/>
          <w:lang w:eastAsia="zh-CN"/>
        </w:rPr>
        <w:t>【操作描述】：操作同“成药处方”。</w:t>
      </w:r>
    </w:p>
    <w:p>
      <w:pPr>
        <w:pStyle w:val="4"/>
        <w:tabs>
          <w:tab w:val="left" w:pos="0"/>
        </w:tabs>
        <w:ind w:left="0"/>
        <w:rPr>
          <w:lang w:eastAsia="zh-CN"/>
        </w:rPr>
      </w:pPr>
      <w:bookmarkStart w:id="62" w:name="_2.2.7检查申请"/>
      <w:bookmarkEnd w:id="62"/>
      <w:bookmarkStart w:id="63" w:name="_Toc532463193"/>
      <w:r>
        <w:rPr>
          <w:rFonts w:hint="eastAsia"/>
          <w:lang w:eastAsia="zh-CN"/>
        </w:rPr>
        <w:t>诊毕</w:t>
      </w:r>
      <w:bookmarkEnd w:id="63"/>
    </w:p>
    <w:p>
      <w:pPr>
        <w:pStyle w:val="3"/>
        <w:rPr>
          <w:lang w:eastAsia="zh-CN"/>
        </w:rPr>
      </w:pPr>
      <w:r>
        <w:rPr>
          <w:rFonts w:hint="eastAsia"/>
          <w:lang w:eastAsia="zh-CN"/>
        </w:rPr>
        <w:t>【应用场景】：当患者结束本次看诊后，由医生通过此功能来结束本次看诊操作，结束看诊之后，针对该患者不能再进行任何检查、检验的申请以及药品的开立、收费等。</w:t>
      </w:r>
    </w:p>
    <w:p>
      <w:pPr>
        <w:pStyle w:val="3"/>
        <w:rPr>
          <w:lang w:eastAsia="zh-CN"/>
        </w:rPr>
      </w:pPr>
      <w:r>
        <w:rPr>
          <w:rFonts w:hint="eastAsia"/>
          <w:lang w:eastAsia="zh-CN"/>
        </w:rPr>
        <w:t>【操作描述】：诊毕</w:t>
      </w:r>
    </w:p>
    <w:p>
      <w:pPr>
        <w:pStyle w:val="3"/>
        <w:rPr>
          <w:lang w:eastAsia="zh-CN"/>
        </w:rPr>
      </w:pPr>
      <w:r>
        <w:rPr>
          <w:lang w:eastAsia="zh-CN"/>
        </w:rPr>
        <w:t>诊毕</w:t>
      </w:r>
      <w:r>
        <w:rPr>
          <w:rFonts w:hint="eastAsia"/>
          <w:lang w:eastAsia="zh-CN"/>
        </w:rPr>
        <w:t>：</w:t>
      </w:r>
      <w:r>
        <w:rPr>
          <w:lang w:eastAsia="zh-CN"/>
        </w:rPr>
        <w:t>通过病历号或者姓名</w:t>
      </w:r>
      <w:r>
        <w:rPr>
          <w:rFonts w:hint="eastAsia"/>
          <w:lang w:eastAsia="zh-CN"/>
        </w:rPr>
        <w:t>，</w:t>
      </w:r>
      <w:r>
        <w:rPr>
          <w:lang w:eastAsia="zh-CN"/>
        </w:rPr>
        <w:t>选中相应患者</w:t>
      </w:r>
      <w:r>
        <w:rPr>
          <w:rFonts w:hint="eastAsia"/>
          <w:lang w:eastAsia="zh-CN"/>
        </w:rPr>
        <w:t>，</w:t>
      </w:r>
      <w:r>
        <w:rPr>
          <w:lang w:eastAsia="zh-CN"/>
        </w:rPr>
        <w:t>点击</w:t>
      </w:r>
      <w:r>
        <w:rPr>
          <w:rFonts w:hint="eastAsia"/>
          <w:lang w:eastAsia="zh-CN"/>
        </w:rPr>
        <w:t>“诊毕”，系统确认是否结束本次看诊。</w:t>
      </w:r>
    </w:p>
    <w:p>
      <w:pPr>
        <w:pStyle w:val="4"/>
        <w:tabs>
          <w:tab w:val="left" w:pos="0"/>
        </w:tabs>
        <w:ind w:left="0"/>
        <w:rPr>
          <w:lang w:eastAsia="zh-CN"/>
        </w:rPr>
      </w:pPr>
      <w:bookmarkStart w:id="64" w:name="_Toc532463194"/>
      <w:r>
        <w:rPr>
          <w:rFonts w:hint="eastAsia"/>
          <w:lang w:eastAsia="zh-CN"/>
        </w:rPr>
        <w:t>患者费用明细查询</w:t>
      </w:r>
      <w:bookmarkEnd w:id="64"/>
    </w:p>
    <w:p>
      <w:pPr>
        <w:pStyle w:val="3"/>
        <w:rPr>
          <w:lang w:eastAsia="zh-CN"/>
        </w:rPr>
      </w:pPr>
      <w:r>
        <w:rPr>
          <w:rFonts w:hint="eastAsia"/>
          <w:lang w:eastAsia="zh-CN"/>
        </w:rPr>
        <w:t>【应用场景】：</w:t>
      </w:r>
      <w:r>
        <w:rPr>
          <w:lang w:eastAsia="zh-CN"/>
        </w:rPr>
        <w:t>用来查询患者的本次看诊费用明细</w:t>
      </w:r>
      <w:r>
        <w:rPr>
          <w:rFonts w:hint="eastAsia"/>
          <w:lang w:eastAsia="zh-CN"/>
        </w:rPr>
        <w:t>，可根据患者的姓名或者病历号查询。</w:t>
      </w:r>
    </w:p>
    <w:p>
      <w:pPr>
        <w:pStyle w:val="3"/>
        <w:rPr>
          <w:lang w:eastAsia="zh-CN"/>
        </w:rPr>
      </w:pPr>
      <w:r>
        <w:rPr>
          <w:rFonts w:hint="eastAsia"/>
          <w:lang w:eastAsia="zh-CN"/>
        </w:rPr>
        <w:t>【操作描述】：查询，可输入患者病历号或姓名，以及项目类别，查询结果默认按时间升序排序。</w:t>
      </w:r>
    </w:p>
    <w:p>
      <w:pPr>
        <w:jc w:val="center"/>
        <w:rPr>
          <w:lang w:val="zh-CN"/>
        </w:rPr>
      </w:pPr>
      <w:r>
        <w:rPr>
          <w:lang w:eastAsia="zh-CN"/>
        </w:rPr>
        <w:drawing>
          <wp:inline distT="0" distB="0" distL="0" distR="0">
            <wp:extent cx="5273040" cy="212026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8007" cy="2122669"/>
                    </a:xfrm>
                    <a:prstGeom prst="rect">
                      <a:avLst/>
                    </a:prstGeom>
                    <a:noFill/>
                    <a:ln>
                      <a:noFill/>
                    </a:ln>
                  </pic:spPr>
                </pic:pic>
              </a:graphicData>
            </a:graphic>
          </wp:inline>
        </w:drawing>
      </w:r>
    </w:p>
    <w:p>
      <w:pPr>
        <w:pStyle w:val="4"/>
        <w:tabs>
          <w:tab w:val="left" w:pos="0"/>
          <w:tab w:val="clear" w:pos="3686"/>
        </w:tabs>
        <w:ind w:left="0"/>
        <w:rPr>
          <w:lang w:eastAsia="zh-CN"/>
        </w:rPr>
      </w:pPr>
      <w:bookmarkStart w:id="65" w:name="_Toc532463195"/>
      <w:r>
        <w:rPr>
          <w:lang w:eastAsia="zh-CN"/>
        </w:rPr>
        <w:t>病历模板管理</w:t>
      </w:r>
      <w:bookmarkEnd w:id="65"/>
    </w:p>
    <w:p>
      <w:pPr>
        <w:pStyle w:val="3"/>
        <w:rPr>
          <w:lang w:eastAsia="zh-CN"/>
        </w:rPr>
      </w:pPr>
      <w:r>
        <w:rPr>
          <w:rFonts w:hint="eastAsia"/>
          <w:lang w:eastAsia="zh-CN"/>
        </w:rPr>
        <w:t>【应用场景】：</w:t>
      </w:r>
      <w:r>
        <w:rPr>
          <w:lang w:eastAsia="zh-CN"/>
        </w:rPr>
        <w:t>病历模板主要是由医生根据需要</w:t>
      </w:r>
      <w:r>
        <w:rPr>
          <w:rFonts w:hint="eastAsia"/>
          <w:lang w:eastAsia="zh-CN"/>
        </w:rPr>
        <w:t>，</w:t>
      </w:r>
      <w:r>
        <w:rPr>
          <w:lang w:eastAsia="zh-CN"/>
        </w:rPr>
        <w:t>在写病历首页的时候将比较典型的通用的病历存为模板</w:t>
      </w:r>
      <w:r>
        <w:rPr>
          <w:rFonts w:hint="eastAsia"/>
          <w:lang w:eastAsia="zh-CN"/>
        </w:rPr>
        <w:t>，</w:t>
      </w:r>
      <w:r>
        <w:rPr>
          <w:lang w:eastAsia="zh-CN"/>
        </w:rPr>
        <w:t>并在以后看诊过程中可以引用</w:t>
      </w:r>
      <w:r>
        <w:rPr>
          <w:rFonts w:hint="eastAsia"/>
          <w:lang w:eastAsia="zh-CN"/>
        </w:rPr>
        <w:t>，</w:t>
      </w:r>
      <w:r>
        <w:rPr>
          <w:lang w:eastAsia="zh-CN"/>
        </w:rPr>
        <w:t>以</w:t>
      </w:r>
      <w:r>
        <w:rPr>
          <w:rFonts w:hint="eastAsia"/>
          <w:lang w:eastAsia="zh-CN"/>
        </w:rPr>
        <w:t>提高</w:t>
      </w:r>
      <w:r>
        <w:rPr>
          <w:lang w:eastAsia="zh-CN"/>
        </w:rPr>
        <w:t>病历首页书写的效率</w:t>
      </w:r>
      <w:r>
        <w:rPr>
          <w:rFonts w:hint="eastAsia"/>
          <w:lang w:eastAsia="zh-CN"/>
        </w:rPr>
        <w:t>。</w:t>
      </w:r>
    </w:p>
    <w:p>
      <w:pPr>
        <w:pStyle w:val="3"/>
        <w:rPr>
          <w:lang w:eastAsia="zh-CN"/>
        </w:rPr>
      </w:pPr>
      <w:r>
        <w:rPr>
          <w:rFonts w:hint="eastAsia"/>
          <w:lang w:eastAsia="zh-CN"/>
        </w:rPr>
        <w:t>【操作描述】：新增病历</w:t>
      </w:r>
      <w:r>
        <w:rPr>
          <w:lang w:eastAsia="zh-CN"/>
        </w:rPr>
        <w:t>模板</w:t>
      </w:r>
      <w:r>
        <w:rPr>
          <w:rFonts w:hint="eastAsia"/>
          <w:lang w:eastAsia="zh-CN"/>
        </w:rPr>
        <w:t>、</w:t>
      </w:r>
      <w:r>
        <w:rPr>
          <w:lang w:eastAsia="zh-CN"/>
        </w:rPr>
        <w:t>修改</w:t>
      </w:r>
      <w:r>
        <w:rPr>
          <w:rFonts w:hint="eastAsia"/>
          <w:lang w:eastAsia="zh-CN"/>
        </w:rPr>
        <w:t>病历</w:t>
      </w:r>
      <w:r>
        <w:rPr>
          <w:lang w:eastAsia="zh-CN"/>
        </w:rPr>
        <w:t>模板</w:t>
      </w:r>
      <w:r>
        <w:rPr>
          <w:rFonts w:hint="eastAsia"/>
          <w:lang w:eastAsia="zh-CN"/>
        </w:rPr>
        <w:t>、</w:t>
      </w:r>
      <w:r>
        <w:rPr>
          <w:lang w:eastAsia="zh-CN"/>
        </w:rPr>
        <w:t>删除</w:t>
      </w:r>
      <w:r>
        <w:rPr>
          <w:rFonts w:hint="eastAsia"/>
          <w:lang w:eastAsia="zh-CN"/>
        </w:rPr>
        <w:t>病历</w:t>
      </w:r>
      <w:r>
        <w:rPr>
          <w:lang w:eastAsia="zh-CN"/>
        </w:rPr>
        <w:t>模板</w:t>
      </w:r>
      <w:r>
        <w:rPr>
          <w:rFonts w:hint="eastAsia"/>
          <w:lang w:eastAsia="zh-CN"/>
        </w:rPr>
        <w:t>、</w:t>
      </w:r>
      <w:r>
        <w:rPr>
          <w:lang w:eastAsia="zh-CN"/>
        </w:rPr>
        <w:t>查询病历模板</w:t>
      </w:r>
      <w:r>
        <w:rPr>
          <w:rFonts w:hint="eastAsia"/>
          <w:lang w:eastAsia="zh-CN"/>
        </w:rPr>
        <w:t>。</w:t>
      </w:r>
    </w:p>
    <w:p>
      <w:pPr>
        <w:pStyle w:val="3"/>
        <w:numPr>
          <w:ilvl w:val="0"/>
          <w:numId w:val="14"/>
        </w:numPr>
        <w:rPr>
          <w:lang w:eastAsia="zh-CN"/>
        </w:rPr>
      </w:pPr>
      <w:r>
        <w:rPr>
          <w:lang w:eastAsia="zh-CN"/>
        </w:rPr>
        <w:t>新增</w:t>
      </w:r>
      <w:r>
        <w:rPr>
          <w:rFonts w:hint="eastAsia"/>
          <w:lang w:eastAsia="zh-CN"/>
        </w:rPr>
        <w:t>病历</w:t>
      </w:r>
      <w:r>
        <w:rPr>
          <w:lang w:eastAsia="zh-CN"/>
        </w:rPr>
        <w:t>模板</w:t>
      </w:r>
      <w:r>
        <w:rPr>
          <w:rFonts w:hint="eastAsia"/>
          <w:lang w:eastAsia="zh-CN"/>
        </w:rPr>
        <w:t>：输入病历模板编码、病历模板名称、模板适用范围（个人、科室、全院）、病历内容：包括主诉、现病史、体格检查、初步诊断（西医）或初步诊断（中医），点击“保存”，保存模板。</w:t>
      </w:r>
    </w:p>
    <w:p>
      <w:pPr>
        <w:pStyle w:val="3"/>
        <w:numPr>
          <w:ilvl w:val="0"/>
          <w:numId w:val="14"/>
        </w:numPr>
        <w:rPr>
          <w:lang w:eastAsia="zh-CN"/>
        </w:rPr>
      </w:pPr>
      <w:r>
        <w:rPr>
          <w:lang w:eastAsia="zh-CN"/>
        </w:rPr>
        <w:t>修改模板</w:t>
      </w:r>
      <w:r>
        <w:rPr>
          <w:rFonts w:hint="eastAsia"/>
          <w:lang w:eastAsia="zh-CN"/>
        </w:rPr>
        <w:t>：对病历模板信息进行修改，只能对自己创建的模板进行修改。</w:t>
      </w:r>
    </w:p>
    <w:p>
      <w:pPr>
        <w:pStyle w:val="3"/>
        <w:numPr>
          <w:ilvl w:val="0"/>
          <w:numId w:val="14"/>
        </w:numPr>
        <w:rPr>
          <w:lang w:eastAsia="zh-CN"/>
        </w:rPr>
      </w:pPr>
      <w:r>
        <w:rPr>
          <w:lang w:eastAsia="zh-CN"/>
        </w:rPr>
        <w:t>删除模板</w:t>
      </w:r>
      <w:r>
        <w:rPr>
          <w:rFonts w:hint="eastAsia"/>
          <w:lang w:eastAsia="zh-CN"/>
        </w:rPr>
        <w:t>：</w:t>
      </w:r>
      <w:r>
        <w:rPr>
          <w:lang w:eastAsia="zh-CN"/>
        </w:rPr>
        <w:t>对病历模板进行删除</w:t>
      </w:r>
      <w:r>
        <w:rPr>
          <w:rFonts w:hint="eastAsia"/>
          <w:lang w:eastAsia="zh-CN"/>
        </w:rPr>
        <w:t>，只能对自己创建的模板进行删除。</w:t>
      </w:r>
    </w:p>
    <w:p>
      <w:pPr>
        <w:pStyle w:val="3"/>
        <w:numPr>
          <w:ilvl w:val="0"/>
          <w:numId w:val="14"/>
        </w:numPr>
        <w:rPr>
          <w:lang w:eastAsia="zh-CN"/>
        </w:rPr>
      </w:pPr>
      <w:r>
        <w:rPr>
          <w:lang w:eastAsia="zh-CN"/>
        </w:rPr>
        <w:t>查询病历模板</w:t>
      </w:r>
      <w:r>
        <w:rPr>
          <w:rFonts w:hint="eastAsia"/>
          <w:lang w:eastAsia="zh-CN"/>
        </w:rPr>
        <w:t>：</w:t>
      </w:r>
      <w:r>
        <w:rPr>
          <w:lang w:eastAsia="zh-CN"/>
        </w:rPr>
        <w:t>可以根据模板编码</w:t>
      </w:r>
      <w:r>
        <w:rPr>
          <w:rFonts w:hint="eastAsia"/>
          <w:lang w:eastAsia="zh-CN"/>
        </w:rPr>
        <w:t>、</w:t>
      </w:r>
      <w:r>
        <w:rPr>
          <w:lang w:eastAsia="zh-CN"/>
        </w:rPr>
        <w:t>名称</w:t>
      </w:r>
      <w:r>
        <w:rPr>
          <w:rFonts w:hint="eastAsia"/>
          <w:lang w:eastAsia="zh-CN"/>
        </w:rPr>
        <w:t>、</w:t>
      </w:r>
      <w:r>
        <w:rPr>
          <w:lang w:eastAsia="zh-CN"/>
        </w:rPr>
        <w:t>类型</w:t>
      </w:r>
      <w:r>
        <w:rPr>
          <w:rFonts w:hint="eastAsia"/>
          <w:lang w:eastAsia="zh-CN"/>
        </w:rPr>
        <w:t>、</w:t>
      </w:r>
      <w:r>
        <w:rPr>
          <w:lang w:eastAsia="zh-CN"/>
        </w:rPr>
        <w:t>创建人进行模板查询</w:t>
      </w:r>
      <w:r>
        <w:rPr>
          <w:rFonts w:hint="eastAsia"/>
          <w:lang w:eastAsia="zh-CN"/>
        </w:rPr>
        <w:t>。</w:t>
      </w:r>
    </w:p>
    <w:p>
      <w:pPr>
        <w:pStyle w:val="3"/>
        <w:jc w:val="center"/>
        <w:rPr>
          <w:lang w:eastAsia="zh-CN"/>
        </w:rPr>
      </w:pPr>
      <w:r>
        <w:rPr>
          <w:lang w:eastAsia="zh-CN"/>
        </w:rPr>
        <w:drawing>
          <wp:inline distT="0" distB="0" distL="0" distR="0">
            <wp:extent cx="5275580" cy="263525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5"/>
                    <a:stretch>
                      <a:fillRect/>
                    </a:stretch>
                  </pic:blipFill>
                  <pic:spPr>
                    <a:xfrm>
                      <a:off x="0" y="0"/>
                      <a:ext cx="5276421" cy="2636044"/>
                    </a:xfrm>
                    <a:prstGeom prst="rect">
                      <a:avLst/>
                    </a:prstGeom>
                  </pic:spPr>
                </pic:pic>
              </a:graphicData>
            </a:graphic>
          </wp:inline>
        </w:drawing>
      </w:r>
    </w:p>
    <w:p>
      <w:pPr>
        <w:pStyle w:val="4"/>
        <w:tabs>
          <w:tab w:val="left" w:pos="0"/>
          <w:tab w:val="clear" w:pos="3686"/>
        </w:tabs>
        <w:ind w:left="0"/>
        <w:rPr>
          <w:lang w:eastAsia="zh-CN"/>
        </w:rPr>
      </w:pPr>
      <w:bookmarkStart w:id="66" w:name="_Toc532463196"/>
      <w:r>
        <w:rPr>
          <w:rFonts w:hint="cs"/>
          <w:lang w:eastAsia="zh-CN"/>
        </w:rPr>
        <w:t>检查</w:t>
      </w:r>
      <w:r>
        <w:rPr>
          <w:rFonts w:hint="eastAsia"/>
          <w:lang w:eastAsia="zh-CN"/>
        </w:rPr>
        <w:t>组套</w:t>
      </w:r>
      <w:r>
        <w:rPr>
          <w:rFonts w:hint="cs"/>
          <w:lang w:eastAsia="zh-CN"/>
        </w:rPr>
        <w:t>管理</w:t>
      </w:r>
      <w:bookmarkEnd w:id="66"/>
    </w:p>
    <w:p>
      <w:pPr>
        <w:pStyle w:val="3"/>
        <w:rPr>
          <w:lang w:eastAsia="zh-CN"/>
        </w:rPr>
      </w:pPr>
      <w:r>
        <w:rPr>
          <w:rFonts w:hint="eastAsia"/>
          <w:lang w:eastAsia="zh-CN"/>
        </w:rPr>
        <w:t>【应用场景】：检查组套</w:t>
      </w:r>
      <w:r>
        <w:rPr>
          <w:lang w:eastAsia="zh-CN"/>
        </w:rPr>
        <w:t>主要是由医生根据需要</w:t>
      </w:r>
      <w:r>
        <w:rPr>
          <w:rFonts w:hint="eastAsia"/>
          <w:lang w:eastAsia="zh-CN"/>
        </w:rPr>
        <w:t>，</w:t>
      </w:r>
      <w:r>
        <w:rPr>
          <w:lang w:eastAsia="zh-CN"/>
        </w:rPr>
        <w:t>在</w:t>
      </w:r>
      <w:r>
        <w:rPr>
          <w:rFonts w:hint="eastAsia"/>
          <w:lang w:eastAsia="zh-CN"/>
        </w:rPr>
        <w:t>进行</w:t>
      </w:r>
      <w:r>
        <w:rPr>
          <w:lang w:eastAsia="zh-CN"/>
        </w:rPr>
        <w:t>检查申请的时候将比较典型的通用的</w:t>
      </w:r>
      <w:r>
        <w:rPr>
          <w:rFonts w:hint="eastAsia"/>
          <w:lang w:eastAsia="zh-CN"/>
        </w:rPr>
        <w:t>检查</w:t>
      </w:r>
      <w:r>
        <w:rPr>
          <w:lang w:eastAsia="zh-CN"/>
        </w:rPr>
        <w:t>存为</w:t>
      </w:r>
      <w:r>
        <w:rPr>
          <w:rFonts w:hint="eastAsia"/>
          <w:lang w:eastAsia="zh-CN"/>
        </w:rPr>
        <w:t>组套，</w:t>
      </w:r>
      <w:r>
        <w:rPr>
          <w:lang w:eastAsia="zh-CN"/>
        </w:rPr>
        <w:t>并在以后</w:t>
      </w:r>
      <w:r>
        <w:rPr>
          <w:rFonts w:hint="eastAsia"/>
          <w:lang w:eastAsia="zh-CN"/>
        </w:rPr>
        <w:t>检查</w:t>
      </w:r>
      <w:r>
        <w:rPr>
          <w:lang w:eastAsia="zh-CN"/>
        </w:rPr>
        <w:t>申请过程中可以引用</w:t>
      </w:r>
      <w:r>
        <w:rPr>
          <w:rFonts w:hint="eastAsia"/>
          <w:lang w:eastAsia="zh-CN"/>
        </w:rPr>
        <w:t>，</w:t>
      </w:r>
      <w:r>
        <w:rPr>
          <w:lang w:eastAsia="zh-CN"/>
        </w:rPr>
        <w:t>以</w:t>
      </w:r>
      <w:r>
        <w:rPr>
          <w:rFonts w:hint="eastAsia"/>
          <w:lang w:eastAsia="zh-CN"/>
        </w:rPr>
        <w:t>提高检查申请</w:t>
      </w:r>
      <w:r>
        <w:rPr>
          <w:lang w:eastAsia="zh-CN"/>
        </w:rPr>
        <w:t>的效率</w:t>
      </w:r>
      <w:r>
        <w:rPr>
          <w:rFonts w:hint="eastAsia"/>
          <w:lang w:eastAsia="zh-CN"/>
        </w:rPr>
        <w:t>。</w:t>
      </w:r>
    </w:p>
    <w:p>
      <w:pPr>
        <w:pStyle w:val="3"/>
        <w:rPr>
          <w:lang w:eastAsia="zh-CN"/>
        </w:rPr>
      </w:pPr>
      <w:r>
        <w:rPr>
          <w:rFonts w:hint="eastAsia"/>
          <w:lang w:eastAsia="zh-CN"/>
        </w:rPr>
        <w:t>【操作描述】：新增组套、修改组套、删除组套、查询组套。</w:t>
      </w:r>
    </w:p>
    <w:p>
      <w:pPr>
        <w:pStyle w:val="3"/>
        <w:rPr>
          <w:lang w:eastAsia="zh-CN"/>
        </w:rPr>
      </w:pPr>
      <w:r>
        <w:rPr>
          <w:lang w:eastAsia="zh-CN"/>
        </w:rPr>
        <w:t>模板信息主要包括</w:t>
      </w:r>
      <w:r>
        <w:rPr>
          <w:rFonts w:hint="eastAsia"/>
          <w:lang w:eastAsia="zh-CN"/>
        </w:rPr>
        <w:t>：组套编码、组套</w:t>
      </w:r>
      <w:r>
        <w:rPr>
          <w:lang w:eastAsia="zh-CN"/>
        </w:rPr>
        <w:t>名称</w:t>
      </w:r>
      <w:r>
        <w:rPr>
          <w:rFonts w:hint="eastAsia"/>
          <w:lang w:eastAsia="zh-CN"/>
        </w:rPr>
        <w:t>、组套</w:t>
      </w:r>
      <w:r>
        <w:rPr>
          <w:lang w:eastAsia="zh-CN"/>
        </w:rPr>
        <w:t>适用类型</w:t>
      </w:r>
      <w:r>
        <w:rPr>
          <w:rFonts w:hint="eastAsia"/>
          <w:lang w:eastAsia="zh-CN"/>
        </w:rPr>
        <w:t>（全员、科室、个人）、目的和要求、创建医生、创建时间、模板中包含项目列表。</w:t>
      </w:r>
    </w:p>
    <w:p>
      <w:pPr>
        <w:pStyle w:val="3"/>
        <w:numPr>
          <w:ilvl w:val="0"/>
          <w:numId w:val="15"/>
        </w:numPr>
        <w:rPr>
          <w:lang w:eastAsia="zh-CN"/>
        </w:rPr>
      </w:pPr>
      <w:r>
        <w:rPr>
          <w:lang w:eastAsia="zh-CN"/>
        </w:rPr>
        <w:t>新增</w:t>
      </w:r>
      <w:r>
        <w:rPr>
          <w:rFonts w:hint="eastAsia"/>
          <w:lang w:eastAsia="zh-CN"/>
        </w:rPr>
        <w:t>组套：输入组套编码、组套名称、组套适用范围（个人、科室、全院）、组套包含的检查项目列表，点击“保存”，保存组套。</w:t>
      </w:r>
    </w:p>
    <w:p>
      <w:pPr>
        <w:pStyle w:val="3"/>
        <w:numPr>
          <w:ilvl w:val="0"/>
          <w:numId w:val="15"/>
        </w:numPr>
        <w:rPr>
          <w:lang w:eastAsia="zh-CN"/>
        </w:rPr>
      </w:pPr>
      <w:r>
        <w:rPr>
          <w:lang w:eastAsia="zh-CN"/>
        </w:rPr>
        <w:t>修改</w:t>
      </w:r>
      <w:r>
        <w:rPr>
          <w:rFonts w:hint="eastAsia"/>
          <w:lang w:eastAsia="zh-CN"/>
        </w:rPr>
        <w:t>组套：对组套信息进行修改，只能对自己创建的组套进行修改。</w:t>
      </w:r>
    </w:p>
    <w:p>
      <w:pPr>
        <w:pStyle w:val="3"/>
        <w:numPr>
          <w:ilvl w:val="0"/>
          <w:numId w:val="15"/>
        </w:numPr>
        <w:rPr>
          <w:lang w:eastAsia="zh-CN"/>
        </w:rPr>
      </w:pPr>
      <w:r>
        <w:rPr>
          <w:lang w:eastAsia="zh-CN"/>
        </w:rPr>
        <w:t>删除</w:t>
      </w:r>
      <w:r>
        <w:rPr>
          <w:rFonts w:hint="eastAsia"/>
          <w:lang w:eastAsia="zh-CN"/>
        </w:rPr>
        <w:t>组套：</w:t>
      </w:r>
      <w:r>
        <w:rPr>
          <w:lang w:eastAsia="zh-CN"/>
        </w:rPr>
        <w:t>对</w:t>
      </w:r>
      <w:r>
        <w:rPr>
          <w:rFonts w:hint="eastAsia"/>
          <w:lang w:eastAsia="zh-CN"/>
        </w:rPr>
        <w:t>组套</w:t>
      </w:r>
      <w:r>
        <w:rPr>
          <w:lang w:eastAsia="zh-CN"/>
        </w:rPr>
        <w:t>进行删除</w:t>
      </w:r>
      <w:r>
        <w:rPr>
          <w:rFonts w:hint="eastAsia"/>
          <w:lang w:eastAsia="zh-CN"/>
        </w:rPr>
        <w:t>，只能对自己创建的组套进行删除。</w:t>
      </w:r>
    </w:p>
    <w:p>
      <w:pPr>
        <w:pStyle w:val="3"/>
        <w:numPr>
          <w:ilvl w:val="0"/>
          <w:numId w:val="15"/>
        </w:numPr>
        <w:rPr>
          <w:lang w:eastAsia="zh-CN"/>
        </w:rPr>
      </w:pPr>
      <w:r>
        <w:rPr>
          <w:lang w:eastAsia="zh-CN"/>
        </w:rPr>
        <w:t>查询</w:t>
      </w:r>
      <w:r>
        <w:rPr>
          <w:rFonts w:hint="eastAsia"/>
          <w:lang w:eastAsia="zh-CN"/>
        </w:rPr>
        <w:t>组套：</w:t>
      </w:r>
      <w:r>
        <w:rPr>
          <w:lang w:eastAsia="zh-CN"/>
        </w:rPr>
        <w:t>可以根据</w:t>
      </w:r>
      <w:r>
        <w:rPr>
          <w:rFonts w:hint="eastAsia"/>
          <w:lang w:eastAsia="zh-CN"/>
        </w:rPr>
        <w:t>组套、</w:t>
      </w:r>
      <w:r>
        <w:rPr>
          <w:lang w:eastAsia="zh-CN"/>
        </w:rPr>
        <w:t>名称</w:t>
      </w:r>
      <w:r>
        <w:rPr>
          <w:rFonts w:hint="eastAsia"/>
          <w:lang w:eastAsia="zh-CN"/>
        </w:rPr>
        <w:t>、</w:t>
      </w:r>
      <w:r>
        <w:rPr>
          <w:lang w:eastAsia="zh-CN"/>
        </w:rPr>
        <w:t>类型</w:t>
      </w:r>
      <w:r>
        <w:rPr>
          <w:rFonts w:hint="eastAsia"/>
          <w:lang w:eastAsia="zh-CN"/>
        </w:rPr>
        <w:t>、</w:t>
      </w:r>
      <w:r>
        <w:rPr>
          <w:lang w:eastAsia="zh-CN"/>
        </w:rPr>
        <w:t>创建人进行查询</w:t>
      </w:r>
      <w:r>
        <w:rPr>
          <w:rFonts w:hint="eastAsia"/>
          <w:lang w:eastAsia="zh-CN"/>
        </w:rPr>
        <w:t>。</w:t>
      </w:r>
    </w:p>
    <w:p>
      <w:pPr>
        <w:pStyle w:val="4"/>
        <w:tabs>
          <w:tab w:val="left" w:pos="0"/>
          <w:tab w:val="clear" w:pos="3686"/>
        </w:tabs>
        <w:ind w:left="0"/>
        <w:rPr>
          <w:lang w:eastAsia="zh-CN"/>
        </w:rPr>
      </w:pPr>
      <w:bookmarkStart w:id="67" w:name="_Toc532463197"/>
      <w:r>
        <w:rPr>
          <w:rFonts w:hint="eastAsia"/>
          <w:lang w:eastAsia="zh-CN"/>
        </w:rPr>
        <w:t>检验组套</w:t>
      </w:r>
      <w:r>
        <w:rPr>
          <w:lang w:eastAsia="zh-CN"/>
        </w:rPr>
        <w:t>管理</w:t>
      </w:r>
      <w:bookmarkEnd w:id="67"/>
    </w:p>
    <w:p>
      <w:pPr>
        <w:pStyle w:val="3"/>
        <w:rPr>
          <w:lang w:eastAsia="zh-CN"/>
        </w:rPr>
      </w:pPr>
      <w:r>
        <w:rPr>
          <w:rFonts w:hint="eastAsia"/>
          <w:lang w:eastAsia="zh-CN"/>
        </w:rPr>
        <w:t>【应用场景】：检验组套</w:t>
      </w:r>
      <w:r>
        <w:rPr>
          <w:lang w:eastAsia="zh-CN"/>
        </w:rPr>
        <w:t>主要是由医生根据需要</w:t>
      </w:r>
      <w:r>
        <w:rPr>
          <w:rFonts w:hint="eastAsia"/>
          <w:lang w:eastAsia="zh-CN"/>
        </w:rPr>
        <w:t>，</w:t>
      </w:r>
      <w:r>
        <w:rPr>
          <w:lang w:eastAsia="zh-CN"/>
        </w:rPr>
        <w:t>在</w:t>
      </w:r>
      <w:r>
        <w:rPr>
          <w:rFonts w:hint="eastAsia"/>
          <w:lang w:eastAsia="zh-CN"/>
        </w:rPr>
        <w:t>进行检验</w:t>
      </w:r>
      <w:r>
        <w:rPr>
          <w:lang w:eastAsia="zh-CN"/>
        </w:rPr>
        <w:t>申请的时候将比较典型的通用的</w:t>
      </w:r>
      <w:r>
        <w:rPr>
          <w:rFonts w:hint="eastAsia"/>
          <w:lang w:eastAsia="zh-CN"/>
        </w:rPr>
        <w:t>检验</w:t>
      </w:r>
      <w:r>
        <w:rPr>
          <w:lang w:eastAsia="zh-CN"/>
        </w:rPr>
        <w:t>存为</w:t>
      </w:r>
      <w:r>
        <w:rPr>
          <w:rFonts w:hint="eastAsia"/>
          <w:lang w:eastAsia="zh-CN"/>
        </w:rPr>
        <w:t>组套，</w:t>
      </w:r>
      <w:r>
        <w:rPr>
          <w:lang w:eastAsia="zh-CN"/>
        </w:rPr>
        <w:t>并在以后</w:t>
      </w:r>
      <w:r>
        <w:rPr>
          <w:rFonts w:hint="eastAsia"/>
          <w:lang w:eastAsia="zh-CN"/>
        </w:rPr>
        <w:t>检验</w:t>
      </w:r>
      <w:r>
        <w:rPr>
          <w:lang w:eastAsia="zh-CN"/>
        </w:rPr>
        <w:t>申请过程中可以引用</w:t>
      </w:r>
      <w:r>
        <w:rPr>
          <w:rFonts w:hint="eastAsia"/>
          <w:lang w:eastAsia="zh-CN"/>
        </w:rPr>
        <w:t>，</w:t>
      </w:r>
      <w:r>
        <w:rPr>
          <w:lang w:eastAsia="zh-CN"/>
        </w:rPr>
        <w:t>以</w:t>
      </w:r>
      <w:r>
        <w:rPr>
          <w:rFonts w:hint="eastAsia"/>
          <w:lang w:eastAsia="zh-CN"/>
        </w:rPr>
        <w:t>提高检验申请</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68" w:name="_Toc532463198"/>
      <w:r>
        <w:rPr>
          <w:lang w:eastAsia="zh-CN"/>
        </w:rPr>
        <w:t>处置组套管理</w:t>
      </w:r>
      <w:bookmarkEnd w:id="68"/>
    </w:p>
    <w:p>
      <w:pPr>
        <w:pStyle w:val="3"/>
        <w:rPr>
          <w:lang w:eastAsia="zh-CN"/>
        </w:rPr>
      </w:pPr>
      <w:r>
        <w:rPr>
          <w:rFonts w:hint="eastAsia"/>
          <w:lang w:eastAsia="zh-CN"/>
        </w:rPr>
        <w:t>【应用场景】：处置组套</w:t>
      </w:r>
      <w:r>
        <w:rPr>
          <w:lang w:eastAsia="zh-CN"/>
        </w:rPr>
        <w:t>主要是由医生根据需要</w:t>
      </w:r>
      <w:r>
        <w:rPr>
          <w:rFonts w:hint="eastAsia"/>
          <w:lang w:eastAsia="zh-CN"/>
        </w:rPr>
        <w:t>，</w:t>
      </w:r>
      <w:r>
        <w:rPr>
          <w:lang w:eastAsia="zh-CN"/>
        </w:rPr>
        <w:t>在</w:t>
      </w:r>
      <w:r>
        <w:rPr>
          <w:rFonts w:hint="eastAsia"/>
          <w:lang w:eastAsia="zh-CN"/>
        </w:rPr>
        <w:t>进行处置</w:t>
      </w:r>
      <w:r>
        <w:rPr>
          <w:lang w:eastAsia="zh-CN"/>
        </w:rPr>
        <w:t>申请的时候将比较典型的通用的</w:t>
      </w:r>
      <w:r>
        <w:rPr>
          <w:rFonts w:hint="eastAsia"/>
          <w:lang w:eastAsia="zh-CN"/>
        </w:rPr>
        <w:t>处置</w:t>
      </w:r>
      <w:r>
        <w:rPr>
          <w:lang w:eastAsia="zh-CN"/>
        </w:rPr>
        <w:t>存为</w:t>
      </w:r>
      <w:r>
        <w:rPr>
          <w:rFonts w:hint="eastAsia"/>
          <w:lang w:eastAsia="zh-CN"/>
        </w:rPr>
        <w:t>组套，</w:t>
      </w:r>
      <w:r>
        <w:rPr>
          <w:lang w:eastAsia="zh-CN"/>
        </w:rPr>
        <w:t>并在以后</w:t>
      </w:r>
      <w:r>
        <w:rPr>
          <w:rFonts w:hint="eastAsia"/>
          <w:lang w:eastAsia="zh-CN"/>
        </w:rPr>
        <w:t>处置</w:t>
      </w:r>
      <w:r>
        <w:rPr>
          <w:lang w:eastAsia="zh-CN"/>
        </w:rPr>
        <w:t>申请过程中可以引用</w:t>
      </w:r>
      <w:r>
        <w:rPr>
          <w:rFonts w:hint="eastAsia"/>
          <w:lang w:eastAsia="zh-CN"/>
        </w:rPr>
        <w:t>，</w:t>
      </w:r>
      <w:r>
        <w:rPr>
          <w:lang w:eastAsia="zh-CN"/>
        </w:rPr>
        <w:t>以</w:t>
      </w:r>
      <w:r>
        <w:rPr>
          <w:rFonts w:hint="eastAsia"/>
          <w:lang w:eastAsia="zh-CN"/>
        </w:rPr>
        <w:t>提高处置申请</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69" w:name="_Toc532463199"/>
      <w:r>
        <w:rPr>
          <w:lang w:eastAsia="zh-CN"/>
        </w:rPr>
        <w:t>处方</w:t>
      </w:r>
      <w:r>
        <w:rPr>
          <w:rFonts w:hint="eastAsia"/>
          <w:lang w:eastAsia="zh-CN"/>
        </w:rPr>
        <w:t>组套</w:t>
      </w:r>
      <w:r>
        <w:rPr>
          <w:lang w:eastAsia="zh-CN"/>
        </w:rPr>
        <w:t>管理</w:t>
      </w:r>
      <w:bookmarkEnd w:id="69"/>
    </w:p>
    <w:p>
      <w:pPr>
        <w:pStyle w:val="3"/>
        <w:rPr>
          <w:lang w:eastAsia="zh-CN"/>
        </w:rPr>
      </w:pPr>
      <w:r>
        <w:rPr>
          <w:rFonts w:hint="eastAsia"/>
          <w:lang w:eastAsia="zh-CN"/>
        </w:rPr>
        <w:t>【应用场景】：处方组套</w:t>
      </w:r>
      <w:r>
        <w:rPr>
          <w:lang w:eastAsia="zh-CN"/>
        </w:rPr>
        <w:t>主要是由医生根据需要</w:t>
      </w:r>
      <w:r>
        <w:rPr>
          <w:rFonts w:hint="eastAsia"/>
          <w:lang w:eastAsia="zh-CN"/>
        </w:rPr>
        <w:t>，</w:t>
      </w:r>
      <w:r>
        <w:rPr>
          <w:lang w:eastAsia="zh-CN"/>
        </w:rPr>
        <w:t>在</w:t>
      </w:r>
      <w:r>
        <w:rPr>
          <w:rFonts w:hint="eastAsia"/>
          <w:lang w:eastAsia="zh-CN"/>
        </w:rPr>
        <w:t>进行开立处方</w:t>
      </w:r>
      <w:r>
        <w:rPr>
          <w:lang w:eastAsia="zh-CN"/>
        </w:rPr>
        <w:t>的时候将比较典型的通用的</w:t>
      </w:r>
      <w:r>
        <w:rPr>
          <w:rFonts w:hint="eastAsia"/>
          <w:lang w:eastAsia="zh-CN"/>
        </w:rPr>
        <w:t>处方</w:t>
      </w:r>
      <w:r>
        <w:rPr>
          <w:lang w:eastAsia="zh-CN"/>
        </w:rPr>
        <w:t>存为</w:t>
      </w:r>
      <w:r>
        <w:rPr>
          <w:rFonts w:hint="eastAsia"/>
          <w:lang w:eastAsia="zh-CN"/>
        </w:rPr>
        <w:t>组套，</w:t>
      </w:r>
      <w:r>
        <w:rPr>
          <w:lang w:eastAsia="zh-CN"/>
        </w:rPr>
        <w:t>并在以后</w:t>
      </w:r>
      <w:r>
        <w:rPr>
          <w:rFonts w:hint="eastAsia"/>
          <w:lang w:eastAsia="zh-CN"/>
        </w:rPr>
        <w:t>开立处方</w:t>
      </w:r>
      <w:r>
        <w:rPr>
          <w:lang w:eastAsia="zh-CN"/>
        </w:rPr>
        <w:t>过程中可以引用</w:t>
      </w:r>
      <w:r>
        <w:rPr>
          <w:rFonts w:hint="eastAsia"/>
          <w:lang w:eastAsia="zh-CN"/>
        </w:rPr>
        <w:t>，</w:t>
      </w:r>
      <w:r>
        <w:rPr>
          <w:lang w:eastAsia="zh-CN"/>
        </w:rPr>
        <w:t>以</w:t>
      </w:r>
      <w:r>
        <w:rPr>
          <w:rFonts w:hint="eastAsia"/>
          <w:lang w:eastAsia="zh-CN"/>
        </w:rPr>
        <w:t>提高开处方</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70" w:name="_Toc532463200"/>
      <w:r>
        <w:rPr>
          <w:rFonts w:hint="eastAsia"/>
          <w:lang w:eastAsia="zh-CN"/>
        </w:rPr>
        <w:t>个人工作量统计</w:t>
      </w:r>
      <w:bookmarkEnd w:id="70"/>
    </w:p>
    <w:p>
      <w:pPr>
        <w:pStyle w:val="3"/>
        <w:rPr>
          <w:lang w:eastAsia="zh-CN"/>
        </w:rPr>
      </w:pPr>
      <w:r>
        <w:rPr>
          <w:rFonts w:hint="eastAsia"/>
          <w:lang w:eastAsia="zh-CN"/>
        </w:rPr>
        <w:t>【应用场景】：用于统计医生本人指定时间段的工作量。</w:t>
      </w:r>
    </w:p>
    <w:p>
      <w:pPr>
        <w:pStyle w:val="3"/>
        <w:rPr>
          <w:lang w:eastAsia="zh-CN"/>
        </w:rPr>
      </w:pPr>
      <w:r>
        <w:rPr>
          <w:rFonts w:hint="eastAsia"/>
          <w:lang w:eastAsia="zh-CN"/>
        </w:rPr>
        <w:t>【操作描述】：工作量统计。</w:t>
      </w:r>
    </w:p>
    <w:p>
      <w:pPr>
        <w:pStyle w:val="3"/>
        <w:numPr>
          <w:ilvl w:val="0"/>
          <w:numId w:val="16"/>
        </w:numPr>
        <w:rPr>
          <w:lang w:eastAsia="zh-CN"/>
        </w:rPr>
      </w:pPr>
      <w:r>
        <w:rPr>
          <w:rFonts w:hint="eastAsia"/>
          <w:lang w:eastAsia="zh-CN"/>
        </w:rPr>
        <w:t>工作量统计：医生录入统计时间起始时间和截止时间，点击“</w:t>
      </w:r>
      <w:r>
        <w:rPr>
          <w:lang w:eastAsia="zh-CN"/>
        </w:rPr>
        <w:t>统计</w:t>
      </w:r>
      <w:r>
        <w:rPr>
          <w:rFonts w:hint="eastAsia"/>
          <w:lang w:eastAsia="zh-CN"/>
        </w:rPr>
        <w:t>”按钮，统计出该时间段内本人看诊的患者数量、以及每个患者的各项费用情况（包括药费、检查费、检验费、处置费）。注意，只能查询本人开立的项目收费情况，同一个患者其他医生开立的项目收费情况，是查询不到的。</w:t>
      </w:r>
    </w:p>
    <w:p>
      <w:pPr>
        <w:pStyle w:val="2"/>
        <w:rPr>
          <w:lang w:eastAsia="zh-CN"/>
        </w:rPr>
      </w:pPr>
      <w:bookmarkStart w:id="71" w:name="_Toc532463201"/>
      <w:r>
        <w:rPr>
          <w:lang w:eastAsia="zh-CN"/>
        </w:rPr>
        <w:t>门诊医技工作站</w:t>
      </w:r>
      <w:bookmarkEnd w:id="71"/>
    </w:p>
    <w:p>
      <w:pPr>
        <w:pStyle w:val="3"/>
        <w:rPr>
          <w:lang w:eastAsia="zh-CN"/>
        </w:rPr>
      </w:pPr>
      <w:r>
        <w:rPr>
          <w:rFonts w:hint="eastAsia"/>
          <w:lang w:eastAsia="zh-CN"/>
        </w:rPr>
        <w:t>门诊医生在申请完相应的检查</w:t>
      </w:r>
      <w:r>
        <w:rPr>
          <w:lang w:eastAsia="zh-CN"/>
        </w:rPr>
        <w:t>/</w:t>
      </w:r>
      <w:r>
        <w:rPr>
          <w:rFonts w:hint="eastAsia"/>
          <w:lang w:eastAsia="zh-CN"/>
        </w:rPr>
        <w:t>检验项目，患者到挂号收费处缴费之后，相应的医技科室医生就可以看到本科室应该执行的检查</w:t>
      </w:r>
      <w:r>
        <w:rPr>
          <w:lang w:eastAsia="zh-CN"/>
        </w:rPr>
        <w:t>/</w:t>
      </w:r>
      <w:r>
        <w:rPr>
          <w:rFonts w:hint="eastAsia"/>
          <w:lang w:eastAsia="zh-CN"/>
        </w:rPr>
        <w:t>检验申请项目。</w:t>
      </w:r>
    </w:p>
    <w:p>
      <w:pPr>
        <w:pStyle w:val="3"/>
        <w:rPr>
          <w:lang w:eastAsia="zh-CN"/>
        </w:rPr>
      </w:pPr>
      <w:r>
        <w:rPr>
          <w:rFonts w:hint="eastAsia"/>
          <w:lang w:eastAsia="zh-CN"/>
        </w:rPr>
        <w:t>门诊医技站的主要功能包括：检查</w:t>
      </w:r>
      <w:r>
        <w:rPr>
          <w:lang w:eastAsia="zh-CN"/>
        </w:rPr>
        <w:t>\</w:t>
      </w:r>
      <w:r>
        <w:rPr>
          <w:rFonts w:hint="eastAsia"/>
          <w:lang w:eastAsia="zh-CN"/>
        </w:rPr>
        <w:t>检验登记、药品</w:t>
      </w:r>
      <w:r>
        <w:rPr>
          <w:lang w:eastAsia="zh-CN"/>
        </w:rPr>
        <w:t>\</w:t>
      </w:r>
      <w:r>
        <w:rPr>
          <w:rFonts w:hint="eastAsia"/>
          <w:lang w:eastAsia="zh-CN"/>
        </w:rPr>
        <w:t>材料补录、检查</w:t>
      </w:r>
      <w:r>
        <w:rPr>
          <w:lang w:eastAsia="zh-CN"/>
        </w:rPr>
        <w:t>\</w:t>
      </w:r>
      <w:r>
        <w:rPr>
          <w:rFonts w:hint="eastAsia"/>
          <w:lang w:eastAsia="zh-CN"/>
        </w:rPr>
        <w:t>检验结果录入、门诊医技工作量统计等。</w:t>
      </w:r>
    </w:p>
    <w:p>
      <w:pPr>
        <w:pStyle w:val="4"/>
        <w:tabs>
          <w:tab w:val="left" w:pos="0"/>
        </w:tabs>
        <w:ind w:left="0"/>
        <w:rPr>
          <w:lang w:eastAsia="zh-CN"/>
        </w:rPr>
      </w:pPr>
      <w:bookmarkStart w:id="72" w:name="_Toc532463202"/>
      <w:r>
        <w:rPr>
          <w:rFonts w:hint="eastAsia"/>
          <w:lang w:eastAsia="zh-CN"/>
        </w:rPr>
        <w:t>检查</w:t>
      </w:r>
      <w:r>
        <w:rPr>
          <w:lang w:eastAsia="zh-CN"/>
        </w:rPr>
        <w:t>\</w:t>
      </w:r>
      <w:r>
        <w:rPr>
          <w:rFonts w:hint="eastAsia"/>
          <w:lang w:eastAsia="zh-CN"/>
        </w:rPr>
        <w:t>检验登记</w:t>
      </w:r>
      <w:bookmarkEnd w:id="72"/>
    </w:p>
    <w:p>
      <w:pPr>
        <w:pStyle w:val="3"/>
        <w:rPr>
          <w:lang w:eastAsia="zh-CN"/>
        </w:rPr>
      </w:pPr>
      <w:r>
        <w:rPr>
          <w:rFonts w:hint="eastAsia"/>
          <w:lang w:eastAsia="zh-CN"/>
        </w:rPr>
        <w:t>【应用场景】：该功能主要用在门诊医生给患者下了检查</w:t>
      </w:r>
      <w:r>
        <w:rPr>
          <w:lang w:eastAsia="zh-CN"/>
        </w:rPr>
        <w:t>\</w:t>
      </w:r>
      <w:r>
        <w:rPr>
          <w:rFonts w:hint="eastAsia"/>
          <w:lang w:eastAsia="zh-CN"/>
        </w:rPr>
        <w:t>检验申请后，患者缴费之后，到医技站进行检查</w:t>
      </w:r>
      <w:r>
        <w:rPr>
          <w:lang w:eastAsia="zh-CN"/>
        </w:rPr>
        <w:t>\</w:t>
      </w:r>
      <w:r>
        <w:rPr>
          <w:rFonts w:hint="eastAsia"/>
          <w:lang w:eastAsia="zh-CN"/>
        </w:rPr>
        <w:t>检验项目的登记。</w:t>
      </w:r>
    </w:p>
    <w:p>
      <w:pPr>
        <w:pStyle w:val="3"/>
        <w:rPr>
          <w:lang w:eastAsia="zh-CN"/>
        </w:rPr>
      </w:pPr>
      <w:r>
        <w:rPr>
          <w:rFonts w:hint="eastAsia"/>
          <w:lang w:eastAsia="zh-CN"/>
        </w:rPr>
        <w:t>【操作描述】：患者查询、登记、医技项目补录、常用项目维护。</w:t>
      </w:r>
    </w:p>
    <w:p>
      <w:pPr>
        <w:pStyle w:val="3"/>
        <w:numPr>
          <w:ilvl w:val="0"/>
          <w:numId w:val="17"/>
        </w:numPr>
        <w:rPr>
          <w:lang w:eastAsia="zh-CN"/>
        </w:rPr>
      </w:pPr>
      <w:r>
        <w:rPr>
          <w:rFonts w:hint="eastAsia"/>
          <w:lang w:eastAsia="zh-CN"/>
        </w:rPr>
        <w:t>患者查询：输入患者病历号或姓名，可以查询到本科室的待诊患者及申请的项目明细。</w:t>
      </w:r>
    </w:p>
    <w:p>
      <w:pPr>
        <w:pStyle w:val="3"/>
        <w:numPr>
          <w:ilvl w:val="0"/>
          <w:numId w:val="17"/>
        </w:numPr>
        <w:rPr>
          <w:lang w:eastAsia="zh-CN"/>
        </w:rPr>
      </w:pPr>
      <w:r>
        <w:rPr>
          <w:rFonts w:hint="eastAsia"/>
          <w:lang w:eastAsia="zh-CN"/>
        </w:rPr>
        <w:t>登记：选中相应的患者，点击“登记”按钮，进行登记操作。注意：只有已缴费的项目，才可以进行登记。</w:t>
      </w:r>
    </w:p>
    <w:p>
      <w:pPr>
        <w:pStyle w:val="3"/>
        <w:numPr>
          <w:ilvl w:val="0"/>
          <w:numId w:val="17"/>
        </w:numPr>
        <w:rPr>
          <w:lang w:eastAsia="zh-CN"/>
        </w:rPr>
      </w:pPr>
      <w:r>
        <w:rPr>
          <w:rFonts w:hint="eastAsia"/>
          <w:lang w:eastAsia="zh-CN"/>
        </w:rPr>
        <w:t>医技项目补录：有些检查</w:t>
      </w:r>
      <w:r>
        <w:rPr>
          <w:lang w:eastAsia="zh-CN"/>
        </w:rPr>
        <w:t>\</w:t>
      </w:r>
      <w:r>
        <w:rPr>
          <w:rFonts w:hint="eastAsia"/>
          <w:lang w:eastAsia="zh-CN"/>
        </w:rPr>
        <w:t>检验项目，需要使用到额外的药品或材料，门诊医生可能在申请检查</w:t>
      </w:r>
      <w:r>
        <w:rPr>
          <w:lang w:eastAsia="zh-CN"/>
        </w:rPr>
        <w:t>\</w:t>
      </w:r>
      <w:r>
        <w:rPr>
          <w:rFonts w:hint="eastAsia"/>
          <w:lang w:eastAsia="zh-CN"/>
        </w:rPr>
        <w:t>检验项目时，未录入这部分费用。医技医生可以在此补录这部分药品或材料的费用。</w:t>
      </w:r>
    </w:p>
    <w:p>
      <w:pPr>
        <w:pStyle w:val="3"/>
        <w:numPr>
          <w:ilvl w:val="0"/>
          <w:numId w:val="17"/>
        </w:numPr>
        <w:rPr>
          <w:lang w:eastAsia="zh-CN"/>
        </w:rPr>
      </w:pPr>
      <w:r>
        <w:rPr>
          <w:rFonts w:hint="eastAsia"/>
          <w:lang w:eastAsia="zh-CN"/>
        </w:rPr>
        <w:t>常用项目维护：用于医技医生维护自己常用的收费项目，便于后续快速选择。</w:t>
      </w:r>
    </w:p>
    <w:p>
      <w:pPr>
        <w:pStyle w:val="4"/>
        <w:tabs>
          <w:tab w:val="left" w:pos="0"/>
        </w:tabs>
        <w:ind w:left="0"/>
        <w:rPr>
          <w:lang w:eastAsia="zh-CN"/>
        </w:rPr>
      </w:pPr>
      <w:bookmarkStart w:id="73" w:name="_Toc532463203"/>
      <w:bookmarkStart w:id="74" w:name="_Toc311290537"/>
      <w:bookmarkStart w:id="75" w:name="_Toc311290540"/>
      <w:r>
        <w:rPr>
          <w:rFonts w:hint="eastAsia"/>
          <w:lang w:eastAsia="zh-CN"/>
        </w:rPr>
        <w:t>检查</w:t>
      </w:r>
      <w:r>
        <w:rPr>
          <w:lang w:eastAsia="zh-CN"/>
        </w:rPr>
        <w:t>\</w:t>
      </w:r>
      <w:r>
        <w:rPr>
          <w:rFonts w:hint="eastAsia"/>
          <w:lang w:eastAsia="zh-CN"/>
        </w:rPr>
        <w:t>检验结果录入</w:t>
      </w:r>
      <w:bookmarkEnd w:id="73"/>
    </w:p>
    <w:p>
      <w:pPr>
        <w:pStyle w:val="3"/>
        <w:rPr>
          <w:lang w:eastAsia="zh-CN"/>
        </w:rPr>
      </w:pPr>
      <w:r>
        <w:rPr>
          <w:rFonts w:hint="eastAsia"/>
          <w:lang w:eastAsia="zh-CN"/>
        </w:rPr>
        <w:t>【应用场景】：该功能主要用在检查</w:t>
      </w:r>
      <w:r>
        <w:rPr>
          <w:lang w:eastAsia="zh-CN"/>
        </w:rPr>
        <w:t>\</w:t>
      </w:r>
      <w:r>
        <w:rPr>
          <w:rFonts w:hint="eastAsia"/>
          <w:lang w:eastAsia="zh-CN"/>
        </w:rPr>
        <w:t>检验结束后，医技医生录入检查检验结果。</w:t>
      </w:r>
    </w:p>
    <w:p>
      <w:pPr>
        <w:pStyle w:val="3"/>
        <w:rPr>
          <w:lang w:eastAsia="zh-CN"/>
        </w:rPr>
      </w:pPr>
      <w:r>
        <w:rPr>
          <w:rFonts w:hint="eastAsia"/>
          <w:lang w:eastAsia="zh-CN"/>
        </w:rPr>
        <w:t>【操作描述】：检查\检验结果录入。</w:t>
      </w:r>
    </w:p>
    <w:p>
      <w:pPr>
        <w:pStyle w:val="3"/>
        <w:numPr>
          <w:ilvl w:val="0"/>
          <w:numId w:val="18"/>
        </w:numPr>
        <w:rPr>
          <w:lang w:eastAsia="zh-CN"/>
        </w:rPr>
      </w:pPr>
      <w:r>
        <w:rPr>
          <w:rFonts w:hint="eastAsia"/>
          <w:lang w:eastAsia="zh-CN"/>
        </w:rPr>
        <w:t>结果录入：选中相应的患者和项目后，点击“结果录入”按钮，录入检查</w:t>
      </w:r>
      <w:r>
        <w:rPr>
          <w:lang w:eastAsia="zh-CN"/>
        </w:rPr>
        <w:t>\</w:t>
      </w:r>
      <w:r>
        <w:rPr>
          <w:rFonts w:hint="eastAsia"/>
          <w:lang w:eastAsia="zh-CN"/>
        </w:rPr>
        <w:t>检验所见，诊断意见，上传检查</w:t>
      </w:r>
      <w:r>
        <w:rPr>
          <w:lang w:eastAsia="zh-CN"/>
        </w:rPr>
        <w:t>\</w:t>
      </w:r>
      <w:r>
        <w:rPr>
          <w:rFonts w:hint="eastAsia"/>
          <w:lang w:eastAsia="zh-CN"/>
        </w:rPr>
        <w:t>检验结果图片。</w:t>
      </w:r>
    </w:p>
    <w:bookmarkEnd w:id="74"/>
    <w:bookmarkEnd w:id="75"/>
    <w:p>
      <w:pPr>
        <w:pStyle w:val="4"/>
        <w:tabs>
          <w:tab w:val="left" w:pos="0"/>
          <w:tab w:val="clear" w:pos="3686"/>
        </w:tabs>
        <w:ind w:left="0"/>
        <w:rPr>
          <w:lang w:eastAsia="zh-CN"/>
        </w:rPr>
      </w:pPr>
      <w:bookmarkStart w:id="76" w:name="_Toc532463204"/>
      <w:bookmarkStart w:id="77" w:name="_Toc341876016"/>
      <w:r>
        <w:rPr>
          <w:rFonts w:hint="eastAsia"/>
          <w:lang w:eastAsia="zh-CN"/>
        </w:rPr>
        <w:t>个人工作量统计</w:t>
      </w:r>
      <w:bookmarkEnd w:id="76"/>
    </w:p>
    <w:p>
      <w:pPr>
        <w:pStyle w:val="3"/>
        <w:rPr>
          <w:lang w:eastAsia="zh-CN"/>
        </w:rPr>
      </w:pPr>
      <w:r>
        <w:rPr>
          <w:rFonts w:hint="eastAsia"/>
          <w:lang w:eastAsia="zh-CN"/>
        </w:rPr>
        <w:t>【应用场景】：用于统计医技科室医生本人的工作量。</w:t>
      </w:r>
    </w:p>
    <w:p>
      <w:pPr>
        <w:pStyle w:val="3"/>
        <w:rPr>
          <w:lang w:eastAsia="zh-CN"/>
        </w:rPr>
      </w:pPr>
      <w:r>
        <w:rPr>
          <w:rFonts w:hint="eastAsia"/>
          <w:lang w:eastAsia="zh-CN"/>
        </w:rPr>
        <w:t>【操作描述】：工作量统计。</w:t>
      </w:r>
    </w:p>
    <w:p>
      <w:pPr>
        <w:pStyle w:val="3"/>
        <w:numPr>
          <w:ilvl w:val="0"/>
          <w:numId w:val="19"/>
        </w:numPr>
        <w:rPr>
          <w:lang w:eastAsia="zh-CN"/>
        </w:rPr>
      </w:pPr>
      <w:r>
        <w:rPr>
          <w:rFonts w:hint="eastAsia"/>
          <w:lang w:eastAsia="zh-CN"/>
        </w:rPr>
        <w:t>工作量统计：医生录入统计时间起始时间和截止时间，点击“</w:t>
      </w:r>
      <w:r>
        <w:rPr>
          <w:lang w:eastAsia="zh-CN"/>
        </w:rPr>
        <w:t>统计</w:t>
      </w:r>
      <w:r>
        <w:rPr>
          <w:rFonts w:hint="eastAsia"/>
          <w:lang w:eastAsia="zh-CN"/>
        </w:rPr>
        <w:t>”按钮，统计出该时间段内本人登记的患者数量、以及每个患者的对应执行科室为本科室的费用情况。注意，只能查询本人进行检查的项目收费情况，同一个患者其他医生执行的项目收费情况，是查询不到的。</w:t>
      </w:r>
    </w:p>
    <w:p>
      <w:pPr>
        <w:pStyle w:val="2"/>
        <w:rPr>
          <w:lang w:eastAsia="zh-CN"/>
        </w:rPr>
      </w:pPr>
      <w:bookmarkStart w:id="78" w:name="_Toc532463205"/>
      <w:r>
        <w:rPr>
          <w:rFonts w:hint="eastAsia"/>
          <w:lang w:eastAsia="zh-CN"/>
        </w:rPr>
        <w:t>门诊药房</w:t>
      </w:r>
      <w:bookmarkEnd w:id="77"/>
      <w:r>
        <w:rPr>
          <w:lang w:eastAsia="zh-CN"/>
        </w:rPr>
        <w:t>工作站</w:t>
      </w:r>
      <w:bookmarkEnd w:id="78"/>
    </w:p>
    <w:p>
      <w:pPr>
        <w:pStyle w:val="3"/>
        <w:rPr>
          <w:lang w:eastAsia="zh-CN"/>
        </w:rPr>
      </w:pPr>
      <w:r>
        <w:rPr>
          <w:rFonts w:hint="eastAsia"/>
          <w:lang w:eastAsia="zh-CN"/>
        </w:rPr>
        <w:t>门诊医生在开立完相应的处方，患者到挂号收费处缴费之后，药房管理员就可以看到相应的处方信息了。</w:t>
      </w:r>
    </w:p>
    <w:p>
      <w:pPr>
        <w:pStyle w:val="3"/>
        <w:rPr>
          <w:lang w:eastAsia="zh-CN"/>
        </w:rPr>
      </w:pPr>
      <w:r>
        <w:rPr>
          <w:rFonts w:hint="eastAsia"/>
          <w:lang w:eastAsia="zh-CN"/>
        </w:rPr>
        <w:t>门诊药房</w:t>
      </w:r>
      <w:r>
        <w:rPr>
          <w:lang w:eastAsia="zh-CN"/>
        </w:rPr>
        <w:t>工作站</w:t>
      </w:r>
      <w:r>
        <w:rPr>
          <w:rFonts w:hint="eastAsia"/>
          <w:lang w:eastAsia="zh-CN"/>
        </w:rPr>
        <w:t>的主要功能包括：发药、退药、药品目录管理。</w:t>
      </w:r>
    </w:p>
    <w:p>
      <w:pPr>
        <w:pStyle w:val="4"/>
        <w:tabs>
          <w:tab w:val="left" w:pos="0"/>
        </w:tabs>
        <w:ind w:left="0"/>
        <w:rPr>
          <w:lang w:eastAsia="zh-CN"/>
        </w:rPr>
      </w:pPr>
      <w:bookmarkStart w:id="79" w:name="_Toc532463206"/>
      <w:r>
        <w:rPr>
          <w:rFonts w:hint="eastAsia"/>
          <w:lang w:eastAsia="zh-CN"/>
        </w:rPr>
        <w:t>门诊发药</w:t>
      </w:r>
      <w:bookmarkEnd w:id="79"/>
    </w:p>
    <w:p>
      <w:pPr>
        <w:pStyle w:val="3"/>
        <w:rPr>
          <w:lang w:eastAsia="zh-CN"/>
        </w:rPr>
      </w:pPr>
      <w:r>
        <w:rPr>
          <w:rFonts w:hint="eastAsia"/>
          <w:lang w:eastAsia="zh-CN"/>
        </w:rPr>
        <w:t>【应用场景】：患者持缴费发票，到药房窗口，药房管理员根据患者的病历号，查询相应的已缴费尚未发放的药品信息，就可以为患者发药了。</w:t>
      </w:r>
    </w:p>
    <w:p>
      <w:pPr>
        <w:pStyle w:val="3"/>
        <w:rPr>
          <w:lang w:eastAsia="zh-CN"/>
        </w:rPr>
      </w:pPr>
      <w:r>
        <w:rPr>
          <w:rFonts w:hint="eastAsia"/>
          <w:lang w:eastAsia="zh-CN"/>
        </w:rPr>
        <w:t>【操作描述】：刷新、发药、自动打印。</w:t>
      </w:r>
    </w:p>
    <w:p>
      <w:pPr>
        <w:pStyle w:val="3"/>
        <w:numPr>
          <w:ilvl w:val="0"/>
          <w:numId w:val="20"/>
        </w:numPr>
        <w:rPr>
          <w:lang w:eastAsia="zh-CN"/>
        </w:rPr>
      </w:pPr>
      <w:r>
        <w:rPr>
          <w:rFonts w:hint="eastAsia"/>
          <w:lang w:eastAsia="zh-CN"/>
        </w:rPr>
        <w:t>刷新：输入查询条件，如</w:t>
      </w:r>
      <w:r>
        <w:rPr>
          <w:lang w:eastAsia="zh-CN"/>
        </w:rPr>
        <w:t>病历号</w:t>
      </w:r>
      <w:r>
        <w:rPr>
          <w:rFonts w:hint="eastAsia"/>
          <w:lang w:eastAsia="zh-CN"/>
        </w:rPr>
        <w:t>，发药状态（包括已发、未发、已退）</w:t>
      </w:r>
      <w:r>
        <w:rPr>
          <w:lang w:eastAsia="zh-CN"/>
        </w:rPr>
        <w:t>,</w:t>
      </w:r>
      <w:r>
        <w:rPr>
          <w:rFonts w:hint="eastAsia"/>
          <w:lang w:eastAsia="zh-CN"/>
        </w:rPr>
        <w:t>单击“刷新”按钮，会查询出对应的患者信息。点击某个患者，右侧会刷新该患者的药品信息。</w:t>
      </w:r>
    </w:p>
    <w:p>
      <w:pPr>
        <w:pStyle w:val="3"/>
        <w:numPr>
          <w:ilvl w:val="0"/>
          <w:numId w:val="20"/>
        </w:numPr>
        <w:rPr>
          <w:lang w:eastAsia="zh-CN"/>
        </w:rPr>
      </w:pPr>
      <w:r>
        <w:rPr>
          <w:lang w:eastAsia="zh-CN"/>
        </w:rPr>
        <w:t>发药</w:t>
      </w:r>
      <w:r>
        <w:rPr>
          <w:rFonts w:hint="eastAsia"/>
          <w:lang w:eastAsia="zh-CN"/>
        </w:rPr>
        <w:t>：</w:t>
      </w:r>
      <w:r>
        <w:rPr>
          <w:lang w:eastAsia="zh-CN"/>
        </w:rPr>
        <w:t>输入患者病历号</w:t>
      </w:r>
      <w:r>
        <w:rPr>
          <w:rFonts w:hint="eastAsia"/>
          <w:lang w:eastAsia="zh-CN"/>
        </w:rPr>
        <w:t>，查询出患者基本信息和已缴费尚未发放的药品，点击发药之后，即可进行发药。注意：必须是在收费完成之后，药房才能收到发药信息，否则是看不到的</w:t>
      </w:r>
    </w:p>
    <w:p>
      <w:pPr>
        <w:pStyle w:val="3"/>
        <w:numPr>
          <w:ilvl w:val="0"/>
          <w:numId w:val="20"/>
        </w:numPr>
        <w:rPr>
          <w:lang w:eastAsia="zh-CN"/>
        </w:rPr>
      </w:pPr>
      <w:r>
        <w:rPr>
          <w:rFonts w:hint="eastAsia"/>
          <w:lang w:eastAsia="zh-CN"/>
        </w:rPr>
        <w:t>自动打印：</w:t>
      </w:r>
      <w:r>
        <w:rPr>
          <w:lang w:eastAsia="zh-CN"/>
        </w:rPr>
        <w:t>点击</w:t>
      </w:r>
      <w:r>
        <w:rPr>
          <w:rFonts w:hint="eastAsia"/>
          <w:lang w:eastAsia="zh-CN"/>
        </w:rPr>
        <w:t>“自动打印”按钮，会进入处方的自动打印模式。当有处方时，</w:t>
      </w:r>
      <w:r>
        <w:rPr>
          <w:lang w:eastAsia="zh-CN"/>
        </w:rPr>
        <w:t>系统</w:t>
      </w:r>
      <w:r>
        <w:rPr>
          <w:rFonts w:hint="eastAsia"/>
          <w:lang w:eastAsia="zh-CN"/>
        </w:rPr>
        <w:t>会自动进行处方打印。系统</w:t>
      </w:r>
      <w:r>
        <w:rPr>
          <w:lang w:eastAsia="zh-CN"/>
        </w:rPr>
        <w:t>会</w:t>
      </w:r>
      <w:r>
        <w:rPr>
          <w:rFonts w:hint="eastAsia"/>
          <w:lang w:eastAsia="zh-CN"/>
        </w:rPr>
        <w:t>提示出正在打印的相关信息。若想取消自动打印，点击“停止打印”按钮即可。</w:t>
      </w:r>
    </w:p>
    <w:p>
      <w:pPr>
        <w:jc w:val="center"/>
        <w:rPr>
          <w:szCs w:val="24"/>
          <w:lang w:val="zh-CN"/>
        </w:rPr>
      </w:pPr>
      <w:r>
        <w:rPr>
          <w:lang w:eastAsia="zh-CN"/>
        </w:rPr>
        <w:drawing>
          <wp:inline distT="0" distB="0" distL="0" distR="0">
            <wp:extent cx="5055870" cy="249745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55870" cy="2497455"/>
                    </a:xfrm>
                    <a:prstGeom prst="rect">
                      <a:avLst/>
                    </a:prstGeom>
                    <a:noFill/>
                    <a:ln>
                      <a:noFill/>
                    </a:ln>
                  </pic:spPr>
                </pic:pic>
              </a:graphicData>
            </a:graphic>
          </wp:inline>
        </w:drawing>
      </w:r>
    </w:p>
    <w:p>
      <w:pPr>
        <w:pStyle w:val="68"/>
        <w:spacing w:line="276" w:lineRule="auto"/>
        <w:ind w:firstLine="0" w:firstLineChars="0"/>
        <w:jc w:val="center"/>
        <w:rPr>
          <w:rFonts w:ascii="宋体" w:hAnsi="宋体"/>
          <w:sz w:val="24"/>
        </w:rPr>
      </w:pPr>
    </w:p>
    <w:p>
      <w:pPr>
        <w:pStyle w:val="3"/>
        <w:ind w:firstLine="0"/>
        <w:jc w:val="center"/>
      </w:pPr>
      <w:r>
        <w:rPr>
          <w:lang w:eastAsia="zh-CN"/>
        </w:rPr>
        <w:drawing>
          <wp:inline distT="0" distB="0" distL="0" distR="0">
            <wp:extent cx="3995420" cy="35115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97038" cy="3513026"/>
                    </a:xfrm>
                    <a:prstGeom prst="rect">
                      <a:avLst/>
                    </a:prstGeom>
                    <a:noFill/>
                    <a:ln>
                      <a:noFill/>
                    </a:ln>
                  </pic:spPr>
                </pic:pic>
              </a:graphicData>
            </a:graphic>
          </wp:inline>
        </w:drawing>
      </w:r>
    </w:p>
    <w:p>
      <w:pPr>
        <w:pStyle w:val="68"/>
        <w:spacing w:line="276" w:lineRule="auto"/>
        <w:ind w:firstLine="0" w:firstLineChars="0"/>
        <w:jc w:val="center"/>
      </w:pPr>
      <w:r>
        <w:drawing>
          <wp:inline distT="0" distB="0" distL="0" distR="0">
            <wp:extent cx="4648835" cy="240538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48835" cy="2405380"/>
                    </a:xfrm>
                    <a:prstGeom prst="rect">
                      <a:avLst/>
                    </a:prstGeom>
                    <a:noFill/>
                    <a:ln>
                      <a:noFill/>
                    </a:ln>
                  </pic:spPr>
                </pic:pic>
              </a:graphicData>
            </a:graphic>
          </wp:inline>
        </w:drawing>
      </w:r>
    </w:p>
    <w:p>
      <w:pPr>
        <w:pStyle w:val="4"/>
        <w:tabs>
          <w:tab w:val="left" w:pos="0"/>
        </w:tabs>
        <w:ind w:left="0"/>
        <w:rPr>
          <w:lang w:eastAsia="zh-CN"/>
        </w:rPr>
      </w:pPr>
      <w:bookmarkStart w:id="80" w:name="_Toc532463207"/>
      <w:r>
        <w:rPr>
          <w:rFonts w:hint="eastAsia"/>
          <w:lang w:eastAsia="zh-CN"/>
        </w:rPr>
        <w:t>门诊退药</w:t>
      </w:r>
      <w:bookmarkEnd w:id="80"/>
    </w:p>
    <w:p>
      <w:pPr>
        <w:pStyle w:val="3"/>
        <w:rPr>
          <w:lang w:eastAsia="zh-CN"/>
        </w:rPr>
      </w:pPr>
      <w:r>
        <w:rPr>
          <w:rFonts w:hint="eastAsia"/>
          <w:lang w:eastAsia="zh-CN"/>
        </w:rPr>
        <w:t>【应用场景】：当患者对于已领的药品未使用，想进行退药时，使用此操作。如想做退费，则</w:t>
      </w:r>
      <w:r>
        <w:rPr>
          <w:lang w:eastAsia="zh-CN"/>
        </w:rPr>
        <w:t>需要</w:t>
      </w:r>
      <w:r>
        <w:rPr>
          <w:rFonts w:hint="eastAsia"/>
          <w:lang w:eastAsia="zh-CN"/>
        </w:rPr>
        <w:t>先进行退药处理。</w:t>
      </w:r>
    </w:p>
    <w:p>
      <w:pPr>
        <w:pStyle w:val="3"/>
        <w:rPr>
          <w:lang w:eastAsia="zh-CN"/>
        </w:rPr>
      </w:pPr>
      <w:r>
        <w:rPr>
          <w:rFonts w:hint="eastAsia"/>
          <w:lang w:eastAsia="zh-CN"/>
        </w:rPr>
        <w:t>【操作描述】：退药</w:t>
      </w:r>
    </w:p>
    <w:p>
      <w:pPr>
        <w:pStyle w:val="3"/>
        <w:rPr>
          <w:lang w:eastAsia="zh-CN"/>
        </w:rPr>
      </w:pPr>
      <w:r>
        <w:rPr>
          <w:rFonts w:hint="eastAsia"/>
          <w:lang w:eastAsia="zh-CN"/>
        </w:rPr>
        <w:t>退药：选中患者，在对应的药品的退药数量列输入实际要退的数量，完毕后系统会自动计算出退药金额。注意，</w:t>
      </w:r>
      <w:r>
        <w:rPr>
          <w:lang w:eastAsia="zh-CN"/>
        </w:rPr>
        <w:t>此处的</w:t>
      </w:r>
      <w:r>
        <w:rPr>
          <w:rFonts w:hint="eastAsia"/>
          <w:lang w:eastAsia="zh-CN"/>
        </w:rPr>
        <w:t>退药数量不能超过可退数量。如果想对整张处方全退，</w:t>
      </w:r>
      <w:r>
        <w:rPr>
          <w:lang w:eastAsia="zh-CN"/>
        </w:rPr>
        <w:t>则</w:t>
      </w:r>
      <w:r>
        <w:rPr>
          <w:rFonts w:hint="eastAsia"/>
          <w:lang w:eastAsia="zh-CN"/>
        </w:rPr>
        <w:t>点击“全退”按钮，</w:t>
      </w:r>
      <w:r>
        <w:rPr>
          <w:lang w:eastAsia="zh-CN"/>
        </w:rPr>
        <w:t>则</w:t>
      </w:r>
      <w:r>
        <w:rPr>
          <w:rFonts w:hint="eastAsia"/>
          <w:lang w:eastAsia="zh-CN"/>
        </w:rPr>
        <w:t>整张处方的所有药品的退费数量处都变成了可退数量。</w:t>
      </w:r>
      <w:r>
        <w:rPr>
          <w:lang w:eastAsia="zh-CN"/>
        </w:rPr>
        <w:t>数量</w:t>
      </w:r>
      <w:r>
        <w:rPr>
          <w:rFonts w:hint="eastAsia"/>
          <w:lang w:eastAsia="zh-CN"/>
        </w:rPr>
        <w:t>输入完毕后，</w:t>
      </w:r>
      <w:r>
        <w:rPr>
          <w:lang w:eastAsia="zh-CN"/>
        </w:rPr>
        <w:t>点击</w:t>
      </w:r>
      <w:r>
        <w:rPr>
          <w:rFonts w:hint="eastAsia"/>
          <w:lang w:eastAsia="zh-CN"/>
        </w:rPr>
        <w:t>“退药”按钮，则进行退药处理，</w:t>
      </w:r>
      <w:r>
        <w:rPr>
          <w:lang w:eastAsia="zh-CN"/>
        </w:rPr>
        <w:t>之后</w:t>
      </w:r>
      <w:r>
        <w:rPr>
          <w:rFonts w:hint="eastAsia"/>
          <w:lang w:eastAsia="zh-CN"/>
        </w:rPr>
        <w:t>会提示退药成功的信息。</w:t>
      </w:r>
    </w:p>
    <w:p>
      <w:pPr>
        <w:adjustRightInd w:val="0"/>
        <w:snapToGrid w:val="0"/>
        <w:ind w:left="-24" w:leftChars="-10" w:firstLine="24" w:firstLineChars="10"/>
        <w:jc w:val="center"/>
      </w:pPr>
      <w:r>
        <w:rPr>
          <w:lang w:eastAsia="zh-CN"/>
        </w:rPr>
        <w:drawing>
          <wp:inline distT="0" distB="0" distL="0" distR="0">
            <wp:extent cx="4671695" cy="231267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671695" cy="2312670"/>
                    </a:xfrm>
                    <a:prstGeom prst="rect">
                      <a:avLst/>
                    </a:prstGeom>
                    <a:noFill/>
                    <a:ln>
                      <a:noFill/>
                    </a:ln>
                  </pic:spPr>
                </pic:pic>
              </a:graphicData>
            </a:graphic>
          </wp:inline>
        </w:drawing>
      </w:r>
    </w:p>
    <w:p>
      <w:pPr>
        <w:pStyle w:val="4"/>
        <w:tabs>
          <w:tab w:val="left" w:pos="0"/>
        </w:tabs>
        <w:ind w:left="0"/>
        <w:rPr>
          <w:lang w:eastAsia="zh-CN"/>
        </w:rPr>
      </w:pPr>
      <w:bookmarkStart w:id="81" w:name="_Toc532463208"/>
      <w:r>
        <w:rPr>
          <w:rFonts w:hint="eastAsia"/>
          <w:lang w:eastAsia="zh-CN"/>
        </w:rPr>
        <w:t>药品目录管理</w:t>
      </w:r>
      <w:bookmarkEnd w:id="81"/>
    </w:p>
    <w:p>
      <w:pPr>
        <w:pStyle w:val="3"/>
        <w:rPr>
          <w:lang w:eastAsia="zh-CN"/>
        </w:rPr>
      </w:pPr>
      <w:r>
        <w:rPr>
          <w:rFonts w:hint="eastAsia"/>
          <w:lang w:eastAsia="zh-CN"/>
        </w:rPr>
        <w:t>【应用场景】：用于药房管理员维护医院使用的药品目录。</w:t>
      </w:r>
    </w:p>
    <w:p>
      <w:pPr>
        <w:pStyle w:val="3"/>
        <w:rPr>
          <w:lang w:eastAsia="zh-CN"/>
        </w:rPr>
      </w:pPr>
      <w:r>
        <w:rPr>
          <w:rFonts w:hint="eastAsia"/>
          <w:lang w:eastAsia="zh-CN"/>
        </w:rPr>
        <w:t>药品信息包括：药品编码（唯一）、药品名称、药品别名、拼音码、规格、剂型、包装单位、包装数量、单价、厂家、药品类型(西药、中成药、中草药)等。详细可参见《药品目录》文件。</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w:t>
      </w:r>
      <w:r>
        <w:rPr>
          <w:lang w:eastAsia="zh-CN"/>
        </w:rPr>
        <w:t>调价等</w:t>
      </w:r>
    </w:p>
    <w:p>
      <w:pPr>
        <w:jc w:val="center"/>
        <w:rPr>
          <w:lang w:val="zh-CN"/>
        </w:rPr>
      </w:pPr>
      <w:r>
        <w:rPr>
          <w:rFonts w:hint="eastAsia"/>
          <w:lang w:eastAsia="zh-CN"/>
        </w:rPr>
        <w:drawing>
          <wp:inline distT="0" distB="0" distL="0" distR="0">
            <wp:extent cx="5274310" cy="26968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96845"/>
                    </a:xfrm>
                    <a:prstGeom prst="rect">
                      <a:avLst/>
                    </a:prstGeom>
                  </pic:spPr>
                </pic:pic>
              </a:graphicData>
            </a:graphic>
          </wp:inline>
        </w:drawing>
      </w:r>
    </w:p>
    <w:p>
      <w:pPr>
        <w:jc w:val="center"/>
        <w:rPr>
          <w:lang w:val="zh-CN"/>
        </w:rPr>
      </w:pPr>
      <w:r>
        <w:rPr>
          <w:lang w:eastAsia="zh-CN"/>
        </w:rPr>
        <w:drawing>
          <wp:inline distT="0" distB="0" distL="0" distR="0">
            <wp:extent cx="5274310" cy="1073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073150"/>
                    </a:xfrm>
                    <a:prstGeom prst="rect">
                      <a:avLst/>
                    </a:prstGeom>
                  </pic:spPr>
                </pic:pic>
              </a:graphicData>
            </a:graphic>
          </wp:inline>
        </w:drawing>
      </w:r>
    </w:p>
    <w:p>
      <w:pPr>
        <w:pStyle w:val="2"/>
        <w:rPr>
          <w:lang w:eastAsia="zh-CN"/>
        </w:rPr>
      </w:pPr>
      <w:bookmarkStart w:id="82" w:name="_Toc532463209"/>
      <w:r>
        <w:rPr>
          <w:lang w:eastAsia="zh-CN"/>
        </w:rPr>
        <w:t>门诊财务管理</w:t>
      </w:r>
      <w:bookmarkEnd w:id="82"/>
    </w:p>
    <w:p>
      <w:pPr>
        <w:pStyle w:val="4"/>
        <w:tabs>
          <w:tab w:val="left" w:pos="0"/>
        </w:tabs>
        <w:ind w:left="0"/>
        <w:rPr>
          <w:lang w:eastAsia="zh-CN"/>
        </w:rPr>
      </w:pPr>
      <w:bookmarkStart w:id="83" w:name="_Toc532463210"/>
      <w:r>
        <w:rPr>
          <w:rFonts w:hint="eastAsia"/>
          <w:lang w:eastAsia="zh-CN"/>
        </w:rPr>
        <w:t>费用科目管理</w:t>
      </w:r>
      <w:bookmarkEnd w:id="83"/>
    </w:p>
    <w:p>
      <w:pPr>
        <w:pStyle w:val="3"/>
        <w:rPr>
          <w:lang w:eastAsia="zh-CN"/>
        </w:rPr>
      </w:pPr>
      <w:r>
        <w:rPr>
          <w:rFonts w:hint="eastAsia"/>
          <w:lang w:eastAsia="zh-CN"/>
        </w:rPr>
        <w:t>【应用场景】：用于财务管理员维护系统中的费用科目，也就是发票上打印的收费大类，如西药费、中成药费、中草药费、挂号费、诊疗费等。详细可参见《费用科目》文件。</w:t>
      </w:r>
    </w:p>
    <w:p>
      <w:pPr>
        <w:pStyle w:val="3"/>
        <w:rPr>
          <w:lang w:eastAsia="zh-CN"/>
        </w:rPr>
      </w:pPr>
      <w:r>
        <w:rPr>
          <w:rFonts w:hint="eastAsia"/>
          <w:lang w:eastAsia="zh-CN"/>
        </w:rPr>
        <w:t>【操作描述】：</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r>
        <w:rPr>
          <w:rFonts w:hint="eastAsia"/>
          <w:lang w:eastAsia="zh-CN"/>
        </w:rPr>
        <w:t>。</w:t>
      </w:r>
    </w:p>
    <w:p>
      <w:pPr>
        <w:pStyle w:val="4"/>
        <w:tabs>
          <w:tab w:val="left" w:pos="0"/>
        </w:tabs>
        <w:ind w:left="0"/>
        <w:rPr>
          <w:lang w:eastAsia="zh-CN"/>
        </w:rPr>
      </w:pPr>
      <w:bookmarkStart w:id="84" w:name="_Toc532463211"/>
      <w:r>
        <w:rPr>
          <w:rFonts w:hint="eastAsia"/>
          <w:lang w:eastAsia="zh-CN"/>
        </w:rPr>
        <w:t>门诊日结核对</w:t>
      </w:r>
      <w:bookmarkEnd w:id="84"/>
    </w:p>
    <w:p>
      <w:pPr>
        <w:pStyle w:val="3"/>
        <w:rPr>
          <w:lang w:eastAsia="zh-CN"/>
        </w:rPr>
      </w:pPr>
      <w:r>
        <w:rPr>
          <w:rFonts w:hint="eastAsia"/>
          <w:lang w:eastAsia="zh-CN"/>
        </w:rPr>
        <w:t>【应用场景】：当每日挂号收费员报账时，通过该功能查询收费员应该报账金额，报账发票数量。</w:t>
      </w:r>
    </w:p>
    <w:p>
      <w:pPr>
        <w:pStyle w:val="3"/>
        <w:rPr>
          <w:lang w:eastAsia="zh-CN"/>
        </w:rPr>
      </w:pPr>
      <w:r>
        <w:rPr>
          <w:rFonts w:hint="eastAsia"/>
          <w:lang w:eastAsia="zh-CN"/>
        </w:rPr>
        <w:t>【操作描述】：日结核对。</w:t>
      </w:r>
    </w:p>
    <w:p>
      <w:pPr>
        <w:pStyle w:val="3"/>
        <w:rPr>
          <w:lang w:eastAsia="zh-CN"/>
        </w:rPr>
      </w:pPr>
      <w:r>
        <w:rPr>
          <w:rFonts w:hint="eastAsia"/>
          <w:lang w:eastAsia="zh-CN"/>
        </w:rPr>
        <w:t>日结核对：指定挂号收费员，点击查询，系统自动查出该收费员应交而尚未交账的金额、发票信息，</w:t>
      </w:r>
      <w:r>
        <w:rPr>
          <w:lang w:eastAsia="zh-CN"/>
        </w:rPr>
        <w:t>当上述查询出的结果和挂号员实际上交的材料一致时</w:t>
      </w:r>
      <w:r>
        <w:rPr>
          <w:rFonts w:hint="eastAsia"/>
          <w:lang w:eastAsia="zh-CN"/>
        </w:rPr>
        <w:t>，</w:t>
      </w:r>
      <w:r>
        <w:rPr>
          <w:lang w:eastAsia="zh-CN"/>
        </w:rPr>
        <w:t>点击</w:t>
      </w:r>
      <w:r>
        <w:rPr>
          <w:rFonts w:hint="eastAsia"/>
          <w:lang w:eastAsia="zh-CN"/>
        </w:rPr>
        <w:t>“</w:t>
      </w:r>
      <w:r>
        <w:rPr>
          <w:lang w:eastAsia="zh-CN"/>
        </w:rPr>
        <w:t>核对通过</w:t>
      </w:r>
      <w:r>
        <w:rPr>
          <w:rFonts w:hint="eastAsia"/>
          <w:lang w:eastAsia="zh-CN"/>
        </w:rPr>
        <w:t>”</w:t>
      </w:r>
      <w:r>
        <w:rPr>
          <w:lang w:eastAsia="zh-CN"/>
        </w:rPr>
        <w:t>按钮</w:t>
      </w:r>
      <w:r>
        <w:rPr>
          <w:rFonts w:hint="eastAsia"/>
          <w:lang w:eastAsia="zh-CN"/>
        </w:rPr>
        <w:t>，</w:t>
      </w:r>
      <w:r>
        <w:rPr>
          <w:lang w:eastAsia="zh-CN"/>
        </w:rPr>
        <w:t>即完成财务入库操作</w:t>
      </w:r>
      <w:r>
        <w:rPr>
          <w:rFonts w:hint="eastAsia"/>
          <w:lang w:eastAsia="zh-CN"/>
        </w:rPr>
        <w:t>。</w:t>
      </w:r>
    </w:p>
    <w:p>
      <w:pPr>
        <w:pStyle w:val="68"/>
        <w:spacing w:line="360" w:lineRule="auto"/>
        <w:ind w:firstLine="0" w:firstLineChars="0"/>
        <w:jc w:val="center"/>
      </w:pPr>
      <w:r>
        <w:drawing>
          <wp:inline distT="0" distB="0" distL="0" distR="0">
            <wp:extent cx="5278755" cy="2658745"/>
            <wp:effectExtent l="19050" t="19050" r="17145" b="273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8755" cy="2658745"/>
                    </a:xfrm>
                    <a:prstGeom prst="rect">
                      <a:avLst/>
                    </a:prstGeom>
                    <a:noFill/>
                    <a:ln w="6350" cmpd="sng">
                      <a:solidFill>
                        <a:srgbClr val="000000"/>
                      </a:solidFill>
                      <a:miter lim="800000"/>
                      <a:headEnd/>
                      <a:tailEnd/>
                    </a:ln>
                    <a:effectLst/>
                  </pic:spPr>
                </pic:pic>
              </a:graphicData>
            </a:graphic>
          </wp:inline>
        </w:drawing>
      </w:r>
    </w:p>
    <w:p>
      <w:pPr>
        <w:pStyle w:val="4"/>
        <w:tabs>
          <w:tab w:val="left" w:pos="0"/>
        </w:tabs>
        <w:ind w:left="0"/>
        <w:rPr>
          <w:lang w:eastAsia="zh-CN"/>
        </w:rPr>
      </w:pPr>
      <w:bookmarkStart w:id="85" w:name="_Toc532463212"/>
      <w:r>
        <w:rPr>
          <w:rFonts w:hint="eastAsia"/>
          <w:lang w:eastAsia="zh-CN"/>
        </w:rPr>
        <w:t>门诊科室工作量统计</w:t>
      </w:r>
      <w:bookmarkEnd w:id="85"/>
    </w:p>
    <w:p>
      <w:pPr>
        <w:pStyle w:val="3"/>
        <w:rPr>
          <w:lang w:eastAsia="zh-CN"/>
        </w:rPr>
      </w:pPr>
      <w:r>
        <w:rPr>
          <w:rFonts w:hint="eastAsia"/>
          <w:lang w:eastAsia="zh-CN"/>
        </w:rPr>
        <w:t>【应用场景】：用于财务工作人员统计指定时间段各科室的总收入及各分项收入情况。可按开单科室统计或执行科室统计，如图所示。</w:t>
      </w:r>
    </w:p>
    <w:p>
      <w:pPr>
        <w:pStyle w:val="3"/>
        <w:rPr>
          <w:lang w:eastAsia="zh-CN"/>
        </w:rPr>
      </w:pPr>
      <w:bookmarkStart w:id="86" w:name="_Toc311290539"/>
      <w:r>
        <w:rPr>
          <w:rFonts w:hint="eastAsia"/>
          <w:lang w:eastAsia="zh-CN"/>
        </w:rPr>
        <w:t>【操作描述】</w:t>
      </w:r>
      <w:bookmarkEnd w:id="86"/>
      <w:r>
        <w:rPr>
          <w:rFonts w:hint="eastAsia"/>
          <w:lang w:eastAsia="zh-CN"/>
        </w:rPr>
        <w:t>：临床科室工作量统计、医技科室工作量统计</w:t>
      </w:r>
    </w:p>
    <w:p>
      <w:pPr>
        <w:pStyle w:val="3"/>
        <w:rPr>
          <w:lang w:eastAsia="zh-CN"/>
        </w:rPr>
      </w:pPr>
      <w:r>
        <w:rPr>
          <w:rFonts w:hint="eastAsia"/>
          <w:lang w:eastAsia="zh-CN"/>
        </w:rPr>
        <w:t>输入统计起始和终止时间，点击</w:t>
      </w:r>
      <w:r>
        <w:rPr>
          <w:lang w:eastAsia="zh-CN"/>
        </w:rPr>
        <w:t>查询</w:t>
      </w:r>
      <w:r>
        <w:rPr>
          <w:rFonts w:hint="eastAsia"/>
          <w:lang w:eastAsia="zh-CN"/>
        </w:rPr>
        <w:t>按钮，查询出各科室的总收入及各分项收入情况。通过点击导出按钮，对查询结果进行导出</w:t>
      </w:r>
    </w:p>
    <w:p>
      <w:pPr>
        <w:tabs>
          <w:tab w:val="left" w:pos="1080"/>
        </w:tabs>
        <w:spacing w:before="240"/>
        <w:jc w:val="center"/>
      </w:pPr>
      <w:r>
        <w:rPr>
          <w:lang w:eastAsia="zh-CN"/>
        </w:rPr>
        <w:drawing>
          <wp:inline distT="0" distB="0" distL="0" distR="0">
            <wp:extent cx="5271135" cy="2643505"/>
            <wp:effectExtent l="0" t="0" r="571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1135" cy="2643505"/>
                    </a:xfrm>
                    <a:prstGeom prst="rect">
                      <a:avLst/>
                    </a:prstGeom>
                    <a:noFill/>
                    <a:ln>
                      <a:noFill/>
                    </a:ln>
                  </pic:spPr>
                </pic:pic>
              </a:graphicData>
            </a:graphic>
          </wp:inline>
        </w:drawing>
      </w:r>
    </w:p>
    <w:p>
      <w:pPr>
        <w:pStyle w:val="68"/>
        <w:spacing w:line="360" w:lineRule="auto"/>
        <w:ind w:firstLine="0" w:firstLineChars="0"/>
        <w:jc w:val="center"/>
      </w:pPr>
      <w:r>
        <w:drawing>
          <wp:inline distT="0" distB="0" distL="0" distR="0">
            <wp:extent cx="5278755" cy="2643505"/>
            <wp:effectExtent l="0" t="0" r="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p>
      <w:pPr>
        <w:pStyle w:val="4"/>
        <w:tabs>
          <w:tab w:val="left" w:pos="0"/>
        </w:tabs>
        <w:ind w:left="0"/>
        <w:rPr>
          <w:lang w:eastAsia="zh-CN"/>
        </w:rPr>
      </w:pPr>
      <w:bookmarkStart w:id="87" w:name="_Toc532463213"/>
      <w:r>
        <w:rPr>
          <w:rFonts w:hint="eastAsia"/>
          <w:lang w:eastAsia="zh-CN"/>
        </w:rPr>
        <w:t>门诊医生工作量统计</w:t>
      </w:r>
      <w:bookmarkEnd w:id="87"/>
    </w:p>
    <w:p>
      <w:pPr>
        <w:pStyle w:val="3"/>
        <w:rPr>
          <w:lang w:eastAsia="zh-CN"/>
        </w:rPr>
      </w:pPr>
      <w:r>
        <w:rPr>
          <w:rFonts w:hint="eastAsia"/>
          <w:lang w:eastAsia="zh-CN"/>
        </w:rPr>
        <w:t>【应用场景】：用于财务工作人员统计指定时间段的医生工作量，如图所示。</w:t>
      </w:r>
    </w:p>
    <w:p>
      <w:pPr>
        <w:pStyle w:val="3"/>
        <w:rPr>
          <w:lang w:eastAsia="zh-CN"/>
        </w:rPr>
      </w:pPr>
      <w:r>
        <w:rPr>
          <w:rFonts w:hint="eastAsia"/>
          <w:lang w:eastAsia="zh-CN"/>
        </w:rPr>
        <w:t>【操作描述】：操作员输入统计起始和终止时间，点击</w:t>
      </w:r>
      <w:r>
        <w:rPr>
          <w:lang w:eastAsia="zh-CN"/>
        </w:rPr>
        <w:t>查询</w:t>
      </w:r>
      <w:r>
        <w:rPr>
          <w:rFonts w:hint="eastAsia"/>
          <w:lang w:eastAsia="zh-CN"/>
        </w:rPr>
        <w:t>按钮，查询看诊人次、发票数量、各分项收入及总收入情况。通过点击导出按钮，对统计结果进行导出。</w:t>
      </w:r>
    </w:p>
    <w:p>
      <w:pPr>
        <w:tabs>
          <w:tab w:val="left" w:pos="1080"/>
        </w:tabs>
        <w:spacing w:before="240"/>
        <w:jc w:val="center"/>
      </w:pPr>
      <w:r>
        <w:rPr>
          <w:lang w:eastAsia="zh-CN"/>
        </w:rPr>
        <w:drawing>
          <wp:inline distT="0" distB="0" distL="0" distR="0">
            <wp:extent cx="5278755" cy="2643505"/>
            <wp:effectExtent l="0" t="0" r="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sectPr>
      <w:headerReference r:id="rId12" w:type="first"/>
      <w:footerReference r:id="rId14" w:type="first"/>
      <w:headerReference r:id="rId11" w:type="even"/>
      <w:footerReference r:id="rId13" w:type="even"/>
      <w:pgSz w:w="11906" w:h="16838"/>
      <w:pgMar w:top="1134" w:right="1134" w:bottom="1134" w:left="1134" w:header="737" w:footer="737" w:gutter="0"/>
      <w:cols w:space="720"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幼圆">
    <w:panose1 w:val="02010509060101010101"/>
    <w:charset w:val="86"/>
    <w:family w:val="modern"/>
    <w:pitch w:val="default"/>
    <w:sig w:usb0="00000001" w:usb1="080E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rPr>
        <w:rFonts w:hint="eastAsia" w:ascii="幼圆" w:eastAsia="幼圆"/>
        <w:szCs w:val="21"/>
      </w:rPr>
      <w:t>东软睿道教育信息技术有限公司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jc w:val="both"/>
      <w:rPr>
        <w:rFonts w:ascii="幼圆" w:hAnsi="幼圆" w:eastAsia="幼圆"/>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8"/>
      <w:jc w:val="both"/>
    </w:pPr>
    <w:r>
      <w:rPr>
        <w:rFonts w:hint="eastAsia" w:ascii="微软雅黑" w:hAnsi="微软雅黑" w:eastAsia="微软雅黑" w:cs="微软雅黑"/>
        <w:lang w:eastAsia="zh-CN"/>
      </w:rPr>
      <w:t xml:space="preserve">东软云HIS医院管理系统-需求规格说明书                                               </w:t>
    </w:r>
    <w:r>
      <w:rPr>
        <w:rFonts w:eastAsia="幼圆"/>
      </w:rPr>
      <w:t>Ver：</w:t>
    </w:r>
    <w:r>
      <w:rPr>
        <w:rFonts w:hint="eastAsia" w:eastAsia="幼圆"/>
        <w:lang w:eastAsia="zh-CN"/>
      </w:rPr>
      <w:t>1</w:t>
    </w:r>
    <w:r>
      <w:rPr>
        <w:rFonts w:eastAsia="幼圆"/>
        <w:szCs w:val="18"/>
      </w:rPr>
      <w:t>.</w:t>
    </w:r>
    <w:r>
      <w:rPr>
        <w:rFonts w:eastAsia="幼圆"/>
        <w:szCs w:val="18"/>
        <w:lang w:eastAsia="zh-CN"/>
      </w:rPr>
      <w:t>0</w:t>
    </w:r>
    <w:r>
      <w:rPr>
        <w:rFonts w:eastAsia="幼圆"/>
        <w:szCs w:val="18"/>
      </w:rPr>
      <w:t>.</w:t>
    </w:r>
    <w:r>
      <w:rPr>
        <w:rFonts w:eastAsia="幼圆"/>
        <w:szCs w:val="18"/>
        <w:lang w:eastAsia="zh-CN"/>
      </w:rPr>
      <w:t>0</w:t>
    </w:r>
    <w:r>
      <w:rPr>
        <w:rFonts w:eastAsia="幼圆"/>
        <w:szCs w:val="18"/>
      </w:rPr>
      <w:t xml:space="preserve">-0.0.0 </w:t>
    </w:r>
    <w:r>
      <w:rPr>
        <w:rFonts w:eastAsia="幼圆"/>
      </w:rPr>
      <w:t xml:space="preserve"> Page </w:t>
    </w:r>
    <w:r>
      <w:rPr>
        <w:rStyle w:val="37"/>
      </w:rPr>
      <w:fldChar w:fldCharType="begin"/>
    </w:r>
    <w:r>
      <w:rPr>
        <w:rStyle w:val="37"/>
      </w:rPr>
      <w:instrText xml:space="preserve"> PAGE </w:instrText>
    </w:r>
    <w:r>
      <w:rPr>
        <w:rStyle w:val="37"/>
      </w:rPr>
      <w:fldChar w:fldCharType="separate"/>
    </w:r>
    <w:r>
      <w:rPr>
        <w:rStyle w:val="37"/>
      </w:rPr>
      <w:t>26</w:t>
    </w:r>
    <w:r>
      <w:rPr>
        <w:rStyle w:val="37"/>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tabs>
          <w:tab w:val="left" w:pos="0"/>
        </w:tabs>
        <w:ind w:left="0" w:firstLine="0"/>
      </w:pPr>
    </w:lvl>
    <w:lvl w:ilvl="1" w:tentative="0">
      <w:start w:val="1"/>
      <w:numFmt w:val="decimal"/>
      <w:pStyle w:val="4"/>
      <w:lvlText w:val="%1.%2"/>
      <w:lvlJc w:val="left"/>
      <w:pPr>
        <w:tabs>
          <w:tab w:val="left" w:pos="3686"/>
        </w:tabs>
        <w:ind w:left="3686" w:firstLine="0"/>
      </w:pPr>
      <w:rPr>
        <w:b/>
        <w:sz w:val="32"/>
      </w:rPr>
    </w:lvl>
    <w:lvl w:ilvl="2" w:tentative="0">
      <w:start w:val="1"/>
      <w:numFmt w:val="decimal"/>
      <w:pStyle w:val="5"/>
      <w:lvlText w:val="%1.%2.%3"/>
      <w:lvlJc w:val="left"/>
      <w:pPr>
        <w:tabs>
          <w:tab w:val="left" w:pos="3969"/>
        </w:tabs>
        <w:ind w:left="3969" w:firstLine="0"/>
      </w:pPr>
    </w:lvl>
    <w:lvl w:ilvl="3" w:tentative="0">
      <w:start w:val="1"/>
      <w:numFmt w:val="decimal"/>
      <w:lvlText w:val="%1.%2.%3.%4"/>
      <w:lvlJc w:val="left"/>
      <w:pPr>
        <w:tabs>
          <w:tab w:val="left" w:pos="0"/>
        </w:tabs>
        <w:ind w:left="0" w:firstLine="0"/>
      </w:pPr>
    </w:lvl>
    <w:lvl w:ilvl="4" w:tentative="0">
      <w:start w:val="1"/>
      <w:numFmt w:val="decimal"/>
      <w:lvlText w:val="%1.%2.%3.%4.%5"/>
      <w:lvlJc w:val="left"/>
      <w:pPr>
        <w:tabs>
          <w:tab w:val="left" w:pos="0"/>
        </w:tabs>
        <w:ind w:left="0" w:firstLine="0"/>
      </w:pPr>
    </w:lvl>
    <w:lvl w:ilvl="5" w:tentative="0">
      <w:start w:val="1"/>
      <w:numFmt w:val="decimal"/>
      <w:lvlText w:val="%1.%2.%3.%4.%5.%6"/>
      <w:lvlJc w:val="left"/>
      <w:pPr>
        <w:tabs>
          <w:tab w:val="left" w:pos="0"/>
        </w:tabs>
        <w:ind w:left="0" w:firstLine="0"/>
      </w:pPr>
    </w:lvl>
    <w:lvl w:ilvl="6" w:tentative="0">
      <w:start w:val="1"/>
      <w:numFmt w:val="decimal"/>
      <w:lvlText w:val="%1.%2.%3.%4.%5.%6.%7"/>
      <w:lvlJc w:val="left"/>
      <w:pPr>
        <w:tabs>
          <w:tab w:val="left" w:pos="0"/>
        </w:tabs>
        <w:ind w:left="0" w:firstLine="0"/>
      </w:pPr>
    </w:lvl>
    <w:lvl w:ilvl="7" w:tentative="0">
      <w:start w:val="1"/>
      <w:numFmt w:val="decimal"/>
      <w:lvlText w:val="%1.%2.%3.%4.%5.%6.%7.%8"/>
      <w:lvlJc w:val="left"/>
      <w:pPr>
        <w:tabs>
          <w:tab w:val="left" w:pos="0"/>
        </w:tabs>
        <w:ind w:left="0" w:firstLine="0"/>
      </w:pPr>
    </w:lvl>
    <w:lvl w:ilvl="8" w:tentative="0">
      <w:start w:val="1"/>
      <w:numFmt w:val="decimal"/>
      <w:lvlText w:val="%1.%2.%3.%4.%5.%6.%7.%8.%9"/>
      <w:lvlJc w:val="left"/>
      <w:pPr>
        <w:tabs>
          <w:tab w:val="left" w:pos="0"/>
        </w:tabs>
        <w:ind w:left="0" w:firstLine="0"/>
      </w:pPr>
    </w:lvl>
  </w:abstractNum>
  <w:abstractNum w:abstractNumId="1">
    <w:nsid w:val="0CBB14B1"/>
    <w:multiLevelType w:val="multilevel"/>
    <w:tmpl w:val="0CBB14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5285714"/>
    <w:multiLevelType w:val="multilevel"/>
    <w:tmpl w:val="152857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52912"/>
    <w:multiLevelType w:val="multilevel"/>
    <w:tmpl w:val="15E529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702790"/>
    <w:multiLevelType w:val="multilevel"/>
    <w:tmpl w:val="2470279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F6B5391"/>
    <w:multiLevelType w:val="multilevel"/>
    <w:tmpl w:val="2F6B539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23B15D6"/>
    <w:multiLevelType w:val="multilevel"/>
    <w:tmpl w:val="423B15D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461120C"/>
    <w:multiLevelType w:val="multilevel"/>
    <w:tmpl w:val="4461120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986530D"/>
    <w:multiLevelType w:val="multilevel"/>
    <w:tmpl w:val="498653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DE8788C"/>
    <w:multiLevelType w:val="multilevel"/>
    <w:tmpl w:val="4DE878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1764FAB"/>
    <w:multiLevelType w:val="multilevel"/>
    <w:tmpl w:val="51764FA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5B4319B"/>
    <w:multiLevelType w:val="multilevel"/>
    <w:tmpl w:val="55B4319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A314683"/>
    <w:multiLevelType w:val="multilevel"/>
    <w:tmpl w:val="5A31468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CB7211F"/>
    <w:multiLevelType w:val="multilevel"/>
    <w:tmpl w:val="5CB7211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7851432"/>
    <w:multiLevelType w:val="multilevel"/>
    <w:tmpl w:val="6785143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92912EA"/>
    <w:multiLevelType w:val="multilevel"/>
    <w:tmpl w:val="692912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6BEC7CC5"/>
    <w:multiLevelType w:val="multilevel"/>
    <w:tmpl w:val="6BEC7CC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6C3C1ACC"/>
    <w:multiLevelType w:val="multilevel"/>
    <w:tmpl w:val="6C3C1AC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6E661A11"/>
    <w:multiLevelType w:val="multilevel"/>
    <w:tmpl w:val="6E661A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6FE201D0"/>
    <w:multiLevelType w:val="multilevel"/>
    <w:tmpl w:val="6FE201D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6"/>
  </w:num>
  <w:num w:numId="3">
    <w:abstractNumId w:val="14"/>
  </w:num>
  <w:num w:numId="4">
    <w:abstractNumId w:val="1"/>
  </w:num>
  <w:num w:numId="5">
    <w:abstractNumId w:val="10"/>
  </w:num>
  <w:num w:numId="6">
    <w:abstractNumId w:val="9"/>
  </w:num>
  <w:num w:numId="7">
    <w:abstractNumId w:val="7"/>
  </w:num>
  <w:num w:numId="8">
    <w:abstractNumId w:val="3"/>
  </w:num>
  <w:num w:numId="9">
    <w:abstractNumId w:val="11"/>
  </w:num>
  <w:num w:numId="10">
    <w:abstractNumId w:val="18"/>
  </w:num>
  <w:num w:numId="11">
    <w:abstractNumId w:val="12"/>
  </w:num>
  <w:num w:numId="12">
    <w:abstractNumId w:val="2"/>
  </w:num>
  <w:num w:numId="13">
    <w:abstractNumId w:val="6"/>
  </w:num>
  <w:num w:numId="14">
    <w:abstractNumId w:val="8"/>
  </w:num>
  <w:num w:numId="15">
    <w:abstractNumId w:val="19"/>
  </w:num>
  <w:num w:numId="16">
    <w:abstractNumId w:val="4"/>
  </w:num>
  <w:num w:numId="17">
    <w:abstractNumId w:val="5"/>
  </w:num>
  <w:num w:numId="18">
    <w:abstractNumId w:val="13"/>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1"/>
  <w:bordersDoNotSurroundFooter w:val="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5"/>
  <w:drawingGridHorizontalSpacing w:val="120"/>
  <w:drawingGridVerticalSpacing w:val="163"/>
  <w:displayHorizontalDrawingGridEvery w:val="0"/>
  <w:displayVerticalDrawingGridEvery w:val="0"/>
  <w:characterSpacingControl w:val="compressPunctuation"/>
  <w:compat>
    <w:spaceForUL/>
    <w:balanceSingleByteDoubleByteWidth/>
    <w:doNotLeaveBackslashAlone/>
    <w:ulTrailSpace/>
    <w:adjustLineHeightInTable/>
    <w:useFELayout/>
    <w:compatSetting w:name="compatibilityMode" w:uri="http://schemas.microsoft.com/office/word" w:val="12"/>
  </w:compat>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313"/>
    <w:rsid w:val="00023644"/>
    <w:rsid w:val="00025244"/>
    <w:rsid w:val="00025376"/>
    <w:rsid w:val="000257E7"/>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DB9"/>
    <w:rsid w:val="000F7AC1"/>
    <w:rsid w:val="00100056"/>
    <w:rsid w:val="00100967"/>
    <w:rsid w:val="001015B9"/>
    <w:rsid w:val="001017DE"/>
    <w:rsid w:val="001027A6"/>
    <w:rsid w:val="00103763"/>
    <w:rsid w:val="00103B64"/>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FDD"/>
    <w:rsid w:val="002163D7"/>
    <w:rsid w:val="00216AFC"/>
    <w:rsid w:val="00217673"/>
    <w:rsid w:val="00217BDB"/>
    <w:rsid w:val="00217C38"/>
    <w:rsid w:val="0022029A"/>
    <w:rsid w:val="00220E67"/>
    <w:rsid w:val="0022337C"/>
    <w:rsid w:val="002254CE"/>
    <w:rsid w:val="00226112"/>
    <w:rsid w:val="00226350"/>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7865"/>
    <w:rsid w:val="00297A26"/>
    <w:rsid w:val="002A00DA"/>
    <w:rsid w:val="002A0D63"/>
    <w:rsid w:val="002A0EF1"/>
    <w:rsid w:val="002A136E"/>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3"/>
    <w:rsid w:val="00483981"/>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F3B"/>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A90"/>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74BD"/>
    <w:rsid w:val="006B75BE"/>
    <w:rsid w:val="006C0AE8"/>
    <w:rsid w:val="006C14E8"/>
    <w:rsid w:val="006C1A11"/>
    <w:rsid w:val="006C1FCF"/>
    <w:rsid w:val="006C27C5"/>
    <w:rsid w:val="006C283E"/>
    <w:rsid w:val="006C30C4"/>
    <w:rsid w:val="006C493A"/>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9E"/>
    <w:rsid w:val="008A0F56"/>
    <w:rsid w:val="008A11D8"/>
    <w:rsid w:val="008A145C"/>
    <w:rsid w:val="008A30A2"/>
    <w:rsid w:val="008A5014"/>
    <w:rsid w:val="008A58E2"/>
    <w:rsid w:val="008A6202"/>
    <w:rsid w:val="008A69CC"/>
    <w:rsid w:val="008A7D97"/>
    <w:rsid w:val="008B05ED"/>
    <w:rsid w:val="008B0F38"/>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F25"/>
    <w:rsid w:val="00BF7135"/>
    <w:rsid w:val="00BF74BA"/>
    <w:rsid w:val="00BF7E7C"/>
    <w:rsid w:val="00C006EA"/>
    <w:rsid w:val="00C00B40"/>
    <w:rsid w:val="00C0218C"/>
    <w:rsid w:val="00C0247E"/>
    <w:rsid w:val="00C03398"/>
    <w:rsid w:val="00C03993"/>
    <w:rsid w:val="00C0454A"/>
    <w:rsid w:val="00C04CBD"/>
    <w:rsid w:val="00C05C93"/>
    <w:rsid w:val="00C05CC6"/>
    <w:rsid w:val="00C05E05"/>
    <w:rsid w:val="00C06C19"/>
    <w:rsid w:val="00C07256"/>
    <w:rsid w:val="00C07F8F"/>
    <w:rsid w:val="00C105D7"/>
    <w:rsid w:val="00C10CD6"/>
    <w:rsid w:val="00C1110F"/>
    <w:rsid w:val="00C1151B"/>
    <w:rsid w:val="00C121D5"/>
    <w:rsid w:val="00C13654"/>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99"/>
    <w:rsid w:val="00C44723"/>
    <w:rsid w:val="00C44A4D"/>
    <w:rsid w:val="00C459B8"/>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45D"/>
    <w:rsid w:val="00E4562F"/>
    <w:rsid w:val="00E45B5C"/>
    <w:rsid w:val="00E46348"/>
    <w:rsid w:val="00E472C6"/>
    <w:rsid w:val="00E500A3"/>
    <w:rsid w:val="00E50C15"/>
    <w:rsid w:val="00E51129"/>
    <w:rsid w:val="00E5365D"/>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 w:val="6BF009C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0" w:name="Plain Text"/>
    <w:lsdException w:uiPriority="0" w:name="E-mail Signature"/>
    <w:lsdException w:uiPriority="99" w:name="Normal (Web)"/>
    <w:lsdException w:uiPriority="0" w:name="HTML Acronym"/>
    <w:lsdException w:unhideWhenUsed="0" w:uiPriority="0" w:semiHidden="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line="360" w:lineRule="auto"/>
      <w:jc w:val="both"/>
    </w:pPr>
    <w:rPr>
      <w:rFonts w:ascii="Times New Roman" w:hAnsi="Times New Roman" w:eastAsia="宋体" w:cs="Times New Roman"/>
      <w:kern w:val="1"/>
      <w:sz w:val="24"/>
      <w:lang w:val="en-US" w:eastAsia="ar-SA" w:bidi="ar-SA"/>
    </w:rPr>
  </w:style>
  <w:style w:type="paragraph" w:styleId="2">
    <w:name w:val="heading 1"/>
    <w:basedOn w:val="1"/>
    <w:next w:val="3"/>
    <w:qFormat/>
    <w:uiPriority w:val="0"/>
    <w:pPr>
      <w:keepNext/>
      <w:numPr>
        <w:ilvl w:val="0"/>
        <w:numId w:val="1"/>
      </w:numPr>
      <w:spacing w:before="240" w:after="60"/>
      <w:jc w:val="left"/>
      <w:outlineLvl w:val="0"/>
    </w:pPr>
    <w:rPr>
      <w:rFonts w:eastAsia="黑体"/>
      <w:b/>
      <w:bCs/>
      <w:sz w:val="44"/>
    </w:rPr>
  </w:style>
  <w:style w:type="paragraph" w:styleId="4">
    <w:name w:val="heading 2"/>
    <w:basedOn w:val="1"/>
    <w:next w:val="3"/>
    <w:link w:val="54"/>
    <w:qFormat/>
    <w:uiPriority w:val="0"/>
    <w:pPr>
      <w:keepNext/>
      <w:numPr>
        <w:ilvl w:val="1"/>
        <w:numId w:val="1"/>
      </w:numPr>
      <w:tabs>
        <w:tab w:val="left" w:pos="540"/>
      </w:tabs>
      <w:spacing w:before="240"/>
      <w:outlineLvl w:val="1"/>
    </w:pPr>
    <w:rPr>
      <w:rFonts w:eastAsia="黑体"/>
      <w:b/>
      <w:sz w:val="32"/>
    </w:rPr>
  </w:style>
  <w:style w:type="paragraph" w:styleId="5">
    <w:name w:val="heading 3"/>
    <w:basedOn w:val="1"/>
    <w:next w:val="3"/>
    <w:link w:val="55"/>
    <w:qFormat/>
    <w:uiPriority w:val="0"/>
    <w:pPr>
      <w:keepNext/>
      <w:numPr>
        <w:ilvl w:val="2"/>
        <w:numId w:val="1"/>
      </w:numPr>
      <w:outlineLvl w:val="2"/>
    </w:pPr>
    <w:rPr>
      <w:rFonts w:eastAsia="黑体"/>
      <w:b/>
      <w:color w:val="000000"/>
      <w:sz w:val="28"/>
    </w:rPr>
  </w:style>
  <w:style w:type="paragraph" w:styleId="6">
    <w:name w:val="heading 4"/>
    <w:basedOn w:val="1"/>
    <w:next w:val="1"/>
    <w:link w:val="61"/>
    <w:qFormat/>
    <w:uiPriority w:val="0"/>
    <w:pPr>
      <w:keepNext/>
      <w:keepLines/>
      <w:suppressAutoHyphens w:val="0"/>
      <w:spacing w:before="280" w:after="290" w:line="376" w:lineRule="auto"/>
      <w:outlineLvl w:val="3"/>
    </w:pPr>
    <w:rPr>
      <w:rFonts w:ascii="Arial" w:hAnsi="Arial" w:eastAsia="黑体"/>
      <w:b/>
      <w:bCs/>
      <w:kern w:val="0"/>
      <w:sz w:val="28"/>
      <w:szCs w:val="28"/>
      <w:lang w:val="zh-CN" w:eastAsia="zh-CN"/>
    </w:rPr>
  </w:style>
  <w:style w:type="paragraph" w:styleId="7">
    <w:name w:val="heading 5"/>
    <w:basedOn w:val="1"/>
    <w:next w:val="1"/>
    <w:link w:val="62"/>
    <w:qFormat/>
    <w:uiPriority w:val="0"/>
    <w:pPr>
      <w:keepNext/>
      <w:keepLines/>
      <w:suppressAutoHyphens w:val="0"/>
      <w:spacing w:before="280" w:after="290" w:line="376" w:lineRule="auto"/>
      <w:outlineLvl w:val="4"/>
    </w:pPr>
    <w:rPr>
      <w:b/>
      <w:bCs/>
      <w:kern w:val="0"/>
      <w:sz w:val="28"/>
      <w:szCs w:val="28"/>
      <w:lang w:val="zh-CN" w:eastAsia="zh-CN"/>
    </w:rPr>
  </w:style>
  <w:style w:type="paragraph" w:styleId="8">
    <w:name w:val="heading 7"/>
    <w:basedOn w:val="1"/>
    <w:next w:val="1"/>
    <w:link w:val="63"/>
    <w:qFormat/>
    <w:uiPriority w:val="0"/>
    <w:pPr>
      <w:keepNext/>
      <w:keepLines/>
      <w:suppressAutoHyphens w:val="0"/>
      <w:spacing w:before="240" w:after="64" w:line="320" w:lineRule="auto"/>
      <w:outlineLvl w:val="6"/>
    </w:pPr>
    <w:rPr>
      <w:b/>
      <w:bCs/>
      <w:kern w:val="0"/>
      <w:szCs w:val="24"/>
      <w:lang w:val="zh-CN" w:eastAsia="zh-CN"/>
    </w:rPr>
  </w:style>
  <w:style w:type="paragraph" w:styleId="9">
    <w:name w:val="heading 8"/>
    <w:basedOn w:val="1"/>
    <w:next w:val="1"/>
    <w:link w:val="64"/>
    <w:qFormat/>
    <w:uiPriority w:val="0"/>
    <w:pPr>
      <w:keepNext/>
      <w:keepLines/>
      <w:suppressAutoHyphens w:val="0"/>
      <w:spacing w:before="240" w:after="64" w:line="320" w:lineRule="auto"/>
      <w:outlineLvl w:val="7"/>
    </w:pPr>
    <w:rPr>
      <w:rFonts w:ascii="Arial" w:hAnsi="Arial" w:eastAsia="黑体"/>
      <w:kern w:val="0"/>
      <w:szCs w:val="24"/>
      <w:lang w:val="zh-CN" w:eastAsia="zh-CN"/>
    </w:rPr>
  </w:style>
  <w:style w:type="paragraph" w:styleId="10">
    <w:name w:val="heading 9"/>
    <w:basedOn w:val="1"/>
    <w:next w:val="1"/>
    <w:link w:val="65"/>
    <w:qFormat/>
    <w:uiPriority w:val="0"/>
    <w:pPr>
      <w:keepNext/>
      <w:keepLines/>
      <w:suppressAutoHyphens w:val="0"/>
      <w:spacing w:before="240" w:after="64" w:line="320" w:lineRule="auto"/>
      <w:outlineLvl w:val="8"/>
    </w:pPr>
    <w:rPr>
      <w:rFonts w:ascii="Arial" w:hAnsi="Arial" w:eastAsia="黑体"/>
      <w:kern w:val="0"/>
      <w:sz w:val="20"/>
      <w:szCs w:val="21"/>
      <w:lang w:val="zh-CN" w:eastAsia="zh-CN"/>
    </w:rPr>
  </w:style>
  <w:style w:type="character" w:default="1" w:styleId="35">
    <w:name w:val="Default Paragraph Font"/>
    <w:semiHidden/>
    <w:unhideWhenUsed/>
    <w:uiPriority w:val="1"/>
  </w:style>
  <w:style w:type="table" w:default="1" w:styleId="34">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First Indent"/>
    <w:basedOn w:val="1"/>
    <w:link w:val="56"/>
    <w:qFormat/>
    <w:uiPriority w:val="0"/>
    <w:pPr>
      <w:ind w:firstLine="420"/>
    </w:pPr>
  </w:style>
  <w:style w:type="paragraph" w:styleId="11">
    <w:name w:val="toc 7"/>
    <w:basedOn w:val="1"/>
    <w:next w:val="1"/>
    <w:qFormat/>
    <w:uiPriority w:val="0"/>
    <w:pPr>
      <w:ind w:left="1440"/>
      <w:jc w:val="left"/>
    </w:pPr>
    <w:rPr>
      <w:sz w:val="18"/>
      <w:szCs w:val="18"/>
    </w:rPr>
  </w:style>
  <w:style w:type="paragraph" w:styleId="12">
    <w:name w:val="caption"/>
    <w:basedOn w:val="1"/>
    <w:next w:val="1"/>
    <w:qFormat/>
    <w:uiPriority w:val="35"/>
    <w:pPr>
      <w:suppressLineNumbers/>
      <w:spacing w:before="120" w:after="120"/>
    </w:pPr>
    <w:rPr>
      <w:rFonts w:cs="Tahoma"/>
      <w:i/>
      <w:iCs/>
      <w:szCs w:val="24"/>
    </w:rPr>
  </w:style>
  <w:style w:type="paragraph" w:styleId="13">
    <w:name w:val="Document Map"/>
    <w:basedOn w:val="1"/>
    <w:uiPriority w:val="0"/>
    <w:pPr>
      <w:shd w:val="clear" w:color="auto" w:fill="000080"/>
    </w:pPr>
  </w:style>
  <w:style w:type="paragraph" w:styleId="14">
    <w:name w:val="annotation text"/>
    <w:basedOn w:val="1"/>
    <w:link w:val="58"/>
    <w:uiPriority w:val="0"/>
    <w:pPr>
      <w:jc w:val="left"/>
    </w:pPr>
  </w:style>
  <w:style w:type="paragraph" w:styleId="15">
    <w:name w:val="Body Text"/>
    <w:basedOn w:val="1"/>
    <w:qFormat/>
    <w:uiPriority w:val="0"/>
    <w:pPr>
      <w:jc w:val="center"/>
    </w:pPr>
  </w:style>
  <w:style w:type="paragraph" w:styleId="16">
    <w:name w:val="Body Text Indent"/>
    <w:basedOn w:val="1"/>
    <w:qFormat/>
    <w:uiPriority w:val="0"/>
    <w:pPr>
      <w:ind w:left="425" w:firstLine="425"/>
    </w:pPr>
    <w:rPr>
      <w:rFonts w:ascii="Arial" w:hAnsi="Arial"/>
    </w:rPr>
  </w:style>
  <w:style w:type="paragraph" w:styleId="17">
    <w:name w:val="HTML Address"/>
    <w:basedOn w:val="1"/>
    <w:uiPriority w:val="0"/>
    <w:pPr>
      <w:spacing w:line="100" w:lineRule="atLeast"/>
    </w:pPr>
    <w:rPr>
      <w:i/>
      <w:iCs/>
      <w:sz w:val="21"/>
      <w:szCs w:val="24"/>
    </w:rPr>
  </w:style>
  <w:style w:type="paragraph" w:styleId="18">
    <w:name w:val="toc 5"/>
    <w:basedOn w:val="1"/>
    <w:next w:val="1"/>
    <w:qFormat/>
    <w:uiPriority w:val="0"/>
    <w:pPr>
      <w:ind w:left="960"/>
      <w:jc w:val="left"/>
    </w:pPr>
    <w:rPr>
      <w:sz w:val="18"/>
      <w:szCs w:val="18"/>
    </w:rPr>
  </w:style>
  <w:style w:type="paragraph" w:styleId="19">
    <w:name w:val="toc 3"/>
    <w:basedOn w:val="1"/>
    <w:next w:val="1"/>
    <w:qFormat/>
    <w:uiPriority w:val="39"/>
    <w:pPr>
      <w:ind w:left="480"/>
      <w:jc w:val="left"/>
    </w:pPr>
    <w:rPr>
      <w:i/>
      <w:iCs/>
      <w:sz w:val="20"/>
    </w:rPr>
  </w:style>
  <w:style w:type="paragraph" w:styleId="20">
    <w:name w:val="toc 8"/>
    <w:basedOn w:val="1"/>
    <w:next w:val="1"/>
    <w:qFormat/>
    <w:uiPriority w:val="0"/>
    <w:pPr>
      <w:ind w:left="1680"/>
      <w:jc w:val="left"/>
    </w:pPr>
    <w:rPr>
      <w:sz w:val="18"/>
      <w:szCs w:val="18"/>
    </w:rPr>
  </w:style>
  <w:style w:type="paragraph" w:styleId="21">
    <w:name w:val="Date"/>
    <w:basedOn w:val="1"/>
    <w:next w:val="1"/>
    <w:uiPriority w:val="0"/>
    <w:pPr>
      <w:ind w:left="100"/>
    </w:pPr>
  </w:style>
  <w:style w:type="paragraph" w:styleId="22">
    <w:name w:val="Balloon Text"/>
    <w:basedOn w:val="1"/>
    <w:uiPriority w:val="0"/>
    <w:rPr>
      <w:sz w:val="18"/>
      <w:szCs w:val="18"/>
    </w:rPr>
  </w:style>
  <w:style w:type="paragraph" w:styleId="23">
    <w:name w:val="footer"/>
    <w:basedOn w:val="1"/>
    <w:link w:val="53"/>
    <w:qFormat/>
    <w:uiPriority w:val="0"/>
    <w:pPr>
      <w:tabs>
        <w:tab w:val="center" w:pos="4153"/>
        <w:tab w:val="right" w:pos="8306"/>
      </w:tabs>
      <w:snapToGrid w:val="0"/>
      <w:spacing w:line="100" w:lineRule="atLeast"/>
      <w:jc w:val="left"/>
    </w:pPr>
    <w:rPr>
      <w:sz w:val="18"/>
    </w:rPr>
  </w:style>
  <w:style w:type="paragraph" w:styleId="24">
    <w:name w:val="header"/>
    <w:basedOn w:val="1"/>
    <w:qFormat/>
    <w:uiPriority w:val="0"/>
    <w:pPr>
      <w:pBdr>
        <w:bottom w:val="single" w:color="000000" w:sz="4" w:space="1"/>
      </w:pBdr>
      <w:tabs>
        <w:tab w:val="center" w:pos="4153"/>
        <w:tab w:val="right" w:pos="8306"/>
      </w:tabs>
      <w:snapToGrid w:val="0"/>
      <w:spacing w:line="100" w:lineRule="atLeast"/>
      <w:jc w:val="center"/>
    </w:pPr>
    <w:rPr>
      <w:sz w:val="18"/>
    </w:rPr>
  </w:style>
  <w:style w:type="paragraph" w:styleId="25">
    <w:name w:val="toc 1"/>
    <w:basedOn w:val="1"/>
    <w:next w:val="1"/>
    <w:qFormat/>
    <w:uiPriority w:val="39"/>
    <w:pPr>
      <w:spacing w:before="120" w:after="120"/>
      <w:jc w:val="left"/>
    </w:pPr>
    <w:rPr>
      <w:b/>
      <w:bCs/>
      <w:caps/>
      <w:sz w:val="20"/>
    </w:rPr>
  </w:style>
  <w:style w:type="paragraph" w:styleId="26">
    <w:name w:val="toc 4"/>
    <w:basedOn w:val="1"/>
    <w:next w:val="1"/>
    <w:qFormat/>
    <w:uiPriority w:val="0"/>
    <w:pPr>
      <w:ind w:left="720"/>
      <w:jc w:val="left"/>
    </w:pPr>
    <w:rPr>
      <w:sz w:val="18"/>
      <w:szCs w:val="18"/>
    </w:rPr>
  </w:style>
  <w:style w:type="paragraph" w:styleId="27">
    <w:name w:val="List"/>
    <w:basedOn w:val="15"/>
    <w:qFormat/>
    <w:uiPriority w:val="0"/>
    <w:rPr>
      <w:rFonts w:cs="Tahoma"/>
    </w:rPr>
  </w:style>
  <w:style w:type="paragraph" w:styleId="28">
    <w:name w:val="toc 6"/>
    <w:basedOn w:val="1"/>
    <w:next w:val="1"/>
    <w:qFormat/>
    <w:uiPriority w:val="0"/>
    <w:pPr>
      <w:ind w:left="1200"/>
      <w:jc w:val="left"/>
    </w:pPr>
    <w:rPr>
      <w:sz w:val="18"/>
      <w:szCs w:val="18"/>
    </w:rPr>
  </w:style>
  <w:style w:type="paragraph" w:styleId="29">
    <w:name w:val="toc 2"/>
    <w:basedOn w:val="1"/>
    <w:next w:val="1"/>
    <w:qFormat/>
    <w:uiPriority w:val="39"/>
    <w:pPr>
      <w:ind w:left="240"/>
      <w:jc w:val="left"/>
    </w:pPr>
    <w:rPr>
      <w:smallCaps/>
      <w:sz w:val="20"/>
    </w:rPr>
  </w:style>
  <w:style w:type="paragraph" w:styleId="30">
    <w:name w:val="toc 9"/>
    <w:basedOn w:val="1"/>
    <w:next w:val="1"/>
    <w:qFormat/>
    <w:uiPriority w:val="0"/>
    <w:pPr>
      <w:ind w:left="1920"/>
      <w:jc w:val="left"/>
    </w:pPr>
    <w:rPr>
      <w:sz w:val="18"/>
      <w:szCs w:val="18"/>
    </w:rPr>
  </w:style>
  <w:style w:type="paragraph" w:styleId="31">
    <w:name w:val="Normal (Web)"/>
    <w:basedOn w:val="1"/>
    <w:semiHidden/>
    <w:unhideWhenUsed/>
    <w:uiPriority w:val="99"/>
    <w:pPr>
      <w:widowControl/>
      <w:suppressAutoHyphens w:val="0"/>
      <w:spacing w:before="100" w:beforeAutospacing="1" w:after="100" w:afterAutospacing="1" w:line="240" w:lineRule="auto"/>
      <w:jc w:val="left"/>
    </w:pPr>
    <w:rPr>
      <w:rFonts w:ascii="宋体" w:hAnsi="宋体" w:cs="宋体"/>
      <w:kern w:val="0"/>
      <w:szCs w:val="24"/>
      <w:lang w:eastAsia="zh-CN"/>
    </w:rPr>
  </w:style>
  <w:style w:type="paragraph" w:styleId="32">
    <w:name w:val="Title"/>
    <w:basedOn w:val="1"/>
    <w:next w:val="15"/>
    <w:qFormat/>
    <w:uiPriority w:val="0"/>
    <w:pPr>
      <w:keepNext/>
      <w:spacing w:before="240" w:after="120"/>
    </w:pPr>
    <w:rPr>
      <w:rFonts w:ascii="Arial" w:hAnsi="Arial" w:cs="Tahoma"/>
      <w:sz w:val="28"/>
      <w:szCs w:val="28"/>
    </w:rPr>
  </w:style>
  <w:style w:type="paragraph" w:styleId="33">
    <w:name w:val="annotation subject"/>
    <w:basedOn w:val="14"/>
    <w:next w:val="14"/>
    <w:qFormat/>
    <w:uiPriority w:val="0"/>
    <w:rPr>
      <w:b/>
      <w:bCs/>
    </w:rPr>
  </w:style>
  <w:style w:type="character" w:styleId="36">
    <w:name w:val="Strong"/>
    <w:qFormat/>
    <w:uiPriority w:val="0"/>
    <w:rPr>
      <w:b/>
      <w:bCs/>
    </w:rPr>
  </w:style>
  <w:style w:type="character" w:styleId="37">
    <w:name w:val="page number"/>
    <w:basedOn w:val="35"/>
    <w:qFormat/>
    <w:uiPriority w:val="0"/>
  </w:style>
  <w:style w:type="character" w:styleId="38">
    <w:name w:val="Hyperlink"/>
    <w:basedOn w:val="35"/>
    <w:semiHidden/>
    <w:unhideWhenUsed/>
    <w:uiPriority w:val="99"/>
    <w:rPr>
      <w:color w:val="0000FF"/>
      <w:u w:val="single"/>
    </w:rPr>
  </w:style>
  <w:style w:type="character" w:styleId="39">
    <w:name w:val="annotation reference"/>
    <w:qFormat/>
    <w:uiPriority w:val="0"/>
    <w:rPr>
      <w:sz w:val="21"/>
      <w:szCs w:val="21"/>
    </w:rPr>
  </w:style>
  <w:style w:type="character" w:customStyle="1" w:styleId="40">
    <w:name w:val="WW8Num1z1"/>
    <w:qFormat/>
    <w:uiPriority w:val="0"/>
    <w:rPr>
      <w:b/>
      <w:sz w:val="32"/>
    </w:rPr>
  </w:style>
  <w:style w:type="character" w:customStyle="1" w:styleId="41">
    <w:name w:val="WW8Num3z0"/>
    <w:qFormat/>
    <w:uiPriority w:val="0"/>
    <w:rPr>
      <w:rFonts w:ascii="Wingdings" w:hAnsi="Wingdings"/>
    </w:rPr>
  </w:style>
  <w:style w:type="character" w:customStyle="1" w:styleId="42">
    <w:name w:val="WW8Num25z0"/>
    <w:qFormat/>
    <w:uiPriority w:val="0"/>
    <w:rPr>
      <w:rFonts w:ascii="Wingdings" w:hAnsi="Wingdings"/>
    </w:rPr>
  </w:style>
  <w:style w:type="character" w:customStyle="1" w:styleId="43">
    <w:name w:val="Char Char1"/>
    <w:qFormat/>
    <w:uiPriority w:val="0"/>
    <w:rPr>
      <w:rFonts w:eastAsia="宋体"/>
      <w:kern w:val="1"/>
      <w:sz w:val="24"/>
      <w:lang w:val="en-US" w:eastAsia="ar-SA" w:bidi="ar-SA"/>
    </w:rPr>
  </w:style>
  <w:style w:type="paragraph" w:customStyle="1" w:styleId="44">
    <w:name w:val="目录"/>
    <w:basedOn w:val="1"/>
    <w:qFormat/>
    <w:uiPriority w:val="0"/>
    <w:pPr>
      <w:suppressLineNumbers/>
    </w:pPr>
    <w:rPr>
      <w:rFonts w:cs="Tahoma"/>
    </w:rPr>
  </w:style>
  <w:style w:type="paragraph" w:customStyle="1" w:styleId="45">
    <w:name w:val="水印"/>
    <w:basedOn w:val="1"/>
    <w:uiPriority w:val="0"/>
    <w:pPr>
      <w:spacing w:line="240" w:lineRule="atLeast"/>
      <w:textAlignment w:val="baseline"/>
    </w:pPr>
    <w:rPr>
      <w:sz w:val="21"/>
    </w:rPr>
  </w:style>
  <w:style w:type="paragraph" w:customStyle="1" w:styleId="46">
    <w:name w:val="xl40"/>
    <w:basedOn w:val="1"/>
    <w:uiPriority w:val="0"/>
    <w:pPr>
      <w:widowControl/>
      <w:spacing w:before="100" w:after="100" w:line="100" w:lineRule="atLeast"/>
      <w:jc w:val="center"/>
      <w:textAlignment w:val="top"/>
    </w:pPr>
    <w:rPr>
      <w:rFonts w:ascii="黑体" w:hAnsi="黑体" w:eastAsia="黑体"/>
      <w:sz w:val="36"/>
      <w:szCs w:val="36"/>
    </w:rPr>
  </w:style>
  <w:style w:type="paragraph" w:customStyle="1" w:styleId="47">
    <w:name w:val="xl45"/>
    <w:basedOn w:val="1"/>
    <w:qFormat/>
    <w:uiPriority w:val="0"/>
    <w:pPr>
      <w:widowControl/>
      <w:spacing w:before="100" w:after="100" w:line="100" w:lineRule="atLeast"/>
      <w:jc w:val="center"/>
      <w:textAlignment w:val="center"/>
    </w:pPr>
    <w:rPr>
      <w:rFonts w:ascii="幼圆" w:hAnsi="幼圆" w:eastAsia="幼圆"/>
      <w:szCs w:val="24"/>
    </w:rPr>
  </w:style>
  <w:style w:type="paragraph" w:customStyle="1" w:styleId="48">
    <w:name w:val="xl26"/>
    <w:basedOn w:val="1"/>
    <w:uiPriority w:val="0"/>
    <w:pPr>
      <w:widowControl/>
      <w:spacing w:before="100" w:after="100" w:line="100" w:lineRule="atLeast"/>
      <w:jc w:val="left"/>
      <w:textAlignment w:val="center"/>
    </w:pPr>
    <w:rPr>
      <w:rFonts w:ascii="Courier New" w:hAnsi="Courier New" w:cs="Courier New"/>
      <w:szCs w:val="24"/>
    </w:rPr>
  </w:style>
  <w:style w:type="paragraph" w:customStyle="1" w:styleId="49">
    <w:name w:val="Default"/>
    <w:uiPriority w:val="0"/>
    <w:pPr>
      <w:widowControl w:val="0"/>
      <w:suppressAutoHyphens/>
      <w:autoSpaceDE w:val="0"/>
    </w:pPr>
    <w:rPr>
      <w:rFonts w:ascii="宋体" w:hAnsi="宋体" w:eastAsia="宋体" w:cs="宋体"/>
      <w:color w:val="000000"/>
      <w:sz w:val="24"/>
      <w:szCs w:val="24"/>
      <w:lang w:val="en-US" w:eastAsia="ar-SA" w:bidi="ar-SA"/>
    </w:rPr>
  </w:style>
  <w:style w:type="paragraph" w:customStyle="1" w:styleId="50">
    <w:name w:val="表格内容"/>
    <w:basedOn w:val="1"/>
    <w:uiPriority w:val="0"/>
    <w:pPr>
      <w:suppressLineNumbers/>
    </w:pPr>
  </w:style>
  <w:style w:type="paragraph" w:customStyle="1" w:styleId="51">
    <w:name w:val="表格标题"/>
    <w:basedOn w:val="50"/>
    <w:uiPriority w:val="0"/>
    <w:pPr>
      <w:jc w:val="center"/>
    </w:pPr>
    <w:rPr>
      <w:b/>
      <w:bCs/>
    </w:rPr>
  </w:style>
  <w:style w:type="paragraph" w:customStyle="1" w:styleId="52">
    <w:name w:val="内容目录 10"/>
    <w:basedOn w:val="44"/>
    <w:qFormat/>
    <w:uiPriority w:val="0"/>
    <w:pPr>
      <w:tabs>
        <w:tab w:val="right" w:leader="dot" w:pos="7090"/>
      </w:tabs>
      <w:ind w:left="2547"/>
    </w:pPr>
  </w:style>
  <w:style w:type="character" w:customStyle="1" w:styleId="53">
    <w:name w:val="页脚 Char"/>
    <w:link w:val="23"/>
    <w:uiPriority w:val="0"/>
    <w:rPr>
      <w:rFonts w:eastAsia="宋体"/>
      <w:kern w:val="1"/>
      <w:sz w:val="18"/>
      <w:lang w:val="en-US" w:eastAsia="ar-SA" w:bidi="ar-SA"/>
    </w:rPr>
  </w:style>
  <w:style w:type="character" w:customStyle="1" w:styleId="54">
    <w:name w:val="标题 2 Char"/>
    <w:link w:val="4"/>
    <w:uiPriority w:val="0"/>
    <w:rPr>
      <w:rFonts w:eastAsia="黑体"/>
      <w:b/>
      <w:kern w:val="1"/>
      <w:sz w:val="32"/>
      <w:lang w:eastAsia="ar-SA"/>
    </w:rPr>
  </w:style>
  <w:style w:type="character" w:customStyle="1" w:styleId="55">
    <w:name w:val="标题 3 Char"/>
    <w:link w:val="5"/>
    <w:qFormat/>
    <w:uiPriority w:val="0"/>
    <w:rPr>
      <w:rFonts w:eastAsia="黑体"/>
      <w:b/>
      <w:color w:val="000000"/>
      <w:kern w:val="1"/>
      <w:sz w:val="28"/>
      <w:lang w:eastAsia="ar-SA"/>
    </w:rPr>
  </w:style>
  <w:style w:type="character" w:customStyle="1" w:styleId="56">
    <w:name w:val="正文首行缩进 Char"/>
    <w:link w:val="3"/>
    <w:uiPriority w:val="0"/>
    <w:rPr>
      <w:kern w:val="1"/>
      <w:sz w:val="24"/>
      <w:lang w:eastAsia="ar-SA"/>
    </w:rPr>
  </w:style>
  <w:style w:type="character" w:customStyle="1" w:styleId="57">
    <w:name w:val="apple-converted-space"/>
    <w:basedOn w:val="35"/>
    <w:uiPriority w:val="0"/>
  </w:style>
  <w:style w:type="character" w:customStyle="1" w:styleId="58">
    <w:name w:val="批注文字 Char"/>
    <w:basedOn w:val="35"/>
    <w:link w:val="14"/>
    <w:uiPriority w:val="0"/>
    <w:rPr>
      <w:kern w:val="1"/>
      <w:sz w:val="24"/>
      <w:lang w:eastAsia="ar-SA"/>
    </w:rPr>
  </w:style>
  <w:style w:type="character" w:customStyle="1" w:styleId="59">
    <w:name w:val="mail_session_title_main"/>
    <w:basedOn w:val="35"/>
    <w:uiPriority w:val="0"/>
  </w:style>
  <w:style w:type="character" w:customStyle="1" w:styleId="60">
    <w:name w:val="mail_session_title_tail"/>
    <w:basedOn w:val="35"/>
    <w:uiPriority w:val="0"/>
  </w:style>
  <w:style w:type="character" w:customStyle="1" w:styleId="61">
    <w:name w:val="标题 4 Char"/>
    <w:basedOn w:val="35"/>
    <w:link w:val="6"/>
    <w:uiPriority w:val="0"/>
    <w:rPr>
      <w:rFonts w:ascii="Arial" w:hAnsi="Arial" w:eastAsia="黑体"/>
      <w:b/>
      <w:bCs/>
      <w:sz w:val="28"/>
      <w:szCs w:val="28"/>
      <w:lang w:val="zh-CN" w:eastAsia="zh-CN"/>
    </w:rPr>
  </w:style>
  <w:style w:type="character" w:customStyle="1" w:styleId="62">
    <w:name w:val="标题 5 Char"/>
    <w:basedOn w:val="35"/>
    <w:link w:val="7"/>
    <w:uiPriority w:val="0"/>
    <w:rPr>
      <w:b/>
      <w:bCs/>
      <w:sz w:val="28"/>
      <w:szCs w:val="28"/>
      <w:lang w:val="zh-CN" w:eastAsia="zh-CN"/>
    </w:rPr>
  </w:style>
  <w:style w:type="character" w:customStyle="1" w:styleId="63">
    <w:name w:val="标题 7 Char"/>
    <w:basedOn w:val="35"/>
    <w:link w:val="8"/>
    <w:uiPriority w:val="0"/>
    <w:rPr>
      <w:b/>
      <w:bCs/>
      <w:sz w:val="24"/>
      <w:szCs w:val="24"/>
      <w:lang w:val="zh-CN" w:eastAsia="zh-CN"/>
    </w:rPr>
  </w:style>
  <w:style w:type="character" w:customStyle="1" w:styleId="64">
    <w:name w:val="标题 8 Char"/>
    <w:basedOn w:val="35"/>
    <w:link w:val="9"/>
    <w:qFormat/>
    <w:uiPriority w:val="0"/>
    <w:rPr>
      <w:rFonts w:ascii="Arial" w:hAnsi="Arial" w:eastAsia="黑体"/>
      <w:sz w:val="24"/>
      <w:szCs w:val="24"/>
      <w:lang w:val="zh-CN" w:eastAsia="zh-CN"/>
    </w:rPr>
  </w:style>
  <w:style w:type="character" w:customStyle="1" w:styleId="65">
    <w:name w:val="标题 9 Char"/>
    <w:basedOn w:val="35"/>
    <w:link w:val="10"/>
    <w:uiPriority w:val="0"/>
    <w:rPr>
      <w:rFonts w:ascii="Arial" w:hAnsi="Arial" w:eastAsia="黑体"/>
      <w:szCs w:val="21"/>
      <w:lang w:val="zh-CN" w:eastAsia="zh-CN"/>
    </w:rPr>
  </w:style>
  <w:style w:type="paragraph" w:customStyle="1" w:styleId="66">
    <w:name w:val="样式 标题 1H1 + 三号"/>
    <w:basedOn w:val="2"/>
    <w:uiPriority w:val="0"/>
    <w:pPr>
      <w:keepLines/>
      <w:pageBreakBefore/>
      <w:numPr>
        <w:numId w:val="0"/>
      </w:numPr>
      <w:suppressAutoHyphens w:val="0"/>
      <w:spacing w:before="340" w:after="330" w:line="578" w:lineRule="auto"/>
      <w:jc w:val="both"/>
    </w:pPr>
    <w:rPr>
      <w:rFonts w:eastAsia="宋体"/>
      <w:kern w:val="44"/>
      <w:sz w:val="32"/>
      <w:szCs w:val="44"/>
      <w:lang w:val="zh-CN" w:eastAsia="zh-CN"/>
    </w:rPr>
  </w:style>
  <w:style w:type="paragraph" w:customStyle="1" w:styleId="67">
    <w:name w:val="样式 标题 22nd levelh22Header 2H2 + 四号 段前: 6 磅 段后: 6 磅 行距: 1..."/>
    <w:basedOn w:val="4"/>
    <w:link w:val="72"/>
    <w:uiPriority w:val="0"/>
    <w:pPr>
      <w:keepLines/>
      <w:numPr>
        <w:ilvl w:val="0"/>
        <w:numId w:val="0"/>
      </w:numPr>
      <w:tabs>
        <w:tab w:val="clear" w:pos="540"/>
      </w:tabs>
      <w:suppressAutoHyphens w:val="0"/>
      <w:spacing w:before="120" w:after="120"/>
      <w:ind w:left="142"/>
    </w:pPr>
    <w:rPr>
      <w:rFonts w:ascii="Arial" w:hAnsi="Arial" w:eastAsia="宋体" w:cs="黑体"/>
      <w:bCs/>
      <w:kern w:val="0"/>
      <w:sz w:val="28"/>
      <w:szCs w:val="28"/>
      <w:lang w:val="zh-CN" w:eastAsia="zh-CN"/>
    </w:rPr>
  </w:style>
  <w:style w:type="paragraph" w:styleId="68">
    <w:name w:val="List Paragraph"/>
    <w:basedOn w:val="1"/>
    <w:qFormat/>
    <w:uiPriority w:val="34"/>
    <w:pPr>
      <w:suppressAutoHyphens w:val="0"/>
      <w:spacing w:line="240" w:lineRule="auto"/>
      <w:ind w:firstLine="420" w:firstLineChars="200"/>
    </w:pPr>
    <w:rPr>
      <w:rFonts w:asciiTheme="minorHAnsi" w:hAnsiTheme="minorHAnsi" w:eastAsiaTheme="minorEastAsia" w:cstheme="minorBidi"/>
      <w:kern w:val="2"/>
      <w:sz w:val="21"/>
      <w:szCs w:val="22"/>
      <w:lang w:eastAsia="zh-CN"/>
    </w:rPr>
  </w:style>
  <w:style w:type="paragraph" w:customStyle="1" w:styleId="69">
    <w:name w:val="样式1"/>
    <w:basedOn w:val="66"/>
    <w:link w:val="71"/>
    <w:qFormat/>
    <w:uiPriority w:val="0"/>
    <w:pPr>
      <w:adjustRightInd w:val="0"/>
      <w:snapToGrid w:val="0"/>
      <w:spacing w:line="360" w:lineRule="auto"/>
    </w:pPr>
  </w:style>
  <w:style w:type="paragraph" w:customStyle="1" w:styleId="70">
    <w:name w:val="样式2"/>
    <w:basedOn w:val="67"/>
    <w:link w:val="73"/>
    <w:qFormat/>
    <w:uiPriority w:val="0"/>
    <w:pPr>
      <w:adjustRightInd w:val="0"/>
      <w:snapToGrid w:val="0"/>
      <w:spacing w:before="0" w:after="0"/>
      <w:ind w:left="0"/>
    </w:pPr>
    <w:rPr>
      <w:rFonts w:ascii="宋体" w:hAnsi="宋体"/>
      <w:lang w:eastAsia="zh-CN"/>
    </w:rPr>
  </w:style>
  <w:style w:type="character" w:customStyle="1" w:styleId="71">
    <w:name w:val="样式1 Char"/>
    <w:basedOn w:val="35"/>
    <w:link w:val="69"/>
    <w:uiPriority w:val="0"/>
    <w:rPr>
      <w:b/>
      <w:bCs/>
      <w:kern w:val="44"/>
      <w:sz w:val="32"/>
      <w:szCs w:val="44"/>
      <w:lang w:val="zh-CN" w:eastAsia="zh-CN"/>
    </w:rPr>
  </w:style>
  <w:style w:type="character" w:customStyle="1" w:styleId="72">
    <w:name w:val="样式 标题 22nd levelh22Header 2H2 + 四号 段前: 6 磅 段后: 6 磅 行距: 1... Char"/>
    <w:link w:val="67"/>
    <w:uiPriority w:val="0"/>
    <w:rPr>
      <w:rFonts w:ascii="Arial" w:hAnsi="Arial" w:cs="黑体"/>
      <w:b/>
      <w:bCs/>
      <w:sz w:val="28"/>
      <w:szCs w:val="28"/>
      <w:lang w:val="zh-CN" w:eastAsia="zh-CN"/>
    </w:rPr>
  </w:style>
  <w:style w:type="character" w:customStyle="1" w:styleId="73">
    <w:name w:val="样式2 Char"/>
    <w:link w:val="70"/>
    <w:uiPriority w:val="0"/>
    <w:rPr>
      <w:rFonts w:ascii="宋体" w:hAnsi="宋体" w:cs="黑体"/>
      <w:b/>
      <w:bCs/>
      <w:sz w:val="28"/>
      <w:szCs w:val="28"/>
      <w:lang w:val="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06BCBC-B30C-4804-93DC-9A860B1DB4B3}">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32</Pages>
  <Words>1907</Words>
  <Characters>10870</Characters>
  <Lines>90</Lines>
  <Paragraphs>25</Paragraphs>
  <TotalTime>1161</TotalTime>
  <ScaleCrop>false</ScaleCrop>
  <LinksUpToDate>false</LinksUpToDate>
  <CharactersWithSpaces>12752</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2018-05-31T06:56:00Z</dcterms:created>
  <dc:creator>neuedu</dc:creator>
  <cp:lastModifiedBy>待兔者</cp:lastModifiedBy>
  <cp:lastPrinted>2018-06-26T06:32:00Z</cp:lastPrinted>
  <dcterms:modified xsi:type="dcterms:W3CDTF">2019-05-24T14:12:42Z</dcterms:modified>
  <dc:title>培训项目管理规程</dc:title>
  <cp:revision>923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