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F3701" w14:textId="77777777" w:rsidR="008F1182" w:rsidRPr="008F1182" w:rsidRDefault="008F1182" w:rsidP="008F1182">
      <w:pPr>
        <w:ind w:firstLine="480"/>
      </w:pPr>
      <w:r w:rsidRPr="008F1182">
        <w:t>[1] Space flight acceleration simulator — barker1961simulator — https://www.sciencedirect.com/science/article/pii/0032063361903117</w:t>
      </w:r>
    </w:p>
    <w:p w14:paraId="50FDEF5D" w14:textId="77777777" w:rsidR="008F1182" w:rsidRPr="008F1182" w:rsidRDefault="008F1182" w:rsidP="008F1182">
      <w:pPr>
        <w:ind w:firstLine="480"/>
      </w:pPr>
      <w:r w:rsidRPr="008F1182">
        <w:t>[2] Motion and dynamic analyses of a human centrifuge system with an efficient design configuration — mohajer2021centrifugedesign — https://www.sciencedirect.com/science/article/abs/pii/S127096382100482X</w:t>
      </w:r>
    </w:p>
    <w:p w14:paraId="38D49FFF" w14:textId="77777777" w:rsidR="008F1182" w:rsidRPr="008F1182" w:rsidRDefault="008F1182" w:rsidP="008F1182">
      <w:pPr>
        <w:ind w:firstLine="480"/>
      </w:pPr>
      <w:r w:rsidRPr="008F1182">
        <w:t>[3] Performance Improvement of Human Centrifuge Systems through Multi-Objective Configurational Design Optimisation — winter2023centrifugeopt — https://www.mdpi.com/2226-4310/10/12/1013</w:t>
      </w:r>
    </w:p>
    <w:p w14:paraId="500AD1FA" w14:textId="77777777" w:rsidR="008F1182" w:rsidRPr="008F1182" w:rsidRDefault="008F1182" w:rsidP="008F1182">
      <w:pPr>
        <w:ind w:firstLine="480"/>
      </w:pPr>
      <w:r w:rsidRPr="008F1182">
        <w:t>[4] Combined effect of heart rate responses and the anti-G straining manoeuvre effectiveness on G tolerance in a human centrifuge — tu2020gtolerance — https://www.nature.com/articles/s41598-020-78687-3</w:t>
      </w:r>
    </w:p>
    <w:p w14:paraId="4A264394" w14:textId="77777777" w:rsidR="008F1182" w:rsidRPr="008F1182" w:rsidRDefault="008F1182" w:rsidP="008F1182">
      <w:pPr>
        <w:ind w:firstLine="480"/>
        <w:rPr>
          <w:lang w:eastAsia="zh-CN"/>
        </w:rPr>
      </w:pPr>
      <w:r w:rsidRPr="008F1182">
        <w:rPr>
          <w:lang w:eastAsia="zh-CN"/>
        </w:rPr>
        <w:t>[5] 三轴载人离心机加速度过载模拟算法开发与验证 — liu2024centrifuge — https://doi.org/10.6052/1672-6553-2024-006</w:t>
      </w:r>
    </w:p>
    <w:p w14:paraId="38FB63DA" w14:textId="77777777" w:rsidR="008F1182" w:rsidRPr="008F1182" w:rsidRDefault="008F1182" w:rsidP="008F1182">
      <w:pPr>
        <w:ind w:firstLine="480"/>
      </w:pPr>
      <w:r w:rsidRPr="008F1182">
        <w:t>[6] Ground Simulation Tests in Two-Dimensional Dynamic Acceleration Environment — zhang2020groundsimulation — https://www.mdpi.com/2076-3417/10/3/910</w:t>
      </w:r>
    </w:p>
    <w:p w14:paraId="1F3268EE" w14:textId="77777777" w:rsidR="008F1182" w:rsidRPr="008F1182" w:rsidRDefault="008F1182" w:rsidP="008F1182">
      <w:pPr>
        <w:ind w:firstLine="480"/>
      </w:pPr>
      <w:r w:rsidRPr="008F1182">
        <w:t>[7] State-of-the-art on theories and applications of cable-driven parallel robots — zhang2022stateoftheart — https://link.springer.com/article/10.1007/s11465-022-0693-3</w:t>
      </w:r>
    </w:p>
    <w:p w14:paraId="6BF037EB" w14:textId="77777777" w:rsidR="008F1182" w:rsidRPr="008F1182" w:rsidRDefault="008F1182" w:rsidP="008F1182">
      <w:pPr>
        <w:ind w:firstLine="480"/>
      </w:pPr>
      <w:r w:rsidRPr="008F1182">
        <w:t>[8] A Review on Design, Modeling and Control Technology of Cable-Driven Parallel Robots — wang2025review — https://www.mdpi.com/2218-6581/14/9/116</w:t>
      </w:r>
    </w:p>
    <w:p w14:paraId="799E1AD1" w14:textId="77777777" w:rsidR="008F1182" w:rsidRPr="008F1182" w:rsidRDefault="008F1182" w:rsidP="008F1182">
      <w:pPr>
        <w:ind w:firstLine="480"/>
      </w:pPr>
      <w:r w:rsidRPr="008F1182">
        <w:lastRenderedPageBreak/>
        <w:t>[9] 绳驱机器人动力学建模与控制研究综述 — chen2025cdprreview — https://qikan.cmes.org/jxgcxb/CN/10.3901/JME.2025.19.001</w:t>
      </w:r>
    </w:p>
    <w:p w14:paraId="4177CC38" w14:textId="77777777" w:rsidR="008F1182" w:rsidRPr="008F1182" w:rsidRDefault="008F1182" w:rsidP="008F1182">
      <w:pPr>
        <w:ind w:firstLine="480"/>
      </w:pPr>
      <w:r w:rsidRPr="008F1182">
        <w:t>[10] Design and Programming for Cable-Driven Parallel Robots in the German Pavilion at the EXPO 2015 — tempel2015expo — https://www.mdpi.com/2075-1702/3/3/223</w:t>
      </w:r>
    </w:p>
    <w:p w14:paraId="2BE269C5" w14:textId="77777777" w:rsidR="008F1182" w:rsidRPr="008F1182" w:rsidRDefault="008F1182" w:rsidP="008F1182">
      <w:pPr>
        <w:ind w:firstLine="480"/>
      </w:pPr>
      <w:r w:rsidRPr="008F1182">
        <w:t>[11] 智能施药机器人关键技术研究现状及发展趋势 — lan2022sprayreview — https://www.aeeisp.com/nygcxb/cn/article/Y2022/I20/30</w:t>
      </w:r>
    </w:p>
    <w:p w14:paraId="280073D9" w14:textId="77777777" w:rsidR="008F1182" w:rsidRPr="008F1182" w:rsidRDefault="008F1182" w:rsidP="008F1182">
      <w:pPr>
        <w:ind w:firstLine="480"/>
      </w:pPr>
      <w:r w:rsidRPr="008F1182">
        <w:t>[12] 温室精准对靶喷雾机器人研制 — zhang2009greenhouse — https://www.aeeisp.com/cn/article/id/20091314</w:t>
      </w:r>
    </w:p>
    <w:p w14:paraId="34691809" w14:textId="77777777" w:rsidR="008F1182" w:rsidRPr="008F1182" w:rsidRDefault="008F1182" w:rsidP="008F1182">
      <w:pPr>
        <w:ind w:firstLine="480"/>
      </w:pPr>
      <w:r w:rsidRPr="008F1182">
        <w:t>[13] Wrench-Feasible Workspace of Parallel Cable-Driven Mechanisms — gouttefarde2007wrench — https://ieeexplore.ieee.org/document/363195</w:t>
      </w:r>
    </w:p>
    <w:p w14:paraId="3ECBE0B2" w14:textId="77777777" w:rsidR="008F1182" w:rsidRPr="008F1182" w:rsidRDefault="008F1182" w:rsidP="008F1182">
      <w:pPr>
        <w:ind w:firstLine="480"/>
      </w:pPr>
      <w:r w:rsidRPr="008F1182">
        <w:t>[14] Wrench-Closure Condition of Cable-Driven Parallel Manipulators — phan2021wrenchclosure — https://www.mdpi.com/2076-3417/11/9/4228</w:t>
      </w:r>
    </w:p>
    <w:p w14:paraId="2E77D4D2" w14:textId="77777777" w:rsidR="008F1182" w:rsidRPr="008F1182" w:rsidRDefault="008F1182" w:rsidP="008F1182">
      <w:pPr>
        <w:ind w:firstLine="480"/>
      </w:pPr>
      <w:r w:rsidRPr="008F1182">
        <w:t>[15] Kinematic and Dynamic Modeling and Workspace Analysis of a Suspended Cable-Driven Parallel Robot for Schönflies Motions — wang2022schonflies — https://www.mdpi.com/2075-1702/10/6/451</w:t>
      </w:r>
    </w:p>
    <w:p w14:paraId="462C530E" w14:textId="77777777" w:rsidR="008F1182" w:rsidRPr="008F1182" w:rsidRDefault="008F1182" w:rsidP="008F1182">
      <w:pPr>
        <w:ind w:firstLine="480"/>
      </w:pPr>
      <w:r w:rsidRPr="008F1182">
        <w:t>[16] Dynamic Model of a Novel Planar Cable Driven Parallel Robot with a Single Cable Loop — gonzalez2023singleloop — https://www.mdpi.com/2076-0825/12/5/200</w:t>
      </w:r>
    </w:p>
    <w:p w14:paraId="2D7B26F7" w14:textId="77777777" w:rsidR="008F1182" w:rsidRPr="008F1182" w:rsidRDefault="008F1182" w:rsidP="008F1182">
      <w:pPr>
        <w:ind w:firstLine="480"/>
      </w:pPr>
      <w:r w:rsidRPr="008F1182">
        <w:t>[17] Dynamic Control of a Novel Planar Cable-Driven Parallel Robot with a Large Wrench Feasible Workspace — juarez2022dynamiccontrol — https://www.mdpi.com/2076-0825/11/12/367</w:t>
      </w:r>
    </w:p>
    <w:p w14:paraId="68929444" w14:textId="77777777" w:rsidR="008F1182" w:rsidRPr="008F1182" w:rsidRDefault="008F1182" w:rsidP="008F1182">
      <w:pPr>
        <w:ind w:firstLine="480"/>
      </w:pPr>
      <w:r w:rsidRPr="008F1182">
        <w:lastRenderedPageBreak/>
        <w:t>[18] Dynamic trajectory planning study of planar two-dof redundantly actuated cable-suspended parallel robots — tang2015trajectory — https://www.sciencedirect.com/science/article/abs/pii/S0957415815001208</w:t>
      </w:r>
    </w:p>
    <w:p w14:paraId="5A4ED9EE" w14:textId="77777777" w:rsidR="008F1182" w:rsidRPr="008F1182" w:rsidRDefault="008F1182" w:rsidP="008F1182">
      <w:pPr>
        <w:ind w:firstLine="480"/>
      </w:pPr>
      <w:r w:rsidRPr="008F1182">
        <w:t>[19] Mechatronic design of a class of planar cable-driven parallel robots — feiler2023mechatronic — https://www.sciencedirect.com/science/article/pii/S0957415823000909</w:t>
      </w:r>
    </w:p>
    <w:p w14:paraId="1E0B6883" w14:textId="77777777" w:rsidR="008F1182" w:rsidRPr="008F1182" w:rsidRDefault="008F1182" w:rsidP="008F1182">
      <w:pPr>
        <w:ind w:firstLine="480"/>
      </w:pPr>
      <w:r w:rsidRPr="008F1182">
        <w:t>[20] Dynamic Modeling and Optimization of Tension Distribution for a Cable-Driven Parallel Robot — wang2024dynamictension — https://www.mdpi.com/2076-3417/14/15/6478</w:t>
      </w:r>
    </w:p>
    <w:p w14:paraId="36B53664" w14:textId="77777777" w:rsidR="008F1182" w:rsidRPr="008F1182" w:rsidRDefault="008F1182" w:rsidP="008F1182">
      <w:pPr>
        <w:ind w:firstLine="480"/>
      </w:pPr>
      <w:r w:rsidRPr="008F1182">
        <w:t>[21] Indirect Force Control of a Cable-Driven Parallel Robot: Tension Estimation using Artificial Neural Network trained by Force Sensor Measurements — piao2019indirectforce — https://www.mdpi.com/1424-8220/19/11/2520</w:t>
      </w:r>
    </w:p>
    <w:p w14:paraId="60F47B22" w14:textId="77777777" w:rsidR="008F1182" w:rsidRPr="008F1182" w:rsidRDefault="008F1182" w:rsidP="008F1182">
      <w:pPr>
        <w:ind w:firstLine="480"/>
      </w:pPr>
      <w:r w:rsidRPr="008F1182">
        <w:t>[22] Real-Time Tension Distribution Design for Cable-Driven Parallel Robot — cao2023realtimetension — https://www.mdpi.com/2076-3417/13/1/10</w:t>
      </w:r>
    </w:p>
    <w:p w14:paraId="1E24BB45" w14:textId="77777777" w:rsidR="008F1182" w:rsidRPr="008F1182" w:rsidRDefault="008F1182" w:rsidP="008F1182">
      <w:pPr>
        <w:ind w:firstLine="480"/>
      </w:pPr>
      <w:r w:rsidRPr="008F1182">
        <w:t>[23] A novel real-time tension distribution method for cable-driven parallel robots — song2024realtimemethod — https://www.cambridge.org/core/journals/robotica/article/novel-realtime-tension-distribution-method-for-cabledriven-parallel-robots/EC5DF4EC869863D3726880FEB8B27180</w:t>
      </w:r>
    </w:p>
    <w:p w14:paraId="0230F979" w14:textId="77777777" w:rsidR="008F1182" w:rsidRPr="008F1182" w:rsidRDefault="008F1182" w:rsidP="008F1182">
      <w:pPr>
        <w:ind w:firstLine="480"/>
      </w:pPr>
      <w:r w:rsidRPr="008F1182">
        <w:lastRenderedPageBreak/>
        <w:t>[24] 考虑绳索质量和惯性力影响的绳牵引并联机器人动力学建模与张力优化分布 — su2016cablemass — https://pubs.cstam.org.cn/article/doi/10.6052/j.issn.1000-4750.2015.03.0230</w:t>
      </w:r>
    </w:p>
    <w:p w14:paraId="2BDF3B4C" w14:textId="77777777" w:rsidR="008F1182" w:rsidRPr="008F1182" w:rsidRDefault="008F1182" w:rsidP="008F1182">
      <w:pPr>
        <w:ind w:firstLine="480"/>
      </w:pPr>
      <w:r w:rsidRPr="008F1182">
        <w:t>[25] A Review on Cable-driven Parallel Robots — qian2018review — https://link.springer.com/article/10.1186/s10033-018-0267-9</w:t>
      </w:r>
    </w:p>
    <w:p w14:paraId="2DF2B020" w14:textId="77777777" w:rsidR="008F1182" w:rsidRPr="008F1182" w:rsidRDefault="008F1182" w:rsidP="008F1182">
      <w:pPr>
        <w:ind w:firstLine="480"/>
      </w:pPr>
      <w:r w:rsidRPr="008F1182">
        <w:t>[26] An Overview of Cable-Driven Parallel Robots: Workspace, Tension Distribution, and Cable Sagging — tho2022overview — https://onlinelibrary.wiley.com/doi/10.1155/2022/2199748</w:t>
      </w:r>
    </w:p>
    <w:p w14:paraId="525B7A1D" w14:textId="77777777" w:rsidR="008F1182" w:rsidRPr="008F1182" w:rsidRDefault="008F1182" w:rsidP="008F1182">
      <w:pPr>
        <w:ind w:firstLine="480"/>
      </w:pPr>
      <w:r w:rsidRPr="008F1182">
        <w:t>[27] Dynamic Control of Parallel Robots Driven by Flexible Cables and Actuated by Position-Controlled Winches — begey2019dynamiccontrol — https://doi.org/10.1109/TRO.2018.2875415</w:t>
      </w:r>
    </w:p>
    <w:p w14:paraId="1A68971C" w14:textId="77777777" w:rsidR="008F1182" w:rsidRPr="008F1182" w:rsidRDefault="008F1182" w:rsidP="008F1182">
      <w:pPr>
        <w:ind w:firstLine="480"/>
      </w:pPr>
      <w:r w:rsidRPr="008F1182">
        <w:t>[28] 基于高速视觉的绳索牵引并联机器人轨迹跟踪控制 — you2019vision — https://qikan.cmes.org/jxgcxb/EN/10.3901/JME.2019.05.019</w:t>
      </w:r>
    </w:p>
    <w:p w14:paraId="3979C837" w14:textId="77777777" w:rsidR="008F1182" w:rsidRPr="008F1182" w:rsidRDefault="008F1182" w:rsidP="008F1182">
      <w:pPr>
        <w:ind w:firstLine="480"/>
      </w:pPr>
      <w:r w:rsidRPr="008F1182">
        <w:t>[29] 2自由度绳索牵引并联机器人的高速点到点轨迹规划方法 — zhang2016highspeedtraj — https://qikan.cmes.org/jxgcxb/EN/10.3901/JME.2016.03.001</w:t>
      </w:r>
    </w:p>
    <w:p w14:paraId="1002C4EB" w14:textId="77777777" w:rsidR="008F1182" w:rsidRPr="008F1182" w:rsidRDefault="008F1182" w:rsidP="008F1182">
      <w:pPr>
        <w:ind w:firstLine="480"/>
      </w:pPr>
      <w:r w:rsidRPr="008F1182">
        <w:t>[30] Dynamic Trajectory Planning for a Spatial 3-DoF Cable-Suspended Parallel Robot — zhang2018spatialtraj — https://www.sciencedirect.com/science/article/abs/pii/S0094114X17312041</w:t>
      </w:r>
    </w:p>
    <w:p w14:paraId="5549242A" w14:textId="77777777" w:rsidR="008F1182" w:rsidRPr="008F1182" w:rsidRDefault="008F1182" w:rsidP="008F1182">
      <w:pPr>
        <w:ind w:firstLine="480"/>
      </w:pPr>
      <w:r w:rsidRPr="008F1182">
        <w:t>[31] 基于绳驱并联机器人系统刚度的力/位混合控制 — chen2023hybrid — https://qikan.cmes.org/jxcd/CN/10.16578/j.issn.1004.2539.2023.08.018</w:t>
      </w:r>
    </w:p>
    <w:p w14:paraId="71FD5352" w14:textId="77777777" w:rsidR="008F1182" w:rsidRPr="008F1182" w:rsidRDefault="008F1182" w:rsidP="008F1182">
      <w:pPr>
        <w:ind w:firstLine="480"/>
        <w:rPr>
          <w:lang w:eastAsia="zh-CN"/>
        </w:rPr>
      </w:pPr>
      <w:r w:rsidRPr="008F1182">
        <w:rPr>
          <w:lang w:eastAsia="zh-CN"/>
        </w:rPr>
        <w:lastRenderedPageBreak/>
        <w:t>[32] 球面二自由度冗余驱动并联机器人系统动力学参数辨识及控制 — li2019spherical — https://qikan.cmes.org/zgjxgc/CN/10.3969/j.issn.1004-132X.2019.16.011</w:t>
      </w:r>
    </w:p>
    <w:p w14:paraId="1E72587E" w14:textId="77777777" w:rsidR="008F1182" w:rsidRPr="008F1182" w:rsidRDefault="008F1182" w:rsidP="008F1182">
      <w:pPr>
        <w:ind w:firstLine="480"/>
      </w:pPr>
      <w:r w:rsidRPr="008F1182">
        <w:t>[33] Adaptive Passivity-Based Pose Tracking Control of Cable-Driven Parallel Robots for Multiple Attitude Parameterizations — cheah2024adaptive — https://ieeexplore.ieee.org/document/10251408/</w:t>
      </w:r>
    </w:p>
    <w:p w14:paraId="23B99C3D" w14:textId="77777777" w:rsidR="008F1182" w:rsidRPr="008F1182" w:rsidRDefault="008F1182" w:rsidP="008F1182">
      <w:pPr>
        <w:ind w:firstLine="480"/>
      </w:pPr>
      <w:r w:rsidRPr="008F1182">
        <w:t>[34] Cable-driven Parallel Robot Modelling Considering Pulley Kinematics and Cable Elasticity — paty2021pulley — https://www.sciencedirect.com/science/article/abs/pii/S0094114X21000215</w:t>
      </w:r>
    </w:p>
    <w:p w14:paraId="22AB880F" w14:textId="77777777" w:rsidR="008F1182" w:rsidRPr="008F1182" w:rsidRDefault="008F1182" w:rsidP="008F1182">
      <w:pPr>
        <w:ind w:firstLine="480"/>
      </w:pPr>
      <w:r w:rsidRPr="008F1182">
        <w:t>[35] Kinematic Calibration of Cable-Driven Parallel Robots Considering the Pulley Kinematics — zhang2022calibration — https://www.sciencedirect.com/science/article/abs/pii/S0094114X21003797</w:t>
      </w:r>
    </w:p>
    <w:p w14:paraId="298F6E42" w14:textId="77777777" w:rsidR="008F1182" w:rsidRPr="008F1182" w:rsidRDefault="008F1182" w:rsidP="008F1182">
      <w:pPr>
        <w:ind w:firstLine="480"/>
      </w:pPr>
      <w:r w:rsidRPr="008F1182">
        <w:t>[36] A Nonlinear Model Predictive Control for the Position Tracking of Cable-Driven Parallel Robots — santos2022nmpc — https://doi.org/10.1109/TRO.2022.3152705</w:t>
      </w:r>
    </w:p>
    <w:p w14:paraId="7E85A666" w14:textId="77777777" w:rsidR="008F1182" w:rsidRPr="008F1182" w:rsidRDefault="008F1182" w:rsidP="008F1182">
      <w:pPr>
        <w:ind w:firstLine="480"/>
      </w:pPr>
      <w:r w:rsidRPr="008F1182">
        <w:t>[37] Model Predictive Control for Path Tracking in Cable Driven Parallel Robots with Flexible Cables: Collocated vs. Noncollocated Control — bettega2023pathtracking — https://link.springer.com/article/10.1007/s11044-023-09881-0</w:t>
      </w:r>
    </w:p>
    <w:p w14:paraId="684DA1BF" w14:textId="77777777" w:rsidR="008F1182" w:rsidRPr="008F1182" w:rsidRDefault="008F1182" w:rsidP="008F1182">
      <w:pPr>
        <w:ind w:firstLine="480"/>
      </w:pPr>
      <w:r w:rsidRPr="008F1182">
        <w:t>[38] Review on Control Strategies for Cable-Driven Parallel Robots with Model Uncertainties — jin2024controlreview — https://link.springer.com/article/10.1186/s10033-024-01149-8</w:t>
      </w:r>
    </w:p>
    <w:p w14:paraId="0542FE9F" w14:textId="77777777" w:rsidR="008F1182" w:rsidRPr="008F1182" w:rsidRDefault="008F1182" w:rsidP="008F1182">
      <w:pPr>
        <w:ind w:firstLine="480"/>
      </w:pPr>
      <w:r w:rsidRPr="008F1182">
        <w:lastRenderedPageBreak/>
        <w:t>[39] Stability Analysis and Optimal Design of a Cable-Driven Parallel Robot — yu2024stability — https://www.sciencedirect.com/science/article/abs/pii/S0921889023002506</w:t>
      </w:r>
    </w:p>
    <w:p w14:paraId="762ED241" w14:textId="77777777" w:rsidR="008F1182" w:rsidRPr="008F1182" w:rsidRDefault="008F1182" w:rsidP="008F1182">
      <w:pPr>
        <w:ind w:firstLine="480"/>
        <w:rPr>
          <w:lang w:eastAsia="zh-CN"/>
        </w:rPr>
      </w:pPr>
      <w:r w:rsidRPr="008F1182">
        <w:rPr>
          <w:lang w:eastAsia="zh-CN"/>
        </w:rPr>
        <w:t>[40] 基于FAST馈源支撑系统的索牵引并联机构的力学分析 — zhao2023fast — https://robot.sia.cn/article/doi/10.13973/j.cnki.robot.220105?viewType=HTML</w:t>
      </w:r>
    </w:p>
    <w:p w14:paraId="713F2707" w14:textId="7AC5AE39" w:rsidR="001108B4" w:rsidRPr="00A87885" w:rsidRDefault="001108B4" w:rsidP="00A87885">
      <w:pPr>
        <w:ind w:firstLine="480"/>
        <w:rPr>
          <w:rFonts w:hint="eastAsia"/>
          <w:lang w:eastAsia="zh-CN"/>
        </w:rPr>
      </w:pPr>
    </w:p>
    <w:sectPr w:rsidR="001108B4" w:rsidRPr="00A8788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7E7"/>
    <w:rsid w:val="000411FC"/>
    <w:rsid w:val="001108B4"/>
    <w:rsid w:val="00350A62"/>
    <w:rsid w:val="003B6988"/>
    <w:rsid w:val="003E30A2"/>
    <w:rsid w:val="00406C3C"/>
    <w:rsid w:val="004728A2"/>
    <w:rsid w:val="00794A8F"/>
    <w:rsid w:val="00890889"/>
    <w:rsid w:val="008927CA"/>
    <w:rsid w:val="008F1182"/>
    <w:rsid w:val="00915CE4"/>
    <w:rsid w:val="00917590"/>
    <w:rsid w:val="00A87885"/>
    <w:rsid w:val="00C33116"/>
    <w:rsid w:val="00C827E7"/>
    <w:rsid w:val="00D660A4"/>
    <w:rsid w:val="00DA3FBD"/>
    <w:rsid w:val="00DE7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63B768"/>
  <w15:chartTrackingRefBased/>
  <w15:docId w15:val="{13697173-241A-4557-8913-1A0D4845D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27CA"/>
    <w:pPr>
      <w:spacing w:after="0" w:line="360" w:lineRule="auto"/>
      <w:ind w:firstLineChars="200" w:firstLine="200"/>
    </w:pPr>
    <w:rPr>
      <w:kern w:val="0"/>
      <w:sz w:val="24"/>
      <w:lang w:eastAsia="en-US"/>
      <w14:ligatures w14:val="none"/>
    </w:rPr>
  </w:style>
  <w:style w:type="paragraph" w:styleId="1">
    <w:name w:val="heading 1"/>
    <w:basedOn w:val="a"/>
    <w:next w:val="a"/>
    <w:link w:val="10"/>
    <w:uiPriority w:val="9"/>
    <w:qFormat/>
    <w:rsid w:val="00C827E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C827E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C827E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C827E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C827E7"/>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C827E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C827E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827E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827E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827E7"/>
    <w:rPr>
      <w:rFonts w:asciiTheme="majorHAnsi" w:eastAsiaTheme="majorEastAsia" w:hAnsiTheme="majorHAnsi" w:cstheme="majorBidi"/>
      <w:color w:val="2F5496" w:themeColor="accent1" w:themeShade="BF"/>
      <w:kern w:val="0"/>
      <w:sz w:val="48"/>
      <w:szCs w:val="48"/>
      <w:lang w:eastAsia="en-US"/>
      <w14:ligatures w14:val="none"/>
    </w:rPr>
  </w:style>
  <w:style w:type="character" w:customStyle="1" w:styleId="20">
    <w:name w:val="标题 2 字符"/>
    <w:basedOn w:val="a0"/>
    <w:link w:val="2"/>
    <w:uiPriority w:val="9"/>
    <w:semiHidden/>
    <w:rsid w:val="00C827E7"/>
    <w:rPr>
      <w:rFonts w:asciiTheme="majorHAnsi" w:eastAsiaTheme="majorEastAsia" w:hAnsiTheme="majorHAnsi" w:cstheme="majorBidi"/>
      <w:color w:val="2F5496" w:themeColor="accent1" w:themeShade="BF"/>
      <w:kern w:val="0"/>
      <w:sz w:val="40"/>
      <w:szCs w:val="40"/>
      <w:lang w:eastAsia="en-US"/>
      <w14:ligatures w14:val="none"/>
    </w:rPr>
  </w:style>
  <w:style w:type="character" w:customStyle="1" w:styleId="30">
    <w:name w:val="标题 3 字符"/>
    <w:basedOn w:val="a0"/>
    <w:link w:val="3"/>
    <w:uiPriority w:val="9"/>
    <w:semiHidden/>
    <w:rsid w:val="00C827E7"/>
    <w:rPr>
      <w:rFonts w:asciiTheme="majorHAnsi" w:eastAsiaTheme="majorEastAsia" w:hAnsiTheme="majorHAnsi" w:cstheme="majorBidi"/>
      <w:color w:val="2F5496" w:themeColor="accent1" w:themeShade="BF"/>
      <w:kern w:val="0"/>
      <w:sz w:val="32"/>
      <w:szCs w:val="32"/>
      <w:lang w:eastAsia="en-US"/>
      <w14:ligatures w14:val="none"/>
    </w:rPr>
  </w:style>
  <w:style w:type="character" w:customStyle="1" w:styleId="40">
    <w:name w:val="标题 4 字符"/>
    <w:basedOn w:val="a0"/>
    <w:link w:val="4"/>
    <w:uiPriority w:val="9"/>
    <w:semiHidden/>
    <w:rsid w:val="00C827E7"/>
    <w:rPr>
      <w:rFonts w:cstheme="majorBidi"/>
      <w:color w:val="2F5496" w:themeColor="accent1" w:themeShade="BF"/>
      <w:kern w:val="0"/>
      <w:sz w:val="28"/>
      <w:szCs w:val="28"/>
      <w:lang w:eastAsia="en-US"/>
      <w14:ligatures w14:val="none"/>
    </w:rPr>
  </w:style>
  <w:style w:type="character" w:customStyle="1" w:styleId="50">
    <w:name w:val="标题 5 字符"/>
    <w:basedOn w:val="a0"/>
    <w:link w:val="5"/>
    <w:uiPriority w:val="9"/>
    <w:semiHidden/>
    <w:rsid w:val="00C827E7"/>
    <w:rPr>
      <w:rFonts w:cstheme="majorBidi"/>
      <w:color w:val="2F5496" w:themeColor="accent1" w:themeShade="BF"/>
      <w:kern w:val="0"/>
      <w:sz w:val="24"/>
      <w:lang w:eastAsia="en-US"/>
      <w14:ligatures w14:val="none"/>
    </w:rPr>
  </w:style>
  <w:style w:type="character" w:customStyle="1" w:styleId="60">
    <w:name w:val="标题 6 字符"/>
    <w:basedOn w:val="a0"/>
    <w:link w:val="6"/>
    <w:uiPriority w:val="9"/>
    <w:semiHidden/>
    <w:rsid w:val="00C827E7"/>
    <w:rPr>
      <w:rFonts w:cstheme="majorBidi"/>
      <w:b/>
      <w:bCs/>
      <w:color w:val="2F5496" w:themeColor="accent1" w:themeShade="BF"/>
      <w:kern w:val="0"/>
      <w:sz w:val="24"/>
      <w:lang w:eastAsia="en-US"/>
      <w14:ligatures w14:val="none"/>
    </w:rPr>
  </w:style>
  <w:style w:type="character" w:customStyle="1" w:styleId="70">
    <w:name w:val="标题 7 字符"/>
    <w:basedOn w:val="a0"/>
    <w:link w:val="7"/>
    <w:uiPriority w:val="9"/>
    <w:semiHidden/>
    <w:rsid w:val="00C827E7"/>
    <w:rPr>
      <w:rFonts w:cstheme="majorBidi"/>
      <w:b/>
      <w:bCs/>
      <w:color w:val="595959" w:themeColor="text1" w:themeTint="A6"/>
      <w:kern w:val="0"/>
      <w:sz w:val="24"/>
      <w:lang w:eastAsia="en-US"/>
      <w14:ligatures w14:val="none"/>
    </w:rPr>
  </w:style>
  <w:style w:type="character" w:customStyle="1" w:styleId="80">
    <w:name w:val="标题 8 字符"/>
    <w:basedOn w:val="a0"/>
    <w:link w:val="8"/>
    <w:uiPriority w:val="9"/>
    <w:semiHidden/>
    <w:rsid w:val="00C827E7"/>
    <w:rPr>
      <w:rFonts w:cstheme="majorBidi"/>
      <w:color w:val="595959" w:themeColor="text1" w:themeTint="A6"/>
      <w:kern w:val="0"/>
      <w:sz w:val="24"/>
      <w:lang w:eastAsia="en-US"/>
      <w14:ligatures w14:val="none"/>
    </w:rPr>
  </w:style>
  <w:style w:type="character" w:customStyle="1" w:styleId="90">
    <w:name w:val="标题 9 字符"/>
    <w:basedOn w:val="a0"/>
    <w:link w:val="9"/>
    <w:uiPriority w:val="9"/>
    <w:semiHidden/>
    <w:rsid w:val="00C827E7"/>
    <w:rPr>
      <w:rFonts w:eastAsiaTheme="majorEastAsia" w:cstheme="majorBidi"/>
      <w:color w:val="595959" w:themeColor="text1" w:themeTint="A6"/>
      <w:kern w:val="0"/>
      <w:sz w:val="24"/>
      <w:lang w:eastAsia="en-US"/>
      <w14:ligatures w14:val="none"/>
    </w:rPr>
  </w:style>
  <w:style w:type="paragraph" w:styleId="a3">
    <w:name w:val="Title"/>
    <w:basedOn w:val="a"/>
    <w:next w:val="a"/>
    <w:link w:val="a4"/>
    <w:uiPriority w:val="10"/>
    <w:qFormat/>
    <w:rsid w:val="00C827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827E7"/>
    <w:rPr>
      <w:rFonts w:asciiTheme="majorHAnsi" w:eastAsiaTheme="majorEastAsia" w:hAnsiTheme="majorHAnsi" w:cstheme="majorBidi"/>
      <w:spacing w:val="-10"/>
      <w:kern w:val="28"/>
      <w:sz w:val="56"/>
      <w:szCs w:val="56"/>
      <w:lang w:eastAsia="en-US"/>
      <w14:ligatures w14:val="none"/>
    </w:rPr>
  </w:style>
  <w:style w:type="paragraph" w:styleId="a5">
    <w:name w:val="Subtitle"/>
    <w:basedOn w:val="a"/>
    <w:next w:val="a"/>
    <w:link w:val="a6"/>
    <w:uiPriority w:val="11"/>
    <w:qFormat/>
    <w:rsid w:val="00C827E7"/>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827E7"/>
    <w:rPr>
      <w:rFonts w:asciiTheme="majorHAnsi" w:eastAsiaTheme="majorEastAsia" w:hAnsiTheme="majorHAnsi" w:cstheme="majorBidi"/>
      <w:color w:val="595959" w:themeColor="text1" w:themeTint="A6"/>
      <w:spacing w:val="15"/>
      <w:kern w:val="0"/>
      <w:sz w:val="28"/>
      <w:szCs w:val="28"/>
      <w:lang w:eastAsia="en-US"/>
      <w14:ligatures w14:val="none"/>
    </w:rPr>
  </w:style>
  <w:style w:type="paragraph" w:styleId="a7">
    <w:name w:val="Quote"/>
    <w:basedOn w:val="a"/>
    <w:next w:val="a"/>
    <w:link w:val="a8"/>
    <w:uiPriority w:val="29"/>
    <w:qFormat/>
    <w:rsid w:val="00C827E7"/>
    <w:pPr>
      <w:spacing w:before="160" w:after="160"/>
      <w:jc w:val="center"/>
    </w:pPr>
    <w:rPr>
      <w:i/>
      <w:iCs/>
      <w:color w:val="404040" w:themeColor="text1" w:themeTint="BF"/>
    </w:rPr>
  </w:style>
  <w:style w:type="character" w:customStyle="1" w:styleId="a8">
    <w:name w:val="引用 字符"/>
    <w:basedOn w:val="a0"/>
    <w:link w:val="a7"/>
    <w:uiPriority w:val="29"/>
    <w:rsid w:val="00C827E7"/>
    <w:rPr>
      <w:i/>
      <w:iCs/>
      <w:color w:val="404040" w:themeColor="text1" w:themeTint="BF"/>
      <w:kern w:val="0"/>
      <w:sz w:val="24"/>
      <w:lang w:eastAsia="en-US"/>
      <w14:ligatures w14:val="none"/>
    </w:rPr>
  </w:style>
  <w:style w:type="paragraph" w:styleId="a9">
    <w:name w:val="List Paragraph"/>
    <w:basedOn w:val="a"/>
    <w:uiPriority w:val="34"/>
    <w:qFormat/>
    <w:rsid w:val="00C827E7"/>
    <w:pPr>
      <w:ind w:left="720"/>
      <w:contextualSpacing/>
    </w:pPr>
  </w:style>
  <w:style w:type="character" w:styleId="aa">
    <w:name w:val="Intense Emphasis"/>
    <w:basedOn w:val="a0"/>
    <w:uiPriority w:val="21"/>
    <w:qFormat/>
    <w:rsid w:val="00C827E7"/>
    <w:rPr>
      <w:i/>
      <w:iCs/>
      <w:color w:val="2F5496" w:themeColor="accent1" w:themeShade="BF"/>
    </w:rPr>
  </w:style>
  <w:style w:type="paragraph" w:styleId="ab">
    <w:name w:val="Intense Quote"/>
    <w:basedOn w:val="a"/>
    <w:next w:val="a"/>
    <w:link w:val="ac"/>
    <w:uiPriority w:val="30"/>
    <w:qFormat/>
    <w:rsid w:val="00C827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C827E7"/>
    <w:rPr>
      <w:i/>
      <w:iCs/>
      <w:color w:val="2F5496" w:themeColor="accent1" w:themeShade="BF"/>
      <w:kern w:val="0"/>
      <w:sz w:val="24"/>
      <w:lang w:eastAsia="en-US"/>
      <w14:ligatures w14:val="none"/>
    </w:rPr>
  </w:style>
  <w:style w:type="character" w:styleId="ad">
    <w:name w:val="Intense Reference"/>
    <w:basedOn w:val="a0"/>
    <w:uiPriority w:val="32"/>
    <w:qFormat/>
    <w:rsid w:val="00C827E7"/>
    <w:rPr>
      <w:b/>
      <w:bCs/>
      <w:smallCaps/>
      <w:color w:val="2F5496" w:themeColor="accent1" w:themeShade="BF"/>
      <w:spacing w:val="5"/>
    </w:rPr>
  </w:style>
  <w:style w:type="character" w:styleId="ae">
    <w:name w:val="Hyperlink"/>
    <w:basedOn w:val="a0"/>
    <w:uiPriority w:val="99"/>
    <w:unhideWhenUsed/>
    <w:rsid w:val="00A87885"/>
    <w:rPr>
      <w:color w:val="0563C1" w:themeColor="hyperlink"/>
      <w:u w:val="single"/>
    </w:rPr>
  </w:style>
  <w:style w:type="character" w:styleId="af">
    <w:name w:val="Unresolved Mention"/>
    <w:basedOn w:val="a0"/>
    <w:uiPriority w:val="99"/>
    <w:semiHidden/>
    <w:unhideWhenUsed/>
    <w:rsid w:val="00A87885"/>
    <w:rPr>
      <w:color w:val="605E5C"/>
      <w:shd w:val="clear" w:color="auto" w:fill="E1DFDD"/>
    </w:rPr>
  </w:style>
  <w:style w:type="character" w:styleId="af0">
    <w:name w:val="FollowedHyperlink"/>
    <w:basedOn w:val="a0"/>
    <w:uiPriority w:val="99"/>
    <w:semiHidden/>
    <w:unhideWhenUsed/>
    <w:rsid w:val="00A878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813</Words>
  <Characters>5568</Characters>
  <Application>Microsoft Office Word</Application>
  <DocSecurity>0</DocSecurity>
  <Lines>132</Lines>
  <Paragraphs>101</Paragraphs>
  <ScaleCrop>false</ScaleCrop>
  <Company/>
  <LinksUpToDate>false</LinksUpToDate>
  <CharactersWithSpaces>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3148964021@qq.com</dc:creator>
  <cp:keywords/>
  <dc:description/>
  <cp:lastModifiedBy>3148964021@qq.com</cp:lastModifiedBy>
  <cp:revision>3</cp:revision>
  <dcterms:created xsi:type="dcterms:W3CDTF">2026-03-20T19:58:00Z</dcterms:created>
  <dcterms:modified xsi:type="dcterms:W3CDTF">2026-03-21T00:07:00Z</dcterms:modified>
</cp:coreProperties>
</file>