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JPEG原理分析及JPEG解码器的调试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1）JPEG文件格式介绍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SOI  start of image  图像开始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标记代码  2字节  固定值0xFFD8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APP0  appllication  应用程序保留标记0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标记代码  2字节  固定值0xFFE0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包含9个具体字段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①数据长度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①~⑨9个字段的总长度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②标识符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5字节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固定值0x4A46494600，即字符串“JFIF0”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③版本号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2字节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一般是0x0102，表示JFIF的版本号1.2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④X和Y的密度单位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只有三个值可选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0：无单位；1：点数/英寸；2：点数/厘米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⑤X方向像素密度</w:t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取值范围未知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⑥Y方向像素密度</w:t>
      </w:r>
      <w:r>
        <w:rPr>
          <w:rFonts w:hint="eastAsia"/>
          <w:lang w:val="en-US" w:eastAsia="zh-CN"/>
        </w:rPr>
        <w:tab/>
        <w:t xml:space="preserve"> 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取值范围未知  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⑦缩略图水平像素数目</w:t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取值范围未知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⑧缩略图垂直像素数目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取值范围未知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⑨缩略图RGB位图 </w:t>
      </w:r>
      <w:r>
        <w:rPr>
          <w:rFonts w:hint="eastAsia"/>
          <w:lang w:val="en-US" w:eastAsia="zh-CN"/>
        </w:rPr>
        <w:tab/>
        <w:t>长度可能是3的倍数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缩略图RGB位图数据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DQT  define quantization table  定义量化表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标记代码  2字节  固定值0xFFDB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包含9个具体字段：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①数据长度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字段①和多个字段②的总长度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②量化表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数据长度-2字节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a) 精度及量化表ID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1字节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 xml:space="preserve">高4位：精度，只有两个可选值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0：8位；1：16位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>低4位：量化表ID，取值范围为0～3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b) 表项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(64×(精度+1))字节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例如8位精度的量化表,其表项长度为64×（0+1）=64字节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本标记段中，字段②可以重复出现，表示多个量化表，但最多只能出现4次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SOF0  start of frame  帧图像开始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标记代码  2字节  固定值0xFFC0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包含9个具体字段：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①数据长度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①~⑥六个字段的总长度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②精度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每个数据样本的位数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通常是8位，一般软件都不支持 12位和16位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③图像高度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图像高度（单位：像素）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④图像宽度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图像宽度（单位：像素）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⑤颜色分量数</w:t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只有3个数值可选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1：灰度图；3：YCrCb或YIQ；4：CMYK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而JFIF中使用YCrCb，故这里颜色分量数恒为3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⑥颜色分量信息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颜色分量数×3字节（通常为9字节）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a)颜色分量ID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1字节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b)水平/垂直采样因子  1字节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高4位：水平采样因子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>低4位：垂直采样因子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  <w:t>c)量化表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>当前分量使用的量化表的ID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  define huffman table  定义哈夫曼表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标记代码  2字节  固定值0xFFC4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包含2个具体字段：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①数据长度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②huffman表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数据长度-2字节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表ID和表类型</w:t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ab/>
        <w:t>高4位：类型，只有两个值可选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0：DC直流；1：AC交流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低4位：哈夫曼表ID，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注意，DC表和AC表分开编码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不同位数的码字数量</w:t>
      </w:r>
      <w:r>
        <w:rPr>
          <w:rFonts w:hint="eastAsia"/>
          <w:lang w:val="en-US" w:eastAsia="zh-CN"/>
        </w:rPr>
        <w:tab/>
        <w:t>16字节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编码内容</w:t>
      </w:r>
      <w:r>
        <w:rPr>
          <w:rFonts w:hint="eastAsia"/>
          <w:lang w:val="en-US" w:eastAsia="zh-CN"/>
        </w:rPr>
        <w:tab/>
        <w:t>16个不同位数的码字数量之和（字节）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本标记段中，字段②可以重复出现（一般4次），也可以只出现1次。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SOS  start of scan  扫描开始12字节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标记代码  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固定值0xFFDA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包含2个具体字段：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tab/>
        <w:t>①数据长度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①~④两个字段的总长度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②颜色分量数</w:t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应该和SOF中的字段⑤的值相同，即：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>1：灰度图是；3： YCrCb或YIQ；4：CMYK。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③颜色分量信息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 a)颜色分量ID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 b)直流/交流系数表号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高4位：直流分量使用的哈夫曼树编号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低4位：交流分量使用的哈夫曼树编号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  <w:r>
        <w:rPr>
          <w:rFonts w:hint="eastAsia"/>
          <w:lang w:val="en-US" w:eastAsia="zh-CN"/>
        </w:rPr>
        <w:tab/>
        <w:t>④压缩图像数据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       </w:t>
      </w:r>
      <w:r>
        <w:rPr>
          <w:rFonts w:hint="eastAsia"/>
          <w:lang w:val="en-US" w:eastAsia="zh-CN"/>
        </w:rPr>
        <w:tab/>
        <w:t>a)谱选择开始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固定值0x00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       </w:t>
      </w:r>
      <w:r>
        <w:rPr>
          <w:rFonts w:hint="eastAsia"/>
          <w:lang w:val="en-US" w:eastAsia="zh-CN"/>
        </w:rPr>
        <w:tab/>
        <w:t xml:space="preserve">b)谱选择结束   </w:t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固定值0x3F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       </w:t>
      </w:r>
      <w:r>
        <w:rPr>
          <w:rFonts w:hint="eastAsia"/>
          <w:lang w:val="en-US" w:eastAsia="zh-CN"/>
        </w:rPr>
        <w:tab/>
        <w:t>c)谱选择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在基本JPEG中总为00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EOI  end of image  图像结束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标记代码  2字节  固定值0xFFD9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2）JPEG文件解码流程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读入文件的相关信息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JPEG文件解码流程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SOI(0xFFD8)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APP0(0xFFE0)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[APPn(0xFFEn)]可选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DQT(0xFFDB)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SOF0(0xFFC0)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DHT(0xFFC4)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SOS(0xFFDA)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压缩数据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EOI(0xFFD9)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Huffman表存储方式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在标记段DHT内，包含了一个或多个的哈夫曼表。对于单个哈夫曼表，应该包括三部分：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①Huffman表ID和表类型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0x00表示DC直流0号表  0x01表示DC直流1号表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0x10表示AC交流0号表  0x11表示AC交流1号表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②不同位数的码字数量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JPEG的Huffman编码只能是1~16位。这个字段的16个字节分别表示1~16位的编码码字在Huffman树中的个数。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③编码内容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这个字段记录了Huffman树中各个叶子结点的权。所以，上一字段的16个数值之和就应该是本字段的长度，也就是Huffman树种叶子结点的个数。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初步了解图像数据流的结构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颜色分量单元的内部解码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直流系数的差分编码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反量化&amp;反Zig-Zag编码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反离散余弦变化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3）JPEG文件解码程序实现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2784475</wp:posOffset>
            </wp:positionH>
            <wp:positionV relativeFrom="paragraph">
              <wp:posOffset>225425</wp:posOffset>
            </wp:positionV>
            <wp:extent cx="2819400" cy="1976755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对Huffman码字解码前不知道码字的长度，解码有两种方法，Huffman码树遍历和lookup查找表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4）对函数build_huffman_table的分析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第一步：得到code_size.（huffsize）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第二步：得到code.（huffcode）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第三步：得到code_size查找表。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Table-&gt;code_size[val] = code_size;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第四步：得到value查找表（lookup）。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>table-&gt;lookup[code++] = 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第五步：当码字长度&gt;9，slowtable处理。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slowtable[0] = code;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slowtable[1] = val;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slowtable[2] = 0;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063CB"/>
    <w:rsid w:val="237063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2017-06-25T13:02:00Z</dcterms:created>
  <dc:creator>user</dc:creator>
  <cp:lastModifiedBy>user</cp:lastModifiedBy>
  <dcterms:modified xsi:type="dcterms:W3CDTF">2017-06-26T00:43:12Z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