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2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65276F" w:rsidRDefault="0065276F" w:rsidP="0065276F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黑盒测试实验二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28"/>
          <w:szCs w:val="28"/>
          <w:u w:val="single"/>
        </w:rPr>
        <w:t xml:space="preserve"> 202</w:t>
      </w:r>
      <w:r>
        <w:rPr>
          <w:rFonts w:hint="eastAsia"/>
          <w:bCs/>
          <w:sz w:val="28"/>
          <w:szCs w:val="28"/>
          <w:u w:val="single"/>
        </w:rPr>
        <w:t>5</w:t>
      </w:r>
      <w:r>
        <w:rPr>
          <w:rFonts w:hint="eastAsia"/>
          <w:bCs/>
          <w:sz w:val="28"/>
          <w:szCs w:val="28"/>
          <w:u w:val="single"/>
        </w:rPr>
        <w:t>年</w:t>
      </w:r>
      <w:r>
        <w:rPr>
          <w:rFonts w:hint="eastAsia"/>
          <w:bCs/>
          <w:sz w:val="28"/>
          <w:szCs w:val="28"/>
          <w:u w:val="single"/>
        </w:rPr>
        <w:t>3</w:t>
      </w:r>
      <w:r>
        <w:rPr>
          <w:rFonts w:hint="eastAsia"/>
          <w:bCs/>
          <w:sz w:val="28"/>
          <w:szCs w:val="28"/>
          <w:u w:val="single"/>
        </w:rPr>
        <w:t>月</w:t>
      </w:r>
      <w:r>
        <w:rPr>
          <w:rFonts w:hint="eastAsia"/>
          <w:bCs/>
          <w:sz w:val="28"/>
          <w:szCs w:val="28"/>
          <w:u w:val="single"/>
        </w:rPr>
        <w:t>2</w:t>
      </w:r>
      <w:r w:rsidR="00731371">
        <w:rPr>
          <w:bCs/>
          <w:sz w:val="28"/>
          <w:szCs w:val="28"/>
          <w:u w:val="single"/>
        </w:rPr>
        <w:t>8</w:t>
      </w:r>
      <w:r>
        <w:rPr>
          <w:rFonts w:hint="eastAsia"/>
          <w:bCs/>
          <w:sz w:val="28"/>
          <w:szCs w:val="28"/>
          <w:u w:val="single"/>
        </w:rPr>
        <w:t>日</w:t>
      </w:r>
      <w:r>
        <w:rPr>
          <w:bCs/>
          <w:sz w:val="28"/>
          <w:szCs w:val="28"/>
          <w:u w:val="single"/>
        </w:rPr>
        <w:t xml:space="preserve"> </w:t>
      </w:r>
    </w:p>
    <w:p w:rsidR="0065276F" w:rsidRDefault="0065276F" w:rsidP="0065276F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ascii="宋体" w:hAnsi="宋体" w:hint="eastAsia"/>
          <w:bCs/>
          <w:sz w:val="32"/>
          <w:szCs w:val="32"/>
        </w:rPr>
        <w:t xml:space="preserve">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</w:p>
    <w:p w:rsidR="0065276F" w:rsidRDefault="0065276F" w:rsidP="0065276F">
      <w:pPr>
        <w:rPr>
          <w:rFonts w:ascii="宋体"/>
          <w:b/>
          <w:sz w:val="32"/>
          <w:szCs w:val="32"/>
          <w:u w:val="single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sz w:val="24"/>
        </w:rPr>
        <w:t>熟悉并掌握</w:t>
      </w:r>
      <w:bookmarkStart w:id="0" w:name="_Hlk193806615"/>
      <w:r w:rsidR="00432AFE">
        <w:rPr>
          <w:rFonts w:ascii="宋体" w:hAnsi="宋体" w:hint="eastAsia"/>
          <w:sz w:val="24"/>
        </w:rPr>
        <w:t>因果图与决策表法</w:t>
      </w:r>
      <w:r>
        <w:rPr>
          <w:rFonts w:ascii="宋体" w:hAnsi="宋体" w:hint="eastAsia"/>
          <w:sz w:val="24"/>
        </w:rPr>
        <w:t>和</w:t>
      </w:r>
      <w:r w:rsidR="00432AFE">
        <w:rPr>
          <w:rFonts w:ascii="宋体" w:hAnsi="宋体" w:hint="eastAsia"/>
          <w:sz w:val="24"/>
        </w:rPr>
        <w:t>场景法</w:t>
      </w:r>
      <w:bookmarkEnd w:id="0"/>
      <w:r>
        <w:rPr>
          <w:rFonts w:ascii="宋体" w:hAnsi="宋体" w:hint="eastAsia"/>
          <w:sz w:val="24"/>
        </w:rPr>
        <w:t>的测试方法。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2.掌握</w:t>
      </w:r>
      <w:r w:rsidR="00432AFE">
        <w:rPr>
          <w:rFonts w:ascii="宋体" w:hAnsi="宋体" w:hint="eastAsia"/>
          <w:sz w:val="24"/>
        </w:rPr>
        <w:t>因果图与决策表法和场景法测试用例的</w:t>
      </w:r>
      <w:r>
        <w:rPr>
          <w:rFonts w:ascii="宋体" w:hAnsi="宋体" w:hint="eastAsia"/>
          <w:sz w:val="24"/>
        </w:rPr>
        <w:t>设计</w:t>
      </w:r>
      <w:r w:rsidR="00432AF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编写测试用例。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3.能对实际案例进行分析，灵活选择合适的测试方法设计测试用例。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设计测试用例表</w:t>
      </w:r>
    </w:p>
    <w:p w:rsidR="0065276F" w:rsidRPr="005E2924" w:rsidRDefault="0065276F" w:rsidP="0065276F">
      <w:pPr>
        <w:spacing w:line="360" w:lineRule="auto"/>
        <w:ind w:left="840"/>
        <w:rPr>
          <w:rFonts w:ascii="宋体" w:hAnsi="宋体"/>
          <w:sz w:val="24"/>
        </w:rPr>
      </w:pPr>
    </w:p>
    <w:p w:rsidR="0065276F" w:rsidRPr="00F9766A" w:rsidRDefault="0065276F" w:rsidP="0065276F">
      <w:pPr>
        <w:pStyle w:val="a9"/>
        <w:numPr>
          <w:ilvl w:val="0"/>
          <w:numId w:val="2"/>
        </w:numPr>
        <w:contextualSpacing w:val="0"/>
        <w:rPr>
          <w:rFonts w:ascii="宋体"/>
          <w:b/>
          <w:sz w:val="32"/>
          <w:szCs w:val="32"/>
        </w:rPr>
      </w:pPr>
      <w:r w:rsidRPr="00F9766A">
        <w:rPr>
          <w:rFonts w:ascii="宋体" w:hAnsi="宋体" w:hint="eastAsia"/>
          <w:b/>
          <w:sz w:val="32"/>
          <w:szCs w:val="32"/>
        </w:rPr>
        <w:t>实验原理</w:t>
      </w:r>
    </w:p>
    <w:p w:rsidR="0065276F" w:rsidRDefault="0065276F" w:rsidP="0065276F">
      <w:pPr>
        <w:spacing w:line="360" w:lineRule="auto"/>
        <w:ind w:left="420" w:firstLineChars="2" w:firstLine="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432AFE" w:rsidRPr="00432AFE">
        <w:rPr>
          <w:rFonts w:hint="eastAsia"/>
        </w:rPr>
        <w:t xml:space="preserve"> </w:t>
      </w:r>
      <w:bookmarkStart w:id="1" w:name="_Hlk193806723"/>
      <w:r w:rsidR="00432AFE" w:rsidRPr="00432AFE">
        <w:rPr>
          <w:rFonts w:ascii="宋体" w:hAnsi="宋体" w:hint="eastAsia"/>
          <w:sz w:val="24"/>
        </w:rPr>
        <w:t>因果图与决策表法</w:t>
      </w:r>
      <w:bookmarkEnd w:id="1"/>
    </w:p>
    <w:p w:rsidR="0065276F" w:rsidRDefault="0065276F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432AFE" w:rsidRPr="00432AFE">
        <w:rPr>
          <w:rFonts w:ascii="宋体" w:hAnsi="宋体" w:hint="eastAsia"/>
          <w:sz w:val="24"/>
        </w:rPr>
        <w:t>场景法</w:t>
      </w:r>
    </w:p>
    <w:p w:rsidR="0065276F" w:rsidRDefault="0065276F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3.构建测试用例表</w:t>
      </w:r>
    </w:p>
    <w:p w:rsidR="0065276F" w:rsidRDefault="0065276F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:rsidR="0065276F" w:rsidRPr="000E7D27" w:rsidRDefault="0065276F" w:rsidP="0065276F">
      <w:pPr>
        <w:spacing w:line="360" w:lineRule="auto"/>
        <w:rPr>
          <w:rFonts w:ascii="宋体" w:hAnsi="宋体"/>
          <w:b/>
          <w:bCs/>
          <w:sz w:val="24"/>
        </w:rPr>
      </w:pPr>
      <w:r w:rsidRPr="000E7D27">
        <w:rPr>
          <w:rFonts w:ascii="宋体" w:hAnsi="宋体" w:hint="eastAsia"/>
          <w:b/>
          <w:bCs/>
          <w:sz w:val="24"/>
        </w:rPr>
        <w:t>1、</w:t>
      </w:r>
      <w:r w:rsidR="00846192">
        <w:rPr>
          <w:rFonts w:ascii="宋体" w:hAnsi="宋体" w:hint="eastAsia"/>
          <w:b/>
          <w:bCs/>
          <w:sz w:val="24"/>
        </w:rPr>
        <w:t>场景</w:t>
      </w:r>
      <w:r w:rsidR="00A45A65" w:rsidRPr="00A45A65">
        <w:rPr>
          <w:rFonts w:ascii="宋体" w:hAnsi="宋体" w:hint="eastAsia"/>
          <w:b/>
          <w:bCs/>
          <w:sz w:val="24"/>
        </w:rPr>
        <w:t>法</w:t>
      </w:r>
      <w:r w:rsidRPr="000E7D27">
        <w:rPr>
          <w:rFonts w:ascii="宋体" w:hAnsi="宋体" w:hint="eastAsia"/>
          <w:b/>
          <w:bCs/>
          <w:sz w:val="24"/>
        </w:rPr>
        <w:t>：</w:t>
      </w:r>
      <w:r w:rsidR="00F9190F">
        <w:rPr>
          <w:rFonts w:ascii="宋体" w:hAnsi="宋体" w:hint="eastAsia"/>
          <w:b/>
          <w:bCs/>
          <w:sz w:val="24"/>
        </w:rPr>
        <w:t>测试嵌入式系统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运用场景法对下面系统进行测试用例设计</w:t>
      </w:r>
      <w:r>
        <w:rPr>
          <w:rFonts w:ascii="宋体" w:hAnsi="宋体" w:hint="eastAsia"/>
          <w:sz w:val="24"/>
        </w:rPr>
        <w:t>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在某嵌入式系统中，将待发送的数据CAN协议的帧格式后，便可写入发送缓冲区，并自动发送。该发送子程序的流程如下。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1）进入发送子程序。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2）系统判断是否有空闲发送缓冲区，如果没有则返回，启动发送失败消息。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lastRenderedPageBreak/>
        <w:t>3）如果有空闲缓冲区，将数据包写入空闲的发送区。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4）系统判断是否写入成功，如果不成功则返回，启动发送失败消息。</w:t>
      </w:r>
    </w:p>
    <w:p w:rsidR="00F9190F" w:rsidRP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5）如果写入成功，则启动发送命令。</w:t>
      </w:r>
    </w:p>
    <w:p w:rsidR="0065276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6）返回启动发送成功消息。</w:t>
      </w:r>
    </w:p>
    <w:p w:rsidR="0065276F" w:rsidRPr="000E7D27" w:rsidRDefault="0065276F" w:rsidP="0065276F">
      <w:pPr>
        <w:spacing w:line="360" w:lineRule="auto"/>
        <w:rPr>
          <w:rFonts w:ascii="宋体" w:hAnsi="宋体"/>
          <w:b/>
          <w:bCs/>
          <w:sz w:val="24"/>
        </w:rPr>
      </w:pPr>
      <w:r w:rsidRPr="000E7D27">
        <w:rPr>
          <w:rFonts w:ascii="宋体" w:hAnsi="宋体" w:hint="eastAsia"/>
          <w:b/>
          <w:bCs/>
          <w:sz w:val="24"/>
        </w:rPr>
        <w:t>2、</w:t>
      </w:r>
      <w:r w:rsidR="00F9190F">
        <w:rPr>
          <w:rFonts w:ascii="宋体" w:hAnsi="宋体" w:hint="eastAsia"/>
          <w:b/>
          <w:bCs/>
          <w:sz w:val="24"/>
        </w:rPr>
        <w:t>场景法</w:t>
      </w:r>
      <w:r w:rsidRPr="000E7D27">
        <w:rPr>
          <w:rFonts w:ascii="宋体" w:hAnsi="宋体" w:hint="eastAsia"/>
          <w:b/>
          <w:bCs/>
          <w:sz w:val="24"/>
        </w:rPr>
        <w:t>：</w:t>
      </w:r>
      <w:r w:rsidR="00F9190F">
        <w:rPr>
          <w:rFonts w:ascii="宋体" w:hAnsi="宋体" w:hint="eastAsia"/>
          <w:b/>
          <w:bCs/>
          <w:sz w:val="24"/>
        </w:rPr>
        <w:t>测试注册功能</w:t>
      </w:r>
    </w:p>
    <w:p w:rsidR="00F9190F" w:rsidRDefault="00F9190F" w:rsidP="00F9190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9190F">
        <w:rPr>
          <w:rFonts w:ascii="宋体" w:hAnsi="宋体" w:hint="eastAsia"/>
          <w:sz w:val="24"/>
        </w:rPr>
        <w:t>注册功能，验证用户名需求：第一项要求输入手机号或邮箱作为账户名，第二项要求正确输入验证码，两项都验证成功后填写账户信息；但如果第一项校验不成功，则报错L（输入手机号或邮箱格式错误）；如果是第二项验证不成功，则报错M（验证码输入错误）。</w:t>
      </w:r>
    </w:p>
    <w:p w:rsidR="0065276F" w:rsidRPr="00610D2F" w:rsidRDefault="0065276F" w:rsidP="0065276F">
      <w:pPr>
        <w:spacing w:line="360" w:lineRule="auto"/>
        <w:rPr>
          <w:rFonts w:ascii="宋体" w:hAnsi="宋体"/>
          <w:b/>
          <w:bCs/>
          <w:sz w:val="24"/>
        </w:rPr>
      </w:pPr>
      <w:r w:rsidRPr="00610D2F">
        <w:rPr>
          <w:rFonts w:ascii="宋体" w:hAnsi="宋体" w:hint="eastAsia"/>
          <w:b/>
          <w:bCs/>
          <w:sz w:val="24"/>
        </w:rPr>
        <w:t>3、</w:t>
      </w:r>
      <w:bookmarkStart w:id="2" w:name="_Hlk193835491"/>
      <w:r w:rsidR="00DD37C7">
        <w:rPr>
          <w:rFonts w:ascii="宋体" w:hAnsi="宋体" w:hint="eastAsia"/>
          <w:b/>
          <w:bCs/>
          <w:sz w:val="24"/>
        </w:rPr>
        <w:t>因果图与决策表</w:t>
      </w:r>
      <w:r w:rsidRPr="00610D2F">
        <w:rPr>
          <w:rFonts w:ascii="宋体" w:hAnsi="宋体" w:hint="eastAsia"/>
          <w:b/>
          <w:bCs/>
          <w:sz w:val="24"/>
        </w:rPr>
        <w:t>法</w:t>
      </w:r>
      <w:bookmarkEnd w:id="2"/>
      <w:r w:rsidRPr="00610D2F">
        <w:rPr>
          <w:rFonts w:ascii="宋体" w:hAnsi="宋体" w:hint="eastAsia"/>
          <w:b/>
          <w:bCs/>
          <w:sz w:val="24"/>
        </w:rPr>
        <w:t>：</w:t>
      </w:r>
      <w:r w:rsidR="00E65467">
        <w:rPr>
          <w:rFonts w:ascii="宋体" w:hAnsi="宋体" w:hint="eastAsia"/>
          <w:b/>
          <w:bCs/>
          <w:sz w:val="24"/>
        </w:rPr>
        <w:t>交通卡充值</w:t>
      </w:r>
    </w:p>
    <w:p w:rsidR="00DD37C7" w:rsidRPr="00DD37C7" w:rsidRDefault="00DD37C7" w:rsidP="00DD37C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交通</w:t>
      </w:r>
      <w:proofErr w:type="gramStart"/>
      <w:r w:rsidRPr="00DD37C7">
        <w:rPr>
          <w:rFonts w:ascii="宋体" w:hAnsi="宋体" w:hint="eastAsia"/>
          <w:sz w:val="24"/>
        </w:rPr>
        <w:t>一</w:t>
      </w:r>
      <w:proofErr w:type="gramEnd"/>
      <w:r w:rsidRPr="00DD37C7">
        <w:rPr>
          <w:rFonts w:ascii="宋体" w:hAnsi="宋体" w:hint="eastAsia"/>
          <w:sz w:val="24"/>
        </w:rPr>
        <w:t>卡通自动充值模拟系统，其需求描述如下。</w:t>
      </w:r>
    </w:p>
    <w:p w:rsidR="00DD37C7" w:rsidRPr="00DD37C7" w:rsidRDefault="00DD37C7" w:rsidP="00DD37C7">
      <w:pPr>
        <w:adjustRightInd w:val="0"/>
        <w:snapToGrid w:val="0"/>
        <w:spacing w:line="360" w:lineRule="auto"/>
        <w:ind w:left="480" w:hangingChars="200" w:hanging="480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(1) 系统只接收50元或100元纸币，一次充值只能使用一张纸币，一次充值金额只能为50元或100元。</w:t>
      </w:r>
    </w:p>
    <w:p w:rsidR="00DD37C7" w:rsidRPr="00DD37C7" w:rsidRDefault="00DD37C7" w:rsidP="00DD37C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(2) 若输入50元纸币，并选择充值50元，完成充值后退卡，提示充值成功。</w:t>
      </w:r>
    </w:p>
    <w:p w:rsidR="00DD37C7" w:rsidRPr="00DD37C7" w:rsidRDefault="00DD37C7" w:rsidP="00DD37C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(3) 若输入50元纸币，并选择充值100元，提示输入金额不足，并退回50元。</w:t>
      </w:r>
    </w:p>
    <w:p w:rsidR="00DD37C7" w:rsidRPr="00DD37C7" w:rsidRDefault="00DD37C7" w:rsidP="00DD37C7">
      <w:pPr>
        <w:adjustRightInd w:val="0"/>
        <w:snapToGrid w:val="0"/>
        <w:spacing w:line="360" w:lineRule="auto"/>
        <w:ind w:left="480" w:hangingChars="200" w:hanging="480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(4) 若输入100元纸币，并选择充值50元，完成充值后退卡，提示充值成功，找零50元。</w:t>
      </w:r>
    </w:p>
    <w:p w:rsidR="00DD37C7" w:rsidRPr="00DD37C7" w:rsidRDefault="00DD37C7" w:rsidP="00DD37C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(5) 若输入100元纸币，并选择充值100元，完成充值后退卡，提示充值成功。</w:t>
      </w:r>
    </w:p>
    <w:p w:rsidR="00DD37C7" w:rsidRPr="00DD37C7" w:rsidRDefault="00DD37C7" w:rsidP="00DD37C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(6) 若输入纸币在规定时间内不选择充值按钮，退回输入的纸币，并提示错误。</w:t>
      </w:r>
    </w:p>
    <w:p w:rsidR="00DD37C7" w:rsidRDefault="00DD37C7" w:rsidP="00DD37C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DD37C7">
        <w:rPr>
          <w:rFonts w:ascii="宋体" w:hAnsi="宋体" w:hint="eastAsia"/>
          <w:sz w:val="24"/>
        </w:rPr>
        <w:t>(7) 若选择充值按钮后不输入纸币，提示错误。</w:t>
      </w:r>
    </w:p>
    <w:p w:rsidR="00E65467" w:rsidRPr="00E65467" w:rsidRDefault="00E65467" w:rsidP="00DD37C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 w:rsidRPr="00E65467">
        <w:rPr>
          <w:rFonts w:ascii="宋体" w:hAnsi="宋体" w:hint="eastAsia"/>
          <w:b/>
          <w:bCs/>
          <w:sz w:val="24"/>
        </w:rPr>
        <w:t>4、</w:t>
      </w:r>
      <w:r>
        <w:rPr>
          <w:rFonts w:ascii="宋体" w:hAnsi="宋体" w:hint="eastAsia"/>
          <w:b/>
          <w:bCs/>
          <w:sz w:val="24"/>
        </w:rPr>
        <w:t>因果图与决策表</w:t>
      </w:r>
      <w:r w:rsidRPr="00610D2F">
        <w:rPr>
          <w:rFonts w:ascii="宋体" w:hAnsi="宋体" w:hint="eastAsia"/>
          <w:b/>
          <w:bCs/>
          <w:sz w:val="24"/>
        </w:rPr>
        <w:t>法：</w:t>
      </w:r>
      <w:r>
        <w:rPr>
          <w:rFonts w:ascii="宋体" w:hAnsi="宋体" w:hint="eastAsia"/>
          <w:b/>
          <w:bCs/>
          <w:sz w:val="24"/>
        </w:rPr>
        <w:t>货运站收费</w:t>
      </w:r>
    </w:p>
    <w:p w:rsidR="00E65467" w:rsidRDefault="00E65467" w:rsidP="00E65467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E65467">
        <w:rPr>
          <w:rFonts w:ascii="宋体" w:hAnsi="宋体" w:hint="eastAsia"/>
          <w:sz w:val="24"/>
        </w:rPr>
        <w:t>某货运站收费标准如下:如果收件地点在本省，则快件每公斤5元，慢件每公斤3元;如果收件地点在省外，则在20公斤以内(含20公斤)快件每公斤7元，慢件每公斤5元，而超过20公斤时，快件每公斤9元，慢件每公斤7元。请用</w:t>
      </w:r>
      <w:r w:rsidR="009B3486">
        <w:rPr>
          <w:rFonts w:ascii="宋体" w:hAnsi="宋体" w:hint="eastAsia"/>
          <w:sz w:val="24"/>
        </w:rPr>
        <w:t>因果图与</w:t>
      </w:r>
      <w:r w:rsidRPr="00E65467">
        <w:rPr>
          <w:rFonts w:ascii="宋体" w:hAnsi="宋体" w:hint="eastAsia"/>
          <w:sz w:val="24"/>
        </w:rPr>
        <w:t>决策表方法</w:t>
      </w:r>
      <w:r w:rsidR="009B3486">
        <w:rPr>
          <w:rFonts w:ascii="宋体" w:hAnsi="宋体" w:hint="eastAsia"/>
          <w:sz w:val="24"/>
        </w:rPr>
        <w:t>设计测试用例</w:t>
      </w:r>
      <w:r w:rsidRPr="00E65467">
        <w:rPr>
          <w:rFonts w:ascii="宋体" w:hAnsi="宋体" w:hint="eastAsia"/>
          <w:sz w:val="24"/>
        </w:rPr>
        <w:t>。</w:t>
      </w:r>
    </w:p>
    <w:p w:rsidR="0065276F" w:rsidRPr="005E5693" w:rsidRDefault="0065276F" w:rsidP="009A09AB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5E5693">
        <w:rPr>
          <w:rFonts w:ascii="黑体" w:eastAsia="黑体" w:hAnsi="黑体" w:hint="eastAsia"/>
          <w:b/>
          <w:sz w:val="28"/>
          <w:szCs w:val="28"/>
        </w:rPr>
        <w:t>实验步骤：</w:t>
      </w:r>
    </w:p>
    <w:p w:rsidR="00772B93" w:rsidRPr="00324AD7" w:rsidRDefault="009A09AB" w:rsidP="009A09AB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</w:t>
      </w:r>
      <w:r w:rsidR="00772B93">
        <w:rPr>
          <w:rFonts w:ascii="宋体" w:hAnsi="宋体" w:hint="eastAsia"/>
          <w:b/>
          <w:sz w:val="24"/>
        </w:rPr>
        <w:t>场景法</w:t>
      </w:r>
      <w:r w:rsidR="00772B93" w:rsidRPr="00324AD7">
        <w:rPr>
          <w:rFonts w:ascii="宋体" w:hAnsi="宋体" w:hint="eastAsia"/>
          <w:b/>
          <w:sz w:val="24"/>
        </w:rPr>
        <w:t>：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1．根据需求内容画出流程图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2.找出基本流和备选流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3.设计测试用例</w:t>
      </w:r>
    </w:p>
    <w:p w:rsidR="0065276F" w:rsidRPr="00324AD7" w:rsidRDefault="009A09AB" w:rsidP="009A09AB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（2）</w:t>
      </w:r>
      <w:r w:rsidR="00E1551C" w:rsidRPr="00E1551C">
        <w:rPr>
          <w:rFonts w:ascii="宋体" w:hAnsi="宋体" w:hint="eastAsia"/>
          <w:b/>
          <w:sz w:val="24"/>
        </w:rPr>
        <w:t>因果图与决策表法</w:t>
      </w:r>
      <w:r w:rsidR="0065276F" w:rsidRPr="00324AD7">
        <w:rPr>
          <w:rFonts w:ascii="宋体" w:hAnsi="宋体" w:hint="eastAsia"/>
          <w:b/>
          <w:sz w:val="24"/>
        </w:rPr>
        <w:t>：</w:t>
      </w:r>
    </w:p>
    <w:p w:rsidR="0065276F" w:rsidRDefault="009A09AB" w:rsidP="0065276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65276F">
        <w:rPr>
          <w:rFonts w:ascii="宋体" w:hAnsi="宋体" w:hint="eastAsia"/>
          <w:sz w:val="24"/>
        </w:rPr>
        <w:t>找到</w:t>
      </w:r>
      <w:r>
        <w:rPr>
          <w:rFonts w:ascii="宋体" w:hAnsi="宋体" w:hint="eastAsia"/>
          <w:sz w:val="24"/>
        </w:rPr>
        <w:t>输入的条件和输出的结果</w:t>
      </w:r>
    </w:p>
    <w:p w:rsidR="0065276F" w:rsidRDefault="009A09AB" w:rsidP="0065276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2.明确条件之间的制约和组合关系</w:t>
      </w:r>
    </w:p>
    <w:p w:rsidR="0065276F" w:rsidRDefault="009A09AB" w:rsidP="0065276F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3.画出决策表，根据决策表设计测试用例</w:t>
      </w:r>
    </w:p>
    <w:p w:rsidR="0065276F" w:rsidRPr="00324AD7" w:rsidRDefault="0065276F" w:rsidP="0065276F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:rsidR="0065276F" w:rsidRPr="000E7D27" w:rsidRDefault="0065276F" w:rsidP="009F4D09">
      <w:pPr>
        <w:spacing w:line="300" w:lineRule="auto"/>
        <w:rPr>
          <w:rFonts w:ascii="宋体" w:hAns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（1）</w:t>
      </w:r>
      <w:r w:rsidR="00744A95" w:rsidRPr="00744A95">
        <w:rPr>
          <w:rFonts w:ascii="宋体" w:hAnsi="宋体" w:hint="eastAsia"/>
          <w:b/>
          <w:bCs/>
          <w:sz w:val="24"/>
        </w:rPr>
        <w:t>场景法：测试嵌入式系统</w:t>
      </w:r>
    </w:p>
    <w:p w:rsidR="0065276F" w:rsidRDefault="002F26C9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流程图：</w:t>
      </w:r>
    </w:p>
    <w:p w:rsidR="00BC4CB1" w:rsidRPr="00C64B1D" w:rsidRDefault="00BC4CB1" w:rsidP="00BC4CB1">
      <w:pPr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(1)</w:t>
      </w:r>
      <w:r w:rsidRPr="00C64B1D">
        <w:rPr>
          <w:rFonts w:hint="eastAsia"/>
          <w:sz w:val="24"/>
        </w:rPr>
        <w:t>进入发送子程序。</w:t>
      </w:r>
      <w:r w:rsidRPr="00C64B1D">
        <w:rPr>
          <w:rFonts w:hint="eastAsia"/>
          <w:sz w:val="24"/>
        </w:rPr>
        <w:t xml:space="preserve">  </w:t>
      </w:r>
    </w:p>
    <w:p w:rsidR="00BC4CB1" w:rsidRPr="00C64B1D" w:rsidRDefault="00BC4CB1" w:rsidP="00BC4CB1">
      <w:pPr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(</w:t>
      </w:r>
      <w:r w:rsidRPr="00BC4CB1">
        <w:rPr>
          <w:rFonts w:hint="eastAsia"/>
          <w:sz w:val="24"/>
        </w:rPr>
        <w:t>2</w:t>
      </w:r>
      <w:r>
        <w:rPr>
          <w:rFonts w:hint="eastAsia"/>
          <w:sz w:val="24"/>
        </w:rPr>
        <w:t>)</w:t>
      </w:r>
      <w:r w:rsidRPr="00BC4CB1">
        <w:rPr>
          <w:rFonts w:hint="eastAsia"/>
          <w:sz w:val="24"/>
        </w:rPr>
        <w:t>系统判断是否有空闲发送缓冲区，如果没有则返回，启动发送失败消息。</w:t>
      </w:r>
    </w:p>
    <w:p w:rsidR="00BC4CB1" w:rsidRPr="00C64B1D" w:rsidRDefault="00BC4CB1" w:rsidP="00BC4CB1">
      <w:pPr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(</w:t>
      </w:r>
      <w:r w:rsidRPr="00C64B1D">
        <w:rPr>
          <w:rFonts w:hint="eastAsia"/>
          <w:sz w:val="24"/>
        </w:rPr>
        <w:t>3</w:t>
      </w:r>
      <w:r>
        <w:rPr>
          <w:rFonts w:hint="eastAsia"/>
          <w:sz w:val="24"/>
        </w:rPr>
        <w:t>)</w:t>
      </w:r>
      <w:r w:rsidRPr="00C64B1D">
        <w:rPr>
          <w:rFonts w:hint="eastAsia"/>
          <w:sz w:val="24"/>
        </w:rPr>
        <w:t>如果有空闲缓冲区，将数据包写入空闲的发送区。</w:t>
      </w:r>
    </w:p>
    <w:p w:rsidR="00BC4CB1" w:rsidRPr="00C64B1D" w:rsidRDefault="00BC4CB1" w:rsidP="00BC4CB1">
      <w:pPr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(</w:t>
      </w:r>
      <w:r w:rsidRPr="00BC4CB1">
        <w:rPr>
          <w:rFonts w:hint="eastAsia"/>
          <w:sz w:val="24"/>
        </w:rPr>
        <w:t>4</w:t>
      </w:r>
      <w:r>
        <w:rPr>
          <w:sz w:val="24"/>
        </w:rPr>
        <w:t>)</w:t>
      </w:r>
      <w:r w:rsidRPr="00BC4CB1">
        <w:rPr>
          <w:rFonts w:hint="eastAsia"/>
          <w:sz w:val="24"/>
        </w:rPr>
        <w:t>系统判断是否写入成功，如果不成功则返回，启动发送失败消息。</w:t>
      </w:r>
    </w:p>
    <w:p w:rsidR="00BC4CB1" w:rsidRPr="00C64B1D" w:rsidRDefault="00BC4CB1" w:rsidP="00BC4CB1">
      <w:pPr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(</w:t>
      </w:r>
      <w:r w:rsidRPr="00C64B1D">
        <w:rPr>
          <w:rFonts w:hint="eastAsia"/>
          <w:sz w:val="24"/>
        </w:rPr>
        <w:t>5</w:t>
      </w:r>
      <w:r>
        <w:rPr>
          <w:rFonts w:hint="eastAsia"/>
          <w:sz w:val="24"/>
        </w:rPr>
        <w:t>)</w:t>
      </w:r>
      <w:r w:rsidRPr="00C64B1D">
        <w:rPr>
          <w:rFonts w:hint="eastAsia"/>
          <w:sz w:val="24"/>
        </w:rPr>
        <w:t>如果写入成功，则启动发送命令。</w:t>
      </w:r>
    </w:p>
    <w:p w:rsidR="006D536D" w:rsidRPr="00BC4CB1" w:rsidRDefault="00BC4CB1" w:rsidP="00BC4CB1">
      <w:pPr>
        <w:adjustRightInd w:val="0"/>
        <w:snapToGrid w:val="0"/>
        <w:spacing w:line="300" w:lineRule="auto"/>
        <w:rPr>
          <w:rFonts w:hint="eastAsia"/>
          <w:sz w:val="24"/>
        </w:rPr>
      </w:pPr>
      <w:r>
        <w:rPr>
          <w:sz w:val="24"/>
        </w:rPr>
        <w:t>(</w:t>
      </w:r>
      <w:r w:rsidRPr="00C64B1D">
        <w:rPr>
          <w:rFonts w:hint="eastAsia"/>
          <w:sz w:val="24"/>
        </w:rPr>
        <w:t>6</w:t>
      </w:r>
      <w:r>
        <w:rPr>
          <w:rFonts w:hint="eastAsia"/>
          <w:sz w:val="24"/>
        </w:rPr>
        <w:t>)</w:t>
      </w:r>
      <w:r w:rsidRPr="00C64B1D">
        <w:rPr>
          <w:rFonts w:hint="eastAsia"/>
          <w:sz w:val="24"/>
        </w:rPr>
        <w:t>返回启动发送成功消息。</w:t>
      </w:r>
    </w:p>
    <w:p w:rsidR="002F26C9" w:rsidRDefault="006D536D" w:rsidP="006D536D">
      <w:pPr>
        <w:spacing w:line="300" w:lineRule="auto"/>
        <w:ind w:firstLineChars="200" w:firstLine="480"/>
        <w:rPr>
          <w:rFonts w:ascii="宋体" w:hint="eastAsia"/>
          <w:sz w:val="24"/>
        </w:rPr>
      </w:pPr>
      <w:r w:rsidRPr="006D536D">
        <w:rPr>
          <w:rFonts w:ascii="宋体"/>
          <w:noProof/>
          <w:sz w:val="24"/>
        </w:rPr>
        <w:drawing>
          <wp:inline distT="0" distB="0" distL="0" distR="0">
            <wp:extent cx="2619375" cy="4788428"/>
            <wp:effectExtent l="0" t="0" r="0" b="0"/>
            <wp:docPr id="1" name="图片 1" descr="C:\Users\win10_1\Downloads\未命名绘图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_1\Downloads\未命名绘图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50" cy="488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C9" w:rsidRDefault="002F26C9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2．基本流和备选流</w:t>
      </w:r>
    </w:p>
    <w:p w:rsidR="00BC4CB1" w:rsidRDefault="00BC4CB1" w:rsidP="00CD6EF8">
      <w:pPr>
        <w:pStyle w:val="af4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2C2C36"/>
          <w:spacing w:val="1"/>
        </w:rPr>
      </w:pPr>
      <w:r w:rsidRPr="00C64B1D">
        <w:rPr>
          <w:rFonts w:hint="eastAsia"/>
        </w:rPr>
        <w:t>基本流：开始——</w:t>
      </w:r>
      <w:r>
        <w:rPr>
          <w:rFonts w:ascii="Segoe UI" w:hAnsi="Segoe UI" w:cs="Segoe UI"/>
          <w:color w:val="2C2C36"/>
          <w:spacing w:val="1"/>
        </w:rPr>
        <w:t>进入发送子程序</w:t>
      </w:r>
      <w:r w:rsidRPr="00BC4CB1">
        <w:rPr>
          <w:rFonts w:hint="eastAsia"/>
        </w:rPr>
        <w:t>——</w:t>
      </w:r>
      <w:r w:rsidR="00CD6EF8">
        <w:rPr>
          <w:rFonts w:ascii="Segoe UI" w:hAnsi="Segoe UI" w:cs="Segoe UI"/>
          <w:color w:val="2C2C36"/>
          <w:spacing w:val="1"/>
        </w:rPr>
        <w:t>系统判断是否有空闲发送缓冲区</w:t>
      </w:r>
    </w:p>
    <w:p w:rsidR="00CD6EF8" w:rsidRDefault="00BC4CB1" w:rsidP="00CD6EF8">
      <w:pPr>
        <w:widowControl/>
        <w:shd w:val="clear" w:color="auto" w:fill="FFFFFF"/>
        <w:spacing w:before="120" w:after="120"/>
        <w:ind w:left="720"/>
        <w:jc w:val="left"/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</w:pPr>
      <w:r w:rsidRPr="00BC4CB1">
        <w:rPr>
          <w:rFonts w:hint="eastAsia"/>
          <w:sz w:val="24"/>
        </w:rPr>
        <w:t>——</w:t>
      </w:r>
      <w:r w:rsidR="00CD6EF8"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  <w:t>如果有空闲缓冲区，将数据包写入空闲的</w:t>
      </w:r>
      <w:proofErr w:type="gramStart"/>
      <w:r w:rsidR="00CD6EF8"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  <w:t>发送区</w:t>
      </w:r>
      <w:proofErr w:type="gramEnd"/>
      <w:r w:rsidRPr="00BC4CB1">
        <w:rPr>
          <w:rFonts w:hint="eastAsia"/>
          <w:sz w:val="24"/>
        </w:rPr>
        <w:t>——</w:t>
      </w:r>
      <w:r w:rsidR="00CD6EF8"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  <w:t>系统判断是否写入成功</w:t>
      </w:r>
      <w:r w:rsidR="00CD6EF8" w:rsidRPr="00BC4CB1">
        <w:rPr>
          <w:rFonts w:hint="eastAsia"/>
          <w:sz w:val="24"/>
        </w:rPr>
        <w:t>——</w:t>
      </w:r>
      <w:r w:rsidR="00CD6EF8">
        <w:rPr>
          <w:rFonts w:hint="eastAsia"/>
          <w:sz w:val="24"/>
        </w:rPr>
        <w:t>如果写入成功，则启动发送命令</w:t>
      </w:r>
      <w:r w:rsidR="00CD6EF8" w:rsidRPr="00BC4CB1">
        <w:rPr>
          <w:rFonts w:hint="eastAsia"/>
          <w:sz w:val="24"/>
        </w:rPr>
        <w:t>——</w:t>
      </w:r>
      <w:r w:rsidR="00CD6EF8"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  <w:t>返回启动发送成功消息</w:t>
      </w:r>
    </w:p>
    <w:p w:rsidR="00BC4CB1" w:rsidRPr="00CD6EF8" w:rsidRDefault="00CD6EF8" w:rsidP="00CD6EF8">
      <w:pPr>
        <w:widowControl/>
        <w:shd w:val="clear" w:color="auto" w:fill="FFFFFF"/>
        <w:spacing w:before="120" w:after="120"/>
        <w:ind w:left="720"/>
        <w:jc w:val="left"/>
        <w:rPr>
          <w:rFonts w:ascii="Segoe UI" w:hAnsi="Segoe UI" w:cs="Segoe UI"/>
          <w:color w:val="2C2C36"/>
          <w:spacing w:val="1"/>
          <w:kern w:val="0"/>
          <w:sz w:val="24"/>
          <w14:ligatures w14:val="none"/>
        </w:rPr>
      </w:pPr>
      <w:r w:rsidRPr="00CD6EF8">
        <w:rPr>
          <w:rFonts w:hint="eastAsia"/>
          <w:sz w:val="24"/>
        </w:rPr>
        <w:t>——</w:t>
      </w:r>
      <w:r w:rsidRPr="00CD6EF8">
        <w:rPr>
          <w:rFonts w:ascii="Segoe UI" w:hAnsi="Segoe UI" w:cs="Segoe UI"/>
          <w:color w:val="2C2C36"/>
          <w:spacing w:val="1"/>
        </w:rPr>
        <w:t>结束</w:t>
      </w:r>
    </w:p>
    <w:p w:rsidR="00CD6EF8" w:rsidRPr="00CD6EF8" w:rsidRDefault="00CD6EF8" w:rsidP="00CD6EF8">
      <w:pPr>
        <w:pStyle w:val="af4"/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 w:hint="eastAsia"/>
          <w:color w:val="2C2C36"/>
          <w:spacing w:val="1"/>
        </w:rPr>
      </w:pPr>
    </w:p>
    <w:p w:rsidR="00CD6EF8" w:rsidRDefault="00BC4CB1" w:rsidP="00CD6EF8">
      <w:pPr>
        <w:pStyle w:val="af4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2C2C36"/>
          <w:spacing w:val="1"/>
        </w:rPr>
      </w:pPr>
      <w:r w:rsidRPr="00C64B1D">
        <w:rPr>
          <w:rFonts w:hint="eastAsia"/>
        </w:rPr>
        <w:t>备选流：</w:t>
      </w:r>
      <w:r w:rsidR="00CD6EF8" w:rsidRPr="00C64B1D">
        <w:rPr>
          <w:rFonts w:hint="eastAsia"/>
        </w:rPr>
        <w:t>开始——</w:t>
      </w:r>
      <w:r w:rsidR="00CD6EF8">
        <w:rPr>
          <w:rFonts w:ascii="Segoe UI" w:hAnsi="Segoe UI" w:cs="Segoe UI"/>
          <w:color w:val="2C2C36"/>
          <w:spacing w:val="1"/>
        </w:rPr>
        <w:t>进入发送子程序</w:t>
      </w:r>
      <w:r w:rsidR="00CD6EF8" w:rsidRPr="00BC4CB1">
        <w:rPr>
          <w:rFonts w:hint="eastAsia"/>
        </w:rPr>
        <w:t>——</w:t>
      </w:r>
      <w:r w:rsidR="00CD6EF8">
        <w:rPr>
          <w:rFonts w:ascii="Segoe UI" w:hAnsi="Segoe UI" w:cs="Segoe UI"/>
          <w:color w:val="2C2C36"/>
          <w:spacing w:val="1"/>
        </w:rPr>
        <w:t>系统判断是否有空闲发送缓冲区</w:t>
      </w:r>
    </w:p>
    <w:p w:rsidR="00CD6EF8" w:rsidRPr="00CD6EF8" w:rsidRDefault="00CD6EF8" w:rsidP="00CD6EF8">
      <w:pPr>
        <w:pStyle w:val="af4"/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 w:hint="eastAsia"/>
          <w:color w:val="2C2C36"/>
          <w:spacing w:val="1"/>
        </w:rPr>
      </w:pP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如果没有空闲缓冲区，则返回，启动发送失败消息</w:t>
      </w: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结束</w:t>
      </w:r>
    </w:p>
    <w:p w:rsidR="00BC4CB1" w:rsidRPr="00CD6EF8" w:rsidRDefault="00BC4CB1" w:rsidP="00BC4CB1">
      <w:pPr>
        <w:adjustRightInd w:val="0"/>
        <w:snapToGrid w:val="0"/>
        <w:spacing w:line="300" w:lineRule="auto"/>
        <w:jc w:val="left"/>
        <w:rPr>
          <w:sz w:val="24"/>
        </w:rPr>
      </w:pPr>
    </w:p>
    <w:p w:rsidR="00CD6EF8" w:rsidRDefault="00BC4CB1" w:rsidP="00CD6EF8">
      <w:pPr>
        <w:pStyle w:val="af4"/>
        <w:shd w:val="clear" w:color="auto" w:fill="FFFFFF"/>
        <w:spacing w:before="0" w:beforeAutospacing="0" w:after="0" w:afterAutospacing="0"/>
        <w:textAlignment w:val="top"/>
        <w:rPr>
          <w:rFonts w:ascii="Segoe UI" w:hAnsi="Segoe UI" w:cs="Segoe UI"/>
          <w:color w:val="2C2C36"/>
          <w:spacing w:val="1"/>
        </w:rPr>
      </w:pPr>
      <w:r w:rsidRPr="00C64B1D">
        <w:rPr>
          <w:rFonts w:hint="eastAsia"/>
        </w:rPr>
        <w:t>备选流：</w:t>
      </w:r>
      <w:r w:rsidR="00CD6EF8" w:rsidRPr="00C64B1D">
        <w:rPr>
          <w:rFonts w:hint="eastAsia"/>
        </w:rPr>
        <w:t>开始——</w:t>
      </w:r>
      <w:r w:rsidR="00CD6EF8">
        <w:rPr>
          <w:rFonts w:ascii="Segoe UI" w:hAnsi="Segoe UI" w:cs="Segoe UI"/>
          <w:color w:val="2C2C36"/>
          <w:spacing w:val="1"/>
        </w:rPr>
        <w:t>进入发送子程序</w:t>
      </w:r>
      <w:r w:rsidR="00CD6EF8" w:rsidRPr="00BC4CB1">
        <w:rPr>
          <w:rFonts w:hint="eastAsia"/>
        </w:rPr>
        <w:t>——</w:t>
      </w:r>
      <w:r w:rsidR="00CD6EF8">
        <w:rPr>
          <w:rFonts w:ascii="Segoe UI" w:hAnsi="Segoe UI" w:cs="Segoe UI"/>
          <w:color w:val="2C2C36"/>
          <w:spacing w:val="1"/>
        </w:rPr>
        <w:t>系统判断是否有空闲发送缓冲区</w:t>
      </w:r>
    </w:p>
    <w:p w:rsidR="00CD6EF8" w:rsidRDefault="00CD6EF8" w:rsidP="00CD6EF8">
      <w:pPr>
        <w:pStyle w:val="af4"/>
        <w:shd w:val="clear" w:color="auto" w:fill="FFFFFF"/>
        <w:spacing w:before="0" w:beforeAutospacing="0" w:after="0" w:afterAutospacing="0"/>
        <w:ind w:firstLineChars="400" w:firstLine="960"/>
        <w:textAlignment w:val="top"/>
        <w:rPr>
          <w:rFonts w:ascii="Segoe UI" w:hAnsi="Segoe UI" w:cs="Segoe UI"/>
          <w:color w:val="2C2C36"/>
          <w:spacing w:val="1"/>
        </w:rPr>
      </w:pP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如果有空闲缓冲区，将数据包写入空闲的发送区。</w:t>
      </w:r>
    </w:p>
    <w:p w:rsidR="00CD6EF8" w:rsidRPr="00CD6EF8" w:rsidRDefault="00CD6EF8" w:rsidP="00CD6EF8">
      <w:pPr>
        <w:pStyle w:val="af4"/>
        <w:shd w:val="clear" w:color="auto" w:fill="FFFFFF"/>
        <w:spacing w:before="0" w:beforeAutospacing="0" w:after="0" w:afterAutospacing="0"/>
        <w:ind w:leftChars="400" w:left="840"/>
        <w:textAlignment w:val="top"/>
        <w:rPr>
          <w:rFonts w:ascii="Segoe UI" w:hAnsi="Segoe UI" w:cs="Segoe UI" w:hint="eastAsia"/>
          <w:color w:val="2C2C36"/>
          <w:spacing w:val="1"/>
        </w:rPr>
      </w:pP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系统判断是否写入成功</w:t>
      </w: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如果写入不成功，则返回，启动发送失败消息</w:t>
      </w:r>
      <w:r w:rsidRPr="00BC4CB1">
        <w:rPr>
          <w:rFonts w:hint="eastAsia"/>
        </w:rPr>
        <w:t>——</w:t>
      </w:r>
      <w:r>
        <w:rPr>
          <w:rFonts w:ascii="Segoe UI" w:hAnsi="Segoe UI" w:cs="Segoe UI"/>
          <w:color w:val="2C2C36"/>
          <w:spacing w:val="1"/>
        </w:rPr>
        <w:t>结束</w:t>
      </w:r>
    </w:p>
    <w:p w:rsidR="0065276F" w:rsidRPr="00CD6EF8" w:rsidRDefault="0065276F" w:rsidP="009F4D09">
      <w:pPr>
        <w:spacing w:line="300" w:lineRule="auto"/>
        <w:rPr>
          <w:rFonts w:ascii="宋体" w:hint="eastAsia"/>
          <w:sz w:val="28"/>
          <w:szCs w:val="28"/>
        </w:rPr>
      </w:pPr>
    </w:p>
    <w:p w:rsidR="002F26C9" w:rsidRPr="00F006C2" w:rsidRDefault="002F26C9" w:rsidP="009F4D09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t>3</w:t>
      </w:r>
      <w:r w:rsidRPr="00F006C2">
        <w:rPr>
          <w:rFonts w:ascii="宋体"/>
          <w:sz w:val="24"/>
        </w:rPr>
        <w:t>.</w:t>
      </w:r>
      <w:r w:rsidRPr="00F006C2">
        <w:rPr>
          <w:rFonts w:ascii="宋体" w:hint="eastAsia"/>
          <w:sz w:val="24"/>
        </w:rPr>
        <w:t>测试用例表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47"/>
        <w:gridCol w:w="1991"/>
        <w:gridCol w:w="1366"/>
        <w:gridCol w:w="2514"/>
        <w:gridCol w:w="1520"/>
      </w:tblGrid>
      <w:tr w:rsidR="00BC4CB1" w:rsidRPr="00BC4CB1" w:rsidTr="00BC4CB1"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测试用例</w:t>
            </w: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场景</w:t>
            </w: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/</w:t>
            </w: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条件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缓冲区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</w:pPr>
            <w:proofErr w:type="gramStart"/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发送区</w:t>
            </w:r>
            <w:proofErr w:type="gramEnd"/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2"/>
                <w14:ligatures w14:val="none"/>
              </w:rPr>
              <w:t>预期结果</w:t>
            </w:r>
          </w:p>
        </w:tc>
      </w:tr>
      <w:tr w:rsidR="00BC4CB1" w:rsidRPr="00BC4CB1" w:rsidTr="00BC4CB1"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001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场景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 xml:space="preserve"> 1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：成功发送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有空闲缓冲区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将数据包写入发送区，访问成功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程序发送成功</w:t>
            </w:r>
          </w:p>
        </w:tc>
      </w:tr>
      <w:tr w:rsidR="00BC4CB1" w:rsidRPr="00BC4CB1" w:rsidTr="00BC4CB1"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002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场景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 xml:space="preserve"> 2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：没有空闲缓冲区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没有空闲缓冲区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启动发送失败消息</w:t>
            </w:r>
          </w:p>
        </w:tc>
      </w:tr>
      <w:tr w:rsidR="00BC4CB1" w:rsidRPr="00BC4CB1" w:rsidTr="00BC4CB1"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003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场景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 xml:space="preserve"> 3</w:t>
            </w: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：数据写入失败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有空闲缓冲区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将数据包写入发送区，访问失败</w:t>
            </w:r>
          </w:p>
        </w:tc>
        <w:tc>
          <w:tcPr>
            <w:tcW w:w="0" w:type="auto"/>
            <w:hideMark/>
          </w:tcPr>
          <w:p w:rsidR="00BC4CB1" w:rsidRPr="00BC4CB1" w:rsidRDefault="00BC4CB1" w:rsidP="00BC4CB1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</w:pPr>
            <w:r w:rsidRPr="00BC4CB1">
              <w:rPr>
                <w:rFonts w:ascii="Segoe UI" w:hAnsi="Segoe UI" w:cs="Segoe UI"/>
                <w:color w:val="2C2C36"/>
                <w:spacing w:val="1"/>
                <w:kern w:val="0"/>
                <w:sz w:val="22"/>
                <w14:ligatures w14:val="none"/>
              </w:rPr>
              <w:t>启动发送失败消息</w:t>
            </w:r>
          </w:p>
        </w:tc>
      </w:tr>
    </w:tbl>
    <w:p w:rsidR="0065276F" w:rsidRDefault="0065276F" w:rsidP="009F4D09">
      <w:pPr>
        <w:spacing w:line="300" w:lineRule="auto"/>
        <w:rPr>
          <w:rFonts w:ascii="宋体"/>
          <w:sz w:val="28"/>
          <w:szCs w:val="28"/>
        </w:rPr>
      </w:pPr>
    </w:p>
    <w:p w:rsidR="00CD6EF8" w:rsidRDefault="00CD6EF8" w:rsidP="009F4D09">
      <w:pPr>
        <w:spacing w:line="300" w:lineRule="auto"/>
        <w:rPr>
          <w:rFonts w:ascii="宋体" w:hint="eastAsia"/>
          <w:sz w:val="28"/>
          <w:szCs w:val="28"/>
        </w:rPr>
      </w:pPr>
    </w:p>
    <w:p w:rsidR="0065276F" w:rsidRDefault="0065276F" w:rsidP="009F4D09">
      <w:pPr>
        <w:spacing w:line="300" w:lineRule="auto"/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（2）</w:t>
      </w:r>
      <w:r w:rsidR="00744A95" w:rsidRPr="00744A95">
        <w:rPr>
          <w:rFonts w:ascii="宋体" w:hint="eastAsia"/>
          <w:b/>
          <w:bCs/>
          <w:sz w:val="24"/>
        </w:rPr>
        <w:t>场景法：测试注册功能</w:t>
      </w:r>
    </w:p>
    <w:p w:rsidR="00F006C2" w:rsidRDefault="00F006C2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流程图：</w:t>
      </w:r>
    </w:p>
    <w:p w:rsidR="00F006C2" w:rsidRDefault="00BC4CB1" w:rsidP="009F4D09">
      <w:pPr>
        <w:spacing w:line="300" w:lineRule="auto"/>
        <w:rPr>
          <w:rFonts w:ascii="宋体"/>
          <w:sz w:val="24"/>
        </w:rPr>
      </w:pPr>
      <w:r w:rsidRPr="00BC4CB1">
        <w:rPr>
          <w:rFonts w:ascii="宋体"/>
          <w:noProof/>
          <w:sz w:val="24"/>
        </w:rPr>
        <w:lastRenderedPageBreak/>
        <w:drawing>
          <wp:inline distT="0" distB="0" distL="0" distR="0">
            <wp:extent cx="4562475" cy="4419600"/>
            <wp:effectExtent l="0" t="0" r="9525" b="0"/>
            <wp:docPr id="2" name="图片 2" descr="C:\Users\win10_1\Downloads\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_1\Downloads\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C2" w:rsidRDefault="00F006C2" w:rsidP="009F4D09">
      <w:pPr>
        <w:spacing w:line="300" w:lineRule="auto"/>
        <w:rPr>
          <w:rFonts w:ascii="宋体"/>
          <w:sz w:val="24"/>
        </w:rPr>
      </w:pPr>
    </w:p>
    <w:p w:rsidR="00F006C2" w:rsidRDefault="00F006C2" w:rsidP="009F4D09">
      <w:pPr>
        <w:spacing w:line="300" w:lineRule="auto"/>
        <w:rPr>
          <w:rFonts w:ascii="宋体"/>
          <w:sz w:val="24"/>
        </w:rPr>
      </w:pPr>
    </w:p>
    <w:p w:rsidR="00F006C2" w:rsidRDefault="00F006C2" w:rsidP="009F4D09">
      <w:pPr>
        <w:spacing w:line="300" w:lineRule="auto"/>
        <w:rPr>
          <w:rFonts w:ascii="宋体"/>
          <w:sz w:val="24"/>
        </w:rPr>
      </w:pPr>
    </w:p>
    <w:p w:rsidR="00F006C2" w:rsidRDefault="00F006C2" w:rsidP="009F4D09">
      <w:pPr>
        <w:spacing w:line="30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2．基本流和备选流</w:t>
      </w:r>
    </w:p>
    <w:p w:rsidR="00CD6EF8" w:rsidRP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基本流</w:t>
      </w:r>
    </w:p>
    <w:p w:rsid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开始</w:t>
      </w:r>
      <w:r w:rsidRPr="00CD6EF8">
        <w:rPr>
          <w:sz w:val="24"/>
        </w:rPr>
        <w:t>——</w:t>
      </w:r>
      <w:r w:rsidRPr="00CD6EF8">
        <w:rPr>
          <w:sz w:val="24"/>
        </w:rPr>
        <w:t>输入数据</w:t>
      </w:r>
      <w:r w:rsidRPr="00CD6EF8">
        <w:rPr>
          <w:sz w:val="24"/>
        </w:rPr>
        <w:t>——</w:t>
      </w:r>
      <w:r w:rsidRPr="00CD6EF8">
        <w:rPr>
          <w:sz w:val="24"/>
        </w:rPr>
        <w:t>判断手机号是否合理（</w:t>
      </w:r>
      <w:r w:rsidRPr="00CD6EF8">
        <w:rPr>
          <w:sz w:val="24"/>
        </w:rPr>
        <w:t>Y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判断邮箱是否合理（</w:t>
      </w:r>
      <w:r w:rsidRPr="00CD6EF8">
        <w:rPr>
          <w:sz w:val="24"/>
        </w:rPr>
        <w:t>N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判断验证</w:t>
      </w:r>
      <w:proofErr w:type="gramStart"/>
      <w:r w:rsidRPr="00CD6EF8">
        <w:rPr>
          <w:sz w:val="24"/>
        </w:rPr>
        <w:t>码是否</w:t>
      </w:r>
      <w:proofErr w:type="gramEnd"/>
      <w:r w:rsidRPr="00CD6EF8">
        <w:rPr>
          <w:sz w:val="24"/>
        </w:rPr>
        <w:t>正确（</w:t>
      </w:r>
      <w:r w:rsidRPr="00CD6EF8">
        <w:rPr>
          <w:sz w:val="24"/>
        </w:rPr>
        <w:t>Y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填写账户信息</w:t>
      </w:r>
      <w:r w:rsidRPr="00CD6EF8">
        <w:rPr>
          <w:sz w:val="24"/>
        </w:rPr>
        <w:t>——</w:t>
      </w:r>
      <w:r w:rsidRPr="00CD6EF8">
        <w:rPr>
          <w:sz w:val="24"/>
        </w:rPr>
        <w:t>结束</w:t>
      </w:r>
    </w:p>
    <w:p w:rsidR="00CD6EF8" w:rsidRPr="00CD6EF8" w:rsidRDefault="00CD6EF8" w:rsidP="00CD6EF8">
      <w:pPr>
        <w:jc w:val="left"/>
        <w:rPr>
          <w:rFonts w:hint="eastAsia"/>
          <w:sz w:val="24"/>
        </w:rPr>
      </w:pPr>
    </w:p>
    <w:p w:rsidR="00CD6EF8" w:rsidRP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备选流</w:t>
      </w:r>
      <w:r w:rsidRPr="00CD6EF8">
        <w:rPr>
          <w:sz w:val="24"/>
        </w:rPr>
        <w:t xml:space="preserve"> 1</w:t>
      </w:r>
    </w:p>
    <w:p w:rsid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开始</w:t>
      </w:r>
      <w:r w:rsidRPr="00CD6EF8">
        <w:rPr>
          <w:sz w:val="24"/>
        </w:rPr>
        <w:t>——</w:t>
      </w:r>
      <w:r w:rsidRPr="00CD6EF8">
        <w:rPr>
          <w:sz w:val="24"/>
        </w:rPr>
        <w:t>输入数据</w:t>
      </w:r>
      <w:r w:rsidRPr="00CD6EF8">
        <w:rPr>
          <w:sz w:val="24"/>
        </w:rPr>
        <w:t>——</w:t>
      </w:r>
      <w:r w:rsidRPr="00CD6EF8">
        <w:rPr>
          <w:sz w:val="24"/>
        </w:rPr>
        <w:t>判断手机号是否合理（</w:t>
      </w:r>
      <w:r w:rsidRPr="00CD6EF8">
        <w:rPr>
          <w:sz w:val="24"/>
        </w:rPr>
        <w:t>N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报错</w:t>
      </w:r>
      <w:r w:rsidRPr="00CD6EF8">
        <w:rPr>
          <w:sz w:val="24"/>
        </w:rPr>
        <w:t>L</w:t>
      </w:r>
      <w:r w:rsidRPr="00CD6EF8">
        <w:rPr>
          <w:sz w:val="24"/>
        </w:rPr>
        <w:t>（输入手机号或邮箱格式错误）</w:t>
      </w:r>
      <w:r w:rsidRPr="00CD6EF8">
        <w:rPr>
          <w:sz w:val="24"/>
        </w:rPr>
        <w:t>——</w:t>
      </w:r>
      <w:r w:rsidRPr="00CD6EF8">
        <w:rPr>
          <w:sz w:val="24"/>
        </w:rPr>
        <w:t>结束</w:t>
      </w:r>
    </w:p>
    <w:p w:rsidR="00CD6EF8" w:rsidRPr="00CD6EF8" w:rsidRDefault="00CD6EF8" w:rsidP="00CD6EF8">
      <w:pPr>
        <w:jc w:val="left"/>
        <w:rPr>
          <w:rFonts w:hint="eastAsia"/>
          <w:sz w:val="24"/>
        </w:rPr>
      </w:pPr>
    </w:p>
    <w:p w:rsidR="00CD6EF8" w:rsidRP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备选流</w:t>
      </w:r>
      <w:r w:rsidRPr="00CD6EF8">
        <w:rPr>
          <w:sz w:val="24"/>
        </w:rPr>
        <w:t xml:space="preserve"> 2</w:t>
      </w:r>
    </w:p>
    <w:p w:rsidR="00CD6EF8" w:rsidRPr="00CD6EF8" w:rsidRDefault="00CD6EF8" w:rsidP="00CD6EF8">
      <w:pPr>
        <w:jc w:val="left"/>
        <w:rPr>
          <w:sz w:val="24"/>
        </w:rPr>
      </w:pPr>
      <w:r w:rsidRPr="00CD6EF8">
        <w:rPr>
          <w:sz w:val="24"/>
        </w:rPr>
        <w:t>开始</w:t>
      </w:r>
      <w:r w:rsidRPr="00CD6EF8">
        <w:rPr>
          <w:sz w:val="24"/>
        </w:rPr>
        <w:t>——</w:t>
      </w:r>
      <w:r w:rsidRPr="00CD6EF8">
        <w:rPr>
          <w:sz w:val="24"/>
        </w:rPr>
        <w:t>输入数据</w:t>
      </w:r>
      <w:r w:rsidRPr="00CD6EF8">
        <w:rPr>
          <w:sz w:val="24"/>
        </w:rPr>
        <w:t>——</w:t>
      </w:r>
      <w:r w:rsidRPr="00CD6EF8">
        <w:rPr>
          <w:sz w:val="24"/>
        </w:rPr>
        <w:t>判断手机号是否合理（</w:t>
      </w:r>
      <w:r w:rsidRPr="00CD6EF8">
        <w:rPr>
          <w:sz w:val="24"/>
        </w:rPr>
        <w:t>Y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判断邮箱是否合理（</w:t>
      </w:r>
      <w:r w:rsidRPr="00CD6EF8">
        <w:rPr>
          <w:sz w:val="24"/>
        </w:rPr>
        <w:t>N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判断验证</w:t>
      </w:r>
      <w:proofErr w:type="gramStart"/>
      <w:r w:rsidRPr="00CD6EF8">
        <w:rPr>
          <w:sz w:val="24"/>
        </w:rPr>
        <w:t>码是否</w:t>
      </w:r>
      <w:proofErr w:type="gramEnd"/>
      <w:r w:rsidRPr="00CD6EF8">
        <w:rPr>
          <w:sz w:val="24"/>
        </w:rPr>
        <w:t>正确（</w:t>
      </w:r>
      <w:r w:rsidRPr="00CD6EF8">
        <w:rPr>
          <w:sz w:val="24"/>
        </w:rPr>
        <w:t>N</w:t>
      </w:r>
      <w:r w:rsidRPr="00CD6EF8">
        <w:rPr>
          <w:sz w:val="24"/>
        </w:rPr>
        <w:t>）</w:t>
      </w:r>
      <w:r w:rsidRPr="00CD6EF8">
        <w:rPr>
          <w:sz w:val="24"/>
        </w:rPr>
        <w:t>——</w:t>
      </w:r>
      <w:r w:rsidRPr="00CD6EF8">
        <w:rPr>
          <w:sz w:val="24"/>
        </w:rPr>
        <w:t>报错</w:t>
      </w:r>
      <w:r w:rsidRPr="00CD6EF8">
        <w:rPr>
          <w:sz w:val="24"/>
        </w:rPr>
        <w:t>M</w:t>
      </w:r>
      <w:r w:rsidRPr="00CD6EF8">
        <w:rPr>
          <w:sz w:val="24"/>
        </w:rPr>
        <w:t>（验证码输入错误）</w:t>
      </w:r>
      <w:r w:rsidRPr="00CD6EF8">
        <w:rPr>
          <w:sz w:val="24"/>
        </w:rPr>
        <w:t>——</w:t>
      </w:r>
      <w:r w:rsidRPr="00CD6EF8">
        <w:rPr>
          <w:sz w:val="24"/>
        </w:rPr>
        <w:t>结束</w:t>
      </w:r>
    </w:p>
    <w:p w:rsidR="00CD6EF8" w:rsidRPr="00CD6EF8" w:rsidRDefault="00CD6EF8" w:rsidP="009F4D09">
      <w:pPr>
        <w:spacing w:line="300" w:lineRule="auto"/>
        <w:rPr>
          <w:rFonts w:ascii="宋体" w:hint="eastAsia"/>
          <w:sz w:val="28"/>
          <w:szCs w:val="28"/>
        </w:rPr>
      </w:pPr>
    </w:p>
    <w:p w:rsidR="00CD6EF8" w:rsidRDefault="00CD6EF8" w:rsidP="009F4D09">
      <w:pPr>
        <w:spacing w:line="300" w:lineRule="auto"/>
        <w:rPr>
          <w:rFonts w:ascii="宋体"/>
          <w:sz w:val="28"/>
          <w:szCs w:val="28"/>
        </w:rPr>
      </w:pPr>
    </w:p>
    <w:p w:rsidR="00CD6EF8" w:rsidRDefault="00CD6EF8" w:rsidP="009F4D09">
      <w:pPr>
        <w:spacing w:line="300" w:lineRule="auto"/>
        <w:rPr>
          <w:rFonts w:ascii="宋体" w:hint="eastAsia"/>
          <w:sz w:val="28"/>
          <w:szCs w:val="28"/>
        </w:rPr>
      </w:pPr>
    </w:p>
    <w:p w:rsidR="00F006C2" w:rsidRPr="00F006C2" w:rsidRDefault="00F006C2" w:rsidP="009F4D09">
      <w:pPr>
        <w:spacing w:line="300" w:lineRule="auto"/>
        <w:rPr>
          <w:rFonts w:ascii="宋体"/>
          <w:sz w:val="24"/>
        </w:rPr>
      </w:pPr>
      <w:r w:rsidRPr="00F006C2">
        <w:rPr>
          <w:rFonts w:ascii="宋体" w:hint="eastAsia"/>
          <w:sz w:val="24"/>
        </w:rPr>
        <w:lastRenderedPageBreak/>
        <w:t>3</w:t>
      </w:r>
      <w:r w:rsidRPr="00F006C2">
        <w:rPr>
          <w:rFonts w:ascii="宋体"/>
          <w:sz w:val="24"/>
        </w:rPr>
        <w:t>.</w:t>
      </w:r>
      <w:r w:rsidRPr="00F006C2">
        <w:rPr>
          <w:rFonts w:ascii="宋体" w:hint="eastAsia"/>
          <w:sz w:val="24"/>
        </w:rPr>
        <w:t>测试用例表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64"/>
        <w:gridCol w:w="2538"/>
        <w:gridCol w:w="3745"/>
        <w:gridCol w:w="1064"/>
      </w:tblGrid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  <w:t>用例编号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  <w:t>输入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  <w:t>预期输出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14:ligatures w14:val="none"/>
              </w:rPr>
              <w:t>实际输出</w:t>
            </w:r>
          </w:p>
        </w:tc>
      </w:tr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手机号正确，验证</w:t>
            </w:r>
            <w:proofErr w:type="gramStart"/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码正确</w:t>
            </w:r>
            <w:proofErr w:type="gramEnd"/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进入填写账户信息页面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</w:p>
        </w:tc>
      </w:tr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邮箱正确，验证</w:t>
            </w:r>
            <w:proofErr w:type="gramStart"/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码正确</w:t>
            </w:r>
            <w:proofErr w:type="gramEnd"/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进入填写账户信息页面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</w:p>
        </w:tc>
      </w:tr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03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输入不是手机号或邮箱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报错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L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（输入手机号或邮箱格式错误）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</w:p>
        </w:tc>
      </w:tr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04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手机号正确，验证</w:t>
            </w:r>
            <w:proofErr w:type="gramStart"/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码错误</w:t>
            </w:r>
            <w:proofErr w:type="gramEnd"/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报错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M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（验证码输入错误）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</w:p>
        </w:tc>
      </w:tr>
      <w:tr w:rsidR="00CD6EF8" w:rsidRPr="00CD6EF8" w:rsidTr="00CD6EF8"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05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邮箱正确，验证</w:t>
            </w:r>
            <w:proofErr w:type="gramStart"/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码错误</w:t>
            </w:r>
            <w:proofErr w:type="gramEnd"/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</w:pP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报错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M</w:t>
            </w:r>
            <w:r w:rsidRPr="00CD6EF8">
              <w:rPr>
                <w:rFonts w:ascii="Segoe UI" w:hAnsi="Segoe UI" w:cs="Segoe UI"/>
                <w:color w:val="2C2C36"/>
                <w:spacing w:val="1"/>
                <w:kern w:val="0"/>
                <w14:ligatures w14:val="none"/>
              </w:rPr>
              <w:t>（验证码输入错误）</w:t>
            </w:r>
          </w:p>
        </w:tc>
        <w:tc>
          <w:tcPr>
            <w:tcW w:w="0" w:type="auto"/>
            <w:hideMark/>
          </w:tcPr>
          <w:p w:rsidR="00CD6EF8" w:rsidRPr="00CD6EF8" w:rsidRDefault="00CD6EF8" w:rsidP="00CD6EF8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Cs w:val="20"/>
                <w14:ligatures w14:val="none"/>
              </w:rPr>
            </w:pPr>
          </w:p>
        </w:tc>
      </w:tr>
    </w:tbl>
    <w:p w:rsidR="0065276F" w:rsidRPr="00CD6EF8" w:rsidRDefault="0065276F" w:rsidP="009F4D09">
      <w:pPr>
        <w:spacing w:line="300" w:lineRule="auto"/>
        <w:rPr>
          <w:rFonts w:ascii="宋体"/>
          <w:b/>
          <w:bCs/>
          <w:sz w:val="24"/>
        </w:rPr>
      </w:pPr>
    </w:p>
    <w:p w:rsidR="0065276F" w:rsidRDefault="0065276F" w:rsidP="009F4D09">
      <w:pPr>
        <w:spacing w:line="300" w:lineRule="auto"/>
        <w:rPr>
          <w:rFonts w:ascii="宋体"/>
          <w:b/>
          <w:bCs/>
          <w:sz w:val="24"/>
        </w:rPr>
      </w:pPr>
    </w:p>
    <w:p w:rsidR="0065276F" w:rsidRDefault="0065276F" w:rsidP="009F4D09">
      <w:pPr>
        <w:spacing w:line="300" w:lineRule="auto"/>
        <w:rPr>
          <w:rFonts w:ascii="宋体" w:hint="eastAsia"/>
          <w:b/>
          <w:bCs/>
          <w:sz w:val="24"/>
        </w:rPr>
      </w:pPr>
    </w:p>
    <w:p w:rsidR="0065276F" w:rsidRDefault="0065276F" w:rsidP="009F4D09">
      <w:pPr>
        <w:spacing w:line="300" w:lineRule="auto"/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（3）</w:t>
      </w:r>
      <w:r w:rsidR="00744A95" w:rsidRPr="00744A95">
        <w:rPr>
          <w:rFonts w:ascii="宋体" w:hint="eastAsia"/>
          <w:b/>
          <w:bCs/>
          <w:sz w:val="24"/>
        </w:rPr>
        <w:t>因果图与决策表法</w:t>
      </w:r>
      <w:r>
        <w:rPr>
          <w:rFonts w:ascii="宋体" w:hint="eastAsia"/>
          <w:b/>
          <w:bCs/>
          <w:sz w:val="24"/>
        </w:rPr>
        <w:t>：</w:t>
      </w:r>
      <w:r w:rsidR="00E65467">
        <w:rPr>
          <w:rFonts w:ascii="宋体" w:hint="eastAsia"/>
          <w:b/>
          <w:bCs/>
          <w:sz w:val="24"/>
        </w:rPr>
        <w:t>交通卡充值</w:t>
      </w:r>
    </w:p>
    <w:p w:rsidR="0065276F" w:rsidRPr="00A21172" w:rsidRDefault="00F006C2" w:rsidP="009F4D09">
      <w:pPr>
        <w:spacing w:line="300" w:lineRule="auto"/>
        <w:rPr>
          <w:rFonts w:ascii="宋体"/>
          <w:bCs/>
          <w:sz w:val="24"/>
        </w:rPr>
      </w:pPr>
      <w:r w:rsidRPr="00A21172">
        <w:rPr>
          <w:rFonts w:ascii="宋体" w:hint="eastAsia"/>
          <w:bCs/>
          <w:sz w:val="24"/>
        </w:rPr>
        <w:t>1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输入条件和输出结果</w:t>
      </w:r>
    </w:p>
    <w:p w:rsidR="00F006C2" w:rsidRDefault="00097DB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输入条件：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(1) 投币50元(1)。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(2) 投币100元(2)。   可以</w:t>
      </w:r>
      <w:proofErr w:type="gramStart"/>
      <w:r w:rsidRPr="007153AF">
        <w:rPr>
          <w:rFonts w:ascii="宋体" w:hint="eastAsia"/>
          <w:bCs/>
          <w:sz w:val="24"/>
        </w:rPr>
        <w:t>不</w:t>
      </w:r>
      <w:proofErr w:type="gramEnd"/>
      <w:r w:rsidRPr="007153AF">
        <w:rPr>
          <w:rFonts w:ascii="宋体" w:hint="eastAsia"/>
          <w:bCs/>
          <w:sz w:val="24"/>
        </w:rPr>
        <w:t>投币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(3) 选择充值50元(3)。</w:t>
      </w:r>
    </w:p>
    <w:p w:rsid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(4) 选择充值100元(4)。   可以不选充值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</w:p>
    <w:p w:rsidR="00097DBF" w:rsidRPr="00A21172" w:rsidRDefault="00097DB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输出结果：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(1) 完成充值、退卡(a)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(2) 提示充</w:t>
      </w:r>
      <w:proofErr w:type="gramStart"/>
      <w:r w:rsidRPr="007153AF">
        <w:rPr>
          <w:rFonts w:ascii="宋体" w:hint="eastAsia"/>
          <w:bCs/>
          <w:sz w:val="24"/>
        </w:rPr>
        <w:t>值成功</w:t>
      </w:r>
      <w:proofErr w:type="gramEnd"/>
      <w:r w:rsidRPr="007153AF">
        <w:rPr>
          <w:rFonts w:ascii="宋体" w:hint="eastAsia"/>
          <w:bCs/>
          <w:sz w:val="24"/>
        </w:rPr>
        <w:t>(b)</w:t>
      </w:r>
    </w:p>
    <w:p w:rsidR="007153AF" w:rsidRPr="007153AF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(3) 找零(c)</w:t>
      </w:r>
    </w:p>
    <w:p w:rsidR="00F006C2" w:rsidRPr="00A21172" w:rsidRDefault="007153AF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7153AF">
        <w:rPr>
          <w:rFonts w:ascii="宋体" w:hint="eastAsia"/>
          <w:bCs/>
          <w:sz w:val="24"/>
        </w:rPr>
        <w:t>(4) 提示错误(d)</w:t>
      </w:r>
    </w:p>
    <w:p w:rsidR="00F006C2" w:rsidRDefault="00F006C2" w:rsidP="009F4D09">
      <w:pPr>
        <w:spacing w:line="300" w:lineRule="auto"/>
        <w:rPr>
          <w:rFonts w:ascii="宋体"/>
          <w:bCs/>
          <w:sz w:val="24"/>
        </w:rPr>
      </w:pPr>
    </w:p>
    <w:p w:rsidR="00700173" w:rsidRDefault="00700173" w:rsidP="009F4D09">
      <w:pPr>
        <w:spacing w:line="300" w:lineRule="auto"/>
        <w:rPr>
          <w:rFonts w:ascii="宋体"/>
          <w:bCs/>
          <w:sz w:val="24"/>
        </w:rPr>
      </w:pPr>
    </w:p>
    <w:p w:rsidR="0037599B" w:rsidRDefault="0037599B" w:rsidP="009F4D09">
      <w:pPr>
        <w:spacing w:line="300" w:lineRule="auto"/>
        <w:rPr>
          <w:rFonts w:ascii="宋体" w:hint="eastAsia"/>
          <w:bCs/>
          <w:sz w:val="24"/>
        </w:rPr>
      </w:pPr>
    </w:p>
    <w:p w:rsidR="00700173" w:rsidRPr="00A21172" w:rsidRDefault="00700173" w:rsidP="009F4D09">
      <w:pPr>
        <w:spacing w:line="300" w:lineRule="auto"/>
        <w:rPr>
          <w:rFonts w:ascii="宋体" w:hint="eastAsia"/>
          <w:bCs/>
          <w:sz w:val="24"/>
        </w:rPr>
      </w:pPr>
    </w:p>
    <w:p w:rsidR="00700173" w:rsidRPr="00700173" w:rsidRDefault="00F006C2" w:rsidP="00700173">
      <w:pPr>
        <w:spacing w:line="300" w:lineRule="auto"/>
        <w:rPr>
          <w:rFonts w:ascii="宋体" w:hint="eastAsia"/>
          <w:bCs/>
          <w:sz w:val="24"/>
        </w:rPr>
      </w:pPr>
      <w:r w:rsidRPr="00A21172">
        <w:rPr>
          <w:rFonts w:ascii="宋体" w:hint="eastAsia"/>
          <w:bCs/>
          <w:sz w:val="24"/>
        </w:rPr>
        <w:t>2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决策表</w:t>
      </w:r>
    </w:p>
    <w:tbl>
      <w:tblPr>
        <w:tblStyle w:val="af3"/>
        <w:tblW w:w="8075" w:type="dxa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567"/>
        <w:gridCol w:w="709"/>
        <w:gridCol w:w="709"/>
        <w:gridCol w:w="709"/>
        <w:gridCol w:w="850"/>
      </w:tblGrid>
      <w:tr w:rsidR="00700173" w:rsidTr="00BF6EBA">
        <w:trPr>
          <w:trHeight w:val="686"/>
        </w:trPr>
        <w:tc>
          <w:tcPr>
            <w:tcW w:w="2405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lastRenderedPageBreak/>
              <w:t>条件桩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2</w:t>
            </w:r>
          </w:p>
        </w:tc>
        <w:tc>
          <w:tcPr>
            <w:tcW w:w="708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3</w:t>
            </w: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4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5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6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7</w:t>
            </w:r>
          </w:p>
        </w:tc>
        <w:tc>
          <w:tcPr>
            <w:tcW w:w="850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8</w:t>
            </w:r>
          </w:p>
        </w:tc>
      </w:tr>
      <w:tr w:rsidR="00700173" w:rsidTr="00BF6EBA">
        <w:trPr>
          <w:trHeight w:val="699"/>
        </w:trPr>
        <w:tc>
          <w:tcPr>
            <w:tcW w:w="2405" w:type="dxa"/>
            <w:hideMark/>
          </w:tcPr>
          <w:p w:rsidR="00700173" w:rsidRDefault="00700173">
            <w:pPr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1. </w:t>
            </w:r>
            <w:r>
              <w:rPr>
                <w:rFonts w:ascii="Segoe UI" w:hAnsi="Segoe UI" w:cs="Segoe UI"/>
                <w:color w:val="2C2C36"/>
                <w:spacing w:val="1"/>
              </w:rPr>
              <w:t>投币</w:t>
            </w:r>
            <w:r>
              <w:rPr>
                <w:rFonts w:ascii="Segoe UI" w:hAnsi="Segoe UI" w:cs="Segoe UI"/>
                <w:color w:val="2C2C36"/>
                <w:spacing w:val="1"/>
              </w:rPr>
              <w:t>50</w:t>
            </w:r>
            <w:r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8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0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700173" w:rsidTr="00BF6EBA">
        <w:trPr>
          <w:trHeight w:val="699"/>
        </w:trPr>
        <w:tc>
          <w:tcPr>
            <w:tcW w:w="2405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2. </w:t>
            </w:r>
            <w:r>
              <w:rPr>
                <w:rFonts w:ascii="Segoe UI" w:hAnsi="Segoe UI" w:cs="Segoe UI"/>
                <w:color w:val="2C2C36"/>
                <w:spacing w:val="1"/>
              </w:rPr>
              <w:t>投币</w:t>
            </w:r>
            <w:r>
              <w:rPr>
                <w:rFonts w:ascii="Segoe UI" w:hAnsi="Segoe UI" w:cs="Segoe UI"/>
                <w:color w:val="2C2C36"/>
                <w:spacing w:val="1"/>
              </w:rPr>
              <w:t>100</w:t>
            </w:r>
            <w:r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850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700173" w:rsidTr="00BF6EBA">
        <w:trPr>
          <w:trHeight w:val="699"/>
        </w:trPr>
        <w:tc>
          <w:tcPr>
            <w:tcW w:w="2405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3. </w:t>
            </w:r>
            <w:r>
              <w:rPr>
                <w:rFonts w:ascii="Segoe UI" w:hAnsi="Segoe UI" w:cs="Segoe UI"/>
                <w:color w:val="2C2C36"/>
                <w:spacing w:val="1"/>
              </w:rPr>
              <w:t>选择充值</w:t>
            </w:r>
            <w:r>
              <w:rPr>
                <w:rFonts w:ascii="Segoe UI" w:hAnsi="Segoe UI" w:cs="Segoe UI"/>
                <w:color w:val="2C2C36"/>
                <w:spacing w:val="1"/>
              </w:rPr>
              <w:t>50</w:t>
            </w:r>
            <w:r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8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850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</w:tr>
      <w:tr w:rsidR="00700173" w:rsidTr="00BF6EBA">
        <w:trPr>
          <w:trHeight w:val="686"/>
        </w:trPr>
        <w:tc>
          <w:tcPr>
            <w:tcW w:w="2405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4. </w:t>
            </w:r>
            <w:r>
              <w:rPr>
                <w:rFonts w:ascii="Segoe UI" w:hAnsi="Segoe UI" w:cs="Segoe UI"/>
                <w:color w:val="2C2C36"/>
                <w:spacing w:val="1"/>
              </w:rPr>
              <w:t>选择充值</w:t>
            </w:r>
            <w:r>
              <w:rPr>
                <w:rFonts w:ascii="Segoe UI" w:hAnsi="Segoe UI" w:cs="Segoe UI"/>
                <w:color w:val="2C2C36"/>
                <w:spacing w:val="1"/>
              </w:rPr>
              <w:t>100</w:t>
            </w:r>
            <w:r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8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850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</w:tr>
    </w:tbl>
    <w:p w:rsidR="00700173" w:rsidRDefault="00700173" w:rsidP="00700173">
      <w:pPr>
        <w:rPr>
          <w:vanish/>
        </w:rPr>
      </w:pPr>
    </w:p>
    <w:tbl>
      <w:tblPr>
        <w:tblStyle w:val="af3"/>
        <w:tblW w:w="5949" w:type="dxa"/>
        <w:tblLook w:val="04A0" w:firstRow="1" w:lastRow="0" w:firstColumn="1" w:lastColumn="0" w:noHBand="0" w:noVBand="1"/>
      </w:tblPr>
      <w:tblGrid>
        <w:gridCol w:w="2484"/>
        <w:gridCol w:w="963"/>
        <w:gridCol w:w="801"/>
        <w:gridCol w:w="709"/>
        <w:gridCol w:w="992"/>
      </w:tblGrid>
      <w:tr w:rsidR="00BF6EBA" w:rsidTr="00BF6EBA">
        <w:trPr>
          <w:trHeight w:val="694"/>
        </w:trPr>
        <w:tc>
          <w:tcPr>
            <w:tcW w:w="0" w:type="auto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动作桩</w:t>
            </w:r>
          </w:p>
        </w:tc>
        <w:tc>
          <w:tcPr>
            <w:tcW w:w="742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a</w:t>
            </w:r>
          </w:p>
        </w:tc>
        <w:tc>
          <w:tcPr>
            <w:tcW w:w="567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b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c</w:t>
            </w:r>
          </w:p>
        </w:tc>
        <w:tc>
          <w:tcPr>
            <w:tcW w:w="992" w:type="dxa"/>
            <w:hideMark/>
          </w:tcPr>
          <w:p w:rsid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>
              <w:rPr>
                <w:rFonts w:ascii="Segoe UI" w:hAnsi="Segoe UI" w:cs="Segoe UI"/>
                <w:b/>
                <w:bCs/>
                <w:color w:val="2C2C36"/>
                <w:spacing w:val="1"/>
              </w:rPr>
              <w:t>d</w:t>
            </w:r>
          </w:p>
        </w:tc>
        <w:bookmarkStart w:id="3" w:name="_GoBack"/>
        <w:bookmarkEnd w:id="3"/>
      </w:tr>
      <w:tr w:rsidR="00BF6EBA" w:rsidTr="00BF6EBA">
        <w:trPr>
          <w:trHeight w:val="708"/>
        </w:trPr>
        <w:tc>
          <w:tcPr>
            <w:tcW w:w="0" w:type="auto"/>
            <w:hideMark/>
          </w:tcPr>
          <w:p w:rsidR="00700173" w:rsidRDefault="00700173">
            <w:pPr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1. </w:t>
            </w:r>
            <w:r>
              <w:rPr>
                <w:rFonts w:ascii="Segoe UI" w:hAnsi="Segoe UI" w:cs="Segoe UI"/>
                <w:color w:val="2C2C36"/>
                <w:spacing w:val="1"/>
              </w:rPr>
              <w:t>完成充值、退卡</w:t>
            </w:r>
          </w:p>
        </w:tc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801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992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BF6EBA" w:rsidTr="00BF6EBA">
        <w:trPr>
          <w:trHeight w:val="708"/>
        </w:trPr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2. </w:t>
            </w:r>
            <w:r>
              <w:rPr>
                <w:rFonts w:ascii="Segoe UI" w:hAnsi="Segoe UI" w:cs="Segoe UI"/>
                <w:color w:val="2C2C36"/>
                <w:spacing w:val="1"/>
              </w:rPr>
              <w:t>提示充</w:t>
            </w:r>
            <w:proofErr w:type="gramStart"/>
            <w:r>
              <w:rPr>
                <w:rFonts w:ascii="Segoe UI" w:hAnsi="Segoe UI" w:cs="Segoe UI"/>
                <w:color w:val="2C2C36"/>
                <w:spacing w:val="1"/>
              </w:rPr>
              <w:t>值成功</w:t>
            </w:r>
            <w:proofErr w:type="gramEnd"/>
          </w:p>
        </w:tc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801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992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</w:tr>
      <w:tr w:rsidR="00BF6EBA" w:rsidTr="00BF6EBA">
        <w:trPr>
          <w:trHeight w:val="708"/>
        </w:trPr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3. </w:t>
            </w:r>
            <w:r>
              <w:rPr>
                <w:rFonts w:ascii="Segoe UI" w:hAnsi="Segoe UI" w:cs="Segoe UI"/>
                <w:color w:val="2C2C36"/>
                <w:spacing w:val="1"/>
              </w:rPr>
              <w:t>找零</w:t>
            </w:r>
          </w:p>
        </w:tc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801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992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</w:tr>
      <w:tr w:rsidR="00BF6EBA" w:rsidTr="00BF6EBA">
        <w:trPr>
          <w:trHeight w:val="694"/>
        </w:trPr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 xml:space="preserve">4. </w:t>
            </w:r>
            <w:r>
              <w:rPr>
                <w:rFonts w:ascii="Segoe UI" w:hAnsi="Segoe UI" w:cs="Segoe UI"/>
                <w:color w:val="2C2C36"/>
                <w:spacing w:val="1"/>
              </w:rPr>
              <w:t>提示错误</w:t>
            </w:r>
          </w:p>
        </w:tc>
        <w:tc>
          <w:tcPr>
            <w:tcW w:w="0" w:type="auto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</w:p>
        </w:tc>
        <w:tc>
          <w:tcPr>
            <w:tcW w:w="801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hideMark/>
          </w:tcPr>
          <w:p w:rsidR="00700173" w:rsidRDefault="00700173">
            <w:pPr>
              <w:spacing w:before="240" w:after="24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:rsid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  <w:sz w:val="24"/>
              </w:rPr>
            </w:pPr>
            <w:r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</w:tr>
    </w:tbl>
    <w:p w:rsidR="00F006C2" w:rsidRPr="00A21172" w:rsidRDefault="00F006C2" w:rsidP="009F4D09">
      <w:pPr>
        <w:spacing w:line="300" w:lineRule="auto"/>
        <w:rPr>
          <w:rFonts w:ascii="宋体" w:hint="eastAsia"/>
          <w:bCs/>
          <w:sz w:val="24"/>
        </w:rPr>
      </w:pPr>
    </w:p>
    <w:p w:rsidR="00F006C2" w:rsidRPr="00A21172" w:rsidRDefault="00F006C2" w:rsidP="009F4D09">
      <w:pPr>
        <w:spacing w:line="300" w:lineRule="auto"/>
        <w:rPr>
          <w:rFonts w:ascii="宋体"/>
          <w:bCs/>
          <w:sz w:val="24"/>
        </w:rPr>
      </w:pPr>
    </w:p>
    <w:p w:rsidR="00F006C2" w:rsidRPr="00A21172" w:rsidRDefault="00F006C2" w:rsidP="009F4D09">
      <w:pPr>
        <w:spacing w:line="300" w:lineRule="auto"/>
        <w:rPr>
          <w:rFonts w:ascii="宋体"/>
          <w:bCs/>
          <w:sz w:val="24"/>
        </w:rPr>
      </w:pPr>
      <w:r w:rsidRPr="00A21172">
        <w:rPr>
          <w:rFonts w:ascii="宋体" w:hint="eastAsia"/>
          <w:bCs/>
          <w:sz w:val="24"/>
        </w:rPr>
        <w:t>3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测试用例表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3374"/>
        <w:gridCol w:w="4318"/>
      </w:tblGrid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</w:rPr>
              <w:t>编号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</w:rPr>
              <w:t>用例说明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</w:rPr>
              <w:t>预期结果</w:t>
            </w:r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1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元，选择充值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正确充值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元，提示充</w:t>
            </w:r>
            <w:proofErr w:type="gramStart"/>
            <w:r w:rsidRPr="00700173">
              <w:rPr>
                <w:rFonts w:ascii="Segoe UI" w:hAnsi="Segoe UI" w:cs="Segoe UI"/>
                <w:color w:val="2C2C36"/>
                <w:spacing w:val="1"/>
              </w:rPr>
              <w:t>值成功后退卡</w:t>
            </w:r>
            <w:proofErr w:type="gramEnd"/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2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元，选择充值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系统提示错误并退回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3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元，选择充值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正确充值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元，提示充</w:t>
            </w:r>
            <w:proofErr w:type="gramStart"/>
            <w:r w:rsidRPr="00700173">
              <w:rPr>
                <w:rFonts w:ascii="Segoe UI" w:hAnsi="Segoe UI" w:cs="Segoe UI"/>
                <w:color w:val="2C2C36"/>
                <w:spacing w:val="1"/>
              </w:rPr>
              <w:t>值成功</w:t>
            </w:r>
            <w:proofErr w:type="gramEnd"/>
            <w:r w:rsidRPr="00700173">
              <w:rPr>
                <w:rFonts w:ascii="Segoe UI" w:hAnsi="Segoe UI" w:cs="Segoe UI"/>
                <w:color w:val="2C2C36"/>
                <w:spacing w:val="1"/>
              </w:rPr>
              <w:t>后退卡，并找零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4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元，选择充值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正确充值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元，提示充</w:t>
            </w:r>
            <w:proofErr w:type="gramStart"/>
            <w:r w:rsidRPr="00700173">
              <w:rPr>
                <w:rFonts w:ascii="Segoe UI" w:hAnsi="Segoe UI" w:cs="Segoe UI"/>
                <w:color w:val="2C2C36"/>
                <w:spacing w:val="1"/>
              </w:rPr>
              <w:t>值成功后退卡</w:t>
            </w:r>
            <w:proofErr w:type="gramEnd"/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lastRenderedPageBreak/>
              <w:t>5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元，在规定时间内不选择充值按钮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系统提示错误并退回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50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6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选择充值按钮后</w:t>
            </w:r>
            <w:proofErr w:type="gramStart"/>
            <w:r w:rsidRPr="00700173">
              <w:rPr>
                <w:rFonts w:ascii="Segoe UI" w:hAnsi="Segoe UI" w:cs="Segoe UI"/>
                <w:color w:val="2C2C36"/>
                <w:spacing w:val="1"/>
              </w:rPr>
              <w:t>不</w:t>
            </w:r>
            <w:proofErr w:type="gramEnd"/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系统提示错误</w:t>
            </w:r>
          </w:p>
        </w:tc>
      </w:tr>
      <w:tr w:rsidR="00700173" w:rsidRPr="00700173" w:rsidTr="00B06990">
        <w:tc>
          <w:tcPr>
            <w:tcW w:w="846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7</w:t>
            </w:r>
          </w:p>
        </w:tc>
        <w:tc>
          <w:tcPr>
            <w:tcW w:w="3374" w:type="dxa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投币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元，在规定时间内不选择充值按钮</w:t>
            </w:r>
          </w:p>
        </w:tc>
        <w:tc>
          <w:tcPr>
            <w:tcW w:w="0" w:type="auto"/>
            <w:hideMark/>
          </w:tcPr>
          <w:p w:rsidR="00700173" w:rsidRPr="00700173" w:rsidRDefault="00700173">
            <w:pPr>
              <w:spacing w:before="240" w:after="240"/>
              <w:rPr>
                <w:rFonts w:ascii="Segoe UI" w:hAnsi="Segoe UI" w:cs="Segoe UI"/>
                <w:color w:val="2C2C36"/>
                <w:spacing w:val="1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</w:rPr>
              <w:t>系统提示错误并退回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100</w:t>
            </w:r>
            <w:r w:rsidRPr="00700173">
              <w:rPr>
                <w:rFonts w:ascii="Segoe UI" w:hAnsi="Segoe UI" w:cs="Segoe UI"/>
                <w:color w:val="2C2C36"/>
                <w:spacing w:val="1"/>
              </w:rPr>
              <w:t>元</w:t>
            </w:r>
          </w:p>
        </w:tc>
      </w:tr>
    </w:tbl>
    <w:p w:rsidR="0065276F" w:rsidRDefault="0065276F" w:rsidP="009F4D09">
      <w:pPr>
        <w:spacing w:line="300" w:lineRule="auto"/>
        <w:rPr>
          <w:rFonts w:ascii="宋体"/>
          <w:b/>
          <w:bCs/>
          <w:sz w:val="24"/>
        </w:rPr>
      </w:pPr>
    </w:p>
    <w:p w:rsidR="0065276F" w:rsidRDefault="0065276F" w:rsidP="009F4D09">
      <w:pPr>
        <w:spacing w:line="300" w:lineRule="auto"/>
        <w:rPr>
          <w:rFonts w:ascii="宋体" w:hint="eastAsia"/>
          <w:b/>
          <w:bCs/>
          <w:sz w:val="24"/>
        </w:rPr>
      </w:pPr>
    </w:p>
    <w:p w:rsidR="00375A2E" w:rsidRDefault="00375A2E" w:rsidP="009F4D09">
      <w:pPr>
        <w:spacing w:line="300" w:lineRule="auto"/>
        <w:rPr>
          <w:rFonts w:ascii="宋体"/>
          <w:b/>
          <w:bCs/>
          <w:sz w:val="24"/>
        </w:rPr>
      </w:pPr>
    </w:p>
    <w:p w:rsidR="00E65467" w:rsidRDefault="00E65467" w:rsidP="009F4D09">
      <w:pPr>
        <w:adjustRightInd w:val="0"/>
        <w:snapToGrid w:val="0"/>
        <w:spacing w:line="300" w:lineRule="auto"/>
        <w:rPr>
          <w:rFonts w:ascii="宋体" w:hAns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（4）</w:t>
      </w:r>
      <w:r>
        <w:rPr>
          <w:rFonts w:ascii="宋体" w:hAnsi="宋体" w:hint="eastAsia"/>
          <w:b/>
          <w:bCs/>
          <w:sz w:val="24"/>
        </w:rPr>
        <w:t>因果图与决策表</w:t>
      </w:r>
      <w:r w:rsidRPr="00610D2F">
        <w:rPr>
          <w:rFonts w:ascii="宋体" w:hAnsi="宋体" w:hint="eastAsia"/>
          <w:b/>
          <w:bCs/>
          <w:sz w:val="24"/>
        </w:rPr>
        <w:t>法：</w:t>
      </w:r>
      <w:r>
        <w:rPr>
          <w:rFonts w:ascii="宋体" w:hAnsi="宋体" w:hint="eastAsia"/>
          <w:b/>
          <w:bCs/>
          <w:sz w:val="24"/>
        </w:rPr>
        <w:t>货运站收费</w:t>
      </w:r>
    </w:p>
    <w:p w:rsidR="00A21172" w:rsidRPr="00A21172" w:rsidRDefault="00A21172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A21172">
        <w:rPr>
          <w:rFonts w:ascii="宋体" w:hint="eastAsia"/>
          <w:bCs/>
          <w:sz w:val="24"/>
        </w:rPr>
        <w:t>1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输入条件和输出结果</w:t>
      </w:r>
    </w:p>
    <w:p w:rsidR="007E7C36" w:rsidRDefault="007E7C36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输入条件：</w:t>
      </w:r>
    </w:p>
    <w:p w:rsidR="00055570" w:rsidRP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发件</w:t>
      </w:r>
      <w:r w:rsidRPr="00055570">
        <w:rPr>
          <w:rFonts w:ascii="宋体" w:hint="eastAsia"/>
          <w:bCs/>
          <w:sz w:val="24"/>
        </w:rPr>
        <w:t>地点：1表示省内，</w:t>
      </w:r>
      <w:r>
        <w:rPr>
          <w:rFonts w:ascii="宋体"/>
          <w:bCs/>
          <w:sz w:val="24"/>
        </w:rPr>
        <w:t>0</w:t>
      </w:r>
      <w:r w:rsidRPr="00055570">
        <w:rPr>
          <w:rFonts w:ascii="宋体" w:hint="eastAsia"/>
          <w:bCs/>
          <w:sz w:val="24"/>
        </w:rPr>
        <w:t>表示省外</w:t>
      </w:r>
      <w:r>
        <w:rPr>
          <w:rFonts w:ascii="宋体" w:hint="eastAsia"/>
          <w:bCs/>
          <w:sz w:val="24"/>
        </w:rPr>
        <w:t xml:space="preserve">   </w:t>
      </w:r>
    </w:p>
    <w:p w:rsidR="00055570" w:rsidRP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 w:hint="eastAsia"/>
          <w:bCs/>
          <w:sz w:val="24"/>
        </w:rPr>
        <w:t>发件类型：</w:t>
      </w:r>
      <w:r>
        <w:rPr>
          <w:rFonts w:ascii="宋体"/>
          <w:bCs/>
          <w:sz w:val="24"/>
        </w:rPr>
        <w:t>1</w:t>
      </w:r>
      <w:r w:rsidRPr="00055570">
        <w:rPr>
          <w:rFonts w:ascii="宋体" w:hint="eastAsia"/>
          <w:bCs/>
          <w:sz w:val="24"/>
        </w:rPr>
        <w:t>表示是快件，</w:t>
      </w:r>
      <w:r>
        <w:rPr>
          <w:rFonts w:ascii="宋体"/>
          <w:bCs/>
          <w:sz w:val="24"/>
        </w:rPr>
        <w:t>0</w:t>
      </w:r>
      <w:r w:rsidRPr="00055570">
        <w:rPr>
          <w:rFonts w:ascii="宋体" w:hint="eastAsia"/>
          <w:bCs/>
          <w:sz w:val="24"/>
        </w:rPr>
        <w:t>表示是慢件</w:t>
      </w:r>
      <w:r>
        <w:rPr>
          <w:rFonts w:ascii="宋体" w:hint="eastAsia"/>
          <w:bCs/>
          <w:sz w:val="24"/>
        </w:rPr>
        <w:t xml:space="preserve">   </w:t>
      </w:r>
    </w:p>
    <w:p w:rsidR="00C442B8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 w:hint="eastAsia"/>
          <w:bCs/>
          <w:sz w:val="24"/>
        </w:rPr>
        <w:t>超过20公斤：</w:t>
      </w:r>
      <w:r>
        <w:rPr>
          <w:rFonts w:ascii="宋体"/>
          <w:bCs/>
          <w:sz w:val="24"/>
        </w:rPr>
        <w:t>1</w:t>
      </w:r>
      <w:r w:rsidRPr="00055570">
        <w:rPr>
          <w:rFonts w:ascii="宋体" w:hint="eastAsia"/>
          <w:bCs/>
          <w:sz w:val="24"/>
        </w:rPr>
        <w:t>表示超过，</w:t>
      </w:r>
      <w:r>
        <w:rPr>
          <w:rFonts w:ascii="宋体"/>
          <w:bCs/>
          <w:sz w:val="24"/>
        </w:rPr>
        <w:t>0</w:t>
      </w:r>
      <w:r w:rsidRPr="00055570">
        <w:rPr>
          <w:rFonts w:ascii="宋体" w:hint="eastAsia"/>
          <w:bCs/>
          <w:sz w:val="24"/>
        </w:rPr>
        <w:t>表示不超过</w:t>
      </w:r>
      <w:r>
        <w:rPr>
          <w:rFonts w:ascii="宋体" w:hint="eastAsia"/>
          <w:bCs/>
          <w:sz w:val="24"/>
        </w:rPr>
        <w:t xml:space="preserve"> </w:t>
      </w:r>
    </w:p>
    <w:p w:rsid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 xml:space="preserve">  </w:t>
      </w:r>
    </w:p>
    <w:p w:rsidR="007E7C36" w:rsidRDefault="007E7C36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输出结果：</w:t>
      </w:r>
    </w:p>
    <w:p w:rsidR="00055570" w:rsidRP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 w:hint="eastAsia"/>
          <w:bCs/>
          <w:sz w:val="24"/>
        </w:rPr>
        <w:t>3元/公斤</w:t>
      </w:r>
    </w:p>
    <w:p w:rsidR="00055570" w:rsidRP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/>
          <w:bCs/>
          <w:sz w:val="24"/>
        </w:rPr>
        <w:t>5</w:t>
      </w:r>
      <w:r w:rsidRPr="00055570">
        <w:rPr>
          <w:rFonts w:ascii="宋体" w:hint="eastAsia"/>
          <w:bCs/>
          <w:sz w:val="24"/>
        </w:rPr>
        <w:t>元/公斤</w:t>
      </w:r>
    </w:p>
    <w:p w:rsidR="00055570" w:rsidRP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/>
          <w:bCs/>
          <w:sz w:val="24"/>
        </w:rPr>
        <w:t>7</w:t>
      </w:r>
      <w:r w:rsidRPr="00055570">
        <w:rPr>
          <w:rFonts w:ascii="宋体" w:hint="eastAsia"/>
          <w:bCs/>
          <w:sz w:val="24"/>
        </w:rPr>
        <w:t>元/公斤</w:t>
      </w:r>
    </w:p>
    <w:p w:rsidR="00055570" w:rsidRDefault="00055570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  <w:r w:rsidRPr="00055570">
        <w:rPr>
          <w:rFonts w:ascii="宋体"/>
          <w:bCs/>
          <w:sz w:val="24"/>
        </w:rPr>
        <w:t>9</w:t>
      </w:r>
      <w:r w:rsidRPr="00055570">
        <w:rPr>
          <w:rFonts w:ascii="宋体" w:hint="eastAsia"/>
          <w:bCs/>
          <w:sz w:val="24"/>
        </w:rPr>
        <w:t>元/公斤</w:t>
      </w:r>
    </w:p>
    <w:p w:rsidR="00700173" w:rsidRDefault="00700173" w:rsidP="009F4D09">
      <w:pPr>
        <w:adjustRightInd w:val="0"/>
        <w:snapToGrid w:val="0"/>
        <w:spacing w:line="300" w:lineRule="auto"/>
        <w:rPr>
          <w:rFonts w:ascii="宋体"/>
          <w:bCs/>
          <w:sz w:val="24"/>
        </w:rPr>
      </w:pPr>
    </w:p>
    <w:p w:rsidR="00700173" w:rsidRPr="00055570" w:rsidRDefault="00700173" w:rsidP="009F4D09">
      <w:pPr>
        <w:adjustRightInd w:val="0"/>
        <w:snapToGrid w:val="0"/>
        <w:spacing w:line="300" w:lineRule="auto"/>
        <w:rPr>
          <w:rFonts w:ascii="宋体" w:hint="eastAsia"/>
          <w:bCs/>
          <w:sz w:val="24"/>
        </w:rPr>
      </w:pPr>
    </w:p>
    <w:p w:rsidR="00A21172" w:rsidRPr="00A21172" w:rsidRDefault="00A21172" w:rsidP="009F4D09">
      <w:pPr>
        <w:spacing w:line="300" w:lineRule="auto"/>
        <w:rPr>
          <w:rFonts w:ascii="宋体"/>
          <w:bCs/>
          <w:sz w:val="24"/>
        </w:rPr>
      </w:pPr>
      <w:r w:rsidRPr="00A21172">
        <w:rPr>
          <w:rFonts w:ascii="宋体" w:hint="eastAsia"/>
          <w:bCs/>
          <w:sz w:val="24"/>
        </w:rPr>
        <w:t>2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决策表</w:t>
      </w:r>
    </w:p>
    <w:tbl>
      <w:tblPr>
        <w:tblStyle w:val="af3"/>
        <w:tblW w:w="7225" w:type="dxa"/>
        <w:tblLook w:val="04A0" w:firstRow="1" w:lastRow="0" w:firstColumn="1" w:lastColumn="0" w:noHBand="0" w:noVBand="1"/>
      </w:tblPr>
      <w:tblGrid>
        <w:gridCol w:w="2440"/>
        <w:gridCol w:w="599"/>
        <w:gridCol w:w="598"/>
        <w:gridCol w:w="598"/>
        <w:gridCol w:w="598"/>
        <w:gridCol w:w="598"/>
        <w:gridCol w:w="598"/>
        <w:gridCol w:w="598"/>
        <w:gridCol w:w="598"/>
      </w:tblGrid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条件桩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8</w:t>
            </w:r>
          </w:p>
        </w:tc>
      </w:tr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快件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</w:tr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省内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</w:tr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超过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F</w:t>
            </w:r>
          </w:p>
        </w:tc>
      </w:tr>
      <w:tr w:rsidR="00700173" w:rsidRPr="00700173" w:rsidTr="00700173">
        <w:trPr>
          <w:trHeight w:val="774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lastRenderedPageBreak/>
              <w:t>3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00173" w:rsidRPr="00700173" w:rsidTr="00700173">
        <w:trPr>
          <w:trHeight w:val="774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</w:tr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7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</w:tr>
      <w:tr w:rsidR="00700173" w:rsidRPr="00700173" w:rsidTr="00700173">
        <w:trPr>
          <w:trHeight w:val="760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9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×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A21172" w:rsidRPr="00A21172" w:rsidRDefault="00A21172" w:rsidP="009F4D09">
      <w:pPr>
        <w:spacing w:line="300" w:lineRule="auto"/>
        <w:rPr>
          <w:rFonts w:ascii="宋体" w:hint="eastAsia"/>
          <w:bCs/>
          <w:sz w:val="24"/>
        </w:rPr>
      </w:pPr>
    </w:p>
    <w:p w:rsidR="00A21172" w:rsidRPr="00A21172" w:rsidRDefault="00A21172" w:rsidP="009F4D09">
      <w:pPr>
        <w:spacing w:line="300" w:lineRule="auto"/>
        <w:rPr>
          <w:rFonts w:ascii="宋体"/>
          <w:bCs/>
          <w:sz w:val="24"/>
        </w:rPr>
      </w:pPr>
    </w:p>
    <w:p w:rsidR="00A21172" w:rsidRPr="00A21172" w:rsidRDefault="00A21172" w:rsidP="009F4D09">
      <w:pPr>
        <w:spacing w:line="300" w:lineRule="auto"/>
        <w:rPr>
          <w:rFonts w:ascii="宋体"/>
          <w:bCs/>
          <w:sz w:val="24"/>
        </w:rPr>
      </w:pPr>
      <w:r w:rsidRPr="00A21172">
        <w:rPr>
          <w:rFonts w:ascii="宋体" w:hint="eastAsia"/>
          <w:bCs/>
          <w:sz w:val="24"/>
        </w:rPr>
        <w:t>3</w:t>
      </w:r>
      <w:r w:rsidRPr="00A21172">
        <w:rPr>
          <w:rFonts w:ascii="宋体"/>
          <w:bCs/>
          <w:sz w:val="24"/>
        </w:rPr>
        <w:t>.</w:t>
      </w:r>
      <w:r w:rsidRPr="00A21172">
        <w:rPr>
          <w:rFonts w:ascii="宋体" w:hint="eastAsia"/>
          <w:bCs/>
          <w:sz w:val="24"/>
        </w:rPr>
        <w:t>测试用例表</w:t>
      </w:r>
    </w:p>
    <w:tbl>
      <w:tblPr>
        <w:tblStyle w:val="af3"/>
        <w:tblW w:w="8279" w:type="dxa"/>
        <w:tblLook w:val="04A0" w:firstRow="1" w:lastRow="0" w:firstColumn="1" w:lastColumn="0" w:noHBand="0" w:noVBand="1"/>
      </w:tblPr>
      <w:tblGrid>
        <w:gridCol w:w="798"/>
        <w:gridCol w:w="3575"/>
        <w:gridCol w:w="2642"/>
        <w:gridCol w:w="1264"/>
      </w:tblGrid>
      <w:tr w:rsidR="00700173" w:rsidRPr="00700173" w:rsidTr="00700173">
        <w:trPr>
          <w:trHeight w:val="759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编号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用例说明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举例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center"/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b/>
                <w:bCs/>
                <w:color w:val="2C2C36"/>
                <w:spacing w:val="1"/>
                <w:kern w:val="0"/>
                <w:sz w:val="24"/>
                <w14:ligatures w14:val="none"/>
              </w:rPr>
              <w:t>输出</w:t>
            </w:r>
          </w:p>
        </w:tc>
      </w:tr>
      <w:tr w:rsidR="00700173" w:rsidRPr="00700173" w:rsidTr="00700173">
        <w:trPr>
          <w:trHeight w:val="788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快件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省内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15/30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75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、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150</w:t>
            </w:r>
          </w:p>
        </w:tc>
      </w:tr>
      <w:tr w:rsidR="00700173" w:rsidRPr="00700173" w:rsidTr="00700173">
        <w:trPr>
          <w:trHeight w:val="788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慢件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省内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15/30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3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45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、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90</w:t>
            </w:r>
          </w:p>
        </w:tc>
      </w:tr>
      <w:tr w:rsidR="00700173" w:rsidRPr="00700173" w:rsidTr="00700173">
        <w:trPr>
          <w:trHeight w:val="774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03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快件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省外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超过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9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225</w:t>
            </w:r>
          </w:p>
        </w:tc>
      </w:tr>
      <w:tr w:rsidR="00700173" w:rsidRPr="00700173" w:rsidTr="00700173">
        <w:trPr>
          <w:trHeight w:val="788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04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快件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省外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没有超过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10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7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70</w:t>
            </w:r>
          </w:p>
        </w:tc>
      </w:tr>
      <w:tr w:rsidR="00700173" w:rsidRPr="00700173" w:rsidTr="00700173">
        <w:trPr>
          <w:trHeight w:val="774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05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慢件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省外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超过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30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7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210</w:t>
            </w:r>
          </w:p>
        </w:tc>
      </w:tr>
      <w:tr w:rsidR="00700173" w:rsidRPr="00700173" w:rsidTr="00700173">
        <w:trPr>
          <w:trHeight w:val="774"/>
        </w:trPr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06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慢件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省外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 xml:space="preserve"> 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没有超过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20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10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（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5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元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/</w:t>
            </w: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公斤）</w:t>
            </w:r>
          </w:p>
        </w:tc>
        <w:tc>
          <w:tcPr>
            <w:tcW w:w="0" w:type="auto"/>
            <w:hideMark/>
          </w:tcPr>
          <w:p w:rsidR="00700173" w:rsidRPr="00700173" w:rsidRDefault="00700173" w:rsidP="00700173">
            <w:pPr>
              <w:widowControl/>
              <w:spacing w:before="240" w:after="240"/>
              <w:jc w:val="left"/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</w:pPr>
            <w:r w:rsidRPr="00700173">
              <w:rPr>
                <w:rFonts w:ascii="Segoe UI" w:hAnsi="Segoe UI" w:cs="Segoe UI"/>
                <w:color w:val="2C2C36"/>
                <w:spacing w:val="1"/>
                <w:kern w:val="0"/>
                <w:sz w:val="24"/>
                <w14:ligatures w14:val="none"/>
              </w:rPr>
              <w:t>50</w:t>
            </w:r>
          </w:p>
        </w:tc>
      </w:tr>
    </w:tbl>
    <w:p w:rsidR="00BF683A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F683A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F683A" w:rsidRPr="00E65467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E65467" w:rsidRPr="00E65467" w:rsidRDefault="00E65467" w:rsidP="0065276F">
      <w:pPr>
        <w:rPr>
          <w:rFonts w:ascii="宋体"/>
          <w:b/>
          <w:bCs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:rsidR="0065276F" w:rsidRPr="00E77F08" w:rsidRDefault="0065276F" w:rsidP="0065276F">
      <w:pPr>
        <w:spacing w:line="360" w:lineRule="auto"/>
        <w:rPr>
          <w:rFonts w:ascii="宋体" w:hAnsi="宋体"/>
          <w:sz w:val="24"/>
        </w:rPr>
      </w:pPr>
      <w:r w:rsidRPr="00E77F08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E77F08">
        <w:rPr>
          <w:rFonts w:ascii="宋体" w:hAnsi="宋体" w:hint="eastAsia"/>
          <w:sz w:val="24"/>
        </w:rPr>
        <w:t>通过本次实验，我们掌握了黑盒测试</w:t>
      </w:r>
      <w:r w:rsidR="005C027E">
        <w:rPr>
          <w:rFonts w:ascii="宋体" w:hAnsi="宋体" w:hint="eastAsia"/>
          <w:sz w:val="24"/>
        </w:rPr>
        <w:t>中的场景法、因果图与决策表法</w:t>
      </w:r>
      <w:r w:rsidRPr="00E77F08">
        <w:rPr>
          <w:rFonts w:ascii="宋体" w:hAnsi="宋体" w:hint="eastAsia"/>
          <w:sz w:val="24"/>
        </w:rPr>
        <w:t>，并学会了设计相应的测试用例进行测试。这些方法可以帮助我们更全面地测试</w:t>
      </w:r>
      <w:r w:rsidR="001A394F">
        <w:rPr>
          <w:rFonts w:ascii="宋体" w:hAnsi="宋体" w:hint="eastAsia"/>
          <w:sz w:val="24"/>
        </w:rPr>
        <w:t>系统</w:t>
      </w:r>
      <w:r w:rsidRPr="00E77F08">
        <w:rPr>
          <w:rFonts w:ascii="宋体" w:hAnsi="宋体" w:hint="eastAsia"/>
          <w:sz w:val="24"/>
        </w:rPr>
        <w:t>，发现潜在的问题并提高软件质量。</w:t>
      </w:r>
    </w:p>
    <w:p w:rsidR="0065276F" w:rsidRDefault="0065276F" w:rsidP="0065276F">
      <w:pPr>
        <w:rPr>
          <w:rFonts w:ascii="宋体"/>
          <w:bCs/>
          <w:sz w:val="28"/>
          <w:szCs w:val="28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:rsidR="0065276F" w:rsidRDefault="0065276F" w:rsidP="0065276F">
      <w:pPr>
        <w:widowControl/>
        <w:jc w:val="left"/>
      </w:pPr>
    </w:p>
    <w:p w:rsidR="003E1E30" w:rsidRDefault="003E1E30"/>
    <w:sectPr w:rsidR="003E1E30" w:rsidSect="0065276F">
      <w:footerReference w:type="default" r:id="rId9"/>
      <w:pgSz w:w="11906" w:h="16838"/>
      <w:pgMar w:top="1440" w:right="1558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323" w:rsidRDefault="00AA1323" w:rsidP="00F9190F">
      <w:r>
        <w:separator/>
      </w:r>
    </w:p>
  </w:endnote>
  <w:endnote w:type="continuationSeparator" w:id="0">
    <w:p w:rsidR="00AA1323" w:rsidRDefault="00AA1323" w:rsidP="00F9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930868"/>
    </w:sdtPr>
    <w:sdtEndPr/>
    <w:sdtContent>
      <w:p w:rsidR="00CB1D5B" w:rsidRDefault="00696E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990" w:rsidRPr="00B06990">
          <w:rPr>
            <w:noProof/>
            <w:lang w:val="zh-CN"/>
          </w:rPr>
          <w:t>10</w:t>
        </w:r>
        <w:r>
          <w:fldChar w:fldCharType="end"/>
        </w:r>
      </w:p>
    </w:sdtContent>
  </w:sdt>
  <w:p w:rsidR="00CB1D5B" w:rsidRDefault="00CB1D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323" w:rsidRDefault="00AA1323" w:rsidP="00F9190F">
      <w:r>
        <w:separator/>
      </w:r>
    </w:p>
  </w:footnote>
  <w:footnote w:type="continuationSeparator" w:id="0">
    <w:p w:rsidR="00AA1323" w:rsidRDefault="00AA1323" w:rsidP="00F91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5FF"/>
    <w:multiLevelType w:val="multilevel"/>
    <w:tmpl w:val="331A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05ECC"/>
    <w:multiLevelType w:val="multilevel"/>
    <w:tmpl w:val="02D6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A6A44"/>
    <w:multiLevelType w:val="multilevel"/>
    <w:tmpl w:val="0684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4198"/>
    <w:multiLevelType w:val="multilevel"/>
    <w:tmpl w:val="476A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25B40"/>
    <w:multiLevelType w:val="multilevel"/>
    <w:tmpl w:val="3FF25B4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8D4F5F"/>
    <w:multiLevelType w:val="multilevel"/>
    <w:tmpl w:val="45C6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610BD"/>
    <w:multiLevelType w:val="multilevel"/>
    <w:tmpl w:val="8CC2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06198"/>
    <w:multiLevelType w:val="multilevel"/>
    <w:tmpl w:val="A7D4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E631F"/>
    <w:multiLevelType w:val="hybridMultilevel"/>
    <w:tmpl w:val="DDEC585A"/>
    <w:lvl w:ilvl="0" w:tplc="A7F618FC">
      <w:start w:val="3"/>
      <w:numFmt w:val="japaneseCounting"/>
      <w:lvlText w:val="%1、"/>
      <w:lvlJc w:val="left"/>
      <w:pPr>
        <w:ind w:left="660" w:hanging="6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6401775"/>
    <w:multiLevelType w:val="multilevel"/>
    <w:tmpl w:val="50A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47BC0"/>
    <w:multiLevelType w:val="multilevel"/>
    <w:tmpl w:val="B50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D3C21"/>
    <w:multiLevelType w:val="multilevel"/>
    <w:tmpl w:val="F0E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E7624"/>
    <w:multiLevelType w:val="multilevel"/>
    <w:tmpl w:val="0EA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F"/>
    <w:rsid w:val="00055570"/>
    <w:rsid w:val="00097DBF"/>
    <w:rsid w:val="001938B7"/>
    <w:rsid w:val="001A394F"/>
    <w:rsid w:val="002152D3"/>
    <w:rsid w:val="002F26C9"/>
    <w:rsid w:val="0037599B"/>
    <w:rsid w:val="00375A2E"/>
    <w:rsid w:val="003E1E30"/>
    <w:rsid w:val="00432AFE"/>
    <w:rsid w:val="00443848"/>
    <w:rsid w:val="005C027E"/>
    <w:rsid w:val="0065276F"/>
    <w:rsid w:val="00696E0B"/>
    <w:rsid w:val="006B7B4D"/>
    <w:rsid w:val="006D536D"/>
    <w:rsid w:val="00700173"/>
    <w:rsid w:val="007151C3"/>
    <w:rsid w:val="007153AF"/>
    <w:rsid w:val="00731371"/>
    <w:rsid w:val="00744A95"/>
    <w:rsid w:val="00772B93"/>
    <w:rsid w:val="007A65E9"/>
    <w:rsid w:val="007E7C36"/>
    <w:rsid w:val="007F0959"/>
    <w:rsid w:val="00846192"/>
    <w:rsid w:val="009A09AB"/>
    <w:rsid w:val="009B3486"/>
    <w:rsid w:val="009C2CCA"/>
    <w:rsid w:val="009F4D09"/>
    <w:rsid w:val="00A21172"/>
    <w:rsid w:val="00A45A65"/>
    <w:rsid w:val="00AA1323"/>
    <w:rsid w:val="00B06990"/>
    <w:rsid w:val="00B27095"/>
    <w:rsid w:val="00BC4CB1"/>
    <w:rsid w:val="00BF683A"/>
    <w:rsid w:val="00BF6EBA"/>
    <w:rsid w:val="00C442B8"/>
    <w:rsid w:val="00CA1BB5"/>
    <w:rsid w:val="00CB1D5B"/>
    <w:rsid w:val="00CD6EF8"/>
    <w:rsid w:val="00D82BAF"/>
    <w:rsid w:val="00DD37C7"/>
    <w:rsid w:val="00E1551C"/>
    <w:rsid w:val="00E65467"/>
    <w:rsid w:val="00F006C2"/>
    <w:rsid w:val="00F8401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579B"/>
  <w15:chartTrackingRefBased/>
  <w15:docId w15:val="{898DF3D7-57E2-438E-8ED8-12A8E06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27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7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7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7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7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7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7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7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7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27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27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27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27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27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27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27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7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27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27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7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7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27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276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65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5276F"/>
    <w:rPr>
      <w:rFonts w:ascii="Times New Roman" w:eastAsia="宋体" w:hAnsi="Times New Roman" w:cs="Times New Roman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919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9190F"/>
    <w:rPr>
      <w:rFonts w:ascii="Times New Roman" w:eastAsia="宋体" w:hAnsi="Times New Roman" w:cs="Times New Roman"/>
      <w:sz w:val="18"/>
      <w:szCs w:val="18"/>
    </w:rPr>
  </w:style>
  <w:style w:type="table" w:styleId="af2">
    <w:name w:val="Grid Table Light"/>
    <w:basedOn w:val="a1"/>
    <w:uiPriority w:val="40"/>
    <w:rsid w:val="00BC4C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3">
    <w:name w:val="Table Grid"/>
    <w:basedOn w:val="a1"/>
    <w:uiPriority w:val="39"/>
    <w:rsid w:val="00BC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BC4C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14:ligatures w14:val="none"/>
    </w:rPr>
  </w:style>
  <w:style w:type="character" w:styleId="af5">
    <w:name w:val="Strong"/>
    <w:basedOn w:val="a0"/>
    <w:uiPriority w:val="22"/>
    <w:qFormat/>
    <w:rsid w:val="00700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Hello-sparrow@hotmail.com</dc:creator>
  <cp:keywords/>
  <dc:description/>
  <cp:lastModifiedBy>win10_1</cp:lastModifiedBy>
  <cp:revision>40</cp:revision>
  <dcterms:created xsi:type="dcterms:W3CDTF">2025-03-25T06:47:00Z</dcterms:created>
  <dcterms:modified xsi:type="dcterms:W3CDTF">2025-03-28T07:28:00Z</dcterms:modified>
</cp:coreProperties>
</file>