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CA" w:rsidRDefault="00C413CA">
      <w:r>
        <w:rPr>
          <w:rFonts w:hint="eastAsia"/>
        </w:rPr>
        <w:t>第一步：</w:t>
      </w:r>
    </w:p>
    <w:p w:rsidR="00B5556F" w:rsidRDefault="00C413CA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19.25pt">
            <v:imagedata r:id="rId4" o:title="1"/>
          </v:shape>
        </w:pict>
      </w:r>
    </w:p>
    <w:p w:rsidR="00C413CA" w:rsidRDefault="00C413CA">
      <w:r>
        <w:rPr>
          <w:rFonts w:hint="eastAsia"/>
        </w:rPr>
        <w:t>第二步：</w:t>
      </w:r>
    </w:p>
    <w:p w:rsidR="00C413CA" w:rsidRDefault="00C413CA">
      <w:r>
        <w:pict>
          <v:shape id="_x0000_i1026" type="#_x0000_t75" style="width:414.8pt;height:121.1pt">
            <v:imagedata r:id="rId5" o:title="2"/>
          </v:shape>
        </w:pict>
      </w:r>
    </w:p>
    <w:p w:rsidR="00C413CA" w:rsidRDefault="00C413CA">
      <w:r>
        <w:rPr>
          <w:rFonts w:hint="eastAsia"/>
        </w:rPr>
        <w:t>第三步：</w:t>
      </w:r>
    </w:p>
    <w:p w:rsidR="00C413CA" w:rsidRPr="00C413CA" w:rsidRDefault="00C413CA">
      <w:pPr>
        <w:rPr>
          <w:rFonts w:hint="eastAsia"/>
          <w:b/>
          <w:color w:val="FF0000"/>
        </w:rPr>
      </w:pPr>
      <w:r w:rsidRPr="00C413CA">
        <w:rPr>
          <w:rFonts w:hint="eastAsia"/>
          <w:b/>
          <w:color w:val="FF0000"/>
        </w:rPr>
        <w:t>备注：此处新创建的</w:t>
      </w:r>
      <w:r w:rsidRPr="00C413CA">
        <w:rPr>
          <w:rFonts w:hint="eastAsia"/>
          <w:b/>
          <w:color w:val="FF0000"/>
        </w:rPr>
        <w:t>Server</w:t>
      </w:r>
      <w:r w:rsidRPr="00C413CA">
        <w:rPr>
          <w:b/>
          <w:color w:val="FF0000"/>
        </w:rPr>
        <w:t>-0</w:t>
      </w:r>
      <w:r w:rsidRPr="00C413CA">
        <w:rPr>
          <w:rFonts w:hint="eastAsia"/>
          <w:b/>
          <w:color w:val="FF0000"/>
        </w:rPr>
        <w:t>的端口不能和</w:t>
      </w:r>
      <w:hyperlink r:id="rId6" w:history="1">
        <w:r w:rsidRPr="00C413CA">
          <w:rPr>
            <w:rStyle w:val="a3"/>
            <w:rFonts w:ascii="Tahoma" w:hAnsi="Tahoma" w:cs="Tahoma"/>
            <w:b/>
            <w:color w:val="FF0000"/>
            <w:sz w:val="17"/>
            <w:szCs w:val="17"/>
          </w:rPr>
          <w:t>AdminServer</w:t>
        </w:r>
      </w:hyperlink>
      <w:r w:rsidRPr="00C413CA">
        <w:rPr>
          <w:b/>
          <w:color w:val="FF0000"/>
        </w:rPr>
        <w:t xml:space="preserve"> </w:t>
      </w:r>
      <w:r w:rsidRPr="00C413CA">
        <w:rPr>
          <w:rFonts w:hint="eastAsia"/>
          <w:b/>
          <w:color w:val="FF0000"/>
        </w:rPr>
        <w:t>端口相同；</w:t>
      </w:r>
    </w:p>
    <w:p w:rsidR="00C413CA" w:rsidRDefault="00C413CA">
      <w:r>
        <w:pict>
          <v:shape id="_x0000_i1027" type="#_x0000_t75" style="width:414.4pt;height:101.05pt">
            <v:imagedata r:id="rId7" o:title="3"/>
          </v:shape>
        </w:pict>
      </w:r>
    </w:p>
    <w:p w:rsidR="00C413CA" w:rsidRDefault="00C413CA">
      <w:pPr>
        <w:rPr>
          <w:rFonts w:hint="eastAsia"/>
        </w:rPr>
      </w:pPr>
      <w:r>
        <w:rPr>
          <w:rFonts w:hint="eastAsia"/>
        </w:rPr>
        <w:t>第四步：</w:t>
      </w:r>
    </w:p>
    <w:p w:rsidR="00C413CA" w:rsidRDefault="00C413CA">
      <w:r>
        <w:rPr>
          <w:rFonts w:hint="eastAsia"/>
        </w:rPr>
        <w:lastRenderedPageBreak/>
        <w:pict>
          <v:shape id="_x0000_i1028" type="#_x0000_t75" style="width:415.25pt;height:281.45pt">
            <v:imagedata r:id="rId8" o:title="4"/>
          </v:shape>
        </w:pict>
      </w:r>
    </w:p>
    <w:p w:rsidR="00C413CA" w:rsidRDefault="00C413CA">
      <w:r>
        <w:rPr>
          <w:rFonts w:hint="eastAsia"/>
        </w:rPr>
        <w:t>第五步：</w:t>
      </w:r>
    </w:p>
    <w:p w:rsidR="00C413CA" w:rsidRDefault="00C413CA">
      <w:bookmarkStart w:id="0" w:name="_GoBack"/>
      <w:r>
        <w:pict>
          <v:shape id="_x0000_i1029" type="#_x0000_t75" style="width:414.4pt;height:62.6pt">
            <v:imagedata r:id="rId9" o:title="5"/>
          </v:shape>
        </w:pict>
      </w:r>
      <w:bookmarkEnd w:id="0"/>
    </w:p>
    <w:p w:rsidR="00C413CA" w:rsidRDefault="00C413CA">
      <w:r>
        <w:rPr>
          <w:rFonts w:hint="eastAsia"/>
        </w:rPr>
        <w:t>第六步：</w:t>
      </w:r>
      <w:r w:rsidR="00E26D43">
        <w:rPr>
          <w:rFonts w:hint="eastAsia"/>
        </w:rPr>
        <w:t>如果时虚拟机上安装的</w:t>
      </w:r>
      <w:proofErr w:type="spellStart"/>
      <w:r w:rsidR="00E26D43">
        <w:rPr>
          <w:rFonts w:hint="eastAsia"/>
        </w:rPr>
        <w:t>weblogic</w:t>
      </w:r>
      <w:proofErr w:type="spellEnd"/>
      <w:r w:rsidR="00E26D43">
        <w:rPr>
          <w:rFonts w:hint="eastAsia"/>
        </w:rPr>
        <w:t>，则</w:t>
      </w:r>
      <w:r w:rsidR="00E26D43" w:rsidRPr="00E26D43">
        <w:rPr>
          <w:rFonts w:hint="eastAsia"/>
          <w:b/>
          <w:color w:val="FF0000"/>
        </w:rPr>
        <w:t>必须选中虚拟机</w:t>
      </w:r>
      <w:r w:rsidR="00E26D43">
        <w:rPr>
          <w:rFonts w:hint="eastAsia"/>
        </w:rPr>
        <w:t>；</w:t>
      </w:r>
    </w:p>
    <w:p w:rsidR="00C413CA" w:rsidRDefault="00C413CA">
      <w:r>
        <w:pict>
          <v:shape id="_x0000_i1030" type="#_x0000_t75" style="width:414.8pt;height:126.4pt">
            <v:imagedata r:id="rId10" o:title="6"/>
          </v:shape>
        </w:pict>
      </w:r>
    </w:p>
    <w:p w:rsidR="00C413CA" w:rsidRDefault="00C413CA">
      <w:r>
        <w:rPr>
          <w:rFonts w:hint="eastAsia"/>
        </w:rPr>
        <w:t>第七步：</w:t>
      </w:r>
    </w:p>
    <w:p w:rsidR="00C413CA" w:rsidRDefault="00C413CA">
      <w:r>
        <w:lastRenderedPageBreak/>
        <w:pict>
          <v:shape id="_x0000_i1031" type="#_x0000_t75" style="width:414.4pt;height:139.1pt">
            <v:imagedata r:id="rId11" o:title="7"/>
          </v:shape>
        </w:pict>
      </w:r>
    </w:p>
    <w:p w:rsidR="00C413CA" w:rsidRDefault="00C413CA">
      <w:r>
        <w:rPr>
          <w:rFonts w:hint="eastAsia"/>
        </w:rPr>
        <w:t>第八步：</w:t>
      </w:r>
    </w:p>
    <w:p w:rsidR="00C413CA" w:rsidRDefault="00C413CA">
      <w:r>
        <w:pict>
          <v:shape id="_x0000_i1032" type="#_x0000_t75" style="width:414.4pt;height:124.35pt">
            <v:imagedata r:id="rId12" o:title="8"/>
          </v:shape>
        </w:pict>
      </w:r>
    </w:p>
    <w:p w:rsidR="00C413CA" w:rsidRDefault="00C413CA">
      <w:r>
        <w:rPr>
          <w:rFonts w:hint="eastAsia"/>
        </w:rPr>
        <w:t>第九步：</w:t>
      </w:r>
    </w:p>
    <w:p w:rsidR="00C413CA" w:rsidRDefault="00C413CA">
      <w:r>
        <w:pict>
          <v:shape id="_x0000_i1033" type="#_x0000_t75" style="width:415.25pt;height:113.75pt">
            <v:imagedata r:id="rId13" o:title="9"/>
          </v:shape>
        </w:pict>
      </w:r>
    </w:p>
    <w:p w:rsidR="00C413CA" w:rsidRDefault="00C413CA">
      <w:r>
        <w:rPr>
          <w:rFonts w:hint="eastAsia"/>
        </w:rPr>
        <w:t>第十步：</w:t>
      </w:r>
    </w:p>
    <w:p w:rsidR="00C413CA" w:rsidRDefault="00C413CA">
      <w:r>
        <w:pict>
          <v:shape id="_x0000_i1034" type="#_x0000_t75" style="width:414.4pt;height:147.7pt">
            <v:imagedata r:id="rId14" o:title="10"/>
          </v:shape>
        </w:pict>
      </w:r>
    </w:p>
    <w:p w:rsidR="00C413CA" w:rsidRDefault="00C413CA">
      <w:r>
        <w:rPr>
          <w:rFonts w:hint="eastAsia"/>
        </w:rPr>
        <w:t>第十一步：</w:t>
      </w:r>
    </w:p>
    <w:p w:rsidR="00C413CA" w:rsidRDefault="00C413CA">
      <w:r>
        <w:rPr>
          <w:rFonts w:hint="eastAsia"/>
        </w:rPr>
        <w:t>在目录：</w:t>
      </w:r>
      <w:r w:rsidRPr="00C413CA">
        <w:t>Middleware\</w:t>
      </w:r>
      <w:proofErr w:type="spellStart"/>
      <w:r w:rsidRPr="00C413CA">
        <w:t>Oracle_Home</w:t>
      </w:r>
      <w:proofErr w:type="spellEnd"/>
      <w:r w:rsidRPr="00C413CA">
        <w:t>\</w:t>
      </w:r>
      <w:proofErr w:type="spellStart"/>
      <w:r w:rsidRPr="00C413CA">
        <w:t>user_projects</w:t>
      </w:r>
      <w:proofErr w:type="spellEnd"/>
      <w:r w:rsidRPr="00C413CA">
        <w:t>\domains\</w:t>
      </w:r>
      <w:proofErr w:type="spellStart"/>
      <w:r w:rsidRPr="00C413CA">
        <w:t>base_domain</w:t>
      </w:r>
      <w:proofErr w:type="spellEnd"/>
      <w:r w:rsidRPr="00C413CA">
        <w:t>\bin</w:t>
      </w:r>
    </w:p>
    <w:p w:rsidR="00C413CA" w:rsidRDefault="00C413CA"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C413CA">
        <w:t>startManagedWebLogic.</w:t>
      </w:r>
      <w:proofErr w:type="gramStart"/>
      <w:r w:rsidRPr="00C413CA">
        <w:t>sh</w:t>
      </w:r>
      <w:proofErr w:type="gramEnd"/>
    </w:p>
    <w:p w:rsidR="00C413CA" w:rsidRDefault="00C413CA">
      <w:r>
        <w:rPr>
          <w:rFonts w:hint="eastAsia"/>
        </w:rPr>
        <w:t>执行命令：</w:t>
      </w:r>
    </w:p>
    <w:p w:rsidR="00C413CA" w:rsidRDefault="00C413CA">
      <w:r>
        <w:rPr>
          <w:rFonts w:hint="eastAsia"/>
        </w:rPr>
        <w:t xml:space="preserve"> </w:t>
      </w:r>
      <w:proofErr w:type="gramStart"/>
      <w:r w:rsidRPr="00C413CA">
        <w:t>startManagedWebLogic.sh</w:t>
      </w:r>
      <w:proofErr w:type="gramEnd"/>
      <w:r>
        <w:rPr>
          <w:rFonts w:hint="eastAsia"/>
        </w:rPr>
        <w:t xml:space="preserve"> Server</w:t>
      </w:r>
      <w:r>
        <w:t>-0</w:t>
      </w:r>
    </w:p>
    <w:p w:rsidR="00C413CA" w:rsidRDefault="00C413CA">
      <w:r>
        <w:rPr>
          <w:noProof/>
        </w:rPr>
        <w:lastRenderedPageBreak/>
        <w:drawing>
          <wp:inline distT="0" distB="0" distL="0" distR="0" wp14:anchorId="21F2C518" wp14:editId="3236EC6F">
            <wp:extent cx="5274310" cy="545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A" w:rsidRDefault="00C413CA"/>
    <w:p w:rsidR="00C413CA" w:rsidRDefault="00C413CA">
      <w:r>
        <w:rPr>
          <w:rFonts w:hint="eastAsia"/>
        </w:rPr>
        <w:t>显示下面的信息时证明已经启动成功：</w:t>
      </w:r>
    </w:p>
    <w:p w:rsidR="00C413CA" w:rsidRDefault="00C413CA">
      <w:r>
        <w:rPr>
          <w:noProof/>
        </w:rPr>
        <w:drawing>
          <wp:inline distT="0" distB="0" distL="0" distR="0" wp14:anchorId="32C7B070" wp14:editId="513274B3">
            <wp:extent cx="5274310" cy="154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CA" w:rsidRDefault="00C413CA"/>
    <w:p w:rsidR="00C413CA" w:rsidRDefault="00C413CA">
      <w:r>
        <w:rPr>
          <w:rFonts w:hint="eastAsia"/>
        </w:rPr>
        <w:t>返回到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控制台刷新页面后就会看到新建的服务已经启动：</w:t>
      </w:r>
    </w:p>
    <w:p w:rsidR="00E26D43" w:rsidRDefault="00E26D43">
      <w:pPr>
        <w:rPr>
          <w:noProof/>
        </w:rPr>
      </w:pPr>
    </w:p>
    <w:p w:rsidR="00C413CA" w:rsidRDefault="00C413CA">
      <w:pPr>
        <w:rPr>
          <w:rFonts w:hint="eastAsia"/>
        </w:rPr>
      </w:pPr>
      <w:r>
        <w:rPr>
          <w:noProof/>
        </w:rPr>
        <w:drawing>
          <wp:inline distT="0" distB="0" distL="0" distR="0" wp14:anchorId="09BC1B76" wp14:editId="28F59863">
            <wp:extent cx="5274310" cy="99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1B"/>
    <w:rsid w:val="00A64E1B"/>
    <w:rsid w:val="00B5556F"/>
    <w:rsid w:val="00C413CA"/>
    <w:rsid w:val="00E2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FAD1B-E08D-4D9B-998E-9285EF8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7001/console/console.portal?_nfpb=true&amp;DispatcherPortletperspective=configuration-page&amp;_pageLabel=DispatcherPage&amp;DispatcherPortlethandle=com.bea.console.handles.JMXHandle%28%22com.bea%3AName%3DAdminServer%2CType%3DServer%22%29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2018-07-12T16:42:00Z</dcterms:created>
  <dcterms:modified xsi:type="dcterms:W3CDTF">2018-07-12T16:53:00Z</dcterms:modified>
</cp:coreProperties>
</file>