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爬取流程对话完整导出</w:t>
      </w:r>
    </w:p>
    <w:p>
      <w:pPr>
        <w:jc w:val="center"/>
      </w:pPr>
      <w:r>
        <w:rPr>
          <w:i/>
        </w:rPr>
        <w:t>导出范围：用户可见对话内容、说明文本、统计结果与参考图片</w:t>
      </w:r>
    </w:p>
    <w:p>
      <w:r>
        <w:rPr>
          <w:b/>
        </w:rPr>
        <w:t>说明：</w:t>
      </w:r>
      <w:r>
        <w:t>本文档整理了本次会话中用户可见的主要内容；未包含系统/开发者指令、内部推理过程和终端完整日志。</w:t>
      </w:r>
    </w:p>
    <w:p>
      <w:pPr>
        <w:pStyle w:val="Heading1"/>
      </w:pPr>
      <w:r>
        <w:t>一、原始需求与 PDF 获取流程梳理</w:t>
      </w:r>
    </w:p>
    <w:p>
      <w:pPr>
        <w:pStyle w:val="Speaker"/>
      </w:pPr>
      <w:r>
        <w:rPr>
          <w:b/>
          <w:color w:val="1F4D78"/>
        </w:rPr>
        <w:t>用户</w:t>
      </w:r>
    </w:p>
    <w:p>
      <w:pPr/>
      <w:r>
        <w:t>梳理文件pdf的获取流程，需要很详细，能想到的内容都进行说明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我先把仓库里和 PDF 下载/解析相关的入口、配置、调用链找出来，再沿着代码路径把“从会议页面到本地 PDF 文件”的流程串起来。重点查看命令入口、crawler、download、缓存/失败处理等位置。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经过代码梳理，PDF 获取主流程集中在 scripts/spider-pdf/core.py、scripts/spider-pdf/spider.py、scripts/spider-pdf/run.sh。scripts/download/main.py 只是占位，不是真正入口。整体可以概括为：URL 列表驱动 → DBLP 拿论文元数据 → 按会议类型解析真实 PDF URL → 带重试/浏览器 Cookie 下载 → 写 PDF 和 CSV 状态 → 后处理脚本用官方表清洗归档。</w:t>
      </w:r>
    </w:p>
    <w:p>
      <w:pPr>
        <w:pStyle w:val="Heading1"/>
      </w:pPr>
      <w:r>
        <w:t>二、PDF 获取流程详细说明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总入口：</w:t>
      </w:r>
    </w:p>
    <w:p>
      <w:pPr/>
      <w:r>
        <w:t>scripts/spider-pdf/run.sh &lt;conference&gt; [args...]</w:t>
      </w:r>
    </w:p>
    <w:p>
      <w:pPr/>
      <w:r>
        <w:t>run.sh 只校验会议名，然后调用 python3 scripts/spider-pdf/spider.py &lt;conference&gt; [args...]。spider.py 按会议分成三类后端：DBLP 通用流程、IEEE S&amp;P 专用流程、CCS/ACM 专用流程。输入 URL 来自 scripts/spider-pdf/&lt;conference&gt;_urls.txt。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会议</w:t>
            </w:r>
          </w:p>
        </w:tc>
        <w:tc>
          <w:tcPr>
            <w:tcW w:type="dxa" w:w="288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后端</w:t>
            </w:r>
          </w:p>
        </w:tc>
        <w:tc>
          <w:tcPr>
            <w:tcW w:type="dxa" w:w="345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asiacrypt / crypto / eurocrypt / ndss / usenix_security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DBLP 通用流程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 DBLP 拿论文列表，再从 ee_url/DOI/出版商页面解析 PDF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ieee_s&amp;p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IEEE S&amp;P 专用流程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DBLP 拿元数据，IEEE API 查 articleNumber，Selenium/浏览器 Cookie 下载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ccs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ACM CCS 专用流程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DBLP 拿元数据，Selenium 打开 ACM 页面，解析 /doi/pdf/... 并下载</w:t>
            </w:r>
          </w:p>
        </w:tc>
      </w:tr>
    </w:tbl>
    <w:p/>
    <w:p>
      <w:pPr>
        <w:pStyle w:val="Speaker"/>
      </w:pPr>
      <w:r>
        <w:rPr>
          <w:b/>
          <w:color w:val="1F4D78"/>
        </w:rPr>
        <w:t>Codex</w:t>
      </w:r>
    </w:p>
    <w:p>
      <w:pPr/>
      <w:r>
        <w:t>DBLP 通用流程：</w:t>
      </w:r>
      <w:r>
        <w:br/>
      </w:r>
      <w:r>
        <w:t>1. 从 TOC URL 解析会议信息，例如 venue、year、part、slug。</w:t>
      </w:r>
      <w:r>
        <w:br/>
      </w:r>
      <w:r>
        <w:t>2. 创建输出目录，源码预期目录是 scripts/download/&lt;venue&gt;/&lt;year&gt;/&lt;slug&gt;/pdfs/。</w:t>
      </w:r>
      <w:r>
        <w:br/>
      </w:r>
      <w:r>
        <w:t>3. 通过 DBLP publ API 分页抓取论文列表，接口失败时回退到 HTML 页面解析。</w:t>
      </w:r>
      <w:r>
        <w:br/>
      </w:r>
      <w:r>
        <w:t>4. 对每篇论文解析 PDF URL：优先判断响应是否已经是 PDF，其次查 citation_pdf_url，再查 HTML 中的 PDF 链接。</w:t>
      </w:r>
      <w:r>
        <w:br/>
      </w:r>
      <w:r>
        <w:t>5. 下载 PDF，并检查 Content-Type 或文件头 %PDF-，避免把错误页面保存为 PDF。</w:t>
      </w:r>
      <w:r>
        <w:br/>
      </w:r>
      <w:r>
        <w:t>6. 根据 CSV 状态支持断点续跑。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IEEE S&amp;P 流程：</w:t>
      </w:r>
      <w:r>
        <w:br/>
      </w:r>
      <w:r>
        <w:t>1. 先从 DBLP 获取论文元数据。</w:t>
      </w:r>
      <w:r>
        <w:br/>
      </w:r>
      <w:r>
        <w:t>2. 根据 DOI 调用 IEEE 搜索接口查 articleNumber。</w:t>
      </w:r>
      <w:r>
        <w:br/>
      </w:r>
      <w:r>
        <w:t>3. Selenium 打开 IEEE 文档页，读取页面 metadata 或 stamp 链接。</w:t>
      </w:r>
      <w:r>
        <w:br/>
      </w:r>
      <w:r>
        <w:t>4. 复制浏览器 User-Agent 和 Cookie 到 requests.Session，再下载 PDF。</w:t>
      </w:r>
      <w:r>
        <w:br/>
      </w:r>
      <w:r>
        <w:t>5. 如果返回 HTML，则进一步解析 iframe 中的真实 PDF。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CCS / ACM 流程：</w:t>
      </w:r>
      <w:r>
        <w:br/>
      </w:r>
      <w:r>
        <w:t>1. 从 DBLP 获取论文列表。</w:t>
      </w:r>
      <w:r>
        <w:br/>
      </w:r>
      <w:r>
        <w:t>2. Selenium 打开 https://dl.acm.org/doi/&lt;doi&gt;。</w:t>
      </w:r>
      <w:r>
        <w:br/>
      </w:r>
      <w:r>
        <w:t>3. 等待动态加载或访问校验结束。</w:t>
      </w:r>
      <w:r>
        <w:br/>
      </w:r>
      <w:r>
        <w:t>4. 解析 https://dl.acm.org/doi/pdf/&lt;doi&gt; 或 /doi/pdf/...。</w:t>
      </w:r>
      <w:r>
        <w:br/>
      </w:r>
      <w:r>
        <w:t>5. 复制浏览器 Cookie 后用 requests 下载，并校验 Content-Type 必须包含 pdf。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常见状态包括 downloaded、exists、missing_pdf_url、missing_doi、browser_download_failed、error: ...。下载后的清洗脚本会读取官方录用论文表，做标题标准化、SHA256 去重、模糊匹配和归档。</w:t>
      </w:r>
    </w:p>
    <w:p>
      <w:pPr>
        <w:pStyle w:val="Heading1"/>
      </w:pPr>
      <w:r>
        <w:t>三、重点风险点与清理处理</w:t>
      </w:r>
    </w:p>
    <w:p>
      <w:pPr>
        <w:pStyle w:val="Speaker"/>
      </w:pPr>
      <w:r>
        <w:rPr>
          <w:b/>
          <w:color w:val="1F4D78"/>
        </w:rPr>
        <w:t>用户</w:t>
      </w:r>
    </w:p>
    <w:p>
      <w:pPr/>
      <w:r>
        <w:t>针对重点风险点能否进行清理处理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已做非破坏式清理处理，没有移动或删除现有 PDF。主要清理包括：</w:t>
      </w:r>
      <w:r>
        <w:br/>
      </w:r>
      <w:r>
        <w:t>1. clean_and_classify_pdfs.py 去掉硬编码路径，默认使用脚本所在目录，并支持 CONFERENCE_DOWNLOAD_DIR、CONFERENCE_OFFICIAL_CSV。</w:t>
      </w:r>
      <w:r>
        <w:br/>
      </w:r>
      <w:r>
        <w:t>2. 清洗脚本新增识别 conference/year/&lt;toc-slug&gt;/pdfs/*.pdf，避免新版下载目录被漏扫。</w:t>
      </w:r>
      <w:r>
        <w:br/>
      </w:r>
      <w:r>
        <w:t>3. core.py 新增历史扁平 PDF 复用逻辑，重跑时优先识别 conference/year/*.pdf，避免重复下载。</w:t>
      </w:r>
      <w:r>
        <w:br/>
      </w:r>
      <w:r>
        <w:t>4. 修复 usenix_security 可能被写到 uss/ 目录的问题。</w:t>
      </w:r>
      <w:r>
        <w:br/>
      </w:r>
      <w:r>
        <w:t>5. spider.py 支持 CHROMEDRIVER_PATH、SELENIUM_USER_DATA_DIR，以及 driver/profile 命令行覆盖。</w:t>
      </w:r>
      <w:r>
        <w:br/>
      </w:r>
      <w:r>
        <w:t>6. pyproject.toml 和 uv.lock 补齐 requests、beautifulsoup4、lxml、selenium。</w:t>
      </w:r>
      <w:r>
        <w:br/>
      </w:r>
      <w:r>
        <w:t>7. README.md 补充下载入口、环境变量、目录兼容和清洗入口说明。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验证结果：</w:t>
      </w:r>
      <w:r>
        <w:br/>
      </w:r>
      <w:r>
        <w:t>- Python 语法检查通过。</w:t>
      </w:r>
      <w:r>
        <w:br/>
      </w:r>
      <w:r>
        <w:t>- 清洗脚本默认路径能扫到当前 7052 个 PDF。</w:t>
      </w:r>
      <w:r>
        <w:br/>
      </w:r>
      <w:r>
        <w:t>- 旧扁平 PDF 复用测试命中成功。</w:t>
      </w:r>
      <w:r>
        <w:br/>
      </w:r>
      <w:r>
        <w:t>- 代码范围内已无 /Users/liziyu/... 本机绝对路径硬编码残留。</w:t>
      </w:r>
      <w:r>
        <w:br/>
      </w:r>
      <w:r>
        <w:t>- 未执行真实下载，未改动现有 PDF 文件。</w:t>
      </w:r>
    </w:p>
    <w:p>
      <w:pPr>
        <w:pStyle w:val="Heading1"/>
      </w:pPr>
      <w:r>
        <w:t>四、PDF 数量统计</w:t>
      </w:r>
    </w:p>
    <w:p>
      <w:pPr>
        <w:pStyle w:val="Speaker"/>
      </w:pPr>
      <w:r>
        <w:rPr>
          <w:b/>
          <w:color w:val="1F4D78"/>
        </w:rPr>
        <w:t>用户</w:t>
      </w:r>
    </w:p>
    <w:p>
      <w:pPr/>
      <w:r>
        <w:t>目前PDF 总数：7052各会议各年份是多少篇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按当前本地 scripts/download 下 PDF 文件统计如下，总数是 7052。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94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会议</w:t>
            </w:r>
          </w:p>
        </w:tc>
        <w:tc>
          <w:tcPr>
            <w:tcW w:type="dxa" w:w="1037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2020</w:t>
            </w:r>
          </w:p>
        </w:tc>
        <w:tc>
          <w:tcPr>
            <w:tcW w:type="dxa" w:w="1037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2021</w:t>
            </w:r>
          </w:p>
        </w:tc>
        <w:tc>
          <w:tcPr>
            <w:tcW w:type="dxa" w:w="1037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2022</w:t>
            </w:r>
          </w:p>
        </w:tc>
        <w:tc>
          <w:tcPr>
            <w:tcW w:type="dxa" w:w="1037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2023</w:t>
            </w:r>
          </w:p>
        </w:tc>
        <w:tc>
          <w:tcPr>
            <w:tcW w:type="dxa" w:w="1037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2024</w:t>
            </w:r>
          </w:p>
        </w:tc>
        <w:tc>
          <w:tcPr>
            <w:tcW w:type="dxa" w:w="1037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2025</w:t>
            </w:r>
          </w:p>
        </w:tc>
        <w:tc>
          <w:tcPr>
            <w:tcW w:type="dxa" w:w="1123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合计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ASIACRYPT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654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CRYPTO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708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EUROCRYPT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583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NDSS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211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704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USENIX Security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246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256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422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417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438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1935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IEEE S&amp;P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252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248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1065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CCS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215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328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316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1403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719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919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985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1285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1634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7052</w:t>
            </w:r>
          </w:p>
        </w:tc>
      </w:tr>
    </w:tbl>
    <w:p/>
    <w:p>
      <w:pPr>
        <w:pStyle w:val="Heading1"/>
      </w:pPr>
      <w:r>
        <w:t>五、面向论文/报告的流程介绍与流程图</w:t>
      </w:r>
    </w:p>
    <w:p>
      <w:pPr>
        <w:pStyle w:val="Speaker"/>
      </w:pPr>
      <w:r>
        <w:rPr>
          <w:b/>
          <w:color w:val="1F4D78"/>
        </w:rPr>
        <w:t>用户</w:t>
      </w:r>
    </w:p>
    <w:p>
      <w:pPr/>
      <w:r>
        <w:t>能否按照以下介绍，生成针对我的 pdf 爬取的介绍以及流程图。用户提供了 OpenReview 数据爬取流程示例图。</w:t>
      </w:r>
    </w:p>
    <w:p>
      <w:pPr>
        <w:jc w:val="center"/>
      </w:pPr>
      <w:r>
        <w:rPr>
          <w:b/>
        </w:rPr>
        <w:t>用户提供的参考流程图：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19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de0e41c-f491-4315-a830-ce38bbb410b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会议论文 PDF 数据的采集流程主要通过以下几个步骤完成：</w:t>
      </w:r>
    </w:p>
    <w:p>
      <w:pPr/>
      <w:r>
        <w:t>第一步，构建会议论文目录入口。根据目标会议和年份，预先整理 DBLP 会议论文目录页面 URL，包括 ASIACRYPT、CRYPTO、EUROCRYPT、NDSS、USENIX Security、IEEE S&amp;P 和 CCS 等会议。不同会议的 URL 按会议名称分别存储，作为后续批量爬取的入口。</w:t>
      </w:r>
    </w:p>
    <w:p>
      <w:pPr/>
      <w:r>
        <w:t>第二步，获取论文元数据。爬虫首先访问 DBLP 提供的论文检索接口，根据会议目录页面对应的 TOC 标识批量获取论文列表。每篇论文的标题、作者、年份、页码、DOI、电子出版链接和 DBLP 链接等信息会被解析并保存。当 DBLP 接口不稳定时，系统会回退到 HTML 页面解析方式，以提高数据采集的完整性和鲁棒性。</w:t>
      </w:r>
    </w:p>
    <w:p>
      <w:pPr/>
      <w:r>
        <w:t>第三步，解析 PDF 下载地址。针对不同出版平台，系统采用不同的 PDF 地址解析策略。对于 Springer、NDSS、USENIX 等可直接从论文页面解析 PDF 的会议，爬虫访问论文的电子出版链接，并从页面中的 citation_pdf_url 元信息、PDF 超链接或直接返回的 PDF 响应中提取下载地址。对于 IEEE S&amp;P，系统先通过 DOI 查询 IEEE Xplore 的文章编号，再结合 Selenium 访问论文页面并解析 PDF 链接。对于 CCS，系统使用 Selenium 访问 ACM Digital Library 页面，以处理动态加载和访问校验，再提取对应的 /doi/pdf/ 下载地址。</w:t>
      </w:r>
    </w:p>
    <w:p>
      <w:pPr/>
      <w:r>
        <w:t>第四步，批量下载与文件校验。获得 PDF 地址后，系统使用 Python 请求库批量下载论文文件。对于 IEEE 和 ACM 等对访问状态要求较高的平台，系统会复用 Selenium 浏览器中的 User-Agent 和 Cookie，以模拟真实浏览器访问。下载完成后，系统会检查响应类型和 PDF 文件头，确认文件确实为有效 PDF，避免将错误页面或访问限制页面误保存为论文文件。</w:t>
      </w:r>
    </w:p>
    <w:p>
      <w:pPr/>
      <w:r>
        <w:t>第五步，结果保存与后处理。下载得到的 PDF 文件按会议和年份保存到本地目录，同时生成每个批次的结果 CSV 文件，记录论文标题、DOI、PDF URL、本地路径和下载状态。系统还会保存汇总表和失败记录，便于后续补爬。最后，通过官方录用论文列表对已下载 PDF 进行清洗、去重和匹配，将有效论文归档为结构化数据集，作为后续论文分析和信息抽取的原始数据基础。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会议目录 URL 列表</w:t>
      </w:r>
      <w:r>
        <w:br/>
      </w:r>
      <w:r>
        <w:rPr>
          <w:rFonts w:ascii="Consolas" w:hAnsi="Consolas" w:eastAsia="Microsoft YaHei"/>
          <w:sz w:val="18"/>
        </w:rPr>
        <w:t xml:space="preserve">  → DBLP 论文目录</w:t>
      </w:r>
      <w:r>
        <w:br/>
      </w:r>
      <w:r>
        <w:rPr>
          <w:rFonts w:ascii="Consolas" w:hAnsi="Consolas" w:eastAsia="Microsoft YaHei"/>
          <w:sz w:val="18"/>
        </w:rPr>
        <w:t xml:space="preserve">  → 获取论文元数据</w:t>
      </w:r>
      <w:r>
        <w:br/>
      </w:r>
      <w:r>
        <w:rPr>
          <w:rFonts w:ascii="Consolas" w:hAnsi="Consolas" w:eastAsia="Microsoft YaHei"/>
          <w:sz w:val="18"/>
        </w:rPr>
        <w:t xml:space="preserve">  → 区分出版平台</w:t>
      </w:r>
      <w:r>
        <w:br/>
      </w:r>
      <w:r>
        <w:rPr>
          <w:rFonts w:ascii="Consolas" w:hAnsi="Consolas" w:eastAsia="Microsoft YaHei"/>
          <w:sz w:val="18"/>
        </w:rPr>
        <w:t xml:space="preserve">      → 通用 DBLP / 出版商页面解析</w:t>
      </w:r>
      <w:r>
        <w:br/>
      </w:r>
      <w:r>
        <w:rPr>
          <w:rFonts w:ascii="Consolas" w:hAnsi="Consolas" w:eastAsia="Microsoft YaHei"/>
          <w:sz w:val="18"/>
        </w:rPr>
        <w:t xml:space="preserve">      → IEEE S&amp;P：DOI 查询 articleNumber + Selenium 访问页面</w:t>
      </w:r>
      <w:r>
        <w:br/>
      </w:r>
      <w:r>
        <w:rPr>
          <w:rFonts w:ascii="Consolas" w:hAnsi="Consolas" w:eastAsia="Microsoft YaHei"/>
          <w:sz w:val="18"/>
        </w:rPr>
        <w:t xml:space="preserve">      → CCS / ACM：Selenium 访问 ACM DOI 页面</w:t>
      </w:r>
      <w:r>
        <w:br/>
      </w:r>
      <w:r>
        <w:rPr>
          <w:rFonts w:ascii="Consolas" w:hAnsi="Consolas" w:eastAsia="Microsoft YaHei"/>
          <w:sz w:val="18"/>
        </w:rPr>
        <w:t xml:space="preserve">  → 解析 PDF 下载地址</w:t>
      </w:r>
      <w:r>
        <w:br/>
      </w:r>
      <w:r>
        <w:rPr>
          <w:rFonts w:ascii="Consolas" w:hAnsi="Consolas" w:eastAsia="Microsoft YaHei"/>
          <w:sz w:val="18"/>
        </w:rPr>
        <w:t xml:space="preserve">  → 批量下载 PDF</w:t>
      </w:r>
      <w:r>
        <w:br/>
      </w:r>
      <w:r>
        <w:rPr>
          <w:rFonts w:ascii="Consolas" w:hAnsi="Consolas" w:eastAsia="Microsoft YaHei"/>
          <w:sz w:val="18"/>
        </w:rPr>
        <w:t xml:space="preserve">  → PDF 类型与文件头校验</w:t>
      </w:r>
      <w:r>
        <w:br/>
      </w:r>
      <w:r>
        <w:rPr>
          <w:rFonts w:ascii="Consolas" w:hAnsi="Consolas" w:eastAsia="Microsoft YaHei"/>
          <w:sz w:val="18"/>
        </w:rPr>
        <w:t xml:space="preserve">  → 保存本地 PDF</w:t>
      </w:r>
      <w:r>
        <w:br/>
      </w:r>
      <w:r>
        <w:rPr>
          <w:rFonts w:ascii="Consolas" w:hAnsi="Consolas" w:eastAsia="Microsoft YaHei"/>
          <w:sz w:val="18"/>
        </w:rPr>
        <w:t xml:space="preserve">  → 生成结果 CSV / 汇总表 / 失败表</w:t>
      </w:r>
      <w:r>
        <w:br/>
      </w:r>
      <w:r>
        <w:rPr>
          <w:rFonts w:ascii="Consolas" w:hAnsi="Consolas" w:eastAsia="Microsoft YaHei"/>
          <w:sz w:val="18"/>
        </w:rPr>
        <w:t xml:space="preserve">  → 官方论文表匹配与去重</w:t>
      </w:r>
      <w:r>
        <w:br/>
      </w:r>
      <w:r>
        <w:rPr>
          <w:rFonts w:ascii="Consolas" w:hAnsi="Consolas" w:eastAsia="Microsoft YaHei"/>
          <w:sz w:val="18"/>
        </w:rPr>
        <w:t xml:space="preserve">  → 原始 PDF 数据集</w:t>
      </w:r>
    </w:p>
    <w:p>
      <w:pPr>
        <w:pStyle w:val="Heading1"/>
      </w:pPr>
      <w:r>
        <w:t>六、对每一步的通俗解释</w:t>
      </w:r>
    </w:p>
    <w:p>
      <w:pPr>
        <w:pStyle w:val="Speaker"/>
      </w:pPr>
      <w:r>
        <w:rPr>
          <w:b/>
          <w:color w:val="1F4D78"/>
        </w:rPr>
        <w:t>用户</w:t>
      </w:r>
    </w:p>
    <w:p>
      <w:pPr/>
      <w:r>
        <w:t>我还是不太理解每一个步骤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可以把整个 PDF 爬取过程理解成：先找到论文清单，再找到每篇论文的 PDF 下载地址，最后把 PDF 下载到本地并整理。</w:t>
      </w:r>
    </w:p>
    <w:p>
      <w:pPr/>
      <w:r>
        <w:t>第一步：准备会议入口。我们不是直接去网上乱搜 PDF，而是先准备每个会议每一年的论文目录页面。比如 ASIACRYPT 2025、CRYPTO 2024、NDSS 2023、USENIX Security 2022 的 DBLP 页面。这一步的作用是告诉程序：我要爬哪些会议、哪些年份、从哪里开始找论文。</w:t>
      </w:r>
    </w:p>
    <w:p>
      <w:pPr/>
      <w:r>
        <w:t>第二步：从 DBLP 获取论文清单。DBLP 可以理解成一个论文目录网站。它不一定直接提供 PDF，但它能告诉我们每篇论文的标题、作者、年份、页码、DOI、论文详情页链接和 DBLP 记录链接。这一步的结果不是 PDF，而是一张“论文清单”。</w:t>
      </w:r>
    </w:p>
    <w:p>
      <w:pPr/>
      <w:r>
        <w:t>第三步：根据论文清单寻找 PDF 下载地址。有了论文清单以后，还不能马上下载，因为 DBLP 通常给的是论文详情页，不一定是 PDF 文件本身。程序要根据每篇论文的 DOI 或详情页，找到真正的 PDF 下载链接。</w:t>
      </w:r>
    </w:p>
    <w:p>
      <w:pPr/>
      <w:r>
        <w:t>第四步：模拟浏览器处理特殊网站。有些网站不是简单请求一下就能下载 PDF，比如 IEEE Xplore 和 ACM Digital Library。它们可能需要浏览器 Cookie、动态加载页面，甚至有访问限制。所以程序会用 Selenium 打开 Chrome，模拟真实浏览器访问页面。</w:t>
      </w:r>
    </w:p>
    <w:p>
      <w:pPr/>
      <w:r>
        <w:t>第五步：下载 PDF 并检查文件是否真的有效。找到 PDF 链接后，程序开始下载。但下载完不能直接相信它就是 PDF，因为有时网站返回的可能是 403 Forbidden 页面、登录提示页面、访问受限页面或 HTML 错误页面。所以程序会检查返回内容是不是 PDF 类型、文件开头是不是 %PDF-、文件大小是不是大于 0。</w:t>
      </w:r>
    </w:p>
    <w:p>
      <w:pPr/>
      <w:r>
        <w:t>第六步：保存 PDF 和下载记录。下载成功后，PDF 会保存到本地目录，同时程序保存 CSV 记录，说明每篇论文的标题、DOI、PDF URL、本地路径和下载状态。</w:t>
      </w:r>
    </w:p>
    <w:p>
      <w:pPr/>
      <w:r>
        <w:t>第七步：清洗和整理 PDF。最后会拿官方录用论文表来比对标题，筛掉 poster、workshop、demo、proceedings、preface、abstract、重复文件和非正式录用论文。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一句话总结：</w:t>
      </w:r>
      <w:r>
        <w:br/>
      </w:r>
      <w:r>
        <w:rPr>
          <w:rFonts w:ascii="Consolas" w:hAnsi="Consolas" w:eastAsia="Microsoft YaHei"/>
          <w:sz w:val="18"/>
        </w:rPr>
        <w:t>准备会议 URL → 从 DBLP 拿论文清单 → 根据 DOI / 论文页面找 PDF 链接 → 必要时用 Selenium 模拟浏览器 → 下载并校验 PDF → 保存 PDF 和下载记录 → 根据官方论文表清洗整理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更直观一点：</w:t>
      </w:r>
      <w:r>
        <w:br/>
      </w:r>
      <w:r>
        <w:rPr>
          <w:rFonts w:ascii="Consolas" w:hAnsi="Consolas" w:eastAsia="Microsoft YaHei"/>
          <w:sz w:val="18"/>
        </w:rPr>
        <w:t>DBLP 负责告诉我们有哪些论文</w:t>
      </w:r>
      <w:r>
        <w:br/>
      </w:r>
      <w:r>
        <w:rPr>
          <w:rFonts w:ascii="Consolas" w:hAnsi="Consolas" w:eastAsia="Microsoft YaHei"/>
          <w:sz w:val="18"/>
        </w:rPr>
        <w:t>出版商网站负责提供 PDF</w:t>
      </w:r>
      <w:r>
        <w:br/>
      </w:r>
      <w:r>
        <w:rPr>
          <w:rFonts w:ascii="Consolas" w:hAnsi="Consolas" w:eastAsia="Microsoft YaHei"/>
          <w:sz w:val="18"/>
        </w:rPr>
        <w:t>Selenium 负责处理难访问的网站</w:t>
      </w:r>
      <w:r>
        <w:br/>
      </w:r>
      <w:r>
        <w:rPr>
          <w:rFonts w:ascii="Consolas" w:hAnsi="Consolas" w:eastAsia="Microsoft YaHei"/>
          <w:sz w:val="18"/>
        </w:rPr>
        <w:t>下载脚本负责保存 PDF</w:t>
      </w:r>
      <w:r>
        <w:br/>
      </w:r>
      <w:r>
        <w:rPr>
          <w:rFonts w:ascii="Consolas" w:hAnsi="Consolas" w:eastAsia="Microsoft YaHei"/>
          <w:sz w:val="18"/>
        </w:rPr>
        <w:t>清洗脚本负责筛掉不合格文件</w:t>
      </w:r>
    </w:p>
    <w:p>
      <w:pPr>
        <w:pStyle w:val="Heading1"/>
      </w:pPr>
      <w:r>
        <w:t>七、本次导出请求</w:t>
      </w:r>
    </w:p>
    <w:p>
      <w:pPr>
        <w:pStyle w:val="Speaker"/>
      </w:pPr>
      <w:r>
        <w:rPr>
          <w:b/>
          <w:color w:val="1F4D78"/>
        </w:rPr>
        <w:t>用户</w:t>
      </w:r>
    </w:p>
    <w:p>
      <w:pPr/>
      <w:r>
        <w:t>将本对话全部内容导出 doc 文档</w:t>
      </w:r>
    </w:p>
    <w:p>
      <w:pPr>
        <w:pStyle w:val="Speaker"/>
      </w:pPr>
      <w:r>
        <w:rPr>
          <w:b/>
          <w:color w:val="1F4D78"/>
        </w:rPr>
        <w:t>Codex</w:t>
      </w:r>
    </w:p>
    <w:p>
      <w:pPr/>
      <w:r>
        <w:t>已根据该请求生成本 Word 文档。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PDF 爬取流程对话完整导出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">
    <w:name w:val="Speaker"/>
    <w:pPr>
      <w:spacing w:before="160" w:after="40"/>
    </w:pPr>
    <w:rPr>
      <w:rFonts w:ascii="Calibri" w:hAnsi="Calibri" w:eastAsia="Microsoft YaHei"/>
      <w:sz w:val="22"/>
    </w:rPr>
  </w:style>
  <w:style w:type="paragraph" w:customStyle="1" w:styleId="CodeBlock">
    <w:name w:val="CodeBlock"/>
    <w:pPr>
      <w:spacing w:before="80" w:after="160"/>
      <w:ind w:left="288" w:right="288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