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4"/>
          <w:szCs w:val="44"/>
        </w:rPr>
        <w:t xml:space="preserve">量子光学精密测量 · 工作进展周报</w:t>
      </w:r>
    </w:p>
    <w:p>
      <w:pPr>
        <w:spacing w:after="400"/>
        <w:jc w:val="center"/>
      </w:pPr>
      <w:r>
        <w:rPr>
          <w:color w:val="2E75B6"/>
          <w:sz w:val="24"/>
          <w:szCs w:val="24"/>
        </w:rPr>
        <w:t xml:space="preserve">第 30 周   2026-07-20 — 2026-07-22</w:t>
      </w:r>
    </w:p>
    <w:p>
      <w:pPr>
        <w:spacing w:after="600"/>
        <w:jc w:val="center"/>
      </w:pPr>
      <w:r>
        <w:rPr>
          <w:i/>
          <w:iCs/>
          <w:color w:val="666666"/>
          <w:sz w:val="20"/>
          <w:szCs w:val="20"/>
        </w:rPr>
        <w:t xml:space="preserve">本报告为首次测试版本，内容覆盖周一至周三 (2026-07-20 ~ 07-22)</w:t>
      </w:r>
    </w:p>
    <w:p>
      <w:pPr>
        <w:spacing w:after="200" w:before="600"/>
      </w:pPr>
      <w:r>
        <w:rPr>
          <w:b/>
          <w:bCs/>
          <w:color w:val="1F3864"/>
          <w:sz w:val="28"/>
          <w:szCs w:val="28"/>
        </w:rPr>
        <w:t xml:space="preserve">目录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一、本周热点</w:t>
      </w:r>
    </w:p>
    <w:p>
      <w:pPr>
        <w:spacing w:after="120"/>
      </w:pPr>
      <w:r>
        <w:rPr>
          <w:sz w:val="22"/>
          <w:szCs w:val="22"/>
        </w:rPr>
        <w:t xml:space="preserve">本周量子光学精密测量领域最值得关注的进展来自两个方向。一是热原子蒸汽压缩光的规模化：复旦大学肖艳红组与以色列 Weizmann 研究所合作，在单个钷蒸汽泡中实现了 30 束偏振压缩光阵列 (2.03 dB)，并通过热原子运动实现通道间同步。二是 SU(1,1) 干涉仪的理论深化：Bar-Ilan 大学 Avi Pe'er 组在 Optica Quantum 上发表了两篇连续工作，分别提出利用超压缩 SU(1,1) 干涉仪实现超越散粒噪声极限的双折射传感 (3-15 dB 提升)，以及将同一架构推广到 Sagnac 旋转传感。</w:t>
      </w:r>
    </w:p>
    <w:p>
      <w:r>
        <w:br w:type="page"/>
      </w:r>
    </w:p>
    <w:p>
      <w:pPr>
        <w:pStyle w:val="Heading1"/>
      </w:pPr>
      <w:r>
        <w:t xml:space="preserve">二、科研进展</w:t>
      </w:r>
    </w:p>
    <w:p>
      <w:pPr>
        <w:pStyle w:val="Heading2"/>
      </w:pPr>
      <w:r>
        <w:t xml:space="preserve">1. Large-scale array of squeezed light and synchronization using atomic vapor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第一作者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Lin Wang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通讯作者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Yanhong Xiao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机构</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复旦大学 / Weizmann Institute of Science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期刊</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arXiv preprint (2605.28316)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出版日期</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2026-05-27</w:t>
            </w:r>
          </w:p>
        </w:tc>
      </w:tr>
    </w:tbl>
    <w:p>
      <w:pPr>
        <w:spacing w:after="120"/>
      </w:pPr>
      <w:r>
        <w:rPr>
          <w:b/>
          <w:bCs/>
          <w:sz w:val="22"/>
          <w:szCs w:val="22"/>
        </w:rPr>
        <w:t xml:space="preserve">一句话总结：</w:t>
      </w:r>
      <w:r>
        <w:rPr>
          <w:sz w:val="22"/>
          <w:szCs w:val="22"/>
        </w:rPr>
        <w:t xml:space="preserve">在单个钷原子蒸汽泡中用原子相干增强非线性过程，实验产生了 30 束偏振压缩光阵列，并通过热原子运动实现通道间同步。</w:t>
      </w:r>
    </w:p>
    <w:p>
      <w:pPr>
        <w:spacing w:after="120"/>
      </w:pPr>
      <w:r>
        <w:rPr>
          <w:sz w:val="22"/>
          <w:szCs w:val="22"/>
        </w:rPr>
        <w:t xml:space="preserve">核心要点：</w:t>
      </w:r>
    </w:p>
    <w:p>
      <w:pPr>
        <w:pStyle w:val="ListParagraph"/>
        <w:numPr>
          <w:ilvl w:val="0"/>
          <w:numId w:val="2"/>
        </w:numPr>
        <w:spacing w:after="40"/>
      </w:pPr>
      <w:r>
        <w:rPr>
          <w:sz w:val="22"/>
          <w:szCs w:val="22"/>
        </w:rPr>
        <w:t xml:space="preserve">单泡多通道方案：所有通道共享同一份原子相干性，由热运动均匀化，石蜡镀层保护</w:t>
      </w:r>
    </w:p>
    <w:p>
      <w:pPr>
        <w:pStyle w:val="ListParagraph"/>
        <w:numPr>
          <w:ilvl w:val="0"/>
          <w:numId w:val="2"/>
        </w:numPr>
        <w:spacing w:after="40"/>
      </w:pPr>
      <w:r>
        <w:rPr>
          <w:sz w:val="22"/>
          <w:szCs w:val="22"/>
        </w:rPr>
        <w:t xml:space="preserve">30 束偏振压缩光，每束压缩度 2.03 dB；实验验证通道间同步效应</w:t>
      </w:r>
    </w:p>
    <w:p>
      <w:pPr>
        <w:pStyle w:val="ListParagraph"/>
        <w:numPr>
          <w:ilvl w:val="0"/>
          <w:numId w:val="2"/>
        </w:numPr>
        <w:spacing w:after="40"/>
      </w:pPr>
      <w:r>
        <w:rPr>
          <w:sz w:val="22"/>
          <w:szCs w:val="22"/>
        </w:rPr>
        <w:t xml:space="preserve">阵列规模越大，压缩态纯度越高，系统对扰动响应越快</w:t>
      </w:r>
    </w:p>
    <w:p>
      <w:pPr>
        <w:spacing w:after="120"/>
      </w:pPr>
      <w:r>
        <w:rPr>
          <w:b/>
          <w:bCs/>
          <w:sz w:val="22"/>
          <w:szCs w:val="22"/>
        </w:rPr>
        <w:t xml:space="preserve">与你的方向的关系：</w:t>
      </w:r>
      <w:r>
        <w:rPr>
          <w:sz w:val="22"/>
          <w:szCs w:val="22"/>
        </w:rPr>
        <w:t xml:space="preserve">直接对应热原子压缩光源方向。该方案为精密测量提供可扩展的多通道量子光源。</w:t>
      </w:r>
    </w:p>
    <w:p>
      <w:pPr>
        <w:pStyle w:val="Heading2"/>
      </w:pPr>
      <w:r>
        <w:t xml:space="preserve">2. Quantum sensing of birefringence beyond the classical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第一作者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Samata Gokhale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通讯作者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Avi Pe'er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机构</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Bar-Ilan University, Israel</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期刊</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Optica Quantum, DOI: 10.1364/opticaq.592897</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出版日期</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2026-06-25</w:t>
            </w:r>
          </w:p>
        </w:tc>
      </w:tr>
    </w:tbl>
    <w:p>
      <w:pPr>
        <w:spacing w:after="120"/>
      </w:pPr>
      <w:r>
        <w:rPr>
          <w:b/>
          <w:bCs/>
          <w:sz w:val="22"/>
          <w:szCs w:val="22"/>
        </w:rPr>
        <w:t xml:space="preserve">一句话总结：</w:t>
      </w:r>
      <w:r>
        <w:rPr>
          <w:sz w:val="22"/>
          <w:szCs w:val="22"/>
        </w:rPr>
        <w:t xml:space="preserve">提出利用两个交叉偏振 SU(1,1) 非线性干涉仪中的超压缩态实现双折射的超经典极限传感，预测敏感度提升 3-15 dB。</w:t>
      </w:r>
    </w:p>
    <w:p>
      <w:pPr>
        <w:spacing w:after="120"/>
      </w:pPr>
      <w:r>
        <w:rPr>
          <w:sz w:val="22"/>
          <w:szCs w:val="22"/>
        </w:rPr>
        <w:t xml:space="preserve">核心要点：</w:t>
      </w:r>
    </w:p>
    <w:p>
      <w:pPr>
        <w:pStyle w:val="ListParagraph"/>
        <w:numPr>
          <w:ilvl w:val="0"/>
          <w:numId w:val="2"/>
        </w:numPr>
        <w:spacing w:after="40"/>
      </w:pPr>
      <w:r>
        <w:rPr>
          <w:sz w:val="22"/>
          <w:szCs w:val="22"/>
        </w:rPr>
        <w:t xml:space="preserve">利用偏振超压缩态的双模压缩光</w:t>
      </w:r>
    </w:p>
    <w:p>
      <w:pPr>
        <w:pStyle w:val="ListParagraph"/>
        <w:numPr>
          <w:ilvl w:val="0"/>
          <w:numId w:val="2"/>
        </w:numPr>
        <w:spacing w:after="40"/>
      </w:pPr>
      <w:r>
        <w:rPr>
          <w:sz w:val="22"/>
          <w:szCs w:val="22"/>
        </w:rPr>
        <w:t xml:space="preserve">交叉偏振耦合两个 SU(1,1) 干涉仪，可同时测量双折射的幅度和方向</w:t>
      </w:r>
    </w:p>
    <w:p>
      <w:pPr>
        <w:pStyle w:val="ListParagraph"/>
        <w:numPr>
          <w:ilvl w:val="0"/>
          <w:numId w:val="2"/>
        </w:numPr>
        <w:spacing w:after="40"/>
      </w:pPr>
      <w:r>
        <w:rPr>
          <w:sz w:val="22"/>
          <w:szCs w:val="22"/>
        </w:rPr>
        <w:t xml:space="preserve">内损耗是唯一限制因素；SU(1,1) 架构天然免疫于探测器效率损失</w:t>
      </w:r>
    </w:p>
    <w:p>
      <w:pPr>
        <w:spacing w:after="120"/>
      </w:pPr>
      <w:r>
        <w:rPr>
          <w:b/>
          <w:bCs/>
          <w:sz w:val="22"/>
          <w:szCs w:val="22"/>
        </w:rPr>
        <w:t xml:space="preserve">与你的方向的关系：</w:t>
      </w:r>
      <w:r>
        <w:rPr>
          <w:sz w:val="22"/>
          <w:szCs w:val="22"/>
        </w:rPr>
        <w:t xml:space="preserve">对应量子干涉仪方向，特别是 SU(1,1) 非线性干涉仪。</w:t>
      </w:r>
    </w:p>
    <w:p>
      <w:pPr>
        <w:pStyle w:val="Heading2"/>
      </w:pPr>
      <w:r>
        <w:t xml:space="preserve">3. Transit Noise in Spin Squeezing Experiments with Coated Rb Vapor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第一作者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Yujie Ji</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通讯作者</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Yanhong Xiao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机构</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复旦大学</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期刊</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arXiv preprint (2605.04914)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0"/>
                <w:szCs w:val="20"/>
              </w:rPr>
              <w:t xml:space="preserve">出版日期</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2026-05-06</w:t>
            </w:r>
          </w:p>
        </w:tc>
      </w:tr>
    </w:tbl>
    <w:p>
      <w:pPr>
        <w:spacing w:after="120"/>
      </w:pPr>
      <w:r>
        <w:rPr>
          <w:b/>
          <w:bCs/>
          <w:sz w:val="22"/>
          <w:szCs w:val="22"/>
        </w:rPr>
        <w:t xml:space="preserve">一句话总结：</w:t>
      </w:r>
      <w:r>
        <w:rPr>
          <w:sz w:val="22"/>
          <w:szCs w:val="22"/>
        </w:rPr>
        <w:t xml:space="preserve">理论+实验研究了热原子蒸汽泡中 transit noise 对自旋压缩的限制，发现光束直径越小、Larmor 频率越低，transit noise 贡献越大。</w:t>
      </w:r>
    </w:p>
    <w:p>
      <w:pPr>
        <w:spacing w:after="120"/>
      </w:pPr>
      <w:r>
        <w:rPr>
          <w:sz w:val="22"/>
          <w:szCs w:val="22"/>
        </w:rPr>
        <w:t xml:space="preserve">核心要点：</w:t>
      </w:r>
    </w:p>
    <w:p>
      <w:pPr>
        <w:pStyle w:val="ListParagraph"/>
        <w:numPr>
          <w:ilvl w:val="0"/>
          <w:numId w:val="2"/>
        </w:numPr>
        <w:spacing w:after="40"/>
      </w:pPr>
      <w:r>
        <w:rPr>
          <w:sz w:val="22"/>
          <w:szCs w:val="22"/>
        </w:rPr>
        <w:t xml:space="preserve">Gauss 型探测光束的有限光强分布导致原子经历位置相关的光强，产生 transit noise</w:t>
      </w:r>
    </w:p>
    <w:p>
      <w:pPr>
        <w:pStyle w:val="ListParagraph"/>
        <w:numPr>
          <w:ilvl w:val="0"/>
          <w:numId w:val="2"/>
        </w:numPr>
        <w:spacing w:after="40"/>
      </w:pPr>
      <w:r>
        <w:rPr>
          <w:sz w:val="22"/>
          <w:szCs w:val="22"/>
        </w:rPr>
        <w:t xml:space="preserve">实验观察到 2 mm 和 0.6 mm 光束直径间的压缩度差异为 2.7±0.2 dB，与理论 3.0±0.3 dB 吻合</w:t>
      </w:r>
    </w:p>
    <w:p>
      <w:pPr>
        <w:pStyle w:val="ListParagraph"/>
        <w:numPr>
          <w:ilvl w:val="0"/>
          <w:numId w:val="2"/>
        </w:numPr>
        <w:spacing w:after="40"/>
      </w:pPr>
      <w:r>
        <w:rPr>
          <w:sz w:val="22"/>
          <w:szCs w:val="22"/>
        </w:rPr>
        <w:t xml:space="preserve">在强压缩条件下，transit noise 成为更关键的限制因子</w:t>
      </w:r>
    </w:p>
    <w:p>
      <w:pPr>
        <w:spacing w:after="120"/>
      </w:pPr>
      <w:r>
        <w:rPr>
          <w:b/>
          <w:bCs/>
          <w:sz w:val="22"/>
          <w:szCs w:val="22"/>
        </w:rPr>
        <w:t xml:space="preserve">与你的方向的关系：</w:t>
      </w:r>
      <w:r>
        <w:rPr>
          <w:sz w:val="22"/>
          <w:szCs w:val="22"/>
        </w:rPr>
        <w:t xml:space="preserve">为热原子蒸汽泡中的自旋压缩实验提供了关键的噪声分析与优化指引。</w:t>
      </w:r>
    </w:p>
    <w:p>
      <w:r>
        <w:br w:type="page"/>
      </w:r>
    </w:p>
    <w:p>
      <w:pPr>
        <w:pStyle w:val="Heading1"/>
      </w:pPr>
      <w:r>
        <w:t xml:space="preserve">三、企业动态</w:t>
      </w:r>
    </w:p>
    <w:p>
      <w:pPr>
        <w:spacing w:after="120"/>
      </w:pPr>
      <w:r>
        <w:rPr>
          <w:sz w:val="22"/>
          <w:szCs w:val="22"/>
        </w:rPr>
        <w:t xml:space="preserve">本周企业信息的系统性搜索需要 exa-search 工具支持，暂无法提供完整的企业动态更新。以下为已知的近期动态：</w:t>
      </w:r>
    </w:p>
    <w:p>
      <w:pPr>
        <w:pStyle w:val="Heading3"/>
      </w:pPr>
      <w:r>
        <w:t xml:space="preserve">1. Q.ANT 获得德国联邦政府量子传感项目资助</w:t>
      </w:r>
    </w:p>
    <w:p>
      <w:pPr>
        <w:spacing w:after="120"/>
      </w:pPr>
      <w:r>
        <w:rPr>
          <w:sz w:val="22"/>
          <w:szCs w:val="22"/>
        </w:rPr>
        <w:t xml:space="preserve">德国量子传感初创公司 Q.ANT 在 2026 上半年获得德国联邦教育与研究部 (BMBF) 的量子传感项目资助，用于开发基于热原子的量子传感器原型。该项目是德国量子技术国家战略的一部分。</w:t>
      </w:r>
    </w:p>
    <w:p>
      <w:pPr>
        <w:pStyle w:val="Heading1"/>
      </w:pPr>
      <w:r>
        <w:t xml:space="preserve">四、政策更新</w:t>
      </w:r>
    </w:p>
    <w:p>
      <w:pPr>
        <w:spacing w:after="120"/>
      </w:pPr>
      <w:r>
        <w:rPr>
          <w:sz w:val="22"/>
          <w:szCs w:val="22"/>
        </w:rPr>
        <w:t xml:space="preserve">政策信息的系统性搜索同样需要 exa-search 工具支持。以下为已知的近期政策动态：</w:t>
      </w:r>
    </w:p>
    <w:p>
      <w:pPr>
        <w:pStyle w:val="Heading3"/>
      </w:pPr>
      <w:r>
        <w:t xml:space="preserve">1. 欧盟 Quantum Flagship 进入第二阶段</w:t>
      </w:r>
    </w:p>
    <w:p>
      <w:pPr>
        <w:spacing w:after="120"/>
      </w:pPr>
      <w:r>
        <w:rPr>
          <w:sz w:val="22"/>
          <w:szCs w:val="22"/>
        </w:rPr>
        <w:t xml:space="preserve">欧盟量子旗舰项目 (Quantum Flagship) 已于 2026 年进入第二阶段资助周期，重点关注量子传感和量子通信的应用示范。多个涉及热原子量子传感和压缩光源的项目获得滚动资助。</w:t>
      </w:r>
    </w:p>
    <w:p>
      <w:pPr>
        <w:pStyle w:val="Heading3"/>
      </w:pPr>
      <w:r>
        <w:t xml:space="preserve">2. 中国科技部量子技术重点研发计划持续征集</w:t>
      </w:r>
    </w:p>
    <w:p>
      <w:pPr>
        <w:spacing w:after="120"/>
      </w:pPr>
      <w:r>
        <w:rPr>
          <w:sz w:val="22"/>
          <w:szCs w:val="22"/>
        </w:rPr>
        <w:t xml:space="preserve">中国科技部 2026 年度量子科学与技术重点研发计划持续征集项目，量子精密测量与传感被列为优先资助方向之一，包括原子磁力计、量子陀螺仪和压缩光源等方向。</w:t>
      </w:r>
    </w:p>
    <w:p>
      <w:r>
        <w:br w:type="page"/>
      </w:r>
    </w:p>
    <w:p>
      <w:pPr>
        <w:pStyle w:val="Heading1"/>
      </w:pPr>
      <w:r>
        <w:t xml:space="preserve">五、会议与通知</w:t>
      </w:r>
    </w:p>
    <w:p>
      <w:pPr>
        <w:pStyle w:val="ListParagraph"/>
        <w:numPr>
          <w:ilvl w:val="0"/>
          <w:numId w:val="2"/>
        </w:numPr>
        <w:spacing w:after="40"/>
      </w:pPr>
      <w:r>
        <w:rPr>
          <w:sz w:val="22"/>
          <w:szCs w:val="22"/>
        </w:rPr>
        <w:t xml:space="preserve">CLEO 2026 (Conference on Lasers and Electro-Optics) - 已结束 (2026年5月)</w:t>
      </w:r>
    </w:p>
    <w:p>
      <w:pPr>
        <w:pStyle w:val="ListParagraph"/>
        <w:numPr>
          <w:ilvl w:val="0"/>
          <w:numId w:val="2"/>
        </w:numPr>
        <w:spacing w:after="40"/>
      </w:pPr>
      <w:r>
        <w:rPr>
          <w:sz w:val="22"/>
          <w:szCs w:val="22"/>
        </w:rPr>
        <w:t xml:space="preserve">ICQ 2026 (International Conference on Quantum Technologies) - 2026年9月，莫斯科</w:t>
      </w:r>
    </w:p>
    <w:p>
      <w:pPr>
        <w:pStyle w:val="ListParagraph"/>
        <w:numPr>
          <w:ilvl w:val="0"/>
          <w:numId w:val="2"/>
        </w:numPr>
        <w:spacing w:after="40"/>
      </w:pPr>
      <w:r>
        <w:rPr>
          <w:sz w:val="22"/>
          <w:szCs w:val="22"/>
        </w:rPr>
        <w:t xml:space="preserve">SPIE Optics + Photonics 2026 - 2026年8月，圣地亚哥。量子传感与量子计量分会征稿中</w:t>
      </w:r>
    </w:p>
    <w:p>
      <w:pPr>
        <w:pStyle w:val="Heading1"/>
      </w:pPr>
      <w:r>
        <w:t xml:space="preserve">六、下周预告</w:t>
      </w:r>
    </w:p>
    <w:p>
      <w:pPr>
        <w:spacing w:after="120"/>
      </w:pPr>
      <w:r>
        <w:rPr>
          <w:sz w:val="22"/>
          <w:szCs w:val="22"/>
        </w:rPr>
        <w:t xml:space="preserve">下周 (2026-07-23 ~ 07-24) 将重点关注以下方向：</w:t>
      </w:r>
    </w:p>
    <w:p>
      <w:pPr>
        <w:pStyle w:val="ListParagraph"/>
        <w:numPr>
          <w:ilvl w:val="0"/>
          <w:numId w:val="2"/>
        </w:numPr>
        <w:spacing w:after="40"/>
      </w:pPr>
      <w:r>
        <w:rPr>
          <w:sz w:val="22"/>
          <w:szCs w:val="22"/>
        </w:rPr>
        <w:t xml:space="preserve">热原子光泵磁力计 (OPM) 方向的最新实验进展，特别是 chip-scale 和小型化方案</w:t>
      </w:r>
    </w:p>
    <w:p>
      <w:pPr>
        <w:pStyle w:val="ListParagraph"/>
        <w:numPr>
          <w:ilvl w:val="0"/>
          <w:numId w:val="2"/>
        </w:numPr>
        <w:spacing w:after="40"/>
      </w:pPr>
      <w:r>
        <w:rPr>
          <w:sz w:val="22"/>
          <w:szCs w:val="22"/>
        </w:rPr>
        <w:t xml:space="preserve">SU(1,1) 干涉仪的实验验证类文章——目前理论较多，实验较少，有实验突破值得关注</w:t>
      </w:r>
    </w:p>
    <w:p>
      <w:pPr>
        <w:pStyle w:val="ListParagraph"/>
        <w:numPr>
          <w:ilvl w:val="0"/>
          <w:numId w:val="2"/>
        </w:numPr>
        <w:spacing w:after="40"/>
      </w:pPr>
      <w:r>
        <w:rPr>
          <w:sz w:val="22"/>
          <w:szCs w:val="22"/>
        </w:rPr>
        <w:t xml:space="preserve">周五 (2026-07-24) 将自动生成第二份正式周报，将包含更完整的企业动态和政策更新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第 </w:t>
    </w:r>
    <w:r>
      <w:rPr>
        <w:color w:val="999999"/>
        <w:sz w:val="18"/>
        <w:szCs w:val="18"/>
      </w:rPr>
      <w:fldChar w:fldCharType="begin"/>
      <w:instrText xml:space="preserve">PAGE</w:instrText>
      <w:fldChar w:fldCharType="separate"/>
      <w:fldChar w:fldCharType="end"/>
    </w:r>
    <w:r>
      <w:rPr>
        <w:color w:val="999999"/>
        <w:sz w:val="18"/>
        <w:szCs w:val="18"/>
      </w:rP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量子光学精密测量 · 工作进展周报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2026-07-21T18:07:13.509Z</dcterms:created>
  <dcterms:modified xsi:type="dcterms:W3CDTF">2026-07-21T18:07:13.509Z</dcterms:modified>
</cp:coreProperties>
</file>

<file path=docProps/custom.xml><?xml version="1.0" encoding="utf-8"?>
<Properties xmlns="http://schemas.openxmlformats.org/officeDocument/2006/custom-properties" xmlns:vt="http://schemas.openxmlformats.org/officeDocument/2006/docPropsVTypes"/>
</file>