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76" w:lineRule="auto"/>
        <w:jc w:val="center"/>
      </w:pPr>
      <w:r>
        <w:rPr>
          <w:rFonts w:ascii="微软雅黑" w:hAnsi="微软雅黑" w:eastAsia="微软雅黑"/>
          <w:b/>
          <w:color w:val="1F4E79"/>
          <w:sz w:val="44"/>
        </w:rPr>
        <w:t>知识库治理 · 业务流程与接口</w:t>
      </w:r>
    </w:p>
    <w:p>
      <w:pPr>
        <w:spacing w:after="80" w:before="0" w:line="276" w:lineRule="auto"/>
        <w:jc w:val="center"/>
      </w:pPr>
      <w:r>
        <w:rPr>
          <w:rFonts w:ascii="微软雅黑" w:hAnsi="微软雅黑" w:eastAsia="微软雅黑"/>
          <w:b w:val="0"/>
          <w:color w:val="595959"/>
          <w:sz w:val="20"/>
        </w:rPr>
        <w:t>给前端对接  ·  前缀 /api/v1  ·  字段以 http://127.0.0.1:8000/docs 为准</w:t>
      </w:r>
    </w:p>
    <w:p>
      <w:pPr>
        <w:spacing w:after="280" w:before="0" w:line="276" w:lineRule="auto"/>
        <w:jc w:val="center"/>
      </w:pPr>
      <w:r>
        <w:rPr>
          <w:rFonts w:ascii="微软雅黑" w:hAnsi="微软雅黑" w:eastAsia="微软雅黑"/>
          <w:b w:val="0"/>
          <w:color w:val="595959"/>
          <w:sz w:val="20"/>
        </w:rPr>
        <w:t>员工提问走右下角智能助手，不要把知识库页当成主问答入口。知识库给管理员管来源和发布。</w:t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4E79"/>
          <w:sz w:val="32"/>
        </w:rPr>
        <w:t>0. 一句话和现状</w:t>
      </w:r>
    </w:p>
    <w:p>
      <w:pPr>
        <w:spacing w:after="160" w:before="0" w:line="276" w:lineRule="auto"/>
      </w:pPr>
      <w:r>
        <w:rPr>
          <w:rFonts w:ascii="微软雅黑" w:hAnsi="微软雅黑" w:eastAsia="微软雅黑"/>
          <w:b w:val="0"/>
          <w:sz w:val="22"/>
        </w:rPr>
        <w:t>管理员把制度接进来并发布，员工只在智能助手里问。助手只搜已发布知识；没有依据就拒答，不能编。</w:t>
      </w:r>
    </w:p>
    <w:p>
      <w:pPr>
        <w:spacing w:after="160" w:line="276" w:lineRule="auto"/>
      </w:pPr>
      <w:r>
        <w:rPr>
          <w:rFonts w:ascii="微软雅黑" w:hAnsi="微软雅黑" w:eastAsia="微软雅黑"/>
          <w:b/>
          <w:sz w:val="22"/>
        </w:rPr>
        <w:t>当前后端现状：</w:t>
      </w:r>
      <w:r>
        <w:rPr>
          <w:rFonts w:ascii="微软雅黑" w:hAnsi="微软雅黑" w:eastAsia="微软雅黑"/>
          <w:b w:val="0"/>
          <w:sz w:val="22"/>
        </w:rPr>
        <w:t>飞书同步成功、手工录入，都会直接变成已发布，助手马上能搜到。下面审核/发布接口是给治理页用的；纠错之后必须再走一遍，否则助手还是旧正文。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2F2" w:val="clear"/>
          </w:tcPr>
          <w:p>
            <w:pPr>
              <w:spacing w:before="120" w:after="120"/>
            </w:pPr>
            <w:r/>
            <w:r>
              <w:rPr>
                <w:rFonts w:ascii="Consolas" w:hAnsi="Consolas" w:eastAsia="微软雅黑"/>
                <w:b w:val="0"/>
                <w:color w:val="333333"/>
                <w:sz w:val="18"/>
              </w:rPr>
              <w:t>接入（飞书或手工） → 同步出问题再看任务 → 审核发布 → 员工问助手 → 反馈 → 待补知识 → 看统计</w:t>
            </w:r>
          </w:p>
        </w:tc>
      </w:tr>
    </w:tbl>
    <w:p>
      <w:pPr>
        <w:spacing w:after="120"/>
      </w:pPr>
    </w:p>
    <w:p>
      <w:pPr>
        <w:spacing w:before="240" w:after="160"/>
      </w:pPr>
      <w:r>
        <w:rPr>
          <w:rFonts w:ascii="微软雅黑" w:hAnsi="微软雅黑" w:eastAsia="微软雅黑"/>
          <w:b/>
          <w:color w:val="2E75B6"/>
          <w:sz w:val="26"/>
        </w:rPr>
        <w:t>角色与权限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3249"/>
            <w:shd w:fill="1F4E79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权限码</w:t>
            </w:r>
          </w:p>
        </w:tc>
        <w:tc>
          <w:tcPr>
            <w:tcW w:type="dxa" w:w="3249"/>
            <w:shd w:fill="1F4E79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走哪几步</w:t>
            </w:r>
          </w:p>
        </w:tc>
      </w:tr>
      <w:tr>
        <w:tc>
          <w:tcPr>
            <w:tcW w:type="dxa" w:w="3249"/>
            <w:shd w:fill="FFFFFF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员工</w:t>
            </w:r>
          </w:p>
        </w:tc>
        <w:tc>
          <w:tcPr>
            <w:tcW w:type="dxa" w:w="3249"/>
            <w:shd w:fill="FFFFFF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knowledge:view</w:t>
            </w:r>
          </w:p>
        </w:tc>
        <w:tc>
          <w:tcPr>
            <w:tcW w:type="dxa" w:w="3249"/>
            <w:shd w:fill="FFFFFF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第 4 步助手；可选第 5 步有用/无用</w:t>
            </w:r>
          </w:p>
        </w:tc>
      </w:tr>
      <w:tr>
        <w:tc>
          <w:tcPr>
            <w:tcW w:type="dxa" w:w="3249"/>
            <w:shd w:fill="F2F7FB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知识管理员</w:t>
            </w:r>
          </w:p>
        </w:tc>
        <w:tc>
          <w:tcPr>
            <w:tcW w:type="dxa" w:w="3249"/>
            <w:shd w:fill="F2F7FB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knowledge:manage</w:t>
            </w:r>
          </w:p>
        </w:tc>
        <w:tc>
          <w:tcPr>
            <w:tcW w:type="dxa" w:w="3249"/>
            <w:shd w:fill="F2F7FB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第 1～3、5～7 全套</w:t>
            </w:r>
          </w:p>
        </w:tc>
      </w:tr>
    </w:tbl>
    <w:p>
      <w:pPr>
        <w:spacing w:after="80"/>
      </w:pPr>
    </w:p>
    <w:p>
      <w:pPr>
        <w:spacing w:before="240" w:after="160"/>
      </w:pPr>
      <w:r>
        <w:rPr>
          <w:rFonts w:ascii="微软雅黑" w:hAnsi="微软雅黑" w:eastAsia="微软雅黑"/>
          <w:b/>
          <w:color w:val="2E75B6"/>
          <w:sz w:val="26"/>
        </w:rPr>
        <w:t>页面清单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页面</w:t>
            </w:r>
          </w:p>
        </w:tc>
        <w:tc>
          <w:tcPr>
            <w:tcW w:type="dxa" w:w="3249"/>
            <w:shd w:fill="1F4E79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3249"/>
            <w:shd w:fill="1F4E79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谁用</w:t>
            </w:r>
          </w:p>
        </w:tc>
      </w:tr>
      <w:tr>
        <w:tc>
          <w:tcPr>
            <w:tcW w:type="dxa" w:w="3249"/>
            <w:shd w:fill="FFFFFF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智能助手（右下角）</w:t>
            </w:r>
          </w:p>
        </w:tc>
        <w:tc>
          <w:tcPr>
            <w:tcW w:type="dxa" w:w="3249"/>
            <w:shd w:fill="FFFFFF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已有，提问已接知识检索</w:t>
            </w:r>
          </w:p>
        </w:tc>
        <w:tc>
          <w:tcPr>
            <w:tcW w:type="dxa" w:w="3249"/>
            <w:shd w:fill="FFFFFF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全员</w:t>
            </w:r>
          </w:p>
        </w:tc>
      </w:tr>
      <w:tr>
        <w:tc>
          <w:tcPr>
            <w:tcW w:type="dxa" w:w="3249"/>
            <w:shd w:fill="F2F7FB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知识库工作台 /knowledge</w:t>
            </w:r>
          </w:p>
        </w:tc>
        <w:tc>
          <w:tcPr>
            <w:tcW w:type="dxa" w:w="3249"/>
            <w:shd w:fill="F2F7FB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已有，先保持</w:t>
            </w:r>
          </w:p>
        </w:tc>
        <w:tc>
          <w:tcPr>
            <w:tcW w:type="dxa" w:w="3249"/>
            <w:shd w:fill="F2F7FB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管理员为主</w:t>
            </w:r>
          </w:p>
        </w:tc>
      </w:tr>
      <w:tr>
        <w:tc>
          <w:tcPr>
            <w:tcW w:type="dxa" w:w="3249"/>
            <w:shd w:fill="FFFFFF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来源台账</w:t>
            </w:r>
          </w:p>
        </w:tc>
        <w:tc>
          <w:tcPr>
            <w:tcW w:type="dxa" w:w="3249"/>
            <w:shd w:fill="FFFFFF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要新做</w:t>
            </w:r>
          </w:p>
        </w:tc>
        <w:tc>
          <w:tcPr>
            <w:tcW w:type="dxa" w:w="3249"/>
            <w:shd w:fill="FFFFFF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管理员</w:t>
            </w:r>
          </w:p>
        </w:tc>
      </w:tr>
      <w:tr>
        <w:tc>
          <w:tcPr>
            <w:tcW w:type="dxa" w:w="3249"/>
            <w:shd w:fill="F2F7FB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条目治理列表 / 详情</w:t>
            </w:r>
          </w:p>
        </w:tc>
        <w:tc>
          <w:tcPr>
            <w:tcW w:type="dxa" w:w="3249"/>
            <w:shd w:fill="F2F7FB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要新做（核心）</w:t>
            </w:r>
          </w:p>
        </w:tc>
        <w:tc>
          <w:tcPr>
            <w:tcW w:type="dxa" w:w="3249"/>
            <w:shd w:fill="F2F7FB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管理员</w:t>
            </w:r>
          </w:p>
        </w:tc>
      </w:tr>
      <w:tr>
        <w:tc>
          <w:tcPr>
            <w:tcW w:type="dxa" w:w="3249"/>
            <w:shd w:fill="FFFFFF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任务监控</w:t>
            </w:r>
          </w:p>
        </w:tc>
        <w:tc>
          <w:tcPr>
            <w:tcW w:type="dxa" w:w="3249"/>
            <w:shd w:fill="FFFFFF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要新做</w:t>
            </w:r>
          </w:p>
        </w:tc>
        <w:tc>
          <w:tcPr>
            <w:tcW w:type="dxa" w:w="3249"/>
            <w:shd w:fill="FFFFFF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管理员</w:t>
            </w:r>
          </w:p>
        </w:tc>
      </w:tr>
      <w:tr>
        <w:tc>
          <w:tcPr>
            <w:tcW w:type="dxa" w:w="3249"/>
            <w:shd w:fill="F2F7FB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问答反馈</w:t>
            </w:r>
          </w:p>
        </w:tc>
        <w:tc>
          <w:tcPr>
            <w:tcW w:type="dxa" w:w="3249"/>
            <w:shd w:fill="F2F7FB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要新做</w:t>
            </w:r>
          </w:p>
        </w:tc>
        <w:tc>
          <w:tcPr>
            <w:tcW w:type="dxa" w:w="3249"/>
            <w:shd w:fill="F2F7FB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管理员</w:t>
            </w:r>
          </w:p>
        </w:tc>
      </w:tr>
      <w:tr>
        <w:tc>
          <w:tcPr>
            <w:tcW w:type="dxa" w:w="3249"/>
            <w:shd w:fill="FFFFFF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待补知识</w:t>
            </w:r>
          </w:p>
        </w:tc>
        <w:tc>
          <w:tcPr>
            <w:tcW w:type="dxa" w:w="3249"/>
            <w:shd w:fill="FFFFFF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要新做</w:t>
            </w:r>
          </w:p>
        </w:tc>
        <w:tc>
          <w:tcPr>
            <w:tcW w:type="dxa" w:w="3249"/>
            <w:shd w:fill="FFFFFF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管理员</w:t>
            </w:r>
          </w:p>
        </w:tc>
      </w:tr>
      <w:tr>
        <w:tc>
          <w:tcPr>
            <w:tcW w:type="dxa" w:w="3249"/>
            <w:shd w:fill="F2F7FB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运营统计</w:t>
            </w:r>
          </w:p>
        </w:tc>
        <w:tc>
          <w:tcPr>
            <w:tcW w:type="dxa" w:w="3249"/>
            <w:shd w:fill="F2F7FB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要新做</w:t>
            </w:r>
          </w:p>
        </w:tc>
        <w:tc>
          <w:tcPr>
            <w:tcW w:type="dxa" w:w="3249"/>
            <w:shd w:fill="F2F7FB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管理员</w:t>
            </w:r>
          </w:p>
        </w:tc>
      </w:tr>
    </w:tbl>
    <w:p>
      <w:pPr>
        <w:spacing w:after="80"/>
      </w:pPr>
    </w:p>
    <w:p>
      <w:pPr>
        <w:spacing w:after="160" w:before="0" w:line="276" w:lineRule="auto"/>
      </w:pPr>
      <w:r>
        <w:rPr>
          <w:rFonts w:ascii="微软雅黑" w:hAnsi="微软雅黑" w:eastAsia="微软雅黑"/>
          <w:b w:val="0"/>
          <w:color w:val="595959"/>
          <w:sz w:val="20"/>
        </w:rPr>
        <w:t>新页建议挂在「知识库」下的子路由或 Tab，需要 knowledge:manage 才显示管理类入口。工作台 /knowledge 是现成的接入/录入入口，和新页并行。</w:t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4E79"/>
          <w:sz w:val="32"/>
        </w:rPr>
        <w:t>第 1 步 · 把内容弄进来（两条路，二选一）</w:t>
      </w:r>
    </w:p>
    <w:p>
      <w:pPr>
        <w:spacing w:after="160" w:line="276" w:lineRule="auto"/>
      </w:pPr>
      <w:r>
        <w:rPr>
          <w:rFonts w:ascii="微软雅黑" w:hAnsi="微软雅黑" w:eastAsia="微软雅黑"/>
          <w:b/>
          <w:color w:val="C00000"/>
          <w:sz w:val="22"/>
        </w:rPr>
        <w:t>没有「上传本地 PDF/Word」接口。</w:t>
      </w:r>
      <w:r>
        <w:rPr>
          <w:rFonts w:ascii="微软雅黑" w:hAnsi="微软雅黑" w:eastAsia="微软雅黑"/>
          <w:b w:val="0"/>
          <w:sz w:val="22"/>
        </w:rPr>
        <w:t xml:space="preserve"> POST /uploads 是合同/项目附件，进不了知识库，助手也搜不到。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2E75B6"/>
          <w:sz w:val="26"/>
        </w:rPr>
        <w:t>路 A：拉飞书文档（主路径）</w:t>
      </w:r>
    </w:p>
    <w:p>
      <w:pPr>
        <w:spacing w:after="160" w:before="0" w:line="276" w:lineRule="auto"/>
      </w:pPr>
      <w:r>
        <w:rPr>
          <w:rFonts w:ascii="微软雅黑" w:hAnsi="微软雅黑" w:eastAsia="微软雅黑"/>
          <w:b w:val="0"/>
          <w:sz w:val="22"/>
        </w:rPr>
        <w:t>点「接入飞书文档」，填名称、知识空间、飞书链接，提交。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用户动作</w:t>
            </w:r>
          </w:p>
        </w:tc>
        <w:tc>
          <w:tcPr>
            <w:tcW w:type="dxa" w:w="4873"/>
            <w:shd w:fill="1F4E79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接口</w:t>
            </w:r>
          </w:p>
        </w:tc>
      </w:tr>
      <w:tr>
        <w:tc>
          <w:tcPr>
            <w:tcW w:type="dxa" w:w="4873"/>
            <w:shd w:fill="FFFFFF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打开工作台</w:t>
            </w:r>
          </w:p>
        </w:tc>
        <w:tc>
          <w:tcPr>
            <w:tcW w:type="dxa" w:w="4873"/>
            <w:shd w:fill="FFFFFF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GET /knowledge/workbench</w:t>
            </w:r>
          </w:p>
        </w:tc>
      </w:tr>
      <w:tr>
        <w:tc>
          <w:tcPr>
            <w:tcW w:type="dxa" w:w="4873"/>
            <w:shd w:fill="F2F7FB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弹窗「拉取并发布」</w:t>
            </w:r>
          </w:p>
        </w:tc>
        <w:tc>
          <w:tcPr>
            <w:tcW w:type="dxa" w:w="4873"/>
            <w:shd w:fill="F2F7FB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POST /knowledge/sources</w:t>
            </w:r>
          </w:p>
        </w:tc>
      </w:tr>
      <w:tr>
        <w:tc>
          <w:tcPr>
            <w:tcW w:type="dxa" w:w="4873"/>
            <w:shd w:fill="FFFFFF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打开来源台账</w:t>
            </w:r>
          </w:p>
        </w:tc>
        <w:tc>
          <w:tcPr>
            <w:tcW w:type="dxa" w:w="4873"/>
            <w:shd w:fill="FFFFFF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GET /knowledge/sources</w:t>
            </w:r>
          </w:p>
        </w:tc>
      </w:tr>
      <w:tr>
        <w:tc>
          <w:tcPr>
            <w:tcW w:type="dxa" w:w="4873"/>
            <w:shd w:fill="F2F7FB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点进一条</w:t>
            </w:r>
          </w:p>
        </w:tc>
        <w:tc>
          <w:tcPr>
            <w:tcW w:type="dxa" w:w="4873"/>
            <w:shd w:fill="F2F7FB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GET /knowledge/sources/{id}</w:t>
            </w:r>
          </w:p>
        </w:tc>
      </w:tr>
      <w:tr>
        <w:tc>
          <w:tcPr>
            <w:tcW w:type="dxa" w:w="4873"/>
            <w:shd w:fill="FFFFFF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看同步状态</w:t>
            </w:r>
          </w:p>
        </w:tc>
        <w:tc>
          <w:tcPr>
            <w:tcW w:type="dxa" w:w="4873"/>
            <w:shd w:fill="FFFFFF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GET /knowledge/sources/{id}/sync-status</w:t>
            </w:r>
          </w:p>
        </w:tc>
      </w:tr>
    </w:tbl>
    <w:p>
      <w:pPr>
        <w:spacing w:after="80"/>
      </w:pPr>
    </w:p>
    <w:p>
      <w:pPr>
        <w:spacing w:after="80" w:before="0" w:line="276" w:lineRule="auto"/>
      </w:pPr>
      <w:r>
        <w:rPr>
          <w:rFonts w:ascii="微软雅黑" w:hAnsi="微软雅黑" w:eastAsia="微软雅黑"/>
          <w:b/>
          <w:sz w:val="20"/>
        </w:rPr>
        <w:t>请求体：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2F2" w:val="clear"/>
          </w:tcPr>
          <w:p>
            <w:pPr>
              <w:spacing w:before="120" w:after="120"/>
            </w:pPr>
            <w:r/>
            <w:r>
              <w:rPr>
                <w:rFonts w:ascii="Consolas" w:hAnsi="Consolas" w:eastAsia="微软雅黑"/>
                <w:b w:val="0"/>
                <w:color w:val="333333"/>
                <w:sz w:val="18"/>
              </w:rPr>
              <w:t>POST /knowledge/sources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333333"/>
                <w:sz w:val="18"/>
              </w:rPr>
              <w:t>{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333333"/>
                <w:sz w:val="18"/>
              </w:rPr>
              <w:t xml:space="preserve">  "name": "报销制度",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333333"/>
                <w:sz w:val="18"/>
              </w:rPr>
              <w:t xml:space="preserve">  "source_type": "feishu_doc",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333333"/>
                <w:sz w:val="18"/>
              </w:rPr>
              <w:t xml:space="preserve">  "space_id": 4,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333333"/>
                <w:sz w:val="18"/>
              </w:rPr>
              <w:t xml:space="preserve">  "external_ref": "https://xxx.feishu.cn/docx/xxxxx"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333333"/>
                <w:sz w:val="18"/>
              </w:rPr>
              <w:t>}</w:t>
            </w:r>
          </w:p>
        </w:tc>
      </w:tr>
    </w:tbl>
    <w:p>
      <w:pPr>
        <w:spacing w:after="120"/>
      </w:pPr>
    </w:p>
    <w:p>
      <w:pPr>
        <w:spacing w:after="160" w:before="0" w:line="276" w:lineRule="auto"/>
      </w:pPr>
      <w:r>
        <w:rPr>
          <w:rFonts w:ascii="微软雅黑" w:hAnsi="微软雅黑" w:eastAsia="微软雅黑"/>
          <w:b w:val="0"/>
          <w:sz w:val="22"/>
        </w:rPr>
        <w:t>这一下就会去飞书拉正文。成功：来源变 active，生成一条已发布条目。第一次不要再点同步。</w:t>
      </w:r>
    </w:p>
    <w:p>
      <w:pPr>
        <w:spacing w:after="160" w:before="80" w:line="276" w:lineRule="auto"/>
      </w:pPr>
      <w:r>
        <w:rPr>
          <w:rFonts w:ascii="微软雅黑" w:hAnsi="微软雅黑" w:eastAsia="微软雅黑"/>
          <w:b w:val="0"/>
          <w:sz w:val="22"/>
        </w:rPr>
        <w:t>文档改了、或上次失败了，再拉一次：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用户动作</w:t>
            </w:r>
          </w:p>
        </w:tc>
        <w:tc>
          <w:tcPr>
            <w:tcW w:type="dxa" w:w="4873"/>
            <w:shd w:fill="1F4E79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接口</w:t>
            </w:r>
          </w:p>
        </w:tc>
      </w:tr>
      <w:tr>
        <w:tc>
          <w:tcPr>
            <w:tcW w:type="dxa" w:w="4873"/>
            <w:shd w:fill="FFFFFF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工作台左侧「同步 / 重新同步」</w:t>
            </w:r>
          </w:p>
        </w:tc>
        <w:tc>
          <w:tcPr>
            <w:tcW w:type="dxa" w:w="4873"/>
            <w:shd w:fill="FFFFFF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POST /knowledge/sources/{id}/authorize</w:t>
            </w:r>
          </w:p>
        </w:tc>
      </w:tr>
      <w:tr>
        <w:tc>
          <w:tcPr>
            <w:tcW w:type="dxa" w:w="4873"/>
            <w:shd w:fill="F2F7FB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来源台账「重新同步」（会记任务）</w:t>
            </w:r>
          </w:p>
        </w:tc>
        <w:tc>
          <w:tcPr>
            <w:tcW w:type="dxa" w:w="4873"/>
            <w:shd w:fill="F2F7FB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POST /knowledge/sources/{id}/resync</w:t>
            </w:r>
          </w:p>
        </w:tc>
      </w:tr>
    </w:tbl>
    <w:p>
      <w:pPr>
        <w:spacing w:after="80"/>
      </w:pPr>
    </w:p>
    <w:p>
      <w:pPr>
        <w:spacing w:after="160" w:before="0" w:line="276" w:lineRule="auto"/>
      </w:pPr>
      <w:r>
        <w:rPr>
          <w:rFonts w:ascii="微软雅黑" w:hAnsi="微软雅黑" w:eastAsia="微软雅黑"/>
          <w:b w:val="0"/>
          <w:color w:val="595959"/>
          <w:sz w:val="20"/>
        </w:rPr>
        <w:t>同一行不要放两个同步按钮。工作台用 authorize，台账用 resync。</w:t>
      </w:r>
    </w:p>
    <w:p>
      <w:pPr>
        <w:spacing w:after="160" w:before="0" w:line="276" w:lineRule="auto"/>
      </w:pPr>
      <w:r>
        <w:rPr>
          <w:rFonts w:ascii="微软雅黑" w:hAnsi="微软雅黑" w:eastAsia="微软雅黑"/>
          <w:b w:val="0"/>
          <w:sz w:val="22"/>
        </w:rPr>
        <w:t>制度作废、不再采集：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用户动作</w:t>
            </w:r>
          </w:p>
        </w:tc>
        <w:tc>
          <w:tcPr>
            <w:tcW w:type="dxa" w:w="4873"/>
            <w:shd w:fill="1F4E79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接口</w:t>
            </w:r>
          </w:p>
        </w:tc>
      </w:tr>
      <w:tr>
        <w:tc>
          <w:tcPr>
            <w:tcW w:type="dxa" w:w="4873"/>
            <w:shd w:fill="FFFFFF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失效（二次确认）</w:t>
            </w:r>
          </w:p>
        </w:tc>
        <w:tc>
          <w:tcPr>
            <w:tcW w:type="dxa" w:w="4873"/>
            <w:shd w:fill="FFFFFF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POST /knowledge/sources/{id}/revoke</w:t>
            </w:r>
          </w:p>
        </w:tc>
      </w:tr>
    </w:tbl>
    <w:p>
      <w:pPr>
        <w:spacing w:after="80"/>
      </w:pPr>
    </w:p>
    <w:p>
      <w:pPr>
        <w:spacing w:after="160" w:before="0" w:line="276" w:lineRule="auto"/>
      </w:pPr>
      <w:r>
        <w:rPr>
          <w:rFonts w:ascii="微软雅黑" w:hAnsi="微软雅黑" w:eastAsia="微软雅黑"/>
          <w:b w:val="0"/>
          <w:color w:val="595959"/>
          <w:sz w:val="20"/>
        </w:rPr>
        <w:t>失效后：该来源停止采集，其下已发布条目会停用，助手搜不到。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2E75B6"/>
          <w:sz w:val="26"/>
        </w:rPr>
        <w:t>路 B：手工录入（不是上传文件）</w:t>
      </w:r>
    </w:p>
    <w:p>
      <w:pPr>
        <w:spacing w:after="160" w:before="0" w:line="276" w:lineRule="auto"/>
      </w:pPr>
      <w:r>
        <w:rPr>
          <w:rFonts w:ascii="微软雅黑" w:hAnsi="微软雅黑" w:eastAsia="微软雅黑"/>
          <w:b w:val="0"/>
          <w:sz w:val="22"/>
        </w:rPr>
        <w:t>在页面上填标题、正文，点发布。这是把字贴进表单，不是选本地文件。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用户动作</w:t>
            </w:r>
          </w:p>
        </w:tc>
        <w:tc>
          <w:tcPr>
            <w:tcW w:type="dxa" w:w="4873"/>
            <w:shd w:fill="1F4E79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接口</w:t>
            </w:r>
          </w:p>
        </w:tc>
      </w:tr>
      <w:tr>
        <w:tc>
          <w:tcPr>
            <w:tcW w:type="dxa" w:w="4873"/>
            <w:shd w:fill="FFFFFF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弹窗「发布」</w:t>
            </w:r>
          </w:p>
        </w:tc>
        <w:tc>
          <w:tcPr>
            <w:tcW w:type="dxa" w:w="4873"/>
            <w:shd w:fill="FFFFFF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POST /knowledge/articles</w:t>
            </w:r>
          </w:p>
        </w:tc>
      </w:tr>
    </w:tbl>
    <w:p>
      <w:pPr>
        <w:spacing w:after="80"/>
      </w:pPr>
    </w:p>
    <w:p>
      <w:pPr>
        <w:spacing w:after="80" w:before="0" w:line="276" w:lineRule="auto"/>
      </w:pPr>
      <w:r>
        <w:rPr>
          <w:rFonts w:ascii="微软雅黑" w:hAnsi="微软雅黑" w:eastAsia="微软雅黑"/>
          <w:b/>
          <w:sz w:val="20"/>
        </w:rPr>
        <w:t>请求体：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2F2" w:val="clear"/>
          </w:tcPr>
          <w:p>
            <w:pPr>
              <w:spacing w:before="120" w:after="120"/>
            </w:pPr>
            <w:r/>
            <w:r>
              <w:rPr>
                <w:rFonts w:ascii="Consolas" w:hAnsi="Consolas" w:eastAsia="微软雅黑"/>
                <w:b w:val="0"/>
                <w:color w:val="333333"/>
                <w:sz w:val="18"/>
              </w:rPr>
              <w:t>POST /knowledge/articles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333333"/>
                <w:sz w:val="18"/>
              </w:rPr>
              <w:t>{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333333"/>
                <w:sz w:val="18"/>
              </w:rPr>
              <w:t xml:space="preserve">  "title": "请假与排期冲突",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333333"/>
                <w:sz w:val="18"/>
              </w:rPr>
              <w:t xml:space="preserve">  "space_id": 4,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333333"/>
                <w:sz w:val="18"/>
              </w:rPr>
              <w:t xml:space="preserve">  "content": "……正文……",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333333"/>
                <w:sz w:val="18"/>
              </w:rPr>
              <w:t xml:space="preserve">  "keywords": "请假,排期"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333333"/>
                <w:sz w:val="18"/>
              </w:rPr>
              <w:t>}</w:t>
            </w:r>
          </w:p>
        </w:tc>
      </w:tr>
    </w:tbl>
    <w:p>
      <w:pPr>
        <w:spacing w:after="120"/>
      </w:pPr>
    </w:p>
    <w:p>
      <w:pPr>
        <w:spacing w:after="160" w:before="0" w:line="276" w:lineRule="auto"/>
      </w:pPr>
      <w:r>
        <w:rPr>
          <w:rFonts w:ascii="微软雅黑" w:hAnsi="微软雅黑" w:eastAsia="微软雅黑"/>
          <w:b w:val="0"/>
          <w:color w:val="595959"/>
          <w:sz w:val="20"/>
        </w:rPr>
        <w:t>当前会直接发布，助手马上能搜到，跳过第 3 步审核。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1F4E79"/>
          <w:sz w:val="24"/>
        </w:rPr>
        <w:t>第一步对照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用户动作</w:t>
            </w:r>
          </w:p>
        </w:tc>
        <w:tc>
          <w:tcPr>
            <w:tcW w:type="dxa" w:w="3249"/>
            <w:shd w:fill="1F4E79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接口</w:t>
            </w:r>
          </w:p>
        </w:tc>
        <w:tc>
          <w:tcPr>
            <w:tcW w:type="dxa" w:w="3249"/>
            <w:shd w:fill="1F4E79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249"/>
            <w:shd w:fill="FFFFFF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接飞书云文档</w:t>
            </w:r>
          </w:p>
        </w:tc>
        <w:tc>
          <w:tcPr>
            <w:tcW w:type="dxa" w:w="3249"/>
            <w:shd w:fill="FFFFFF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POST /knowledge/sources</w:t>
            </w:r>
          </w:p>
        </w:tc>
        <w:tc>
          <w:tcPr>
            <w:tcW w:type="dxa" w:w="3249"/>
            <w:shd w:fill="FFFFFF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创建并自动同步</w:t>
            </w:r>
          </w:p>
        </w:tc>
      </w:tr>
      <w:tr>
        <w:tc>
          <w:tcPr>
            <w:tcW w:type="dxa" w:w="3249"/>
            <w:shd w:fill="F2F7FB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在页面里手打/粘贴一篇</w:t>
            </w:r>
          </w:p>
        </w:tc>
        <w:tc>
          <w:tcPr>
            <w:tcW w:type="dxa" w:w="3249"/>
            <w:shd w:fill="F2F7FB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POST /knowledge/articles</w:t>
            </w:r>
          </w:p>
        </w:tc>
        <w:tc>
          <w:tcPr>
            <w:tcW w:type="dxa" w:w="3249"/>
            <w:shd w:fill="F2F7FB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直接发布</w:t>
            </w:r>
          </w:p>
        </w:tc>
      </w:tr>
      <w:tr>
        <w:tc>
          <w:tcPr>
            <w:tcW w:type="dxa" w:w="3249"/>
            <w:shd w:fill="FFFFFF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上传本地 PDF/Word</w:t>
            </w:r>
          </w:p>
        </w:tc>
        <w:tc>
          <w:tcPr>
            <w:tcW w:type="dxa" w:w="3249"/>
            <w:shd w:fill="FFFFFF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还没有</w:t>
            </w:r>
          </w:p>
        </w:tc>
        <w:tc>
          <w:tcPr>
            <w:tcW w:type="dxa" w:w="3249"/>
            <w:shd w:fill="FFFFFF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不要接 /uploads 冒充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微软雅黑" w:hAnsi="微软雅黑" w:eastAsia="微软雅黑"/>
          <w:b/>
          <w:color w:val="1F4E79"/>
          <w:sz w:val="32"/>
        </w:rPr>
        <w:t>第 2 步 · 任务监控（同步出问题才来，可跳过）</w:t>
      </w:r>
    </w:p>
    <w:p>
      <w:pPr>
        <w:spacing w:after="160" w:before="0" w:line="276" w:lineRule="auto"/>
      </w:pPr>
      <w:r>
        <w:rPr>
          <w:rFonts w:ascii="微软雅黑" w:hAnsi="微软雅黑" w:eastAsia="微软雅黑"/>
          <w:b w:val="0"/>
          <w:sz w:val="22"/>
        </w:rPr>
        <w:t>飞书拉失败、或台账点了「重新同步」，才会有任务。成功就不用进这页。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用户动作</w:t>
            </w:r>
          </w:p>
        </w:tc>
        <w:tc>
          <w:tcPr>
            <w:tcW w:type="dxa" w:w="4873"/>
            <w:shd w:fill="1F4E79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接口</w:t>
            </w:r>
          </w:p>
        </w:tc>
      </w:tr>
      <w:tr>
        <w:tc>
          <w:tcPr>
            <w:tcW w:type="dxa" w:w="4873"/>
            <w:shd w:fill="FFFFFF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打开任务列表</w:t>
            </w:r>
          </w:p>
        </w:tc>
        <w:tc>
          <w:tcPr>
            <w:tcW w:type="dxa" w:w="4873"/>
            <w:shd w:fill="FFFFFF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GET /knowledge/jobs?page=1&amp;page_size=20</w:t>
            </w:r>
          </w:p>
        </w:tc>
      </w:tr>
      <w:tr>
        <w:tc>
          <w:tcPr>
            <w:tcW w:type="dxa" w:w="4873"/>
            <w:shd w:fill="F2F7FB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失败行「重试」</w:t>
            </w:r>
          </w:p>
        </w:tc>
        <w:tc>
          <w:tcPr>
            <w:tcW w:type="dxa" w:w="4873"/>
            <w:shd w:fill="F2F7FB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POST /knowledge/jobs/{id}/retry</w:t>
            </w:r>
          </w:p>
        </w:tc>
      </w:tr>
    </w:tbl>
    <w:p>
      <w:pPr>
        <w:spacing w:after="80"/>
      </w:pPr>
    </w:p>
    <w:p>
      <w:pPr>
        <w:spacing w:after="160" w:before="0" w:line="276" w:lineRule="auto"/>
      </w:pPr>
      <w:r>
        <w:rPr>
          <w:rFonts w:ascii="微软雅黑" w:hAnsi="微软雅黑" w:eastAsia="微软雅黑"/>
          <w:b w:val="0"/>
          <w:color w:val="595959"/>
          <w:sz w:val="20"/>
        </w:rPr>
        <w:t>重试仍失败，看任务里的 error，改飞书链接或权限后再 resync。</w:t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4E79"/>
          <w:sz w:val="32"/>
        </w:rPr>
        <w:t>第 3 步 · 条目治理（必须「已发布」，助手才能搜到）</w:t>
      </w:r>
    </w:p>
    <w:p>
      <w:pPr>
        <w:spacing w:after="160" w:before="0" w:line="276" w:lineRule="auto"/>
      </w:pPr>
      <w:r>
        <w:rPr>
          <w:rFonts w:ascii="微软雅黑" w:hAnsi="微软雅黑" w:eastAsia="微软雅黑"/>
          <w:b w:val="0"/>
          <w:sz w:val="22"/>
        </w:rPr>
        <w:t>打开列表、筛状态、点进一篇。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用户动作</w:t>
            </w:r>
          </w:p>
        </w:tc>
        <w:tc>
          <w:tcPr>
            <w:tcW w:type="dxa" w:w="4873"/>
            <w:shd w:fill="1F4E79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接口</w:t>
            </w:r>
          </w:p>
        </w:tc>
      </w:tr>
      <w:tr>
        <w:tc>
          <w:tcPr>
            <w:tcW w:type="dxa" w:w="4873"/>
            <w:shd w:fill="FFFFFF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打开列表（筛待审核）</w:t>
            </w:r>
          </w:p>
        </w:tc>
        <w:tc>
          <w:tcPr>
            <w:tcW w:type="dxa" w:w="4873"/>
            <w:shd w:fill="FFFFFF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GET /knowledge/entries?status=pending_review</w:t>
            </w:r>
          </w:p>
        </w:tc>
      </w:tr>
      <w:tr>
        <w:tc>
          <w:tcPr>
            <w:tcW w:type="dxa" w:w="4873"/>
            <w:shd w:fill="F2F7FB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已发布 / 已停用</w:t>
            </w:r>
          </w:p>
        </w:tc>
        <w:tc>
          <w:tcPr>
            <w:tcW w:type="dxa" w:w="4873"/>
            <w:shd w:fill="F2F7FB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GET /knowledge/entries?status=published 等</w:t>
            </w:r>
          </w:p>
        </w:tc>
      </w:tr>
      <w:tr>
        <w:tc>
          <w:tcPr>
            <w:tcW w:type="dxa" w:w="4873"/>
            <w:shd w:fill="FFFFFF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点开一篇</w:t>
            </w:r>
          </w:p>
        </w:tc>
        <w:tc>
          <w:tcPr>
            <w:tcW w:type="dxa" w:w="4873"/>
            <w:shd w:fill="FFFFFF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GET /knowledge/entries/{id}</w:t>
            </w:r>
          </w:p>
        </w:tc>
      </w:tr>
      <w:tr>
        <w:tc>
          <w:tcPr>
            <w:tcW w:type="dxa" w:w="4873"/>
            <w:shd w:fill="F2F7FB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看版本</w:t>
            </w:r>
          </w:p>
        </w:tc>
        <w:tc>
          <w:tcPr>
            <w:tcW w:type="dxa" w:w="4873"/>
            <w:shd w:fill="F2F7FB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GET /knowledge/entries/{id}/versions</w:t>
            </w:r>
          </w:p>
        </w:tc>
      </w:tr>
    </w:tbl>
    <w:p>
      <w:pPr>
        <w:spacing w:after="80"/>
      </w:pPr>
    </w:p>
    <w:p>
      <w:pPr>
        <w:spacing w:after="160" w:before="0" w:line="276" w:lineRule="auto"/>
      </w:pPr>
      <w:r>
        <w:rPr>
          <w:rFonts w:ascii="微软雅黑" w:hAnsi="微软雅黑" w:eastAsia="微软雅黑"/>
          <w:b w:val="0"/>
          <w:sz w:val="22"/>
        </w:rPr>
        <w:t>列表 Query：status、space_id、source_id、keyword、page、page_size。建议 Tab：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Tab</w:t>
            </w:r>
          </w:p>
        </w:tc>
        <w:tc>
          <w:tcPr>
            <w:tcW w:type="dxa" w:w="4873"/>
            <w:shd w:fill="1F4E79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4873"/>
            <w:shd w:fill="FFFFFF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待审核</w:t>
            </w:r>
          </w:p>
        </w:tc>
        <w:tc>
          <w:tcPr>
            <w:tcW w:type="dxa" w:w="4873"/>
            <w:shd w:fill="FFFFFF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pending_review</w:t>
            </w:r>
          </w:p>
        </w:tc>
      </w:tr>
      <w:tr>
        <w:tc>
          <w:tcPr>
            <w:tcW w:type="dxa" w:w="4873"/>
            <w:shd w:fill="F2F7FB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已审核</w:t>
            </w:r>
          </w:p>
        </w:tc>
        <w:tc>
          <w:tcPr>
            <w:tcW w:type="dxa" w:w="4873"/>
            <w:shd w:fill="F2F7FB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reviewed</w:t>
            </w:r>
          </w:p>
        </w:tc>
      </w:tr>
      <w:tr>
        <w:tc>
          <w:tcPr>
            <w:tcW w:type="dxa" w:w="4873"/>
            <w:shd w:fill="FFFFFF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已发布</w:t>
            </w:r>
          </w:p>
        </w:tc>
        <w:tc>
          <w:tcPr>
            <w:tcW w:type="dxa" w:w="4873"/>
            <w:shd w:fill="FFFFFF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published</w:t>
            </w:r>
          </w:p>
        </w:tc>
      </w:tr>
      <w:tr>
        <w:tc>
          <w:tcPr>
            <w:tcW w:type="dxa" w:w="4873"/>
            <w:shd w:fill="F2F7FB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已停用</w:t>
            </w:r>
          </w:p>
        </w:tc>
        <w:tc>
          <w:tcPr>
            <w:tcW w:type="dxa" w:w="4873"/>
            <w:shd w:fill="F2F7FB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disabled</w:t>
            </w:r>
          </w:p>
        </w:tc>
      </w:tr>
    </w:tbl>
    <w:p>
      <w:pPr>
        <w:spacing w:after="80"/>
      </w:pPr>
    </w:p>
    <w:p>
      <w:pPr>
        <w:spacing w:after="160" w:before="0" w:line="276" w:lineRule="auto"/>
      </w:pPr>
      <w:r>
        <w:rPr>
          <w:rFonts w:ascii="微软雅黑" w:hAnsi="微软雅黑" w:eastAsia="微软雅黑"/>
          <w:b w:val="0"/>
          <w:sz w:val="22"/>
        </w:rPr>
        <w:t>详情里按状态出按钮：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用户动作</w:t>
            </w:r>
          </w:p>
        </w:tc>
        <w:tc>
          <w:tcPr>
            <w:tcW w:type="dxa" w:w="3249"/>
            <w:shd w:fill="1F4E79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接口</w:t>
            </w:r>
          </w:p>
        </w:tc>
        <w:tc>
          <w:tcPr>
            <w:tcW w:type="dxa" w:w="3249"/>
            <w:shd w:fill="1F4E79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什么时候能点</w:t>
            </w:r>
          </w:p>
        </w:tc>
      </w:tr>
      <w:tr>
        <w:tc>
          <w:tcPr>
            <w:tcW w:type="dxa" w:w="3249"/>
            <w:shd w:fill="FFFFFF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审核通过</w:t>
            </w:r>
          </w:p>
        </w:tc>
        <w:tc>
          <w:tcPr>
            <w:tcW w:type="dxa" w:w="3249"/>
            <w:shd w:fill="FFFFFF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POST /knowledge/entries/{id}/review</w:t>
            </w:r>
          </w:p>
        </w:tc>
        <w:tc>
          <w:tcPr>
            <w:tcW w:type="dxa" w:w="3249"/>
            <w:shd w:fill="FFFFFF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pending_review</w:t>
            </w:r>
          </w:p>
        </w:tc>
      </w:tr>
      <w:tr>
        <w:tc>
          <w:tcPr>
            <w:tcW w:type="dxa" w:w="3249"/>
            <w:shd w:fill="F2F7FB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发布</w:t>
            </w:r>
          </w:p>
        </w:tc>
        <w:tc>
          <w:tcPr>
            <w:tcW w:type="dxa" w:w="3249"/>
            <w:shd w:fill="F2F7FB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POST /knowledge/entries/{id}/publish</w:t>
            </w:r>
          </w:p>
        </w:tc>
        <w:tc>
          <w:tcPr>
            <w:tcW w:type="dxa" w:w="3249"/>
            <w:shd w:fill="F2F7FB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待审核 / 已审核 / 已停用</w:t>
            </w:r>
          </w:p>
        </w:tc>
      </w:tr>
      <w:tr>
        <w:tc>
          <w:tcPr>
            <w:tcW w:type="dxa" w:w="3249"/>
            <w:shd w:fill="FFFFFF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停用</w:t>
            </w:r>
          </w:p>
        </w:tc>
        <w:tc>
          <w:tcPr>
            <w:tcW w:type="dxa" w:w="3249"/>
            <w:shd w:fill="FFFFFF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POST /knowledge/entries/{id}/disable</w:t>
            </w:r>
          </w:p>
        </w:tc>
        <w:tc>
          <w:tcPr>
            <w:tcW w:type="dxa" w:w="3249"/>
            <w:shd w:fill="FFFFFF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已发布</w:t>
            </w:r>
          </w:p>
        </w:tc>
      </w:tr>
      <w:tr>
        <w:tc>
          <w:tcPr>
            <w:tcW w:type="dxa" w:w="3249"/>
            <w:shd w:fill="F2F7FB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归档</w:t>
            </w:r>
          </w:p>
        </w:tc>
        <w:tc>
          <w:tcPr>
            <w:tcW w:type="dxa" w:w="3249"/>
            <w:shd w:fill="F2F7FB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POST /knowledge/entries/{id}/archive</w:t>
            </w:r>
          </w:p>
        </w:tc>
        <w:tc>
          <w:tcPr>
            <w:tcW w:type="dxa" w:w="3249"/>
            <w:shd w:fill="F2F7FB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非归档</w:t>
            </w:r>
          </w:p>
        </w:tc>
      </w:tr>
      <w:tr>
        <w:tc>
          <w:tcPr>
            <w:tcW w:type="dxa" w:w="3249"/>
            <w:shd w:fill="FFFFFF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纠错提交</w:t>
            </w:r>
          </w:p>
        </w:tc>
        <w:tc>
          <w:tcPr>
            <w:tcW w:type="dxa" w:w="3249"/>
            <w:shd w:fill="FFFFFF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POST /knowledge/entries/{id}/corrections</w:t>
            </w:r>
          </w:p>
        </w:tc>
        <w:tc>
          <w:tcPr>
            <w:tcW w:type="dxa" w:w="3249"/>
            <w:shd w:fill="FFFFFF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随时</w:t>
            </w:r>
          </w:p>
        </w:tc>
      </w:tr>
    </w:tbl>
    <w:p>
      <w:pPr>
        <w:spacing w:after="80"/>
      </w:pPr>
    </w:p>
    <w:p>
      <w:pPr>
        <w:spacing w:after="80" w:before="0" w:line="276" w:lineRule="auto"/>
      </w:pPr>
      <w:r>
        <w:rPr>
          <w:rFonts w:ascii="微软雅黑" w:hAnsi="微软雅黑" w:eastAsia="微软雅黑"/>
          <w:b/>
          <w:sz w:val="20"/>
        </w:rPr>
        <w:t>纠错请求体：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2F2" w:val="clear"/>
          </w:tcPr>
          <w:p>
            <w:pPr>
              <w:spacing w:before="120" w:after="120"/>
            </w:pPr>
            <w:r/>
            <w:r>
              <w:rPr>
                <w:rFonts w:ascii="Consolas" w:hAnsi="Consolas" w:eastAsia="微软雅黑"/>
                <w:b w:val="0"/>
                <w:color w:val="333333"/>
                <w:sz w:val="18"/>
              </w:rPr>
              <w:t>POST /knowledge/entries/{id}/corrections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333333"/>
                <w:sz w:val="18"/>
              </w:rPr>
              <w:t>{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333333"/>
                <w:sz w:val="18"/>
              </w:rPr>
              <w:t xml:space="preserve">  "content": "改正后的全文",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333333"/>
                <w:sz w:val="18"/>
              </w:rPr>
              <w:t xml:space="preserve">  "title": "可选新标题",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333333"/>
                <w:sz w:val="18"/>
              </w:rPr>
              <w:t xml:space="preserve">  "reason": "报销额度改了"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333333"/>
                <w:sz w:val="18"/>
              </w:rPr>
              <w:t>}</w:t>
            </w:r>
          </w:p>
        </w:tc>
      </w:tr>
    </w:tbl>
    <w:p>
      <w:pPr>
        <w:spacing w:after="120"/>
      </w:pPr>
    </w:p>
    <w:p>
      <w:pPr>
        <w:spacing w:after="160" w:before="0" w:line="276" w:lineRule="auto"/>
      </w:pPr>
      <w:r>
        <w:rPr>
          <w:rFonts w:ascii="微软雅黑" w:hAnsi="微软雅黑" w:eastAsia="微软雅黑"/>
          <w:b w:val="0"/>
          <w:sz w:val="22"/>
        </w:rPr>
        <w:t>纠错后状态回到 pending_review，旧正文进版本列表。必须再点审核、发布，助手才会用新正文。不要用一个「保存」去 PATCH 覆盖已发布内容。</w:t>
      </w:r>
    </w:p>
    <w:p>
      <w:pPr>
        <w:spacing w:after="80" w:before="0" w:line="276" w:lineRule="auto"/>
      </w:pPr>
      <w:r>
        <w:rPr>
          <w:rFonts w:ascii="微软雅黑" w:hAnsi="微软雅黑" w:eastAsia="微软雅黑"/>
          <w:b/>
          <w:sz w:val="20"/>
        </w:rPr>
        <w:t>状态怎么走：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2F2" w:val="clear"/>
          </w:tcPr>
          <w:p>
            <w:pPr>
              <w:spacing w:before="120" w:after="120"/>
            </w:pPr>
            <w:r/>
            <w:r>
              <w:rPr>
                <w:rFonts w:ascii="Consolas" w:hAnsi="Consolas" w:eastAsia="微软雅黑"/>
                <w:b w:val="0"/>
                <w:color w:val="333333"/>
                <w:sz w:val="18"/>
              </w:rPr>
              <w:t>pending_review  --审核--&gt;  reviewed  --发布--&gt;  published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333333"/>
                <w:sz w:val="18"/>
              </w:rPr>
              <w:t xml:space="preserve">        \                      \                 |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333333"/>
                <w:sz w:val="18"/>
              </w:rPr>
              <w:t xml:space="preserve">         \----------------------\----发布---------/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333333"/>
                <w:sz w:val="18"/>
              </w:rPr>
              <w:t xml:space="preserve">                                                   |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333333"/>
                <w:sz w:val="18"/>
              </w:rPr>
              <w:t xml:space="preserve">                              disable &lt;------------+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333333"/>
                <w:sz w:val="18"/>
              </w:rPr>
              <w:t xml:space="preserve">                              archive（任意非归档）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333333"/>
                <w:sz w:val="18"/>
              </w:rPr>
              <w:t>纠错：任意 --&gt; pending_review</w:t>
            </w:r>
          </w:p>
        </w:tc>
      </w:tr>
    </w:tbl>
    <w:p>
      <w:pPr>
        <w:spacing w:after="120"/>
      </w:pPr>
    </w:p>
    <w:p>
      <w:pPr>
        <w:spacing w:after="160" w:before="0" w:line="276" w:lineRule="auto"/>
      </w:pPr>
      <w:r>
        <w:rPr>
          <w:rFonts w:ascii="微软雅黑" w:hAnsi="微软雅黑" w:eastAsia="微软雅黑"/>
          <w:b/>
          <w:sz w:val="22"/>
        </w:rPr>
        <w:t>助手检索条件：status = published，且来源未失效。</w:t>
      </w:r>
    </w:p>
    <w:p>
      <w:pPr>
        <w:spacing w:after="160" w:before="0" w:line="276" w:lineRule="auto"/>
      </w:pPr>
      <w:r>
        <w:rPr>
          <w:rFonts w:ascii="微软雅黑" w:hAnsi="微软雅黑" w:eastAsia="微软雅黑"/>
          <w:b w:val="0"/>
          <w:color w:val="595959"/>
          <w:sz w:val="20"/>
        </w:rPr>
        <w:t>注意：现在飞书同步、手工录入都是直接 published，第 3 步日常可能是空的待审核。等纠错、或以后改成「入库先待审」，这页才是主战场。</w:t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4E79"/>
          <w:sz w:val="32"/>
        </w:rPr>
        <w:t>第 4 步 · 员工问智能助手</w:t>
      </w:r>
    </w:p>
    <w:p>
      <w:pPr>
        <w:spacing w:after="160" w:before="0" w:line="276" w:lineRule="auto"/>
      </w:pPr>
      <w:r>
        <w:rPr>
          <w:rFonts w:ascii="微软雅黑" w:hAnsi="微软雅黑" w:eastAsia="微软雅黑"/>
          <w:b w:val="0"/>
          <w:sz w:val="22"/>
        </w:rPr>
        <w:t>员工不进知识库。右下角助手。知识库页不是主问答入口。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用户动作</w:t>
            </w:r>
          </w:p>
        </w:tc>
        <w:tc>
          <w:tcPr>
            <w:tcW w:type="dxa" w:w="4873"/>
            <w:shd w:fill="1F4E79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接口</w:t>
            </w:r>
          </w:p>
        </w:tc>
      </w:tr>
      <w:tr>
        <w:tc>
          <w:tcPr>
            <w:tcW w:type="dxa" w:w="4873"/>
            <w:shd w:fill="FFFFFF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打开助手</w:t>
            </w:r>
          </w:p>
        </w:tc>
        <w:tc>
          <w:tcPr>
            <w:tcW w:type="dxa" w:w="4873"/>
            <w:shd w:fill="FFFFFF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GET /agent/conversations</w:t>
            </w:r>
          </w:p>
        </w:tc>
      </w:tr>
      <w:tr>
        <w:tc>
          <w:tcPr>
            <w:tcW w:type="dxa" w:w="4873"/>
            <w:shd w:fill="F2F7FB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点历史某条</w:t>
            </w:r>
          </w:p>
        </w:tc>
        <w:tc>
          <w:tcPr>
            <w:tcW w:type="dxa" w:w="4873"/>
            <w:shd w:fill="F2F7FB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GET /agent/history/{id}</w:t>
            </w:r>
          </w:p>
        </w:tc>
      </w:tr>
      <w:tr>
        <w:tc>
          <w:tcPr>
            <w:tcW w:type="dxa" w:w="4873"/>
            <w:shd w:fill="FFFFFF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新会话 / 关闭</w:t>
            </w:r>
          </w:p>
        </w:tc>
        <w:tc>
          <w:tcPr>
            <w:tcW w:type="dxa" w:w="4873"/>
            <w:shd w:fill="FFFFFF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无（本地）</w:t>
            </w:r>
          </w:p>
        </w:tc>
      </w:tr>
      <w:tr>
        <w:tc>
          <w:tcPr>
            <w:tcW w:type="dxa" w:w="4873"/>
            <w:shd w:fill="F2F7FB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发送问题</w:t>
            </w:r>
          </w:p>
        </w:tc>
        <w:tc>
          <w:tcPr>
            <w:tcW w:type="dxa" w:w="4873"/>
            <w:shd w:fill="F2F7FB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POST /agent/chat</w:t>
            </w:r>
          </w:p>
        </w:tc>
      </w:tr>
      <w:tr>
        <w:tc>
          <w:tcPr>
            <w:tcW w:type="dxa" w:w="4873"/>
            <w:shd w:fill="FFFFFF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写操作确认 → 确定</w:t>
            </w:r>
          </w:p>
        </w:tc>
        <w:tc>
          <w:tcPr>
            <w:tcW w:type="dxa" w:w="4873"/>
            <w:shd w:fill="FFFFFF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POST /agent/confirm  { "confirmed": true }</w:t>
            </w:r>
          </w:p>
        </w:tc>
      </w:tr>
      <w:tr>
        <w:tc>
          <w:tcPr>
            <w:tcW w:type="dxa" w:w="4873"/>
            <w:shd w:fill="F2F7FB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确认框 → 取消</w:t>
            </w:r>
          </w:p>
        </w:tc>
        <w:tc>
          <w:tcPr>
            <w:tcW w:type="dxa" w:w="4873"/>
            <w:shd w:fill="F2F7FB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 "confirmed": false }</w:t>
            </w:r>
          </w:p>
        </w:tc>
      </w:tr>
    </w:tbl>
    <w:p>
      <w:pPr>
        <w:spacing w:after="80"/>
      </w:pPr>
    </w:p>
    <w:p>
      <w:pPr>
        <w:spacing w:after="80" w:before="0" w:line="276" w:lineRule="auto"/>
      </w:pPr>
      <w:r>
        <w:rPr>
          <w:rFonts w:ascii="微软雅黑" w:hAnsi="微软雅黑" w:eastAsia="微软雅黑"/>
          <w:b/>
          <w:sz w:val="20"/>
        </w:rPr>
        <w:t>请求体：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2F2" w:val="clear"/>
          </w:tcPr>
          <w:p>
            <w:pPr>
              <w:spacing w:before="120" w:after="120"/>
            </w:pPr>
            <w:r/>
            <w:r>
              <w:rPr>
                <w:rFonts w:ascii="Consolas" w:hAnsi="Consolas" w:eastAsia="微软雅黑"/>
                <w:b w:val="0"/>
                <w:color w:val="333333"/>
                <w:sz w:val="18"/>
              </w:rPr>
              <w:t>POST /agent/chat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333333"/>
                <w:sz w:val="18"/>
              </w:rPr>
              <w:t>{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333333"/>
                <w:sz w:val="18"/>
              </w:rPr>
              <w:t xml:space="preserve">  "message": "报销超过 500 怎么走？",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333333"/>
                <w:sz w:val="18"/>
              </w:rPr>
              <w:t xml:space="preserve">  "conversation_id": null,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333333"/>
                <w:sz w:val="18"/>
              </w:rPr>
              <w:t xml:space="preserve">  "page_context": { }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333333"/>
                <w:sz w:val="18"/>
              </w:rPr>
              <w:t>}</w:t>
            </w:r>
          </w:p>
        </w:tc>
      </w:tr>
    </w:tbl>
    <w:p>
      <w:pPr>
        <w:spacing w:after="120"/>
      </w:pPr>
    </w:p>
    <w:p>
      <w:pPr>
        <w:spacing w:after="160" w:before="0" w:line="276" w:lineRule="auto"/>
      </w:pPr>
      <w:r>
        <w:rPr>
          <w:rFonts w:ascii="微软雅黑" w:hAnsi="微软雅黑" w:eastAsia="微软雅黑"/>
          <w:b w:val="0"/>
          <w:sz w:val="22"/>
        </w:rPr>
        <w:t>SSE。前端只打这一个。后端自己调 search_knowledge（内部≈ POST /knowledge/ask），前端不要再给助手接 /knowledge/ask。没依据就拒答，不能编。</w:t>
      </w:r>
    </w:p>
    <w:p>
      <w:pPr>
        <w:spacing w:after="160" w:before="0" w:line="276" w:lineRule="auto"/>
      </w:pPr>
      <w:r>
        <w:rPr>
          <w:rFonts w:ascii="微软雅黑" w:hAnsi="微软雅黑" w:eastAsia="微软雅黑"/>
          <w:b w:val="0"/>
          <w:color w:val="595959"/>
          <w:sz w:val="20"/>
        </w:rPr>
        <w:t>工作台里那个「提问」仍是 POST /knowledge/ask，只给管理员试检索，不是员工入口。</w:t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4E79"/>
          <w:sz w:val="32"/>
        </w:rPr>
        <w:t>第 5 步 · 问答反馈（问过之后）</w:t>
      </w:r>
    </w:p>
    <w:p>
      <w:pPr>
        <w:spacing w:after="160" w:before="0" w:line="276" w:lineRule="auto"/>
      </w:pPr>
      <w:r>
        <w:rPr>
          <w:rFonts w:ascii="微软雅黑" w:hAnsi="微软雅黑" w:eastAsia="微软雅黑"/>
          <w:b w:val="0"/>
          <w:sz w:val="22"/>
        </w:rPr>
        <w:t>建议补在助手答案下方（现没有；SSE 里若还没有 ask_id 可先不做）。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用户动作</w:t>
            </w:r>
          </w:p>
        </w:tc>
        <w:tc>
          <w:tcPr>
            <w:tcW w:type="dxa" w:w="4873"/>
            <w:shd w:fill="1F4E79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接口</w:t>
            </w:r>
          </w:p>
        </w:tc>
      </w:tr>
      <w:tr>
        <w:tc>
          <w:tcPr>
            <w:tcW w:type="dxa" w:w="4873"/>
            <w:shd w:fill="FFFFFF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有用</w:t>
            </w:r>
          </w:p>
        </w:tc>
        <w:tc>
          <w:tcPr>
            <w:tcW w:type="dxa" w:w="4873"/>
            <w:shd w:fill="FFFFFF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POST /knowledge/ask/{ask_id}/feedback  { "kind": "useful" }</w:t>
            </w:r>
          </w:p>
        </w:tc>
      </w:tr>
      <w:tr>
        <w:tc>
          <w:tcPr>
            <w:tcW w:type="dxa" w:w="4873"/>
            <w:shd w:fill="F2F7FB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无用</w:t>
            </w:r>
          </w:p>
        </w:tc>
        <w:tc>
          <w:tcPr>
            <w:tcW w:type="dxa" w:w="4873"/>
            <w:shd w:fill="F2F7FB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 "kind": "useless" }</w:t>
            </w:r>
          </w:p>
        </w:tc>
      </w:tr>
      <w:tr>
        <w:tc>
          <w:tcPr>
            <w:tcW w:type="dxa" w:w="4873"/>
            <w:shd w:fill="FFFFFF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纠错</w:t>
            </w:r>
          </w:p>
        </w:tc>
        <w:tc>
          <w:tcPr>
            <w:tcW w:type="dxa" w:w="4873"/>
            <w:shd w:fill="FFFFFF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 "kind": "correction", "content": "说明" }</w:t>
            </w:r>
          </w:p>
        </w:tc>
      </w:tr>
    </w:tbl>
    <w:p>
      <w:pPr>
        <w:spacing w:after="80"/>
      </w:pPr>
    </w:p>
    <w:p>
      <w:pPr>
        <w:spacing w:after="160" w:before="0" w:line="276" w:lineRule="auto"/>
      </w:pPr>
      <w:r>
        <w:rPr>
          <w:rFonts w:ascii="微软雅黑" w:hAnsi="微软雅黑" w:eastAsia="微软雅黑"/>
          <w:b w:val="0"/>
          <w:sz w:val="22"/>
        </w:rPr>
        <w:t>管理员处理队列：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用户动作</w:t>
            </w:r>
          </w:p>
        </w:tc>
        <w:tc>
          <w:tcPr>
            <w:tcW w:type="dxa" w:w="4873"/>
            <w:shd w:fill="1F4E79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接口</w:t>
            </w:r>
          </w:p>
        </w:tc>
      </w:tr>
      <w:tr>
        <w:tc>
          <w:tcPr>
            <w:tcW w:type="dxa" w:w="4873"/>
            <w:shd w:fill="FFFFFF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打开 / 筛待处理</w:t>
            </w:r>
          </w:p>
        </w:tc>
        <w:tc>
          <w:tcPr>
            <w:tcW w:type="dxa" w:w="4873"/>
            <w:shd w:fill="FFFFFF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GET /knowledge/feedback?status=pending</w:t>
            </w:r>
          </w:p>
        </w:tc>
      </w:tr>
      <w:tr>
        <w:tc>
          <w:tcPr>
            <w:tcW w:type="dxa" w:w="4873"/>
            <w:shd w:fill="F2F7FB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采纳</w:t>
            </w:r>
          </w:p>
        </w:tc>
        <w:tc>
          <w:tcPr>
            <w:tcW w:type="dxa" w:w="4873"/>
            <w:shd w:fill="F2F7FB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PATCH /knowledge/feedback/{id}  { "status": "accepted" }</w:t>
            </w:r>
          </w:p>
        </w:tc>
      </w:tr>
      <w:tr>
        <w:tc>
          <w:tcPr>
            <w:tcW w:type="dxa" w:w="4873"/>
            <w:shd w:fill="FFFFFF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驳回</w:t>
            </w:r>
          </w:p>
        </w:tc>
        <w:tc>
          <w:tcPr>
            <w:tcW w:type="dxa" w:w="4873"/>
            <w:shd w:fill="FFFFFF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 "status": "rejected", "resolution": "原因" }</w:t>
            </w:r>
          </w:p>
        </w:tc>
      </w:tr>
    </w:tbl>
    <w:p>
      <w:pPr>
        <w:spacing w:after="80"/>
      </w:pPr>
    </w:p>
    <w:p>
      <w:pPr>
        <w:spacing w:after="160" w:before="0" w:line="276" w:lineRule="auto"/>
      </w:pPr>
      <w:r>
        <w:rPr>
          <w:rFonts w:ascii="微软雅黑" w:hAnsi="微软雅黑" w:eastAsia="微软雅黑"/>
          <w:b w:val="0"/>
          <w:color w:val="595959"/>
          <w:sz w:val="20"/>
        </w:rPr>
        <w:t>纠错类采纳后不会自动改正文。还要去条目详情走第 3 步的「纠错」出新版本，再审核发布。</w:t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4E79"/>
          <w:sz w:val="32"/>
        </w:rPr>
        <w:t>第 6 步 · 待补知识（经常问不到）</w:t>
      </w:r>
    </w:p>
    <w:p>
      <w:pPr>
        <w:spacing w:after="160" w:before="0" w:line="276" w:lineRule="auto"/>
      </w:pPr>
      <w:r>
        <w:rPr>
          <w:rFonts w:ascii="微软雅黑" w:hAnsi="微软雅黑" w:eastAsia="微软雅黑"/>
          <w:b w:val="0"/>
          <w:sz w:val="22"/>
        </w:rPr>
        <w:t>助手没命中时后端自动记，这页只读。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用户动作</w:t>
            </w:r>
          </w:p>
        </w:tc>
        <w:tc>
          <w:tcPr>
            <w:tcW w:type="dxa" w:w="4873"/>
            <w:shd w:fill="1F4E79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接口</w:t>
            </w:r>
          </w:p>
        </w:tc>
      </w:tr>
      <w:tr>
        <w:tc>
          <w:tcPr>
            <w:tcW w:type="dxa" w:w="4873"/>
            <w:shd w:fill="FFFFFF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打开清单</w:t>
            </w:r>
          </w:p>
        </w:tc>
        <w:tc>
          <w:tcPr>
            <w:tcW w:type="dxa" w:w="4873"/>
            <w:shd w:fill="FFFFFF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GET /knowledge/gaps</w:t>
            </w:r>
          </w:p>
        </w:tc>
      </w:tr>
    </w:tbl>
    <w:p>
      <w:pPr>
        <w:spacing w:after="80"/>
      </w:pPr>
    </w:p>
    <w:p>
      <w:pPr>
        <w:spacing w:after="160" w:before="0" w:line="276" w:lineRule="auto"/>
      </w:pPr>
      <w:r>
        <w:rPr>
          <w:rFonts w:ascii="微软雅黑" w:hAnsi="微软雅黑" w:eastAsia="微软雅黑"/>
          <w:b w:val="0"/>
          <w:color w:val="595959"/>
          <w:sz w:val="20"/>
        </w:rPr>
        <w:t>看到缺口后，回到第 1 步补飞书/手工，或第 3 步把条目发布。不必在这页写保存接口。</w:t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4E79"/>
          <w:sz w:val="32"/>
        </w:rPr>
        <w:t>第 7 步 · 运营统计（最后看数）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用户动作</w:t>
            </w:r>
          </w:p>
        </w:tc>
        <w:tc>
          <w:tcPr>
            <w:tcW w:type="dxa" w:w="4873"/>
            <w:shd w:fill="1F4E79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接口</w:t>
            </w:r>
          </w:p>
        </w:tc>
      </w:tr>
      <w:tr>
        <w:tc>
          <w:tcPr>
            <w:tcW w:type="dxa" w:w="4873"/>
            <w:shd w:fill="FFFFFF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打开看板</w:t>
            </w:r>
          </w:p>
        </w:tc>
        <w:tc>
          <w:tcPr>
            <w:tcW w:type="dxa" w:w="4873"/>
            <w:shd w:fill="FFFFFF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GET /knowledge/stats</w:t>
            </w:r>
          </w:p>
        </w:tc>
      </w:tr>
    </w:tbl>
    <w:p>
      <w:pPr>
        <w:spacing w:after="80"/>
      </w:pPr>
    </w:p>
    <w:p>
      <w:pPr>
        <w:spacing w:after="160" w:before="0" w:line="276" w:lineRule="auto"/>
      </w:pPr>
      <w:r>
        <w:rPr>
          <w:rFonts w:ascii="微软雅黑" w:hAnsi="微软雅黑" w:eastAsia="微软雅黑"/>
          <w:b w:val="0"/>
          <w:color w:val="595959"/>
          <w:sz w:val="20"/>
        </w:rPr>
        <w:t>只读：总量、已发布、待审核、无结果率、待处理反馈等。</w:t>
      </w:r>
    </w:p>
    <w:p>
      <w:pPr>
        <w:spacing w:before="320" w:after="160"/>
      </w:pPr>
      <w:r>
        <w:rPr>
          <w:rFonts w:ascii="微软雅黑" w:hAnsi="微软雅黑" w:eastAsia="微软雅黑"/>
          <w:b/>
          <w:color w:val="1F4E79"/>
          <w:sz w:val="32"/>
        </w:rPr>
        <w:t>不要做错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4873"/>
            <w:shd w:fill="1F4E79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规则</w:t>
            </w:r>
          </w:p>
        </w:tc>
      </w:tr>
      <w:tr>
        <w:tc>
          <w:tcPr>
            <w:tcW w:type="dxa" w:w="4873"/>
            <w:shd w:fill="FFFFFF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4873"/>
            <w:shd w:fill="FFFFFF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员工提问只打 POST /agent/chat，不要再给助手接 /knowledge/ask。</w:t>
            </w:r>
          </w:p>
        </w:tc>
      </w:tr>
      <w:tr>
        <w:tc>
          <w:tcPr>
            <w:tcW w:type="dxa" w:w="4873"/>
            <w:shd w:fill="F2F7FB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4873"/>
            <w:shd w:fill="F2F7FB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「接入飞书」提交后已经同步，不要引导用户立刻再点同步。</w:t>
            </w:r>
          </w:p>
        </w:tc>
      </w:tr>
      <w:tr>
        <w:tc>
          <w:tcPr>
            <w:tcW w:type="dxa" w:w="4873"/>
            <w:shd w:fill="FFFFFF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4873"/>
            <w:shd w:fill="FFFFFF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手工录入是 POST /knowledge/articles，不是 POST /uploads。</w:t>
            </w:r>
          </w:p>
        </w:tc>
      </w:tr>
      <w:tr>
        <w:tc>
          <w:tcPr>
            <w:tcW w:type="dxa" w:w="4873"/>
            <w:shd w:fill="F2F7FB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type="dxa" w:w="4873"/>
            <w:shd w:fill="F2F7FB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工作台录入仍直接发布；审核流做在条目治理，别改坏现有工作台。</w:t>
            </w:r>
          </w:p>
        </w:tc>
      </w:tr>
      <w:tr>
        <w:tc>
          <w:tcPr>
            <w:tcW w:type="dxa" w:w="4873"/>
            <w:shd w:fill="FFFFFF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type="dxa" w:w="4873"/>
            <w:shd w:fill="FFFFFF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已发布正文禁止无痕覆盖，改内容走纠错。</w:t>
            </w:r>
          </w:p>
        </w:tc>
      </w:tr>
      <w:tr>
        <w:tc>
          <w:tcPr>
            <w:tcW w:type="dxa" w:w="4873"/>
            <w:shd w:fill="F2F7FB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6</w:t>
            </w:r>
          </w:p>
        </w:tc>
        <w:tc>
          <w:tcPr>
            <w:tcW w:type="dxa" w:w="4873"/>
            <w:shd w:fill="F2F7FB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联调看 Swagger，不要把文档里的路径当假数据契约写死后不改。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微软雅黑" w:hAnsi="微软雅黑" w:eastAsia="微软雅黑"/>
          <w:b/>
          <w:color w:val="1F4E79"/>
          <w:sz w:val="32"/>
        </w:rPr>
        <w:t>建议开工顺序（和业务顺序不同）</w:t>
      </w:r>
    </w:p>
    <w:p>
      <w:pPr>
        <w:spacing w:after="160" w:before="0" w:line="276" w:lineRule="auto"/>
      </w:pPr>
      <w:r>
        <w:rPr>
          <w:rFonts w:ascii="微软雅黑" w:hAnsi="微软雅黑" w:eastAsia="微软雅黑"/>
          <w:b w:val="0"/>
          <w:sz w:val="22"/>
        </w:rPr>
        <w:t>业务上先接入再审核再提问。前端先做「能发布」，否则验不了闭环。助手 POST /agent/chat 已能搜已发布知识，不必等新页做完员工才能问。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开工顺序</w:t>
            </w:r>
          </w:p>
        </w:tc>
        <w:tc>
          <w:tcPr>
            <w:tcW w:type="dxa" w:w="3249"/>
            <w:shd w:fill="1F4E79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页面</w:t>
            </w:r>
          </w:p>
        </w:tc>
        <w:tc>
          <w:tcPr>
            <w:tcW w:type="dxa" w:w="3249"/>
            <w:shd w:fill="1F4E79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先接这些接口</w:t>
            </w:r>
          </w:p>
        </w:tc>
      </w:tr>
      <w:tr>
        <w:tc>
          <w:tcPr>
            <w:tcW w:type="dxa" w:w="3249"/>
            <w:shd w:fill="FFFFFF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3249"/>
            <w:shd w:fill="FFFFFF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条目列表 + 详情</w:t>
            </w:r>
          </w:p>
        </w:tc>
        <w:tc>
          <w:tcPr>
            <w:tcW w:type="dxa" w:w="3249"/>
            <w:shd w:fill="FFFFFF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GET /entries、GET /entries/{id}、POST .../review、publish、disable</w:t>
            </w:r>
          </w:p>
        </w:tc>
      </w:tr>
      <w:tr>
        <w:tc>
          <w:tcPr>
            <w:tcW w:type="dxa" w:w="3249"/>
            <w:shd w:fill="F2F7FB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3249"/>
            <w:shd w:fill="F2F7FB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来源台账</w:t>
            </w:r>
          </w:p>
        </w:tc>
        <w:tc>
          <w:tcPr>
            <w:tcW w:type="dxa" w:w="3249"/>
            <w:shd w:fill="F2F7FB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GET /sources、详情、sync-status、resync、revoke</w:t>
            </w:r>
          </w:p>
        </w:tc>
      </w:tr>
      <w:tr>
        <w:tc>
          <w:tcPr>
            <w:tcW w:type="dxa" w:w="3249"/>
            <w:shd w:fill="FFFFFF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3249"/>
            <w:shd w:fill="FFFFFF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任务监控</w:t>
            </w:r>
          </w:p>
        </w:tc>
        <w:tc>
          <w:tcPr>
            <w:tcW w:type="dxa" w:w="3249"/>
            <w:shd w:fill="FFFFFF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GET /jobs、POST /jobs/{id}/retry</w:t>
            </w:r>
          </w:p>
        </w:tc>
      </w:tr>
      <w:tr>
        <w:tc>
          <w:tcPr>
            <w:tcW w:type="dxa" w:w="3249"/>
            <w:shd w:fill="F2F7FB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type="dxa" w:w="3249"/>
            <w:shd w:fill="F2F7FB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问答反馈、待补知识</w:t>
            </w:r>
          </w:p>
        </w:tc>
        <w:tc>
          <w:tcPr>
            <w:tcW w:type="dxa" w:w="3249"/>
            <w:shd w:fill="F2F7FB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GET/PATCH /feedback、POST /ask/{id}/feedback、GET /gaps</w:t>
            </w:r>
          </w:p>
        </w:tc>
      </w:tr>
      <w:tr>
        <w:tc>
          <w:tcPr>
            <w:tcW w:type="dxa" w:w="3249"/>
            <w:shd w:fill="FFFFFF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type="dxa" w:w="3249"/>
            <w:shd w:fill="FFFFFF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运营统计</w:t>
            </w:r>
          </w:p>
        </w:tc>
        <w:tc>
          <w:tcPr>
            <w:tcW w:type="dxa" w:w="3249"/>
            <w:shd w:fill="FFFFFF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GET /stats</w:t>
            </w:r>
          </w:p>
        </w:tc>
      </w:tr>
      <w:tr>
        <w:tc>
          <w:tcPr>
            <w:tcW w:type="dxa" w:w="3249"/>
            <w:shd w:fill="F2F7FB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6</w:t>
            </w:r>
          </w:p>
        </w:tc>
        <w:tc>
          <w:tcPr>
            <w:tcW w:type="dxa" w:w="3249"/>
            <w:shd w:fill="F2F7FB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助手有用/无用</w:t>
            </w:r>
          </w:p>
        </w:tc>
        <w:tc>
          <w:tcPr>
            <w:tcW w:type="dxa" w:w="3249"/>
            <w:shd w:fill="F2F7FB" w:val="clear"/>
            <w:vAlign w:val="center"/>
          </w:tcPr>
          <w:p>
            <w:pPr>
              <w:spacing w:before="60" w:after="6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POST /ask/{ask_id}/feedback（可等 SSE 带 ask_id）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