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微软雅黑" w:hAnsi="微软雅黑" w:eastAsia="微软雅黑"/>
          <w:b/>
          <w:sz w:val="40"/>
        </w:rPr>
        <w:t>9 月工作总结与 10 月工作计划</w:t>
      </w:r>
    </w:p>
    <w:p>
      <w:pPr>
        <w:spacing w:after="280" w:before="0" w:line="360" w:lineRule="auto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中泰旭鼎 · CRM / OKR 经营管理系统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fill="1F4E79" w:val="clear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fill="1F4E79" w:val="clear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部门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市场部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岗位定位</w:t>
            </w:r>
          </w:p>
        </w:tc>
        <w:tc>
          <w:tcPr>
            <w:tcW w:type="dxa" w:w="6803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技术（业务系统建设与流程落地）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汇报周期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 年 9 月总结 / 10 月计划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核心抓手</w:t>
            </w:r>
          </w:p>
        </w:tc>
        <w:tc>
          <w:tcPr>
            <w:tcW w:type="dxa" w:w="6803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中泰旭鼎 CRM / OKR 经营系统（二期建设）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汇报日期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2026-09-28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32"/>
        </w:rPr>
        <w:t>一、岗位说明（汇报口径）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本人在市场部，职责侧重技术落地：把销售、交付、人事、绩效协同中的流程规则，做成系统里可执行、可审批、可统计的能力。</w:t>
      </w:r>
    </w:p>
    <w:p>
      <w:pPr>
        <w:spacing w:after="40" w:before="0" w:line="360" w:lineRule="auto"/>
      </w:pPr>
      <w:r>
        <w:rPr>
          <w:rFonts w:ascii="微软雅黑" w:hAnsi="微软雅黑" w:eastAsia="微软雅黑"/>
          <w:b/>
          <w:sz w:val="22"/>
        </w:rPr>
        <w:t>工作价值不按「写了多少代码」衡量，而按：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1. 流程是否跑通（业务动作 → 审批 → 落库 → 可追溯）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2. 权责是否清晰（谁能看、谁能批、菜单谁能进）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3. 经营与考核数据是否可信（指标口径一致、可抽检、可复盘）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32"/>
        </w:rPr>
        <w:t>二、9 月工作总结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sz w:val="26"/>
        </w:rPr>
        <w:t>2.1 总体结论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9 月工作重心从一期「经营闭环加固」转向二期建设：在既有 CRM / 审批 / 绩效底座上，推进知识库治理、AI 助手、KPI 七类考核、人事闭环四大方向，形成可对接、可演示、可联调的前后端能力；同时收口 8 月末审批权责与生产稳定性问题。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2"/>
        </w:rPr>
        <w:t>一句话：一期解决「合同—回款—交付能不能批、能不能结」；二期解决「知识能不能信、考核能不能算、人事能不能办、AI 能不能帮」。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sz w:val="26"/>
        </w:rPr>
        <w:t>2.2 重点成果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sz w:val="24"/>
        </w:rPr>
        <w:t>（1）二期 PRD 对齐与实施清单落地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对照《CRM+OKR 公司管理系统二期 PRD（V2.0）》梳理工作与接口清单，明确「已有 / 要做」边界：一期销售、合同、项目、工单、排期、固定资产等业务接口不重写；二期按 AI、人事、KPI 三条主线补齐。输出对接说明与实施记录，方便前后端并行推进。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sz w:val="24"/>
        </w:rPr>
        <w:t>（2）企业知识库治理 + 智能助手</w:t>
      </w:r>
    </w:p>
    <w:p>
      <w:pPr>
        <w:spacing w:after="80" w:before="0" w:line="360" w:lineRule="auto"/>
      </w:pPr>
      <w:r>
        <w:rPr>
          <w:rFonts w:ascii="微软雅黑" w:hAnsi="微软雅黑" w:eastAsia="微软雅黑"/>
          <w:b/>
          <w:sz w:val="22"/>
        </w:rPr>
        <w:t>业务目标：管理员把制度接进来并发布，员工只在智能助手里问；没有依据就拒答，不能编。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已落地能力（摘要）：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知识条目状态机：草稿 / 待审 / 已发布 / 停用 / 归档；审核、发布、纠错出新版本（禁止无痕覆盖）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飞书来源同步、附件上传与正文抽取、目录空间管理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前端：知识库工作台、条目治理、审核页、飞书同步配置；右下角智能助手（Agent 抽屉）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问答侧：助手检索已发布知识并要求引用来源，降低「瞎答」风险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sz w:val="24"/>
        </w:rPr>
        <w:t>（3）AI Agent 平台与场景能力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已落地能力（摘要）：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通用多轮对话（SSE）与写操作确认机制，工具调用按当前用户身份执行，禁止越权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场景运行与 Prompt 模板 / 调用审计 / Token 预算等管理接口骨架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对话记忆、场景一键停用等底座，为日报生成、跟进摘要、工单推荐、审批预审等场景预留入口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说明：本月以「能问、能管、能审计」为主；部分场景一键按钮与前端全量联调仍在推进。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sz w:val="24"/>
        </w:rPr>
        <w:t>（4）KPI 七类考核与绩效运行期</w:t>
      </w:r>
    </w:p>
    <w:p>
      <w:pPr>
        <w:spacing w:after="80" w:before="0" w:line="360" w:lineRule="auto"/>
      </w:pPr>
      <w:r>
        <w:rPr>
          <w:rFonts w:ascii="微软雅黑" w:hAnsi="微软雅黑" w:eastAsia="微软雅黑"/>
          <w:b/>
          <w:sz w:val="22"/>
        </w:rPr>
        <w:t>业务目标：把各部门考核制度落到可配置模板与可试算规则上，支撑「发起 → 填报/取数 → 确认 → 归档 → 工资」链路。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已落地能力（摘要）：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规则引擎：签约扣分、线索门槛、满分冲突、观察期、造假一票否决等关键规则入引擎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指标库、模板生命周期（草稿 / 发布 / 停用）、人员匹配、考核批次、材料任务、流转审计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源表落库：讲师 / 直播主播 / 直播投手 / 品宣 / 内容制作 / AI 运维等考核表接入；市场部与入职培训两类因规则冲突暂阻断发布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前端：KPI 模板、待办、考核页；绩效管理布局与周期/自评/团队等页面并行推进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测试：规则与运行期相关用例已批量通过（本地回归）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sz w:val="24"/>
        </w:rPr>
        <w:t>（5）人事闭环（合同 / 转岗离职 / 假勤 / 工资条）</w:t>
      </w:r>
    </w:p>
    <w:p>
      <w:pPr>
        <w:spacing w:after="80" w:before="0" w:line="360" w:lineRule="auto"/>
      </w:pPr>
      <w:r>
        <w:rPr>
          <w:rFonts w:ascii="微软雅黑" w:hAnsi="微软雅黑" w:eastAsia="微软雅黑"/>
          <w:b/>
          <w:sz w:val="22"/>
        </w:rPr>
        <w:t>业务目标：合同、假勤、转岗离职、工资条在系统里走完；人走了，名下事项清完才能关账号。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已落地能力（摘要）：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劳动合同台账、续签审批、到期预警（含试用期）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转岗申请、离职交接（接收人确认、未完事项检查后禁用账号）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假勤申请走审批中心、余额台账；工资条本人查看与财务更正路径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前端：人事办理工作台（合同 / 转岗 / 离职 / 假勤 / 工资条 / 看板）与「我的假勤工资」</w:t>
      </w:r>
    </w:p>
    <w:p>
      <w:pPr>
        <w:pStyle w:val="Heading3"/>
        <w:spacing w:before="160" w:after="120"/>
      </w:pPr>
      <w:r>
        <w:rPr>
          <w:rFonts w:ascii="微软雅黑" w:hAnsi="微软雅黑" w:eastAsia="微软雅黑"/>
          <w:b/>
          <w:sz w:val="24"/>
        </w:rPr>
        <w:t>（6）审批权责与一期稳定性收口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8 月末至 9 月初，围绕「批对人、看得见、通知懂」做了加固：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部门 / 中心负责人审批按申请人部门（含上级链）匹配，堵住跨部门、跨中心误审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审批规则支持指定具体审批人；无合同立项等特批路径按业务调整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飞书审批通知去掉晦涩单号，保留中文可读信息；管理员可催办任意审批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资产领用/归还、资源确认等按钮按角色可见；排期新建改由权限码控制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考勤同步日期钳制、seed 角色权限「只增不减」、生产构建调试代码清理等稳定性修复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sz w:val="26"/>
        </w:rPr>
        <w:t>2.3 本月交付物一览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fill="1F4E79" w:val="clear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819"/>
            <w:shd w:fill="1F4E79" w:val="clear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代表产出</w:t>
            </w:r>
          </w:p>
        </w:tc>
        <w:tc>
          <w:tcPr>
            <w:tcW w:type="dxa" w:w="1984"/>
            <w:shd w:fill="1F4E79" w:val="clear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方案 / 清单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二期 PRD 工作与接口清单、AI/KPI 执行文档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已输出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知识库</w:t>
            </w:r>
          </w:p>
        </w:tc>
        <w:tc>
          <w:tcPr>
            <w:tcW w:type="dxa" w:w="4819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治理接口 + 管理页 + 智能助手对接</w:t>
            </w:r>
          </w:p>
        </w:tc>
        <w:tc>
          <w:tcPr>
            <w:tcW w:type="dxa" w:w="1984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可联调 / 待上线验收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Agent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对话、场景、Prompt/审计底座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骨架就绪 / 场景深化中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KPI 绩效</w:t>
            </w:r>
          </w:p>
        </w:tc>
        <w:tc>
          <w:tcPr>
            <w:tcW w:type="dxa" w:w="4819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七类规则引擎 + 运行期接口 + 前端考核页</w:t>
            </w:r>
          </w:p>
        </w:tc>
        <w:tc>
          <w:tcPr>
            <w:tcW w:type="dxa" w:w="1984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可试算 / 部分模板待解冲突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人事闭环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合同/转岗离职/假勤/工资条 + 人事工作台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可联调 / 待业务验收</w:t>
            </w:r>
          </w:p>
        </w:tc>
      </w:tr>
      <w:tr>
        <w:tc>
          <w:tcPr>
            <w:tcW w:type="dxa" w:w="1814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审批加固</w:t>
            </w:r>
          </w:p>
        </w:tc>
        <w:tc>
          <w:tcPr>
            <w:tcW w:type="dxa" w:w="4819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跨部门误审修复、通知与催办体验</w:t>
            </w:r>
          </w:p>
        </w:tc>
        <w:tc>
          <w:tcPr>
            <w:tcW w:type="dxa" w:w="1984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已合入主干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sz w:val="26"/>
        </w:rPr>
        <w:t>2.4 不足与反思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1. 二期面铺得较宽：知识库、KPI、人事、AI 并行推进，生产环境尚未形成「整包可验收」的上线节奏。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2. KPI 外部实时取数、工资批次写回仍未接通；市场部 / 入职培训两类考核因规则冲突暂不能当正式制度发布。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3. AI 场景（日报、跟进摘要、工单推荐、审批预审）后端骨架有了，一线一键入口与抽查机制还需打磨。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4. 操作手册与现场演示滞后于功能：一期核销/验收培训债仍在，二期又增加人事与考核新流程，需要用业务语言补 SOP。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5. 部分二期代码仍在本地联调分支，合入与迁移上生产库需走完整回归，避免影响一期稳定业务。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32"/>
        </w:rPr>
        <w:t>三、10 月工作计划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sz w:val="26"/>
        </w:rPr>
        <w:t>3.1 目标一句话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2"/>
        </w:rPr>
        <w:t>把二期能力从「能演示、能联调」推到「能上线、会使用、可抽检」：优先打通 KPI 月度考核与人事办结两条刚需链路，知识库先发一批已审制度，AI 场景选 1～2 个高频入口试点。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sz w:val="26"/>
        </w:rPr>
        <w:t>3.2 重点计划（按优先级）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  <w:shd w:fill="1F4E79" w:val="clear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515"/>
            <w:shd w:fill="1F4E79" w:val="clear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551"/>
            <w:shd w:fill="1F4E79" w:val="clear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  <w:tc>
          <w:tcPr>
            <w:tcW w:type="dxa" w:w="1417"/>
            <w:shd w:fill="1F4E79" w:val="clear"/>
            <w:vAlign w:val="cente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KPI：解市场部/入职培训模板冲突；完成一轮「发起考核→确认→归档」联调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可跑通的月度考核演示 + 问题清单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1–2 周</w:t>
            </w:r>
          </w:p>
        </w:tc>
      </w:tr>
      <w:tr>
        <w:tc>
          <w:tcPr>
            <w:tcW w:type="dxa" w:w="1247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3515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人事：合同到期预警 + 离职交接实操验收（人事/接收人）</w:t>
            </w:r>
          </w:p>
        </w:tc>
        <w:tc>
          <w:tcPr>
            <w:tcW w:type="dxa" w:w="2551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验收记录 + 1 页 SOP</w:t>
            </w:r>
          </w:p>
        </w:tc>
        <w:tc>
          <w:tcPr>
            <w:tcW w:type="dxa" w:w="1417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1–2 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二期合入主干与生产迁移方案（含回滚）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上线检查表 + 回归用例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2 周</w:t>
            </w:r>
          </w:p>
        </w:tc>
      </w:tr>
      <w:tr>
        <w:tc>
          <w:tcPr>
            <w:tcW w:type="dxa" w:w="1247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3515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知识库：首批制度审核发布；助手问答抽检（有引用/拒答）</w:t>
            </w:r>
          </w:p>
        </w:tc>
        <w:tc>
          <w:tcPr>
            <w:tcW w:type="dxa" w:w="2551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发布清单 + 抽检报告</w:t>
            </w:r>
          </w:p>
        </w:tc>
        <w:tc>
          <w:tcPr>
            <w:tcW w:type="dxa" w:w="1417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2–3 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AI 试点：选「知识问答 / 跟进摘要」其中 1–2 个场景做入口联调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试点入口 + 开关与审计可查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3 周</w:t>
            </w:r>
          </w:p>
        </w:tc>
      </w:tr>
      <w:tr>
        <w:tc>
          <w:tcPr>
            <w:tcW w:type="dxa" w:w="1247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3515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审批：催办频控与逾期可视；补退回/转交/重提前端封装</w:t>
            </w:r>
          </w:p>
        </w:tc>
        <w:tc>
          <w:tcPr>
            <w:tcW w:type="dxa" w:w="2551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体验清单关闭</w:t>
            </w:r>
          </w:p>
        </w:tc>
        <w:tc>
          <w:tcPr>
            <w:tcW w:type="dxa" w:w="1417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2–3 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KPI 外部取数 / 工资批次联动方案对齐财务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方案结论或一期联动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第 3–4 周</w:t>
            </w:r>
          </w:p>
        </w:tc>
      </w:tr>
      <w:tr>
        <w:tc>
          <w:tcPr>
            <w:tcW w:type="dxa" w:w="1247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持续</w:t>
            </w:r>
          </w:p>
        </w:tc>
        <w:tc>
          <w:tcPr>
            <w:tcW w:type="dxa" w:w="3515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缺陷收敛、一期经营闭环稳定、变更用业务语言同步部门</w:t>
            </w:r>
          </w:p>
        </w:tc>
        <w:tc>
          <w:tcPr>
            <w:tcW w:type="dxa" w:w="2551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周更问题与变更说明</w:t>
            </w:r>
          </w:p>
        </w:tc>
        <w:tc>
          <w:tcPr>
            <w:tcW w:type="dxa" w:w="1417"/>
            <w:shd w:fill="F2F2F2" w:val="clear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全月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sz w:val="26"/>
        </w:rPr>
        <w:t>3.3 与市场部业务的对齐方式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建议固定两个对齐节奏（可并入部门例会）：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1. 周初 15 分钟：本周要上线的流程变更（谁受影响、怎么操作）。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2. 月末 30 分钟：抽检——抽几笔考核单看口径、抽几份交接单看是否断链、抽几条助手问答看是否乱答。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本人继续输出用业务语言写的变更说明，避免只丢技术更新日志。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sz w:val="26"/>
        </w:rPr>
        <w:t>3.4 个人能力与协作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加深对考核制度口径、人事办结门槛、知识发布责任的理解，技术方案先问「业务能不能批、数据能不能信」。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与人事、财务、交付、销售接口人保持短反馈环；争议规则先对齐再改系统。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· 保持「最小可用上线 → 审批可追溯 → 再增强」的节奏，10 月优先收口而非继续铺面。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32"/>
        </w:rPr>
        <w:t>四、需要部门支持的事项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1. 明确 KPI 月度考核试点部门与周期（建议先选规则已发布的岗位类，避开冲突模板）。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2. 指定人事侧 1～2 名业务验收人：合同续签、离职交接、工资条查看各走一遍。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3. 指定知识管理员：首批可发布制度清单（合同模板、销售制度、交付规范等）。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4. 安排一次 30～40 分钟部门演示窗口（可录屏）：覆盖「助手怎么问、考核怎么走、人事怎么办」。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sz w:val="32"/>
        </w:rPr>
        <w:t>五、一句话收束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 w:val="0"/>
          <w:sz w:val="22"/>
        </w:rPr>
        <w:t>9 月：把二期「知识可信、考核可算、人事可办、AI 可帮」的底座与页面骨架搭起来，并收口审批误审等一期风险。</w:t>
      </w:r>
    </w:p>
    <w:p>
      <w:pPr>
        <w:spacing w:after="120" w:before="0" w:line="360" w:lineRule="auto"/>
      </w:pPr>
      <w:r>
        <w:rPr>
          <w:rFonts w:ascii="微软雅黑" w:hAnsi="微软雅黑" w:eastAsia="微软雅黑"/>
          <w:b/>
          <w:sz w:val="22"/>
        </w:rPr>
        <w:t>10 月：选刚需链路做实操验收与上线，让市场部月度经营复盘能用上考核与人事数据，让一线能用助手问到已发布制度。</w:t>
      </w:r>
    </w:p>
    <w:p>
      <w:pPr>
        <w:spacing w:after="120" w:before="320" w:line="360" w:lineRule="auto"/>
      </w:pPr>
      <w:r>
        <w:rPr>
          <w:rFonts w:ascii="微软雅黑" w:hAnsi="微软雅黑" w:eastAsia="微软雅黑"/>
          <w:b w:val="0"/>
          <w:color w:val="888888"/>
          <w:sz w:val="18"/>
        </w:rPr>
        <w:t>文档用途：部门 9 月总结 / 10 月计划会议汇报稿。可根据当晚会议口径删减举例细节。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