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Бесплатное программное средство для работы с файлами и папками. Чаще всего используется на операционных системах семейства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также есть версия для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macOS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Многие продвинутые пользователи, которым приходится регулярно сталкиваться с файлами и папками, советуют использовать эту программу так как она в разы ускоряет работу, нежели штатное средство.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Главное окно программы представлено на рисунке 50. На нем видно 2 разделенных экрана на них отображаются текущие открытые директории. Также главный экран имеет меню, ленту с функциями быстрого применения, а также 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E58251D" wp14:editId="66947331">
            <wp:extent cx="3900481" cy="3290195"/>
            <wp:effectExtent l="0" t="0" r="508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297" cy="3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6.1.1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главное меню 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Total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Commander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Начнем с копирования файлов. Для решения этой задачи можно воспользоваться двумя способами. Рассмотрим первый способ.</w:t>
      </w:r>
    </w:p>
    <w:p w:rsidR="003B608A" w:rsidRPr="00AC0F4D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начала в левой и правой части открываем разные директории делается это с помощью дерева выбора папок для активации этой функции нужно нажать на черную стрелку вниз рядом с путем текущей директории. Также заранее были подготовлены файлы в этих папках.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141EB4" wp14:editId="66EABB8D">
            <wp:extent cx="4386580" cy="327969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383" cy="32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6.1.2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открытие двух папок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скопировать файл/папку из одной папки в другую нужно нажать на файл/папку и нажать клавишу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затем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кнопку ОК в графическом окне.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9FA18" wp14:editId="236C5DD0">
            <wp:extent cx="4198991" cy="31394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1" cy="31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6.1.3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результат после копирования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Также есть второй способ копирования для этого нужно нажать на нужный файл и не отпуская кнопку мыши перетащить этот файл в другую папку.  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 теперь работу с архивами в этой программе. В тех же папках заранее был подготовлен архив, который будем извлекать. Итак, имеется архив.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57A80B" wp14:editId="30D6594E">
            <wp:extent cx="4113530" cy="3075544"/>
            <wp:effectExtent l="0" t="0" r="127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62" cy="30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6.1.4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архив в программе 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Total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Commander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извлечения архива необходимо в первой панели файлового менеджера следует выбрать директорию, в которую будет распакован архив. На второй панели выбрать нужный архив и выделить его. Далее в ленте нажимаем функцию распаковать файлы и нажимаем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Enter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произойдет извлечение архива. На рисунке представлено содержимое архива на правом окне и слева результат после распаковки архива.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CDEBA" wp14:editId="166953CC">
            <wp:extent cx="4289425" cy="32070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061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6.1.5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результат после распаковки архива</w:t>
      </w:r>
    </w:p>
    <w:p w:rsidR="003B608A" w:rsidRPr="00A25622" w:rsidRDefault="003B608A" w:rsidP="003B608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608A" w:rsidRPr="008F5F33" w:rsidRDefault="003B608A" w:rsidP="003B608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Теперь рассмотрим быстрый просмотр файлов,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Total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Commander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поддерживает эту функцию в отличие от штатного средства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Если пользоваться штатным средством,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то приходится каждый файл открывать в соответствующей программе, что может замедлить работу. Итак, попробуем воспользоваться этой функцией в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Total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Commander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Для этого нужно выбрать файл, который мы хотим просмотреть и нажать комбинацию клавиш</w:t>
      </w:r>
      <w:r w:rsidRPr="00AC0F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CTRL</w:t>
      </w:r>
      <w:r w:rsidRPr="00AC0F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откроется просмотр файла в соседнем окне.</w:t>
      </w:r>
    </w:p>
    <w:p w:rsidR="003B608A" w:rsidRPr="00A25622" w:rsidRDefault="003B608A" w:rsidP="003B608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084DC" wp14:editId="31B5DE43">
            <wp:extent cx="4589780" cy="3431621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460" cy="35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6.1.6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просмотр файла </w:t>
      </w:r>
      <w:r w:rsidRPr="00A25622">
        <w:rPr>
          <w:rFonts w:ascii="Times New Roman" w:hAnsi="Times New Roman" w:cs="Times New Roman"/>
          <w:i/>
          <w:sz w:val="24"/>
          <w:szCs w:val="24"/>
        </w:rPr>
        <w:t>«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файл 1.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txt</w:t>
      </w:r>
      <w:r w:rsidRPr="00A25622">
        <w:rPr>
          <w:rFonts w:ascii="Times New Roman" w:hAnsi="Times New Roman" w:cs="Times New Roman"/>
          <w:i/>
          <w:sz w:val="24"/>
          <w:szCs w:val="24"/>
        </w:rPr>
        <w:t>»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Сильной стороной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Commander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пакетное переименование, что может в разы сократить потраченное время на это. Итак, допустим нужно пронумеровать множество файлов, отсортированных по дате. Предварительно было создано 10 фалов.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массового переименования необходимо выделить все файлы с помощью команды Выделить всё. Далее все файлы должны подсвечиваться красным цветом это обозначает, что  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1C9139" wp14:editId="47FC0C3A">
            <wp:extent cx="3612645" cy="3543300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583" cy="35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6.1.7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выделение всех файлов в папке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DE2B7" wp14:editId="319F518F">
            <wp:extent cx="3611880" cy="3182037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566" cy="31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6.1.8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результат выделения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5622">
        <w:rPr>
          <w:rFonts w:ascii="Times New Roman" w:hAnsi="Times New Roman" w:cs="Times New Roman"/>
          <w:sz w:val="24"/>
          <w:szCs w:val="24"/>
        </w:rPr>
        <w:t xml:space="preserve">Далее необходимо нажать комбинацию клавиш </w:t>
      </w:r>
      <w:r w:rsidRPr="00A25622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25622">
        <w:rPr>
          <w:rFonts w:ascii="Times New Roman" w:hAnsi="Times New Roman" w:cs="Times New Roman"/>
          <w:sz w:val="24"/>
          <w:szCs w:val="24"/>
        </w:rPr>
        <w:t xml:space="preserve"> + </w:t>
      </w:r>
      <w:r w:rsidRPr="00A2562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5622">
        <w:rPr>
          <w:rFonts w:ascii="Times New Roman" w:hAnsi="Times New Roman" w:cs="Times New Roman"/>
          <w:sz w:val="24"/>
          <w:szCs w:val="24"/>
        </w:rPr>
        <w:t>. Должно открыться окно группового переименования. В нем делаем сортировку по дате создания по возрастанию. Затем в поле «Маска для: имени файла» добавляем параметр счётчик. В окне отображен предпросмотр, можно сразу посмотреть, как будет назван файл. После всех действий нажимаем кнопку выполнить.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8B4F0" wp14:editId="11123ACD">
            <wp:extent cx="4246880" cy="2845207"/>
            <wp:effectExtent l="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92" cy="28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6.1.9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окно группового переименования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67543" wp14:editId="0CAD33F4">
            <wp:extent cx="3841417" cy="3384257"/>
            <wp:effectExtent l="0" t="0" r="6985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527" cy="34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6.1.10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результат массового переименования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Commander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гибкий поиск, в котором можно задать множество параметров, воспользуемся им. Для активации поиска нужно нажать на иконку поиска, она обозначена в виде лупы. Далее задаем параметры, что мы хотим найти. В этой программе поиск поддерживается, учитывая и поиск в архивах, поэтому ради эксперимента будем искать файл в архиве.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EDC59" wp14:editId="2E4831D4">
            <wp:extent cx="3041292" cy="301466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850" cy="30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6.1.11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окно поиска файлов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начать поиск, программа найдет наш файл в архиве и покажет его в результатах поиска после чего можно будет перейти к этому файлу.</w:t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C5048" wp14:editId="4790B1D2">
            <wp:extent cx="2980690" cy="29545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21" cy="29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A" w:rsidRPr="00A25622" w:rsidRDefault="003B608A" w:rsidP="003B608A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6.1.12</w:t>
      </w:r>
      <w:r w:rsidRPr="00A256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результат поиска</w:t>
      </w:r>
    </w:p>
    <w:p w:rsidR="003B608A" w:rsidRDefault="003B608A" w:rsidP="003B608A">
      <w:pPr>
        <w:pStyle w:val="a3"/>
        <w:tabs>
          <w:tab w:val="left" w:pos="28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Commander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поддержка подключений к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FTP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серверам, что очень удобно. Эта функция не рассматривается так как у меня нет </w:t>
      </w:r>
      <w:r w:rsidRPr="00A2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ftp</w:t>
      </w:r>
      <w:r w:rsidRPr="00A2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сервера.</w:t>
      </w:r>
    </w:p>
    <w:p w:rsidR="003B608A" w:rsidRDefault="003B608A">
      <w:bookmarkStart w:id="0" w:name="_GoBack"/>
      <w:bookmarkEnd w:id="0"/>
    </w:p>
    <w:sectPr w:rsidR="003B6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8A"/>
    <w:rsid w:val="003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0768-7CCB-4351-B5D2-1714889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Сабитов</dc:creator>
  <cp:keywords/>
  <dc:description/>
  <cp:lastModifiedBy>Марат Сабитов</cp:lastModifiedBy>
  <cp:revision>1</cp:revision>
  <dcterms:created xsi:type="dcterms:W3CDTF">2021-12-23T14:54:00Z</dcterms:created>
  <dcterms:modified xsi:type="dcterms:W3CDTF">2021-12-23T14:55:00Z</dcterms:modified>
</cp:coreProperties>
</file>