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F2" w:rsidRDefault="003309F2">
      <w:pPr>
        <w:jc w:val="center"/>
        <w:rPr>
          <w:rFonts w:ascii="Times New Roman" w:hAnsi="Times New Roman" w:cs="Times New Roman"/>
          <w:b w:val="0"/>
          <w:bCs w:val="0"/>
          <w:smallCaps w:val="0"/>
          <w:snapToGrid w:val="0"/>
          <w:sz w:val="28"/>
          <w:szCs w:val="28"/>
        </w:rPr>
      </w:pPr>
      <w:r>
        <w:rPr>
          <w:sz w:val="28"/>
          <w:szCs w:val="28"/>
        </w:rPr>
        <w:t>Lesson</w:t>
      </w:r>
    </w:p>
    <w:p w:rsidR="003309F2" w:rsidRDefault="003309F2">
      <w:pPr>
        <w:jc w:val="center"/>
      </w:pPr>
      <w:r>
        <w:rPr>
          <w:sz w:val="28"/>
          <w:szCs w:val="28"/>
        </w:rPr>
        <w:t>Functional Programming in Java</w:t>
      </w:r>
      <w:proofErr w:type="gramStart"/>
      <w:r>
        <w:rPr>
          <w:sz w:val="28"/>
          <w:szCs w:val="28"/>
        </w:rPr>
        <w:t>:</w:t>
      </w:r>
      <w:proofErr w:type="gramEnd"/>
      <w:r>
        <w:rPr>
          <w:rFonts w:ascii="Times New Roman" w:hAnsi="Times New Roman" w:cs="Times New Roman"/>
          <w:b w:val="0"/>
          <w:bCs w:val="0"/>
          <w:smallCaps w:val="0"/>
          <w:snapToGrid w:val="0"/>
        </w:rPr>
        <w:br/>
      </w:r>
      <w:r>
        <w:t>Commanding All the Laws of Nature from the Source</w:t>
      </w:r>
    </w:p>
    <w:p w:rsidR="003309F2" w:rsidRDefault="003309F2">
      <w:pPr>
        <w:jc w:val="center"/>
      </w:pPr>
    </w:p>
    <w:p w:rsidR="003309F2" w:rsidRDefault="003309F2">
      <w:r>
        <w:rPr>
          <w:u w:val="single"/>
        </w:rPr>
        <w:t>Wholeness of the Lesson</w:t>
      </w:r>
      <w:r>
        <w:t xml:space="preserve">: The declarative style of functional programming makes it possible to write methods (and programs) just by declaring </w:t>
      </w:r>
      <w:r>
        <w:rPr>
          <w:i/>
          <w:iCs/>
        </w:rPr>
        <w:t>what</w:t>
      </w:r>
      <w:r>
        <w:t xml:space="preserve"> is needed, without specifying the details of </w:t>
      </w:r>
      <w:r>
        <w:rPr>
          <w:i/>
          <w:iCs/>
        </w:rPr>
        <w:t>how</w:t>
      </w:r>
      <w:r>
        <w:t xml:space="preserve"> to achieve the goal. Including support for functional programming in Java makes it possible to write parts of Java programs more concisely, in a more readable way, in a more </w:t>
      </w:r>
      <w:proofErr w:type="spellStart"/>
      <w:r>
        <w:t>threadsafe</w:t>
      </w:r>
      <w:proofErr w:type="spellEnd"/>
      <w:r>
        <w:t xml:space="preserve"> way, in a more parallelizable way, and in a more maintainable way, than ever before.  </w:t>
      </w:r>
      <w:r>
        <w:br/>
      </w:r>
      <w:r>
        <w:br/>
      </w:r>
      <w:r>
        <w:rPr>
          <w:u w:val="single"/>
        </w:rPr>
        <w:t>Maharishi’s Science of Consciousness</w:t>
      </w:r>
      <w:r>
        <w:t xml:space="preserve">:  Just as a king can simply </w:t>
      </w:r>
      <w:r>
        <w:rPr>
          <w:i/>
          <w:iCs/>
        </w:rPr>
        <w:t>declare</w:t>
      </w:r>
      <w:r>
        <w:t xml:space="preserve"> what he wants – a banquet, a conference, a meeting of all ministers – without having to specify the details about how to organize such events, so likewise can one who is awake to the home of all the laws of nature, the “king” </w:t>
      </w:r>
      <w:proofErr w:type="gramStart"/>
      <w:r>
        <w:t>among  laws</w:t>
      </w:r>
      <w:proofErr w:type="gramEnd"/>
      <w:r>
        <w:t xml:space="preserve"> of nature, command those laws and thereby fulfill any intention. The royal road to success in life is to bring awareness to the home of all the laws of nature, through the process of transcending, and live life established in this field.</w:t>
      </w:r>
    </w:p>
    <w:p w:rsidR="003C0834" w:rsidRDefault="003309F2" w:rsidP="005144B7">
      <w:pPr>
        <w:rPr>
          <w:rFonts w:ascii="Cambria" w:hAnsi="Cambria" w:cs="Cambria"/>
          <w:b w:val="0"/>
          <w:snapToGrid w:val="0"/>
        </w:rPr>
      </w:pPr>
      <w:r>
        <w:rPr>
          <w:rFonts w:ascii="Times New Roman" w:hAnsi="Times New Roman" w:cs="Times New Roman"/>
          <w:b w:val="0"/>
          <w:bCs w:val="0"/>
          <w:smallCaps w:val="0"/>
          <w:snapToGrid w:val="0"/>
          <w:sz w:val="24"/>
          <w:szCs w:val="24"/>
        </w:rPr>
        <w:br w:type="page"/>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autoSpaceDE w:val="0"/>
        <w:autoSpaceDN w:val="0"/>
        <w:adjustRightInd w:val="0"/>
        <w:spacing w:after="0" w:line="240" w:lineRule="auto"/>
        <w:jc w:val="center"/>
        <w:rPr>
          <w:rFonts w:ascii="Cambria" w:hAnsi="Cambria" w:cs="Cambria"/>
          <w:b w:val="0"/>
          <w:snapToGrid w:val="0"/>
          <w:sz w:val="28"/>
          <w:szCs w:val="28"/>
        </w:rPr>
      </w:pPr>
      <w:r>
        <w:rPr>
          <w:rFonts w:ascii="Cambria" w:hAnsi="Cambria" w:cs="Cambria"/>
          <w:b w:val="0"/>
          <w:snapToGrid w:val="0"/>
          <w:sz w:val="28"/>
          <w:szCs w:val="28"/>
        </w:rPr>
        <w:t xml:space="preserve">Representing </w:t>
      </w:r>
      <w:proofErr w:type="spellStart"/>
      <w:r>
        <w:rPr>
          <w:rFonts w:ascii="Cambria" w:hAnsi="Cambria" w:cs="Cambria"/>
          <w:b w:val="0"/>
          <w:snapToGrid w:val="0"/>
          <w:sz w:val="28"/>
          <w:szCs w:val="28"/>
        </w:rPr>
        <w:t>Functors</w:t>
      </w:r>
      <w:proofErr w:type="spellEnd"/>
      <w:r w:rsidR="00E16B8B">
        <w:rPr>
          <w:rFonts w:ascii="Cambria" w:hAnsi="Cambria" w:cs="Cambria"/>
          <w:b w:val="0"/>
          <w:snapToGrid w:val="0"/>
          <w:sz w:val="28"/>
          <w:szCs w:val="28"/>
        </w:rPr>
        <w:t xml:space="preserve"> (Implementation of a Functional Interface)</w:t>
      </w:r>
      <w:r>
        <w:rPr>
          <w:rFonts w:ascii="Cambria" w:hAnsi="Cambria" w:cs="Cambria"/>
          <w:b w:val="0"/>
          <w:snapToGrid w:val="0"/>
          <w:sz w:val="28"/>
          <w:szCs w:val="28"/>
        </w:rPr>
        <w:t xml:space="preserve"> with Lambda Expressions</w:t>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r>
        <w:rPr>
          <w:rFonts w:ascii="Cambria" w:hAnsi="Cambria" w:cs="Cambria"/>
          <w:b w:val="0"/>
          <w:snapToGrid w:val="0"/>
        </w:rPr>
        <w:br/>
      </w:r>
      <w:r>
        <w:rPr>
          <w:rFonts w:ascii="Courier New" w:hAnsi="Courier New" w:cs="Courier New"/>
          <w:b w:val="0"/>
          <w:bCs w:val="0"/>
          <w:i/>
          <w:smallCaps w:val="0"/>
          <w:snapToGrid w:val="0"/>
          <w:color w:val="00B050"/>
        </w:rPr>
        <w:t>//compare in Comparator</w:t>
      </w:r>
      <w:r>
        <w:rPr>
          <w:rFonts w:ascii="Courier New" w:hAnsi="Courier New" w:cs="Courier New"/>
          <w:b w:val="0"/>
          <w:bCs w:val="0"/>
          <w:i/>
          <w:smallCaps w:val="0"/>
          <w:snapToGrid w:val="0"/>
        </w:rPr>
        <w:br/>
      </w:r>
      <w:r>
        <w:rPr>
          <w:rFonts w:ascii="Cambria" w:hAnsi="Cambria" w:cs="Cambria"/>
          <w:b w:val="0"/>
          <w:snapToGrid w:val="0"/>
        </w:rPr>
        <w:tab/>
        <w:t xml:space="preserve">       (</w:t>
      </w:r>
      <w:r>
        <w:rPr>
          <w:rFonts w:ascii="Courier New" w:hAnsi="Courier New" w:cs="Courier New"/>
          <w:b w:val="0"/>
          <w:bCs w:val="0"/>
          <w:i/>
          <w:smallCaps w:val="0"/>
          <w:snapToGrid w:val="0"/>
          <w:sz w:val="20"/>
          <w:szCs w:val="20"/>
        </w:rPr>
        <w:t xml:space="preserve">Employee e1, Employee e2) </w:t>
      </w:r>
      <w:r>
        <w:rPr>
          <w:rFonts w:ascii="Courier New" w:hAnsi="Courier New" w:cs="Courier New"/>
          <w:b w:val="0"/>
          <w:bCs w:val="0"/>
          <w:i/>
          <w:smallCaps w:val="0"/>
          <w:snapToGrid w:val="0"/>
        </w:rPr>
        <w:sym w:font="SymbolPS" w:char="F0AE"/>
      </w:r>
    </w:p>
    <w:p w:rsidR="003309F2" w:rsidRDefault="003309F2">
      <w:pPr>
        <w:autoSpaceDE w:val="0"/>
        <w:autoSpaceDN w:val="0"/>
        <w:adjustRightInd w:val="0"/>
        <w:spacing w:after="0" w:line="240" w:lineRule="auto"/>
        <w:ind w:left="108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 xml:space="preserve">method == </w:t>
      </w:r>
      <w:proofErr w:type="spellStart"/>
      <w:r>
        <w:rPr>
          <w:rFonts w:ascii="Courier New" w:hAnsi="Courier New" w:cs="Courier New"/>
          <w:b w:val="0"/>
          <w:bCs w:val="0"/>
          <w:i/>
          <w:smallCaps w:val="0"/>
          <w:snapToGrid w:val="0"/>
          <w:sz w:val="20"/>
          <w:szCs w:val="20"/>
        </w:rPr>
        <w:t>SortMethod.BYNAME</w:t>
      </w:r>
      <w:proofErr w:type="spellEnd"/>
      <w:r>
        <w:rPr>
          <w:rFonts w:ascii="Courier New" w:hAnsi="Courier New" w:cs="Courier New"/>
          <w:b w:val="0"/>
          <w:bCs w:val="0"/>
          <w:i/>
          <w:smallCaps w:val="0"/>
          <w:snapToGrid w:val="0"/>
          <w:sz w:val="20"/>
          <w:szCs w:val="20"/>
        </w:rPr>
        <w:t>)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return</w:t>
      </w:r>
      <w:proofErr w:type="gramEnd"/>
      <w:r>
        <w:rPr>
          <w:rFonts w:ascii="Courier New" w:hAnsi="Courier New" w:cs="Courier New"/>
          <w:b w:val="0"/>
          <w:bCs w:val="0"/>
          <w:i/>
          <w:smallCaps w:val="0"/>
          <w:snapToGrid w:val="0"/>
          <w:sz w:val="20"/>
          <w:szCs w:val="20"/>
        </w:rPr>
        <w:t xml:space="preserve"> e1.name.compareTo(e2.name);</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 else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e1.salary == e2.salary) return 0;</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  if</w:t>
      </w:r>
      <w:proofErr w:type="gramEnd"/>
      <w:r>
        <w:rPr>
          <w:rFonts w:ascii="Courier New" w:hAnsi="Courier New" w:cs="Courier New"/>
          <w:b w:val="0"/>
          <w:bCs w:val="0"/>
          <w:i/>
          <w:smallCaps w:val="0"/>
          <w:snapToGrid w:val="0"/>
          <w:sz w:val="20"/>
          <w:szCs w:val="20"/>
        </w:rPr>
        <w:t>(e1.salary &lt; e2.salary) return -1;</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  return</w:t>
      </w:r>
      <w:proofErr w:type="gramEnd"/>
      <w:r>
        <w:rPr>
          <w:rFonts w:ascii="Courier New" w:hAnsi="Courier New" w:cs="Courier New"/>
          <w:b w:val="0"/>
          <w:bCs w:val="0"/>
          <w:i/>
          <w:smallCaps w:val="0"/>
          <w:snapToGrid w:val="0"/>
          <w:sz w:val="20"/>
          <w:szCs w:val="20"/>
        </w:rPr>
        <w:t xml:space="preserve"> 1;</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w:t>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color w:val="00B050"/>
          <w:sz w:val="20"/>
          <w:szCs w:val="20"/>
        </w:rPr>
        <w:t>//the “accept” method in Consumer</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r>
        <w:rPr>
          <w:rFonts w:ascii="Courier New" w:hAnsi="Courier New" w:cs="Courier New"/>
          <w:b w:val="0"/>
          <w:bCs w:val="0"/>
          <w:i/>
          <w:smallCaps w:val="0"/>
          <w:snapToGrid w:val="0"/>
        </w:rPr>
        <w:t xml:space="preserve">(String </w:t>
      </w:r>
      <w:proofErr w:type="spellStart"/>
      <w:proofErr w:type="gramStart"/>
      <w:r>
        <w:rPr>
          <w:rFonts w:ascii="Courier New" w:hAnsi="Courier New" w:cs="Courier New"/>
          <w:b w:val="0"/>
          <w:bCs w:val="0"/>
          <w:i/>
          <w:smallCaps w:val="0"/>
          <w:snapToGrid w:val="0"/>
        </w:rPr>
        <w:t>str</w:t>
      </w:r>
      <w:proofErr w:type="spellEnd"/>
      <w:proofErr w:type="gram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rPr>
        <w:sym w:font="SymbolPS" w:char="F0AE"/>
      </w:r>
      <w:proofErr w:type="spellStart"/>
      <w:proofErr w:type="gramStart"/>
      <w:r>
        <w:rPr>
          <w:rFonts w:ascii="Courier New" w:hAnsi="Courier New" w:cs="Courier New"/>
          <w:b w:val="0"/>
          <w:bCs w:val="0"/>
          <w:i/>
          <w:smallCaps w:val="0"/>
          <w:snapToGrid w:val="0"/>
        </w:rPr>
        <w:t>System.out.println</w:t>
      </w:r>
      <w:proofErr w:type="spellEnd"/>
      <w:r>
        <w:rPr>
          <w:rFonts w:ascii="Courier New" w:hAnsi="Courier New" w:cs="Courier New"/>
          <w:b w:val="0"/>
          <w:bCs w:val="0"/>
          <w:i/>
          <w:smallCaps w:val="0"/>
          <w:snapToGrid w:val="0"/>
        </w:rPr>
        <w:t>(</w:t>
      </w:r>
      <w:proofErr w:type="spellStart"/>
      <w:proofErr w:type="gramEnd"/>
      <w:r>
        <w:rPr>
          <w:rFonts w:ascii="Courier New" w:hAnsi="Courier New" w:cs="Courier New"/>
          <w:b w:val="0"/>
          <w:bCs w:val="0"/>
          <w:i/>
          <w:smallCaps w:val="0"/>
          <w:snapToGrid w:val="0"/>
        </w:rPr>
        <w:t>str</w:t>
      </w:r>
      <w:proofErr w:type="spellEnd"/>
      <w:r>
        <w:rPr>
          <w:rFonts w:ascii="Courier New" w:hAnsi="Courier New" w:cs="Courier New"/>
          <w:b w:val="0"/>
          <w:bCs w:val="0"/>
          <w:i/>
          <w:smallCaps w:val="0"/>
          <w:snapToGrid w:val="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color w:val="00B050"/>
          <w:sz w:val="20"/>
          <w:szCs w:val="20"/>
        </w:rPr>
      </w:pPr>
      <w:r>
        <w:rPr>
          <w:rFonts w:ascii="Courier New" w:hAnsi="Courier New" w:cs="Courier New"/>
          <w:b w:val="0"/>
          <w:bCs w:val="0"/>
          <w:i/>
          <w:smallCaps w:val="0"/>
          <w:snapToGrid w:val="0"/>
        </w:rPr>
        <w:tab/>
      </w:r>
      <w:r>
        <w:rPr>
          <w:rFonts w:ascii="Courier New" w:hAnsi="Courier New" w:cs="Courier New"/>
          <w:b w:val="0"/>
          <w:bCs w:val="0"/>
          <w:i/>
          <w:smallCaps w:val="0"/>
          <w:snapToGrid w:val="0"/>
          <w:color w:val="00B050"/>
          <w:sz w:val="20"/>
          <w:szCs w:val="20"/>
        </w:rPr>
        <w:t>//the “</w:t>
      </w:r>
      <w:proofErr w:type="gramStart"/>
      <w:r>
        <w:rPr>
          <w:rFonts w:ascii="Courier New" w:hAnsi="Courier New" w:cs="Courier New"/>
          <w:b w:val="0"/>
          <w:bCs w:val="0"/>
          <w:i/>
          <w:smallCaps w:val="0"/>
          <w:snapToGrid w:val="0"/>
          <w:color w:val="00B050"/>
          <w:sz w:val="20"/>
          <w:szCs w:val="20"/>
        </w:rPr>
        <w:t>handle</w:t>
      </w:r>
      <w:proofErr w:type="gramEnd"/>
      <w:r>
        <w:rPr>
          <w:rFonts w:ascii="Courier New" w:hAnsi="Courier New" w:cs="Courier New"/>
          <w:b w:val="0"/>
          <w:bCs w:val="0"/>
          <w:i/>
          <w:smallCaps w:val="0"/>
          <w:snapToGrid w:val="0"/>
          <w:color w:val="00B050"/>
          <w:sz w:val="20"/>
          <w:szCs w:val="20"/>
        </w:rPr>
        <w:t xml:space="preserve">” method in </w:t>
      </w:r>
      <w:proofErr w:type="spellStart"/>
      <w:r>
        <w:rPr>
          <w:rFonts w:ascii="Courier New" w:hAnsi="Courier New" w:cs="Courier New"/>
          <w:b w:val="0"/>
          <w:bCs w:val="0"/>
          <w:i/>
          <w:smallCaps w:val="0"/>
          <w:snapToGrid w:val="0"/>
          <w:color w:val="00B050"/>
          <w:sz w:val="20"/>
          <w:szCs w:val="20"/>
        </w:rPr>
        <w:t>EventHandler</w:t>
      </w:r>
      <w:proofErr w:type="spellEnd"/>
      <w:r>
        <w:rPr>
          <w:rFonts w:ascii="Courier New" w:hAnsi="Courier New" w:cs="Courier New"/>
          <w:b w:val="0"/>
          <w:bCs w:val="0"/>
          <w:i/>
          <w:smallCaps w:val="0"/>
          <w:snapToGrid w:val="0"/>
          <w:color w:val="00B05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r>
        <w:rPr>
          <w:rFonts w:ascii="Courier New" w:hAnsi="Courier New" w:cs="Courier New"/>
          <w:b w:val="0"/>
          <w:bCs w:val="0"/>
          <w:i/>
          <w:smallCaps w:val="0"/>
          <w:snapToGrid w:val="0"/>
        </w:rPr>
        <w:tab/>
        <w:t>(</w:t>
      </w:r>
      <w:proofErr w:type="spellStart"/>
      <w:r>
        <w:rPr>
          <w:rFonts w:ascii="Courier New" w:hAnsi="Courier New" w:cs="Courier New"/>
          <w:b w:val="0"/>
          <w:bCs w:val="0"/>
          <w:i/>
          <w:smallCaps w:val="0"/>
          <w:snapToGrid w:val="0"/>
        </w:rPr>
        <w:t>ActionEvent</w:t>
      </w:r>
      <w:proofErr w:type="spellEnd"/>
      <w:r w:rsidR="00B92F9E">
        <w:rPr>
          <w:rFonts w:ascii="Courier New" w:hAnsi="Courier New" w:cs="Courier New"/>
          <w:b w:val="0"/>
          <w:bCs w:val="0"/>
          <w:i/>
          <w:smallCaps w:val="0"/>
          <w:snapToGrid w:val="0"/>
        </w:rPr>
        <w:t xml:space="preserve"> </w:t>
      </w:r>
      <w:proofErr w:type="spellStart"/>
      <w:r>
        <w:rPr>
          <w:rFonts w:ascii="Courier New" w:hAnsi="Courier New" w:cs="Courier New"/>
          <w:b w:val="0"/>
          <w:bCs w:val="0"/>
          <w:i/>
          <w:smallCaps w:val="0"/>
          <w:snapToGrid w:val="0"/>
        </w:rPr>
        <w:t>evt</w:t>
      </w:r>
      <w:proofErr w:type="spellEnd"/>
      <w:r>
        <w:rPr>
          <w:rFonts w:ascii="Courier New" w:hAnsi="Courier New" w:cs="Courier New"/>
          <w:b w:val="0"/>
          <w:bCs w:val="0"/>
          <w:i/>
          <w:smallCaps w:val="0"/>
          <w:snapToGrid w:val="0"/>
        </w:rPr>
        <w:t>) -&gt;</w:t>
      </w:r>
    </w:p>
    <w:p w:rsidR="003309F2" w:rsidRPr="002E37A8" w:rsidRDefault="003309F2">
      <w:pPr>
        <w:autoSpaceDE w:val="0"/>
        <w:autoSpaceDN w:val="0"/>
        <w:adjustRightInd w:val="0"/>
        <w:spacing w:after="0" w:line="240" w:lineRule="auto"/>
        <w:ind w:left="360"/>
        <w:rPr>
          <w:rFonts w:ascii="Courier New" w:hAnsi="Courier New" w:cs="Courier New"/>
          <w:b w:val="0"/>
          <w:bCs w:val="0"/>
          <w:i/>
          <w:smallCaps w:val="0"/>
          <w:snapToGrid w:val="0"/>
        </w:rPr>
      </w:pPr>
      <w:r w:rsidRPr="002E37A8">
        <w:rPr>
          <w:rFonts w:ascii="Courier New" w:hAnsi="Courier New" w:cs="Courier New"/>
          <w:b w:val="0"/>
          <w:bCs w:val="0"/>
          <w:i/>
          <w:smallCaps w:val="0"/>
          <w:snapToGrid w:val="0"/>
        </w:rPr>
        <w:tab/>
      </w:r>
      <w:r w:rsidRPr="002E37A8">
        <w:rPr>
          <w:rFonts w:ascii="Courier New" w:hAnsi="Courier New" w:cs="Courier New"/>
          <w:b w:val="0"/>
          <w:bCs w:val="0"/>
          <w:i/>
          <w:smallCaps w:val="0"/>
          <w:snapToGrid w:val="0"/>
        </w:rPr>
        <w:tab/>
      </w:r>
      <w:proofErr w:type="spellStart"/>
      <w:proofErr w:type="gramStart"/>
      <w:r w:rsidRPr="002E37A8">
        <w:rPr>
          <w:rFonts w:ascii="Consolas" w:hAnsi="Consolas" w:cs="Consolas"/>
          <w:i/>
          <w:snapToGrid w:val="0"/>
        </w:rPr>
        <w:t>System.out.println</w:t>
      </w:r>
      <w:proofErr w:type="spellEnd"/>
      <w:r w:rsidRPr="002E37A8">
        <w:rPr>
          <w:rFonts w:ascii="Consolas" w:hAnsi="Consolas" w:cs="Consolas"/>
          <w:i/>
          <w:snapToGrid w:val="0"/>
        </w:rPr>
        <w:t>(</w:t>
      </w:r>
      <w:proofErr w:type="gramEnd"/>
      <w:r w:rsidRPr="002E37A8">
        <w:rPr>
          <w:rFonts w:ascii="Consolas" w:hAnsi="Consolas" w:cs="Consolas"/>
          <w:i/>
          <w:snapToGrid w:val="0"/>
        </w:rPr>
        <w:t xml:space="preserve">"Hello " + (username != null ? </w:t>
      </w:r>
      <w:proofErr w:type="gramStart"/>
      <w:r w:rsidRPr="002E37A8">
        <w:rPr>
          <w:rFonts w:ascii="Consolas" w:hAnsi="Consolas" w:cs="Consolas"/>
          <w:i/>
          <w:snapToGrid w:val="0"/>
        </w:rPr>
        <w:t>username :</w:t>
      </w:r>
      <w:proofErr w:type="gramEnd"/>
      <w:r w:rsidRPr="002E37A8">
        <w:rPr>
          <w:rFonts w:ascii="Consolas" w:hAnsi="Consolas" w:cs="Consolas"/>
          <w:i/>
          <w:snapToGrid w:val="0"/>
        </w:rPr>
        <w:t xml:space="preserve"> "World") + "!");</w:t>
      </w: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color w:val="00B050"/>
          <w:sz w:val="20"/>
          <w:szCs w:val="20"/>
        </w:rPr>
        <w:t xml:space="preserve">//the “apply” method in </w:t>
      </w:r>
      <w:proofErr w:type="spellStart"/>
      <w:r>
        <w:rPr>
          <w:rFonts w:ascii="Courier New" w:hAnsi="Courier New" w:cs="Courier New"/>
          <w:b w:val="0"/>
          <w:bCs w:val="0"/>
          <w:i/>
          <w:smallCaps w:val="0"/>
          <w:snapToGrid w:val="0"/>
          <w:color w:val="00B050"/>
          <w:sz w:val="20"/>
          <w:szCs w:val="20"/>
        </w:rPr>
        <w:t>BiFunction</w:t>
      </w:r>
      <w:proofErr w:type="spellEnd"/>
      <w:r>
        <w:rPr>
          <w:rFonts w:ascii="Courier New" w:hAnsi="Courier New" w:cs="Courier New"/>
          <w:b w:val="0"/>
          <w:bCs w:val="0"/>
          <w:i/>
          <w:smallCaps w:val="0"/>
          <w:snapToGrid w:val="0"/>
          <w:color w:val="00B050"/>
          <w:sz w:val="20"/>
          <w:szCs w:val="20"/>
        </w:rPr>
        <w:tab/>
      </w:r>
    </w:p>
    <w:p w:rsidR="003309F2" w:rsidRPr="001A16DF" w:rsidRDefault="003309F2">
      <w:pPr>
        <w:rPr>
          <w:rFonts w:ascii="Cambria" w:hAnsi="Cambria" w:cs="Cambria"/>
          <w:b w:val="0"/>
          <w:snapToGrid w:val="0"/>
        </w:rPr>
      </w:pPr>
      <w:r w:rsidRPr="001A16DF">
        <w:rPr>
          <w:rFonts w:ascii="Cambria" w:hAnsi="Cambria" w:cs="Cambria"/>
          <w:b w:val="0"/>
          <w:snapToGrid w:val="0"/>
        </w:rPr>
        <w:tab/>
      </w:r>
      <w:r w:rsidRPr="001A16DF">
        <w:rPr>
          <w:rFonts w:ascii="Cambria" w:hAnsi="Cambria" w:cs="Cambria"/>
          <w:b w:val="0"/>
          <w:snapToGrid w:val="0"/>
        </w:rPr>
        <w:tab/>
      </w:r>
      <w:r w:rsidRPr="001A16DF">
        <w:rPr>
          <w:rFonts w:ascii="Courier New" w:hAnsi="Courier New" w:cs="Courier New"/>
          <w:b w:val="0"/>
          <w:bCs w:val="0"/>
          <w:i/>
          <w:smallCaps w:val="0"/>
          <w:snapToGrid w:val="0"/>
          <w:color w:val="000000"/>
        </w:rPr>
        <w:t>(</w:t>
      </w:r>
      <w:proofErr w:type="spellStart"/>
      <w:proofErr w:type="gramStart"/>
      <w:r w:rsidRPr="001A16DF">
        <w:rPr>
          <w:rFonts w:ascii="Courier New" w:hAnsi="Courier New" w:cs="Courier New"/>
          <w:b w:val="0"/>
          <w:bCs w:val="0"/>
          <w:i/>
          <w:smallCaps w:val="0"/>
          <w:snapToGrid w:val="0"/>
          <w:color w:val="6A3E3E"/>
        </w:rPr>
        <w:t>x</w:t>
      </w:r>
      <w:r w:rsidRPr="001A16DF">
        <w:rPr>
          <w:rFonts w:ascii="Courier New" w:hAnsi="Courier New" w:cs="Courier New"/>
          <w:b w:val="0"/>
          <w:bCs w:val="0"/>
          <w:i/>
          <w:smallCaps w:val="0"/>
          <w:snapToGrid w:val="0"/>
          <w:color w:val="000000"/>
        </w:rPr>
        <w:t>,</w:t>
      </w:r>
      <w:proofErr w:type="gramEnd"/>
      <w:r w:rsidRPr="001A16DF">
        <w:rPr>
          <w:rFonts w:ascii="Courier New" w:hAnsi="Courier New" w:cs="Courier New"/>
          <w:b w:val="0"/>
          <w:bCs w:val="0"/>
          <w:i/>
          <w:smallCaps w:val="0"/>
          <w:snapToGrid w:val="0"/>
          <w:color w:val="6A3E3E"/>
        </w:rPr>
        <w:t>y</w:t>
      </w:r>
      <w:proofErr w:type="spellEnd"/>
      <w:r w:rsidRPr="001A16DF">
        <w:rPr>
          <w:rFonts w:ascii="Courier New" w:hAnsi="Courier New" w:cs="Courier New"/>
          <w:b w:val="0"/>
          <w:bCs w:val="0"/>
          <w:i/>
          <w:smallCaps w:val="0"/>
          <w:snapToGrid w:val="0"/>
          <w:color w:val="000000"/>
        </w:rPr>
        <w:t>) -&gt; 2*</w:t>
      </w:r>
      <w:r w:rsidRPr="001A16DF">
        <w:rPr>
          <w:rFonts w:ascii="Courier New" w:hAnsi="Courier New" w:cs="Courier New"/>
          <w:b w:val="0"/>
          <w:bCs w:val="0"/>
          <w:i/>
          <w:smallCaps w:val="0"/>
          <w:snapToGrid w:val="0"/>
          <w:color w:val="6A3E3E"/>
        </w:rPr>
        <w:t>x</w:t>
      </w:r>
      <w:r w:rsidRPr="001A16DF">
        <w:rPr>
          <w:rFonts w:ascii="Courier New" w:hAnsi="Courier New" w:cs="Courier New"/>
          <w:b w:val="0"/>
          <w:bCs w:val="0"/>
          <w:i/>
          <w:smallCaps w:val="0"/>
          <w:snapToGrid w:val="0"/>
          <w:color w:val="000000"/>
        </w:rPr>
        <w:t xml:space="preserve"> - </w:t>
      </w:r>
      <w:r w:rsidRPr="001A16DF">
        <w:rPr>
          <w:rFonts w:ascii="Courier New" w:hAnsi="Courier New" w:cs="Courier New"/>
          <w:b w:val="0"/>
          <w:bCs w:val="0"/>
          <w:i/>
          <w:smallCaps w:val="0"/>
          <w:snapToGrid w:val="0"/>
          <w:color w:val="6A3E3E"/>
        </w:rPr>
        <w:t>y</w:t>
      </w:r>
    </w:p>
    <w:p w:rsidR="003309F2" w:rsidRPr="001A16DF" w:rsidRDefault="003309F2">
      <w:pPr>
        <w:rPr>
          <w:rFonts w:ascii="Courier New" w:hAnsi="Courier New" w:cs="Courier New"/>
          <w:b w:val="0"/>
          <w:bCs w:val="0"/>
          <w:i/>
          <w:smallCaps w:val="0"/>
          <w:snapToGrid w:val="0"/>
          <w:color w:val="00B050"/>
        </w:rPr>
      </w:pPr>
      <w:r>
        <w:rPr>
          <w:rFonts w:ascii="Cambria" w:hAnsi="Cambria" w:cs="Cambria"/>
          <w:b w:val="0"/>
          <w:snapToGrid w:val="0"/>
        </w:rPr>
        <w:tab/>
      </w:r>
      <w:r>
        <w:rPr>
          <w:rFonts w:ascii="Cambria" w:hAnsi="Cambria" w:cs="Cambria"/>
          <w:b w:val="0"/>
          <w:snapToGrid w:val="0"/>
        </w:rPr>
        <w:tab/>
      </w:r>
      <w:r>
        <w:rPr>
          <w:rFonts w:ascii="Courier New" w:hAnsi="Courier New" w:cs="Courier New"/>
          <w:b w:val="0"/>
          <w:bCs w:val="0"/>
          <w:i/>
          <w:smallCaps w:val="0"/>
          <w:snapToGrid w:val="0"/>
          <w:color w:val="00B050"/>
          <w:sz w:val="20"/>
          <w:szCs w:val="20"/>
        </w:rPr>
        <w:t xml:space="preserve">//the “apply” method in </w:t>
      </w:r>
      <w:proofErr w:type="spellStart"/>
      <w:r>
        <w:rPr>
          <w:rFonts w:ascii="Courier New" w:hAnsi="Courier New" w:cs="Courier New"/>
          <w:b w:val="0"/>
          <w:bCs w:val="0"/>
          <w:i/>
          <w:smallCaps w:val="0"/>
          <w:snapToGrid w:val="0"/>
          <w:color w:val="00B050"/>
          <w:sz w:val="20"/>
          <w:szCs w:val="20"/>
        </w:rPr>
        <w:t>TriFunction</w:t>
      </w:r>
      <w:proofErr w:type="spellEnd"/>
      <w:r>
        <w:rPr>
          <w:rFonts w:ascii="Courier New" w:hAnsi="Courier New" w:cs="Courier New"/>
          <w:b w:val="0"/>
          <w:bCs w:val="0"/>
          <w:i/>
          <w:smallCaps w:val="0"/>
          <w:snapToGrid w:val="0"/>
          <w:color w:val="00B050"/>
          <w:sz w:val="20"/>
          <w:szCs w:val="20"/>
        </w:rPr>
        <w:br/>
        <w:t xml:space="preserve">      /</w:t>
      </w:r>
      <w:proofErr w:type="gramStart"/>
      <w:r>
        <w:rPr>
          <w:rFonts w:ascii="Courier New" w:hAnsi="Courier New" w:cs="Courier New"/>
          <w:b w:val="0"/>
          <w:bCs w:val="0"/>
          <w:i/>
          <w:smallCaps w:val="0"/>
          <w:snapToGrid w:val="0"/>
          <w:color w:val="00B050"/>
          <w:sz w:val="20"/>
          <w:szCs w:val="20"/>
        </w:rPr>
        <w:t>/(</w:t>
      </w:r>
      <w:proofErr w:type="gramEnd"/>
      <w:r>
        <w:rPr>
          <w:rFonts w:ascii="Courier New" w:hAnsi="Courier New" w:cs="Courier New"/>
          <w:b w:val="0"/>
          <w:bCs w:val="0"/>
          <w:i/>
          <w:smallCaps w:val="0"/>
          <w:snapToGrid w:val="0"/>
          <w:color w:val="00B050"/>
          <w:sz w:val="20"/>
          <w:szCs w:val="20"/>
        </w:rPr>
        <w:t>a user defined functional interface)</w:t>
      </w:r>
      <w:r>
        <w:rPr>
          <w:rFonts w:ascii="Courier New" w:hAnsi="Courier New" w:cs="Courier New"/>
          <w:b w:val="0"/>
          <w:bCs w:val="0"/>
          <w:i/>
          <w:smallCaps w:val="0"/>
          <w:snapToGrid w:val="0"/>
          <w:sz w:val="20"/>
          <w:szCs w:val="20"/>
        </w:rPr>
        <w:br/>
      </w:r>
      <w:r w:rsidRPr="001A16DF">
        <w:rPr>
          <w:rFonts w:ascii="Courier New" w:hAnsi="Courier New" w:cs="Courier New"/>
          <w:b w:val="0"/>
          <w:bCs w:val="0"/>
          <w:i/>
          <w:smallCaps w:val="0"/>
          <w:snapToGrid w:val="0"/>
        </w:rPr>
        <w:tab/>
      </w:r>
      <w:r w:rsidRPr="001A16DF">
        <w:rPr>
          <w:rFonts w:ascii="Courier New" w:hAnsi="Courier New" w:cs="Courier New"/>
          <w:b w:val="0"/>
          <w:bCs w:val="0"/>
          <w:i/>
          <w:smallCaps w:val="0"/>
          <w:snapToGrid w:val="0"/>
        </w:rPr>
        <w:tab/>
        <w:t>(</w:t>
      </w:r>
      <w:proofErr w:type="spellStart"/>
      <w:r w:rsidRPr="001A16DF">
        <w:rPr>
          <w:rFonts w:ascii="Courier New" w:hAnsi="Courier New" w:cs="Courier New"/>
          <w:b w:val="0"/>
          <w:bCs w:val="0"/>
          <w:i/>
          <w:smallCaps w:val="0"/>
          <w:snapToGrid w:val="0"/>
        </w:rPr>
        <w:t>x,y,z</w:t>
      </w:r>
      <w:proofErr w:type="spellEnd"/>
      <w:r w:rsidRPr="001A16DF">
        <w:rPr>
          <w:rFonts w:ascii="Courier New" w:hAnsi="Courier New" w:cs="Courier New"/>
          <w:b w:val="0"/>
          <w:bCs w:val="0"/>
          <w:i/>
          <w:smallCaps w:val="0"/>
          <w:snapToGrid w:val="0"/>
        </w:rPr>
        <w:t>) -&gt; x + y + z</w:t>
      </w:r>
    </w:p>
    <w:p w:rsidR="003309F2" w:rsidRDefault="003309F2">
      <w:pPr>
        <w:rPr>
          <w:rFonts w:ascii="Courier New" w:hAnsi="Courier New" w:cs="Courier New"/>
          <w:b w:val="0"/>
          <w:bCs w:val="0"/>
          <w:i/>
          <w:smallCaps w:val="0"/>
          <w:snapToGrid w:val="0"/>
        </w:rPr>
      </w:pPr>
      <w:r>
        <w:rPr>
          <w:rFonts w:ascii="Courier New" w:hAnsi="Courier New" w:cs="Courier New"/>
          <w:b w:val="0"/>
          <w:bCs w:val="0"/>
          <w:i/>
          <w:smallCaps w:val="0"/>
          <w:snapToGrid w:val="0"/>
        </w:rPr>
        <w:tab/>
      </w:r>
    </w:p>
    <w:p w:rsidR="003309F2" w:rsidRDefault="003309F2">
      <w:pPr>
        <w:rPr>
          <w:rFonts w:ascii="Times New Roman" w:hAnsi="Times New Roman" w:cs="Times New Roman"/>
          <w:b w:val="0"/>
          <w:bCs w:val="0"/>
          <w:smallCaps w:val="0"/>
          <w:snapToGrid w:val="0"/>
        </w:rPr>
      </w:pPr>
      <w:r>
        <w:t xml:space="preserve">These lambda expressions can be used </w:t>
      </w:r>
      <w:r w:rsidRPr="008D4D91">
        <w:rPr>
          <w:u w:val="single"/>
        </w:rPr>
        <w:t>wherever a matching functional interface is expected</w:t>
      </w:r>
      <w:r>
        <w:t xml:space="preserve">. </w:t>
      </w:r>
      <w:r>
        <w:rPr>
          <w:u w:val="single"/>
        </w:rPr>
        <w:t xml:space="preserve">But now we can think of these expressions as </w:t>
      </w:r>
      <w:r>
        <w:rPr>
          <w:i/>
          <w:iCs/>
          <w:u w:val="single"/>
        </w:rPr>
        <w:t>functions</w:t>
      </w:r>
      <w:r>
        <w:rPr>
          <w:u w:val="single"/>
        </w:rPr>
        <w:t xml:space="preserve"> rather than as </w:t>
      </w:r>
      <w:r>
        <w:rPr>
          <w:i/>
          <w:iCs/>
          <w:u w:val="single"/>
        </w:rPr>
        <w:t>objects</w:t>
      </w:r>
      <w:r>
        <w:rPr>
          <w:i/>
          <w:iCs/>
        </w:rPr>
        <w:t xml:space="preserve">. </w:t>
      </w:r>
      <w:r>
        <w:t>In this way, lambdas upgrade the status of functions (at least in a certain context) to first-class citizens.</w:t>
      </w:r>
    </w:p>
    <w:p w:rsidR="003309F2" w:rsidRDefault="003309F2">
      <w:pPr>
        <w:rPr>
          <w:rFonts w:ascii="Courier New" w:hAnsi="Courier New" w:cs="Courier New"/>
          <w:b w:val="0"/>
          <w:bCs w:val="0"/>
          <w:i/>
          <w:smallCaps w:val="0"/>
          <w:snapToGrid w:val="0"/>
          <w:sz w:val="44"/>
          <w:szCs w:val="44"/>
        </w:rPr>
      </w:pPr>
      <w:r>
        <w:rPr>
          <w:rFonts w:ascii="Courier New" w:hAnsi="Courier New" w:cs="Courier New"/>
          <w:b w:val="0"/>
          <w:bCs w:val="0"/>
          <w:i/>
          <w:smallCaps w:val="0"/>
          <w:snapToGrid w:val="0"/>
          <w:sz w:val="44"/>
          <w:szCs w:val="44"/>
        </w:rPr>
        <w:br w:type="page"/>
      </w:r>
      <w:bookmarkStart w:id="0" w:name="_GoBack"/>
      <w:bookmarkEnd w:id="0"/>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p>
    <w:p w:rsidR="003309F2" w:rsidRPr="00556F39" w:rsidRDefault="003309F2">
      <w:pPr>
        <w:pStyle w:val="ListParagraph"/>
        <w:numPr>
          <w:ilvl w:val="0"/>
          <w:numId w:val="4"/>
        </w:numPr>
        <w:rPr>
          <w:rFonts w:ascii="Courier New" w:hAnsi="Courier New" w:cs="Courier New"/>
          <w:b w:val="0"/>
          <w:bCs w:val="0"/>
          <w:i/>
          <w:smallCaps w:val="0"/>
          <w:snapToGrid w:val="0"/>
          <w:sz w:val="28"/>
          <w:szCs w:val="28"/>
        </w:rPr>
      </w:pPr>
      <w:r w:rsidRPr="00556F39">
        <w:rPr>
          <w:sz w:val="28"/>
          <w:szCs w:val="28"/>
          <w:u w:val="single"/>
        </w:rPr>
        <w:t>Important</w:t>
      </w:r>
      <w:r w:rsidRPr="00556F39">
        <w:rPr>
          <w:sz w:val="28"/>
          <w:szCs w:val="28"/>
        </w:rPr>
        <w:t xml:space="preserve">: Lambda expressions do not, on their own, have a unique type. </w:t>
      </w:r>
      <w:r w:rsidRPr="00556F39">
        <w:rPr>
          <w:sz w:val="28"/>
          <w:szCs w:val="28"/>
          <w:u w:val="single"/>
        </w:rPr>
        <w:t xml:space="preserve">Their type is </w:t>
      </w:r>
      <w:r w:rsidRPr="00556F39">
        <w:rPr>
          <w:i/>
          <w:iCs/>
          <w:sz w:val="28"/>
          <w:szCs w:val="28"/>
          <w:u w:val="single"/>
        </w:rPr>
        <w:t>inferred</w:t>
      </w:r>
      <w:r w:rsidRPr="00556F39">
        <w:rPr>
          <w:sz w:val="28"/>
          <w:szCs w:val="28"/>
        </w:rPr>
        <w:t xml:space="preserve"> from the context. Inferring type from context is called </w:t>
      </w:r>
      <w:r w:rsidRPr="00556F39">
        <w:rPr>
          <w:i/>
          <w:iCs/>
          <w:sz w:val="28"/>
          <w:szCs w:val="28"/>
        </w:rPr>
        <w:t>target typing.</w:t>
      </w:r>
      <w:r w:rsidRPr="00556F39">
        <w:rPr>
          <w:rFonts w:ascii="Courier New" w:hAnsi="Courier New" w:cs="Courier New"/>
          <w:b w:val="0"/>
          <w:bCs w:val="0"/>
          <w:i/>
          <w:smallCaps w:val="0"/>
          <w:snapToGrid w:val="0"/>
          <w:sz w:val="28"/>
          <w:szCs w:val="28"/>
        </w:rPr>
        <w:br/>
      </w:r>
      <w:r w:rsidRPr="00556F39">
        <w:rPr>
          <w:rFonts w:ascii="Courier New" w:hAnsi="Courier New" w:cs="Courier New"/>
          <w:b w:val="0"/>
          <w:bCs w:val="0"/>
          <w:i/>
          <w:smallCaps w:val="0"/>
          <w:snapToGrid w:val="0"/>
          <w:sz w:val="28"/>
          <w:szCs w:val="28"/>
        </w:rPr>
        <w:br/>
      </w:r>
      <w:r w:rsidRPr="00556F39">
        <w:rPr>
          <w:sz w:val="28"/>
          <w:szCs w:val="28"/>
          <w:u w:val="single"/>
        </w:rPr>
        <w:t>Examples</w:t>
      </w:r>
      <w:r w:rsidRPr="00556F39">
        <w:rPr>
          <w:sz w:val="28"/>
          <w:szCs w:val="28"/>
        </w:rPr>
        <w:t xml:space="preserve">: Context in both cases below tells us that this lambda expression should be converted to a </w:t>
      </w:r>
      <w:r w:rsidRPr="00556F39">
        <w:rPr>
          <w:rFonts w:ascii="Courier New" w:hAnsi="Courier New" w:cs="Courier New"/>
          <w:b w:val="0"/>
          <w:bCs w:val="0"/>
          <w:i/>
          <w:smallCaps w:val="0"/>
          <w:snapToGrid w:val="0"/>
          <w:sz w:val="28"/>
          <w:szCs w:val="28"/>
        </w:rPr>
        <w:t>Comparator&lt;Employee&gt;</w:t>
      </w:r>
      <w:r w:rsidRPr="00556F39">
        <w:rPr>
          <w:rFonts w:ascii="Courier New" w:hAnsi="Courier New" w:cs="Courier New"/>
          <w:b w:val="0"/>
          <w:bCs w:val="0"/>
          <w:i/>
          <w:smallCaps w:val="0"/>
          <w:snapToGrid w:val="0"/>
          <w:sz w:val="28"/>
          <w:szCs w:val="28"/>
        </w:rPr>
        <w:br/>
      </w:r>
    </w:p>
    <w:p w:rsidR="003309F2" w:rsidRPr="00556F39" w:rsidRDefault="003309F2">
      <w:pPr>
        <w:pStyle w:val="ListParagraph"/>
        <w:rPr>
          <w:rFonts w:ascii="Courier New" w:hAnsi="Courier New" w:cs="Courier New"/>
          <w:b w:val="0"/>
          <w:bCs w:val="0"/>
          <w:i/>
          <w:smallCaps w:val="0"/>
          <w:snapToGrid w:val="0"/>
          <w:color w:val="00B050"/>
          <w:sz w:val="28"/>
          <w:szCs w:val="28"/>
        </w:rPr>
      </w:pPr>
      <w:r w:rsidRPr="00556F39">
        <w:rPr>
          <w:rFonts w:ascii="Courier New" w:hAnsi="Courier New" w:cs="Courier New"/>
          <w:b w:val="0"/>
          <w:bCs w:val="0"/>
          <w:i/>
          <w:smallCaps w:val="0"/>
          <w:snapToGrid w:val="0"/>
          <w:color w:val="00B050"/>
          <w:sz w:val="28"/>
          <w:szCs w:val="28"/>
        </w:rPr>
        <w:t>//explicitly typed</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 xml:space="preserve">Comparator&lt;Employee&gt; </w:t>
      </w:r>
      <w:proofErr w:type="spellStart"/>
      <w:r w:rsidRPr="00556F39">
        <w:rPr>
          <w:rFonts w:ascii="Courier New" w:hAnsi="Courier New" w:cs="Courier New"/>
          <w:b w:val="0"/>
          <w:bCs w:val="0"/>
          <w:i/>
          <w:smallCaps w:val="0"/>
          <w:snapToGrid w:val="0"/>
          <w:sz w:val="28"/>
          <w:szCs w:val="28"/>
        </w:rPr>
        <w:t>empNameComp</w:t>
      </w:r>
      <w:proofErr w:type="spellEnd"/>
      <w:r w:rsidRPr="00556F39">
        <w:rPr>
          <w:sz w:val="28"/>
          <w:szCs w:val="28"/>
        </w:rPr>
        <w:t xml:space="preserve"> = </w:t>
      </w:r>
      <w:r w:rsidRPr="00556F39">
        <w:rPr>
          <w:rFonts w:ascii="Cambria" w:hAnsi="Cambria" w:cs="Cambria"/>
          <w:b w:val="0"/>
          <w:snapToGrid w:val="0"/>
          <w:sz w:val="28"/>
          <w:szCs w:val="28"/>
        </w:rPr>
        <w:t>(</w:t>
      </w:r>
      <w:r w:rsidRPr="00556F39">
        <w:rPr>
          <w:rFonts w:ascii="Courier New" w:hAnsi="Courier New" w:cs="Courier New"/>
          <w:b w:val="0"/>
          <w:bCs w:val="0"/>
          <w:i/>
          <w:smallCaps w:val="0"/>
          <w:snapToGrid w:val="0"/>
          <w:sz w:val="28"/>
          <w:szCs w:val="28"/>
        </w:rPr>
        <w:t xml:space="preserve">Employee e1, Employee e2) </w:t>
      </w:r>
      <w:r w:rsidRPr="00556F39">
        <w:rPr>
          <w:rFonts w:ascii="Times New Roman" w:hAnsi="Times New Roman" w:cs="Times New Roman"/>
          <w:b w:val="0"/>
          <w:bCs w:val="0"/>
          <w:smallCaps w:val="0"/>
          <w:snapToGrid w:val="0"/>
          <w:sz w:val="28"/>
          <w:szCs w:val="28"/>
        </w:rPr>
        <w:sym w:font="SymbolPS" w:char="F0AE"/>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 xml:space="preserve">method == </w:t>
      </w:r>
      <w:proofErr w:type="spellStart"/>
      <w:r w:rsidRPr="00556F39">
        <w:rPr>
          <w:rFonts w:ascii="Courier New" w:hAnsi="Courier New" w:cs="Courier New"/>
          <w:b w:val="0"/>
          <w:bCs w:val="0"/>
          <w:i/>
          <w:smallCaps w:val="0"/>
          <w:snapToGrid w:val="0"/>
          <w:sz w:val="28"/>
          <w:szCs w:val="28"/>
        </w:rPr>
        <w:t>SortMethod.BYNAME</w:t>
      </w:r>
      <w:proofErr w:type="spellEnd"/>
      <w:r w:rsidRPr="00556F39">
        <w:rPr>
          <w:rFonts w:ascii="Courier New" w:hAnsi="Courier New" w:cs="Courier New"/>
          <w:b w:val="0"/>
          <w:bCs w:val="0"/>
          <w:i/>
          <w:smallCaps w:val="0"/>
          <w:snapToGrid w:val="0"/>
          <w:sz w:val="28"/>
          <w:szCs w:val="28"/>
        </w:rPr>
        <w:t>)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return</w:t>
      </w:r>
      <w:proofErr w:type="gramEnd"/>
      <w:r w:rsidRPr="00556F39">
        <w:rPr>
          <w:rFonts w:ascii="Courier New" w:hAnsi="Courier New" w:cs="Courier New"/>
          <w:b w:val="0"/>
          <w:bCs w:val="0"/>
          <w:i/>
          <w:smallCaps w:val="0"/>
          <w:snapToGrid w:val="0"/>
          <w:sz w:val="28"/>
          <w:szCs w:val="28"/>
        </w:rPr>
        <w:t xml:space="preserve"> e1.name.compareTo(e2.name);</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 else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e1.salary == e2.salary) return 0;</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if(e1.salary &lt; e2.salary) return -1;</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return 1;</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w:t>
      </w:r>
    </w:p>
    <w:p w:rsidR="003309F2" w:rsidRPr="00556F39" w:rsidRDefault="003309F2">
      <w:pPr>
        <w:pStyle w:val="ListParagraph"/>
        <w:autoSpaceDE w:val="0"/>
        <w:autoSpaceDN w:val="0"/>
        <w:adjustRightInd w:val="0"/>
        <w:spacing w:after="0" w:line="240" w:lineRule="auto"/>
        <w:rPr>
          <w:rFonts w:ascii="Courier New" w:hAnsi="Courier New" w:cs="Courier New"/>
          <w:bCs w:val="0"/>
          <w:i/>
          <w:smallCaps w:val="0"/>
          <w:snapToGrid w:val="0"/>
          <w:color w:val="00B050"/>
          <w:sz w:val="28"/>
          <w:szCs w:val="28"/>
        </w:rPr>
      </w:pPr>
      <w:r w:rsidRPr="00556F39">
        <w:rPr>
          <w:rFonts w:ascii="Courier New" w:hAnsi="Courier New" w:cs="Courier New"/>
          <w:b w:val="0"/>
          <w:bCs w:val="0"/>
          <w:i/>
          <w:smallCaps w:val="0"/>
          <w:snapToGrid w:val="0"/>
          <w:sz w:val="28"/>
          <w:szCs w:val="28"/>
        </w:rPr>
        <w:t>}</w:t>
      </w:r>
      <w:proofErr w:type="gramStart"/>
      <w:r w:rsidRPr="00556F39">
        <w:rPr>
          <w:rFonts w:ascii="Courier New" w:hAnsi="Courier New" w:cs="Courier New"/>
          <w:b w:val="0"/>
          <w:bCs w:val="0"/>
          <w:i/>
          <w:smallCaps w:val="0"/>
          <w:snapToGrid w:val="0"/>
          <w:sz w:val="28"/>
          <w:szCs w:val="28"/>
        </w:rPr>
        <w:t>;</w:t>
      </w:r>
      <w:proofErr w:type="gramEnd"/>
      <w:r w:rsidRPr="00556F39">
        <w:rPr>
          <w:rFonts w:ascii="Courier New" w:hAnsi="Courier New" w:cs="Courier New"/>
          <w:b w:val="0"/>
          <w:bCs w:val="0"/>
          <w:i/>
          <w:smallCaps w:val="0"/>
          <w:snapToGrid w:val="0"/>
          <w:sz w:val="28"/>
          <w:szCs w:val="28"/>
        </w:rPr>
        <w:br/>
      </w:r>
      <w:r w:rsidRPr="00556F39">
        <w:rPr>
          <w:rFonts w:ascii="Courier New" w:hAnsi="Courier New" w:cs="Courier New"/>
          <w:b w:val="0"/>
          <w:bCs w:val="0"/>
          <w:i/>
          <w:smallCaps w:val="0"/>
          <w:snapToGrid w:val="0"/>
          <w:sz w:val="28"/>
          <w:szCs w:val="28"/>
        </w:rPr>
        <w:br/>
      </w:r>
      <w:r w:rsidRPr="00556F39">
        <w:rPr>
          <w:rFonts w:ascii="Courier New" w:hAnsi="Courier New" w:cs="Courier New"/>
          <w:bCs w:val="0"/>
          <w:i/>
          <w:smallCaps w:val="0"/>
          <w:snapToGrid w:val="0"/>
          <w:color w:val="00B050"/>
          <w:sz w:val="28"/>
          <w:szCs w:val="28"/>
        </w:rPr>
        <w:t>//compiler is expecting a Comparator in the second argument(lambda expression here) of sort</w:t>
      </w:r>
    </w:p>
    <w:p w:rsidR="003309F2" w:rsidRPr="00556F39" w:rsidRDefault="003309F2">
      <w:pPr>
        <w:pStyle w:val="ListParagraph"/>
        <w:autoSpaceDE w:val="0"/>
        <w:autoSpaceDN w:val="0"/>
        <w:adjustRightInd w:val="0"/>
        <w:spacing w:after="0" w:line="240" w:lineRule="auto"/>
        <w:ind w:left="360"/>
        <w:rPr>
          <w:rFonts w:ascii="Courier New" w:hAnsi="Courier New" w:cs="Courier New"/>
          <w:b w:val="0"/>
          <w:bCs w:val="0"/>
          <w:i/>
          <w:smallCaps w:val="0"/>
          <w:snapToGrid w:val="0"/>
          <w:sz w:val="28"/>
          <w:szCs w:val="28"/>
        </w:rPr>
      </w:pPr>
      <w:proofErr w:type="spellStart"/>
      <w:proofErr w:type="gramStart"/>
      <w:r w:rsidRPr="00556F39">
        <w:rPr>
          <w:rFonts w:ascii="Consolas" w:hAnsi="Consolas" w:cs="Consolas"/>
          <w:i/>
          <w:snapToGrid w:val="0"/>
          <w:color w:val="000000"/>
          <w:sz w:val="28"/>
          <w:szCs w:val="28"/>
        </w:rPr>
        <w:t>Collections.sort</w:t>
      </w:r>
      <w:proofErr w:type="spellEnd"/>
      <w:r w:rsidRPr="00556F39">
        <w:rPr>
          <w:rFonts w:ascii="Consolas" w:hAnsi="Consolas" w:cs="Consolas"/>
          <w:i/>
          <w:snapToGrid w:val="0"/>
          <w:color w:val="000000"/>
          <w:sz w:val="28"/>
          <w:szCs w:val="28"/>
        </w:rPr>
        <w:t>(</w:t>
      </w:r>
      <w:proofErr w:type="spellStart"/>
      <w:proofErr w:type="gramEnd"/>
      <w:r w:rsidRPr="00556F39">
        <w:rPr>
          <w:rFonts w:ascii="Consolas" w:hAnsi="Consolas" w:cs="Consolas"/>
          <w:i/>
          <w:snapToGrid w:val="0"/>
          <w:color w:val="6A3E3E"/>
          <w:sz w:val="28"/>
          <w:szCs w:val="28"/>
        </w:rPr>
        <w:t>emps</w:t>
      </w:r>
      <w:proofErr w:type="spellEnd"/>
      <w:r w:rsidRPr="00556F39">
        <w:rPr>
          <w:rFonts w:ascii="Consolas" w:hAnsi="Consolas" w:cs="Consolas"/>
          <w:i/>
          <w:snapToGrid w:val="0"/>
          <w:color w:val="6A3E3E"/>
          <w:sz w:val="28"/>
          <w:szCs w:val="28"/>
        </w:rPr>
        <w:t xml:space="preserve">, </w:t>
      </w:r>
      <w:r w:rsidRPr="00556F39">
        <w:rPr>
          <w:rFonts w:ascii="Cambria" w:hAnsi="Cambria" w:cs="Cambria"/>
          <w:b w:val="0"/>
          <w:snapToGrid w:val="0"/>
          <w:sz w:val="28"/>
          <w:szCs w:val="28"/>
        </w:rPr>
        <w:t>(</w:t>
      </w:r>
      <w:r w:rsidRPr="00556F39">
        <w:rPr>
          <w:rFonts w:ascii="Courier New" w:hAnsi="Courier New" w:cs="Courier New"/>
          <w:b w:val="0"/>
          <w:bCs w:val="0"/>
          <w:i/>
          <w:smallCaps w:val="0"/>
          <w:snapToGrid w:val="0"/>
          <w:sz w:val="28"/>
          <w:szCs w:val="28"/>
        </w:rPr>
        <w:t xml:space="preserve">Employee e1, Employee e2) </w:t>
      </w:r>
      <w:r w:rsidRPr="00556F39">
        <w:rPr>
          <w:rFonts w:ascii="Times New Roman" w:hAnsi="Times New Roman" w:cs="Times New Roman"/>
          <w:b w:val="0"/>
          <w:bCs w:val="0"/>
          <w:smallCaps w:val="0"/>
          <w:snapToGrid w:val="0"/>
          <w:sz w:val="28"/>
          <w:szCs w:val="28"/>
        </w:rPr>
        <w:sym w:font="SymbolPS" w:char="F0AE"/>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 xml:space="preserve">method == </w:t>
      </w:r>
      <w:proofErr w:type="spellStart"/>
      <w:r w:rsidRPr="00556F39">
        <w:rPr>
          <w:rFonts w:ascii="Courier New" w:hAnsi="Courier New" w:cs="Courier New"/>
          <w:b w:val="0"/>
          <w:bCs w:val="0"/>
          <w:i/>
          <w:smallCaps w:val="0"/>
          <w:snapToGrid w:val="0"/>
          <w:sz w:val="28"/>
          <w:szCs w:val="28"/>
        </w:rPr>
        <w:t>SortMethod.BYNAME</w:t>
      </w:r>
      <w:proofErr w:type="spellEnd"/>
      <w:r w:rsidRPr="00556F39">
        <w:rPr>
          <w:rFonts w:ascii="Courier New" w:hAnsi="Courier New" w:cs="Courier New"/>
          <w:b w:val="0"/>
          <w:bCs w:val="0"/>
          <w:i/>
          <w:smallCaps w:val="0"/>
          <w:snapToGrid w:val="0"/>
          <w:sz w:val="28"/>
          <w:szCs w:val="28"/>
        </w:rPr>
        <w:t>)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return</w:t>
      </w:r>
      <w:proofErr w:type="gramEnd"/>
      <w:r w:rsidRPr="00556F39">
        <w:rPr>
          <w:rFonts w:ascii="Courier New" w:hAnsi="Courier New" w:cs="Courier New"/>
          <w:b w:val="0"/>
          <w:bCs w:val="0"/>
          <w:i/>
          <w:smallCaps w:val="0"/>
          <w:snapToGrid w:val="0"/>
          <w:sz w:val="28"/>
          <w:szCs w:val="28"/>
        </w:rPr>
        <w:t xml:space="preserve"> e1.name.compareTo(e2.name);</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 else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e1.salary == e2.salary) return 0;</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if(e1.salary &lt; e2.salary) return -1;</w:t>
      </w:r>
    </w:p>
    <w:p w:rsidR="003309F2" w:rsidRDefault="003309F2">
      <w:pPr>
        <w:pStyle w:val="ListParagraph"/>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return</w:t>
      </w:r>
      <w:r w:rsidR="00BD12D5">
        <w:rPr>
          <w:rFonts w:ascii="Courier New" w:hAnsi="Courier New" w:cs="Courier New"/>
          <w:b w:val="0"/>
          <w:bCs w:val="0"/>
          <w:i/>
          <w:smallCaps w:val="0"/>
          <w:snapToGrid w:val="0"/>
          <w:sz w:val="28"/>
          <w:szCs w:val="28"/>
        </w:rPr>
        <w:t xml:space="preserve"> 1</w:t>
      </w:r>
    </w:p>
    <w:p w:rsidR="00BD12D5" w:rsidRDefault="00BD12D5">
      <w:pPr>
        <w:pStyle w:val="ListParagraph"/>
        <w:rPr>
          <w:rFonts w:ascii="Courier New" w:hAnsi="Courier New" w:cs="Courier New"/>
          <w:b w:val="0"/>
          <w:bCs w:val="0"/>
          <w:i/>
          <w:smallCaps w:val="0"/>
          <w:snapToGrid w:val="0"/>
          <w:sz w:val="28"/>
          <w:szCs w:val="28"/>
        </w:rPr>
      </w:pPr>
    </w:p>
    <w:p w:rsidR="00E4459E" w:rsidRPr="00556F39" w:rsidRDefault="00E4459E">
      <w:pPr>
        <w:pStyle w:val="ListParagraph"/>
        <w:rPr>
          <w:sz w:val="28"/>
          <w:szCs w:val="28"/>
        </w:rPr>
      </w:pPr>
    </w:p>
    <w:sectPr w:rsidR="00E4459E" w:rsidRPr="00556F39" w:rsidSect="0033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PS">
    <w:altName w:val="Symbol"/>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48D"/>
    <w:multiLevelType w:val="hybridMultilevel"/>
    <w:tmpl w:val="53D476EE"/>
    <w:lvl w:ilvl="0" w:tplc="09F8C23E">
      <w:start w:val="1"/>
      <w:numFmt w:val="decimal"/>
      <w:lvlText w:val="%1."/>
      <w:lvlJc w:val="left"/>
      <w:pPr>
        <w:ind w:left="720" w:hanging="360"/>
      </w:pPr>
      <w:rPr>
        <w:rFonts w:ascii="Cambria" w:hAnsi="Cambria" w:cs="Cambria" w:hint="default"/>
        <w:b w:val="0"/>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7DB0E37"/>
    <w:multiLevelType w:val="hybridMultilevel"/>
    <w:tmpl w:val="5DA04AB8"/>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12B22EC"/>
    <w:multiLevelType w:val="hybridMultilevel"/>
    <w:tmpl w:val="2362DD1C"/>
    <w:lvl w:ilvl="0" w:tplc="D1FE779E">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24CE2FF5"/>
    <w:multiLevelType w:val="hybridMultilevel"/>
    <w:tmpl w:val="0922985A"/>
    <w:lvl w:ilvl="0" w:tplc="9A94BAE6">
      <w:start w:val="3"/>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tabs>
          <w:tab w:val="num" w:pos="2880"/>
        </w:tabs>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tabs>
          <w:tab w:val="num" w:pos="3600"/>
        </w:tabs>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tabs>
          <w:tab w:val="num" w:pos="4320"/>
        </w:tabs>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tabs>
          <w:tab w:val="num" w:pos="5040"/>
        </w:tabs>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tabs>
          <w:tab w:val="num" w:pos="5760"/>
        </w:tabs>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tabs>
          <w:tab w:val="num" w:pos="6480"/>
        </w:tabs>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2FD52DF1"/>
    <w:multiLevelType w:val="hybridMultilevel"/>
    <w:tmpl w:val="34502886"/>
    <w:lvl w:ilvl="0" w:tplc="ED08E6E6">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EA08BBCC">
      <w:start w:val="3"/>
      <w:numFmt w:val="upperLetter"/>
      <w:lvlText w:val="%2."/>
      <w:lvlJc w:val="left"/>
      <w:pPr>
        <w:tabs>
          <w:tab w:val="num" w:pos="1440"/>
        </w:tabs>
        <w:ind w:left="144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tabs>
          <w:tab w:val="num" w:pos="2880"/>
        </w:tabs>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tabs>
          <w:tab w:val="num" w:pos="3600"/>
        </w:tabs>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tabs>
          <w:tab w:val="num" w:pos="4320"/>
        </w:tabs>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tabs>
          <w:tab w:val="num" w:pos="5040"/>
        </w:tabs>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tabs>
          <w:tab w:val="num" w:pos="5760"/>
        </w:tabs>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tabs>
          <w:tab w:val="num" w:pos="6480"/>
        </w:tabs>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308A6DAB"/>
    <w:multiLevelType w:val="hybridMultilevel"/>
    <w:tmpl w:val="EB4ED5EA"/>
    <w:lvl w:ilvl="0" w:tplc="04090019">
      <w:start w:val="1"/>
      <w:numFmt w:val="low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2160"/>
        </w:tabs>
        <w:ind w:left="21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880"/>
        </w:tabs>
        <w:ind w:left="28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tabs>
          <w:tab w:val="num" w:pos="3600"/>
        </w:tabs>
        <w:ind w:left="36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tabs>
          <w:tab w:val="num" w:pos="4320"/>
        </w:tabs>
        <w:ind w:left="43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tabs>
          <w:tab w:val="num" w:pos="5040"/>
        </w:tabs>
        <w:ind w:left="50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tabs>
          <w:tab w:val="num" w:pos="5760"/>
        </w:tabs>
        <w:ind w:left="576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tabs>
          <w:tab w:val="num" w:pos="6480"/>
        </w:tabs>
        <w:ind w:left="648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tabs>
          <w:tab w:val="num" w:pos="7200"/>
        </w:tabs>
        <w:ind w:left="720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3998290D"/>
    <w:multiLevelType w:val="hybridMultilevel"/>
    <w:tmpl w:val="C332C8EA"/>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493E1883"/>
    <w:multiLevelType w:val="hybridMultilevel"/>
    <w:tmpl w:val="E3B6487A"/>
    <w:lvl w:ilvl="0" w:tplc="B3DA6994">
      <w:start w:val="1"/>
      <w:numFmt w:val="decimal"/>
      <w:lvlText w:val="%1."/>
      <w:lvlJc w:val="left"/>
      <w:pPr>
        <w:ind w:left="720" w:hanging="360"/>
      </w:pPr>
      <w:rPr>
        <w:rFonts w:ascii="Cambria" w:hAnsi="Cambria" w:cs="Cambria" w:hint="default"/>
        <w:b w:val="0"/>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5B244C4D"/>
    <w:multiLevelType w:val="hybridMultilevel"/>
    <w:tmpl w:val="D6AE83C4"/>
    <w:lvl w:ilvl="0" w:tplc="04090001">
      <w:start w:val="1"/>
      <w:numFmt w:val="bullet"/>
      <w:lvlText w:val=""/>
      <w:lvlJc w:val="left"/>
      <w:pPr>
        <w:ind w:left="10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32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9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4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61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6AE92C6C"/>
    <w:multiLevelType w:val="hybridMultilevel"/>
    <w:tmpl w:val="E04EBD0C"/>
    <w:lvl w:ilvl="0" w:tplc="0409000F">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18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39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1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6CBB1172"/>
    <w:multiLevelType w:val="hybridMultilevel"/>
    <w:tmpl w:val="C7BE692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70C46B9C"/>
    <w:multiLevelType w:val="hybridMultilevel"/>
    <w:tmpl w:val="3F5AE31C"/>
    <w:lvl w:ilvl="0" w:tplc="0409000F">
      <w:start w:val="1"/>
      <w:numFmt w:val="decimal"/>
      <w:lvlText w:val="%1."/>
      <w:lvlJc w:val="left"/>
      <w:pPr>
        <w:ind w:left="81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9"/>
  </w:num>
  <w:num w:numId="3">
    <w:abstractNumId w:val="10"/>
  </w:num>
  <w:num w:numId="4">
    <w:abstractNumId w:val="7"/>
  </w:num>
  <w:num w:numId="5">
    <w:abstractNumId w:val="2"/>
  </w:num>
  <w:num w:numId="6">
    <w:abstractNumId w:val="12"/>
  </w:num>
  <w:num w:numId="7">
    <w:abstractNumId w:val="11"/>
  </w:num>
  <w:num w:numId="8">
    <w:abstractNumId w:val="5"/>
  </w:num>
  <w:num w:numId="9">
    <w:abstractNumId w:val="6"/>
  </w:num>
  <w:num w:numId="10">
    <w:abstractNumId w:val="3"/>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embedSystemFonts/>
  <w:proofState w:spelling="clean" w:grammar="clean"/>
  <w:defaultTabStop w:val="36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F2"/>
    <w:rsid w:val="0003692B"/>
    <w:rsid w:val="0005151D"/>
    <w:rsid w:val="00086EF0"/>
    <w:rsid w:val="000C4062"/>
    <w:rsid w:val="000C79A5"/>
    <w:rsid w:val="000D4C92"/>
    <w:rsid w:val="000E5B5C"/>
    <w:rsid w:val="000F35D7"/>
    <w:rsid w:val="001A16DF"/>
    <w:rsid w:val="001A680E"/>
    <w:rsid w:val="001D0C4F"/>
    <w:rsid w:val="001F48A0"/>
    <w:rsid w:val="002023FC"/>
    <w:rsid w:val="00216F65"/>
    <w:rsid w:val="00246D5A"/>
    <w:rsid w:val="002A7E3D"/>
    <w:rsid w:val="002E37A8"/>
    <w:rsid w:val="00315240"/>
    <w:rsid w:val="003309F2"/>
    <w:rsid w:val="00352FA0"/>
    <w:rsid w:val="003C0834"/>
    <w:rsid w:val="003E7453"/>
    <w:rsid w:val="00402304"/>
    <w:rsid w:val="00434914"/>
    <w:rsid w:val="00457618"/>
    <w:rsid w:val="00492E5E"/>
    <w:rsid w:val="004D444D"/>
    <w:rsid w:val="004D5586"/>
    <w:rsid w:val="004F7D8C"/>
    <w:rsid w:val="005144B7"/>
    <w:rsid w:val="005153E9"/>
    <w:rsid w:val="0055424B"/>
    <w:rsid w:val="00556F39"/>
    <w:rsid w:val="005E414A"/>
    <w:rsid w:val="005F2FA4"/>
    <w:rsid w:val="005F6329"/>
    <w:rsid w:val="0062775E"/>
    <w:rsid w:val="00676959"/>
    <w:rsid w:val="006918E4"/>
    <w:rsid w:val="0069544A"/>
    <w:rsid w:val="006A45FB"/>
    <w:rsid w:val="00721A71"/>
    <w:rsid w:val="007228DA"/>
    <w:rsid w:val="00784AA5"/>
    <w:rsid w:val="007938DF"/>
    <w:rsid w:val="007A1DF3"/>
    <w:rsid w:val="007B0EA1"/>
    <w:rsid w:val="00801D68"/>
    <w:rsid w:val="00846D2C"/>
    <w:rsid w:val="00864D89"/>
    <w:rsid w:val="008B2727"/>
    <w:rsid w:val="008D4D91"/>
    <w:rsid w:val="008E0E33"/>
    <w:rsid w:val="0090195B"/>
    <w:rsid w:val="00902369"/>
    <w:rsid w:val="00923A75"/>
    <w:rsid w:val="009935DF"/>
    <w:rsid w:val="009A1700"/>
    <w:rsid w:val="00A3560C"/>
    <w:rsid w:val="00A5290D"/>
    <w:rsid w:val="00A92C69"/>
    <w:rsid w:val="00A95866"/>
    <w:rsid w:val="00AA75B1"/>
    <w:rsid w:val="00B3535B"/>
    <w:rsid w:val="00B466DB"/>
    <w:rsid w:val="00B81A5F"/>
    <w:rsid w:val="00B92F9E"/>
    <w:rsid w:val="00BD12D5"/>
    <w:rsid w:val="00BD3B47"/>
    <w:rsid w:val="00BD6C6A"/>
    <w:rsid w:val="00C31131"/>
    <w:rsid w:val="00C50E3A"/>
    <w:rsid w:val="00C97E72"/>
    <w:rsid w:val="00CA21E4"/>
    <w:rsid w:val="00CA23D5"/>
    <w:rsid w:val="00CF06B9"/>
    <w:rsid w:val="00D81C8F"/>
    <w:rsid w:val="00DC0FA8"/>
    <w:rsid w:val="00DC15DE"/>
    <w:rsid w:val="00DD44AD"/>
    <w:rsid w:val="00E16B8B"/>
    <w:rsid w:val="00E3261B"/>
    <w:rsid w:val="00E4459E"/>
    <w:rsid w:val="00E74E71"/>
    <w:rsid w:val="00E772BA"/>
    <w:rsid w:val="00EB5A1F"/>
    <w:rsid w:val="00EC5C37"/>
    <w:rsid w:val="00EC6754"/>
    <w:rsid w:val="00F077CA"/>
    <w:rsid w:val="00F166D1"/>
    <w:rsid w:val="00F65352"/>
    <w:rsid w:val="00F738A8"/>
    <w:rsid w:val="00FF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2">
    <w:name w:val="heading 2"/>
    <w:basedOn w:val="Normal"/>
    <w:next w:val="Normal"/>
    <w:link w:val="Heading2Char"/>
    <w:uiPriority w:val="99"/>
    <w:qFormat/>
    <w:pPr>
      <w:keepNext/>
      <w:spacing w:after="0" w:line="240" w:lineRule="auto"/>
      <w:jc w:val="center"/>
      <w:outlineLvl w:val="1"/>
    </w:pPr>
    <w:rPr>
      <w:noProof/>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noProof/>
      <w:snapToGrid w:val="0"/>
      <w:color w:val="000000"/>
      <w:sz w:val="24"/>
      <w:szCs w:val="24"/>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b w:val="0"/>
      <w:i/>
      <w:sz w:val="16"/>
      <w:szCs w:val="16"/>
    </w:rPr>
  </w:style>
  <w:style w:type="character" w:customStyle="1" w:styleId="BalloonTextChar">
    <w:name w:val="Balloon Text Char"/>
    <w:basedOn w:val="DefaultParagraphFont"/>
    <w:link w:val="BalloonText"/>
    <w:uiPriority w:val="99"/>
    <w:rPr>
      <w:rFonts w:ascii="Tahoma" w:hAnsi="Tahoma" w:cs="Tahoma"/>
      <w:bCs/>
      <w:i/>
      <w:smallCaps/>
      <w:snapToGrid w:val="0"/>
      <w:sz w:val="16"/>
      <w:szCs w:val="16"/>
    </w:rPr>
  </w:style>
  <w:style w:type="paragraph" w:customStyle="1" w:styleId="Bullet2">
    <w:name w:val="Bullet2"/>
    <w:basedOn w:val="Normal"/>
    <w:uiPriority w:val="99"/>
    <w:pPr>
      <w:numPr>
        <w:numId w:val="9"/>
      </w:numPr>
      <w:autoSpaceDE w:val="0"/>
      <w:autoSpaceDN w:val="0"/>
      <w:spacing w:after="0" w:line="240" w:lineRule="auto"/>
    </w:pPr>
    <w:rPr>
      <w:noProof/>
      <w:sz w:val="24"/>
      <w:szCs w:val="24"/>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styleId="FollowedHyperlink">
    <w:name w:val="FollowedHyperlink"/>
    <w:basedOn w:val="DefaultParagraphFont"/>
    <w:uiPriority w:val="99"/>
    <w:rPr>
      <w:rFonts w:ascii="Times New Roman" w:hAnsi="Times New Roman" w:cs="Times New Roman"/>
      <w:snapToGrid w:val="0"/>
      <w:color w:val="800080"/>
      <w:u w:val="single"/>
    </w:rPr>
  </w:style>
  <w:style w:type="character" w:customStyle="1" w:styleId="apple-converted-space">
    <w:name w:val="apple-converted-space"/>
    <w:basedOn w:val="DefaultParagraphFont"/>
    <w:uiPriority w:val="99"/>
    <w:rPr>
      <w:rFonts w:ascii="Times New Roman" w:hAnsi="Times New Roman" w:cs="Times New Roman"/>
      <w:snapToGrid w:val="0"/>
    </w:rPr>
  </w:style>
  <w:style w:type="paragraph" w:styleId="BodyText2">
    <w:name w:val="Body Text 2"/>
    <w:basedOn w:val="Normal"/>
    <w:link w:val="BodyText2Char"/>
    <w:uiPriority w:val="99"/>
    <w:pPr>
      <w:ind w:left="360"/>
      <w:jc w:val="center"/>
    </w:pPr>
  </w:style>
  <w:style w:type="character" w:customStyle="1" w:styleId="BodyText2Char">
    <w:name w:val="Body Text 2 Char"/>
    <w:basedOn w:val="DefaultParagraphFont"/>
    <w:link w:val="BodyText2"/>
    <w:uiPriority w:val="99"/>
    <w:semiHidden/>
    <w:rsid w:val="003309F2"/>
    <w:rPr>
      <w:rFonts w:ascii="Calibri" w:hAnsi="Calibri" w:cs="Calibri"/>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2">
    <w:name w:val="heading 2"/>
    <w:basedOn w:val="Normal"/>
    <w:next w:val="Normal"/>
    <w:link w:val="Heading2Char"/>
    <w:uiPriority w:val="99"/>
    <w:qFormat/>
    <w:pPr>
      <w:keepNext/>
      <w:spacing w:after="0" w:line="240" w:lineRule="auto"/>
      <w:jc w:val="center"/>
      <w:outlineLvl w:val="1"/>
    </w:pPr>
    <w:rPr>
      <w:noProof/>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noProof/>
      <w:snapToGrid w:val="0"/>
      <w:color w:val="000000"/>
      <w:sz w:val="24"/>
      <w:szCs w:val="24"/>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b w:val="0"/>
      <w:i/>
      <w:sz w:val="16"/>
      <w:szCs w:val="16"/>
    </w:rPr>
  </w:style>
  <w:style w:type="character" w:customStyle="1" w:styleId="BalloonTextChar">
    <w:name w:val="Balloon Text Char"/>
    <w:basedOn w:val="DefaultParagraphFont"/>
    <w:link w:val="BalloonText"/>
    <w:uiPriority w:val="99"/>
    <w:rPr>
      <w:rFonts w:ascii="Tahoma" w:hAnsi="Tahoma" w:cs="Tahoma"/>
      <w:bCs/>
      <w:i/>
      <w:smallCaps/>
      <w:snapToGrid w:val="0"/>
      <w:sz w:val="16"/>
      <w:szCs w:val="16"/>
    </w:rPr>
  </w:style>
  <w:style w:type="paragraph" w:customStyle="1" w:styleId="Bullet2">
    <w:name w:val="Bullet2"/>
    <w:basedOn w:val="Normal"/>
    <w:uiPriority w:val="99"/>
    <w:pPr>
      <w:numPr>
        <w:numId w:val="9"/>
      </w:numPr>
      <w:autoSpaceDE w:val="0"/>
      <w:autoSpaceDN w:val="0"/>
      <w:spacing w:after="0" w:line="240" w:lineRule="auto"/>
    </w:pPr>
    <w:rPr>
      <w:noProof/>
      <w:sz w:val="24"/>
      <w:szCs w:val="24"/>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styleId="FollowedHyperlink">
    <w:name w:val="FollowedHyperlink"/>
    <w:basedOn w:val="DefaultParagraphFont"/>
    <w:uiPriority w:val="99"/>
    <w:rPr>
      <w:rFonts w:ascii="Times New Roman" w:hAnsi="Times New Roman" w:cs="Times New Roman"/>
      <w:snapToGrid w:val="0"/>
      <w:color w:val="800080"/>
      <w:u w:val="single"/>
    </w:rPr>
  </w:style>
  <w:style w:type="character" w:customStyle="1" w:styleId="apple-converted-space">
    <w:name w:val="apple-converted-space"/>
    <w:basedOn w:val="DefaultParagraphFont"/>
    <w:uiPriority w:val="99"/>
    <w:rPr>
      <w:rFonts w:ascii="Times New Roman" w:hAnsi="Times New Roman" w:cs="Times New Roman"/>
      <w:snapToGrid w:val="0"/>
    </w:rPr>
  </w:style>
  <w:style w:type="paragraph" w:styleId="BodyText2">
    <w:name w:val="Body Text 2"/>
    <w:basedOn w:val="Normal"/>
    <w:link w:val="BodyText2Char"/>
    <w:uiPriority w:val="99"/>
    <w:pPr>
      <w:ind w:left="360"/>
      <w:jc w:val="center"/>
    </w:pPr>
  </w:style>
  <w:style w:type="character" w:customStyle="1" w:styleId="BodyText2Char">
    <w:name w:val="Body Text 2 Char"/>
    <w:basedOn w:val="DefaultParagraphFont"/>
    <w:link w:val="BodyText2"/>
    <w:uiPriority w:val="99"/>
    <w:semiHidden/>
    <w:rsid w:val="003309F2"/>
    <w:rPr>
      <w:rFonts w:ascii="Calibri" w:hAnsi="Calibri" w:cs="Calibri"/>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Lesson</vt:lpstr>
    </vt:vector>
  </TitlesOfParts>
  <Company>Maharishi University Of Management</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dc:title>
  <dc:creator>Paul Corazza</dc:creator>
  <cp:lastModifiedBy>Cam Luc</cp:lastModifiedBy>
  <cp:revision>9</cp:revision>
  <cp:lastPrinted>2015-08-04T15:14:00Z</cp:lastPrinted>
  <dcterms:created xsi:type="dcterms:W3CDTF">2021-04-05T21:34:00Z</dcterms:created>
  <dcterms:modified xsi:type="dcterms:W3CDTF">2021-07-06T18:01:00Z</dcterms:modified>
</cp:coreProperties>
</file>