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0E85F" w14:textId="495129FD" w:rsidR="0033318F" w:rsidRPr="002E0660" w:rsidRDefault="00000000">
      <w:pPr>
        <w:jc w:val="center"/>
        <w:rPr>
          <w:rFonts w:ascii="Times New Roman" w:hAnsi="Times New Roman"/>
          <w:b/>
          <w:bCs/>
          <w:color w:val="4472C4" w:themeColor="accent1"/>
          <w:sz w:val="28"/>
          <w:szCs w:val="28"/>
          <w:lang w:val="en-US"/>
        </w:rPr>
      </w:pPr>
      <w:r w:rsidRPr="002E0660">
        <w:rPr>
          <w:rFonts w:ascii="Times New Roman" w:hAnsi="Times New Roman"/>
          <w:b/>
          <w:bCs/>
          <w:color w:val="4472C4" w:themeColor="accent1"/>
          <w:sz w:val="28"/>
          <w:szCs w:val="28"/>
          <w:lang w:val="en-US"/>
        </w:rPr>
        <w:t>Project Charter</w:t>
      </w:r>
      <w:r w:rsidR="002E0660" w:rsidRPr="002E0660">
        <w:rPr>
          <w:rFonts w:ascii="Times New Roman" w:hAnsi="Times New Roman"/>
          <w:b/>
          <w:bCs/>
          <w:color w:val="4472C4" w:themeColor="accent1"/>
          <w:sz w:val="28"/>
          <w:szCs w:val="28"/>
          <w:lang w:val="en-US"/>
        </w:rPr>
        <w:t>-Project</w:t>
      </w:r>
      <w:r w:rsidRPr="002E0660">
        <w:rPr>
          <w:rFonts w:ascii="Times New Roman" w:hAnsi="Times New Roman"/>
          <w:b/>
          <w:bCs/>
          <w:color w:val="4472C4" w:themeColor="accent1"/>
          <w:sz w:val="28"/>
          <w:szCs w:val="28"/>
          <w:lang w:val="en-US"/>
        </w:rPr>
        <w:t xml:space="preserve"> 1</w:t>
      </w:r>
    </w:p>
    <w:p w14:paraId="396F3A03" w14:textId="0B12E1AD" w:rsidR="0033318F" w:rsidRPr="002E0660" w:rsidRDefault="00C57EA3">
      <w:pPr>
        <w:rPr>
          <w:rFonts w:ascii="Times New Roman" w:hAnsi="Times New Roman"/>
          <w:lang w:val="en-US"/>
        </w:rPr>
      </w:pPr>
      <w:r w:rsidRPr="002E0660">
        <w:rPr>
          <w:rFonts w:ascii="Times New Roman" w:hAnsi="Times New Roman"/>
          <w:lang w:val="en-US"/>
        </w:rPr>
        <w:t xml:space="preserve">The Scope of Work of project 1 is to design and erect a plant producing internal components of an automotive combustion engine. The building will be constructed in Gora </w:t>
      </w:r>
      <w:proofErr w:type="spellStart"/>
      <w:r w:rsidRPr="002E0660">
        <w:rPr>
          <w:rFonts w:ascii="Times New Roman" w:hAnsi="Times New Roman"/>
          <w:lang w:val="en-US"/>
        </w:rPr>
        <w:t>Padao</w:t>
      </w:r>
      <w:proofErr w:type="spellEnd"/>
      <w:r w:rsidRPr="002E0660">
        <w:rPr>
          <w:rFonts w:ascii="Times New Roman" w:hAnsi="Times New Roman"/>
          <w:lang w:val="en-US"/>
        </w:rPr>
        <w:t xml:space="preserve"> </w:t>
      </w:r>
      <w:proofErr w:type="spellStart"/>
      <w:r w:rsidRPr="002E0660">
        <w:rPr>
          <w:rFonts w:ascii="Times New Roman" w:hAnsi="Times New Roman"/>
          <w:lang w:val="en-US"/>
        </w:rPr>
        <w:t>Haldwani</w:t>
      </w:r>
      <w:proofErr w:type="spellEnd"/>
      <w:r w:rsidRPr="002E0660">
        <w:rPr>
          <w:rFonts w:ascii="Times New Roman" w:hAnsi="Times New Roman"/>
          <w:lang w:val="en-US"/>
        </w:rPr>
        <w:t xml:space="preserve">, India, and the project partner, Global Prime Cars, has already acquired the land indicated. </w:t>
      </w:r>
    </w:p>
    <w:p w14:paraId="4A8799CA" w14:textId="77777777" w:rsidR="002F1831" w:rsidRPr="002E0660" w:rsidRDefault="002F1831" w:rsidP="002F1831">
      <w:pPr>
        <w:rPr>
          <w:rFonts w:ascii="Times New Roman" w:hAnsi="Times New Roman"/>
          <w:lang w:val="en-US"/>
        </w:rPr>
      </w:pPr>
      <w:r w:rsidRPr="002E0660">
        <w:rPr>
          <w:rFonts w:ascii="Times New Roman" w:hAnsi="Times New Roman"/>
          <w:lang w:val="en-US"/>
        </w:rPr>
        <w:t xml:space="preserve">The first phase of the project is the </w:t>
      </w:r>
      <w:r w:rsidRPr="002E0660">
        <w:rPr>
          <w:rFonts w:ascii="Times New Roman" w:hAnsi="Times New Roman"/>
          <w:b/>
          <w:bCs/>
          <w:lang w:val="en-US"/>
        </w:rPr>
        <w:t>Engineering Phase</w:t>
      </w:r>
      <w:r w:rsidRPr="002E0660">
        <w:rPr>
          <w:rFonts w:ascii="Times New Roman" w:hAnsi="Times New Roman"/>
          <w:lang w:val="en-US"/>
        </w:rPr>
        <w:t xml:space="preserve"> and involves the definition of the production process and its layout. Using concurrent engineering, we have assumed that both tasks can be performed simultaneously, but to do this, we must establish strong communication between the Italian and Indian engineering teams. </w:t>
      </w:r>
    </w:p>
    <w:p w14:paraId="37A56A3C" w14:textId="3EECF2E6" w:rsidR="00C57EA3" w:rsidRPr="002E0660" w:rsidRDefault="002F1831" w:rsidP="002F1831">
      <w:pPr>
        <w:rPr>
          <w:rFonts w:ascii="Times New Roman" w:hAnsi="Times New Roman"/>
          <w:lang w:val="en-US"/>
        </w:rPr>
      </w:pPr>
      <w:r w:rsidRPr="002E0660">
        <w:rPr>
          <w:rFonts w:ascii="Times New Roman" w:hAnsi="Times New Roman"/>
          <w:lang w:val="en-US"/>
        </w:rPr>
        <w:t xml:space="preserve">To perform the crash of project 1 we selected those tasks which were </w:t>
      </w:r>
      <w:proofErr w:type="spellStart"/>
      <w:r w:rsidRPr="002E0660">
        <w:rPr>
          <w:rFonts w:ascii="Times New Roman" w:hAnsi="Times New Roman"/>
          <w:lang w:val="en-US"/>
        </w:rPr>
        <w:t>crashable</w:t>
      </w:r>
      <w:proofErr w:type="spellEnd"/>
      <w:r w:rsidRPr="002E0660">
        <w:rPr>
          <w:rFonts w:ascii="Times New Roman" w:hAnsi="Times New Roman"/>
          <w:lang w:val="en-US"/>
        </w:rPr>
        <w:t>, namely those along the critical path where we were able to add additional resources.</w:t>
      </w:r>
    </w:p>
    <w:p w14:paraId="62AD7691" w14:textId="6E687034" w:rsidR="0033318F" w:rsidRPr="002E0660" w:rsidRDefault="00000000">
      <w:pPr>
        <w:rPr>
          <w:rFonts w:ascii="Times New Roman" w:hAnsi="Times New Roman"/>
          <w:lang w:val="en-US"/>
        </w:rPr>
      </w:pPr>
      <w:r w:rsidRPr="002E0660">
        <w:rPr>
          <w:rFonts w:ascii="Times New Roman" w:hAnsi="Times New Roman"/>
          <w:lang w:val="en-US"/>
        </w:rPr>
        <w:t xml:space="preserve">Then, we calculated the new durations once we knew the new </w:t>
      </w:r>
      <w:proofErr w:type="gramStart"/>
      <w:r w:rsidRPr="002E0660">
        <w:rPr>
          <w:rFonts w:ascii="Times New Roman" w:hAnsi="Times New Roman"/>
          <w:lang w:val="en-US"/>
        </w:rPr>
        <w:t>amount</w:t>
      </w:r>
      <w:proofErr w:type="gramEnd"/>
      <w:r w:rsidRPr="002E0660">
        <w:rPr>
          <w:rFonts w:ascii="Times New Roman" w:hAnsi="Times New Roman"/>
          <w:lang w:val="en-US"/>
        </w:rPr>
        <w:t xml:space="preserve"> of resources allocated to each task. For some tasks, we computed several options since more than one resource was available for such task. </w:t>
      </w:r>
    </w:p>
    <w:p w14:paraId="33AA7104" w14:textId="77777777" w:rsidR="0033318F" w:rsidRPr="002E0660" w:rsidRDefault="00000000">
      <w:pPr>
        <w:rPr>
          <w:rFonts w:ascii="Times New Roman" w:hAnsi="Times New Roman"/>
          <w:lang w:val="en-US"/>
        </w:rPr>
      </w:pPr>
      <w:r w:rsidRPr="002E0660">
        <w:rPr>
          <w:rFonts w:ascii="Times New Roman" w:hAnsi="Times New Roman"/>
          <w:lang w:val="en-US"/>
        </w:rPr>
        <w:t>For the task “Detailed Engineering process” we had 3 options:</w:t>
      </w:r>
    </w:p>
    <w:p w14:paraId="2CBE8637" w14:textId="77777777" w:rsidR="0033318F" w:rsidRPr="002E0660" w:rsidRDefault="00000000">
      <w:pPr>
        <w:pStyle w:val="Paragrafoelenco"/>
        <w:numPr>
          <w:ilvl w:val="0"/>
          <w:numId w:val="1"/>
        </w:numPr>
        <w:rPr>
          <w:rFonts w:ascii="Times New Roman" w:hAnsi="Times New Roman"/>
          <w:lang w:val="en-US"/>
        </w:rPr>
      </w:pPr>
      <w:r w:rsidRPr="002E0660">
        <w:rPr>
          <w:rFonts w:ascii="Times New Roman" w:hAnsi="Times New Roman"/>
          <w:lang w:val="en-US"/>
        </w:rPr>
        <w:t xml:space="preserve">Add 1 Italian Specialized </w:t>
      </w:r>
      <w:proofErr w:type="gramStart"/>
      <w:r w:rsidRPr="002E0660">
        <w:rPr>
          <w:rFonts w:ascii="Times New Roman" w:hAnsi="Times New Roman"/>
          <w:lang w:val="en-US"/>
        </w:rPr>
        <w:t>Engineer;</w:t>
      </w:r>
      <w:proofErr w:type="gramEnd"/>
    </w:p>
    <w:p w14:paraId="242FA4B4" w14:textId="77777777" w:rsidR="0033318F" w:rsidRPr="002E0660" w:rsidRDefault="00000000">
      <w:pPr>
        <w:pStyle w:val="Paragrafoelenco"/>
        <w:numPr>
          <w:ilvl w:val="0"/>
          <w:numId w:val="1"/>
        </w:numPr>
        <w:rPr>
          <w:rFonts w:ascii="Times New Roman" w:hAnsi="Times New Roman"/>
          <w:lang w:val="en-US"/>
        </w:rPr>
      </w:pPr>
      <w:r w:rsidRPr="002E0660">
        <w:rPr>
          <w:rFonts w:ascii="Times New Roman" w:hAnsi="Times New Roman"/>
          <w:lang w:val="en-US"/>
        </w:rPr>
        <w:t xml:space="preserve">Add 1 Italian Project </w:t>
      </w:r>
      <w:proofErr w:type="gramStart"/>
      <w:r w:rsidRPr="002E0660">
        <w:rPr>
          <w:rFonts w:ascii="Times New Roman" w:hAnsi="Times New Roman"/>
          <w:lang w:val="en-US"/>
        </w:rPr>
        <w:t>Engineer;</w:t>
      </w:r>
      <w:proofErr w:type="gramEnd"/>
    </w:p>
    <w:p w14:paraId="52CE541F" w14:textId="77777777" w:rsidR="0033318F" w:rsidRPr="002E0660" w:rsidRDefault="00000000">
      <w:pPr>
        <w:pStyle w:val="Paragrafoelenco"/>
        <w:numPr>
          <w:ilvl w:val="0"/>
          <w:numId w:val="1"/>
        </w:numPr>
        <w:rPr>
          <w:rFonts w:ascii="Times New Roman" w:hAnsi="Times New Roman"/>
          <w:lang w:val="en-US"/>
        </w:rPr>
      </w:pPr>
      <w:r w:rsidRPr="002E0660">
        <w:rPr>
          <w:rFonts w:ascii="Times New Roman" w:hAnsi="Times New Roman"/>
          <w:lang w:val="en-US"/>
        </w:rPr>
        <w:t>Add 1 Italian Specialized Engineer and 1 Italian Project Engineer;</w:t>
      </w:r>
    </w:p>
    <w:p w14:paraId="63884012" w14:textId="77777777" w:rsidR="002F1831" w:rsidRPr="002E0660" w:rsidRDefault="002F1831" w:rsidP="002F1831">
      <w:pPr>
        <w:pStyle w:val="Paragrafoelenco"/>
        <w:rPr>
          <w:rFonts w:ascii="Times New Roman" w:hAnsi="Times New Roman"/>
          <w:lang w:val="en-US"/>
        </w:rPr>
      </w:pPr>
    </w:p>
    <w:p w14:paraId="507E1515" w14:textId="77777777" w:rsidR="0033318F" w:rsidRPr="002E0660" w:rsidRDefault="00000000">
      <w:pPr>
        <w:rPr>
          <w:rFonts w:ascii="Times New Roman" w:hAnsi="Times New Roman"/>
          <w:lang w:val="en-US"/>
        </w:rPr>
      </w:pPr>
      <w:r w:rsidRPr="002E0660">
        <w:rPr>
          <w:rFonts w:ascii="Times New Roman" w:hAnsi="Times New Roman"/>
          <w:lang w:val="en-US"/>
        </w:rPr>
        <w:t xml:space="preserve">For each of these options we calculated the duration once the task was crashed, the new cost considering that each crashing unit earn double of the rate of a normal employee and the overhead costs, computed as the overhead rate multiplied by the days of reduction. </w:t>
      </w:r>
    </w:p>
    <w:p w14:paraId="0FFBAF15" w14:textId="77777777" w:rsidR="0033318F" w:rsidRPr="002E0660" w:rsidRDefault="00000000">
      <w:pPr>
        <w:rPr>
          <w:rFonts w:ascii="Times New Roman" w:hAnsi="Times New Roman"/>
          <w:lang w:val="en-US"/>
        </w:rPr>
      </w:pPr>
      <w:r w:rsidRPr="002E0660">
        <w:rPr>
          <w:rFonts w:ascii="Times New Roman" w:hAnsi="Times New Roman"/>
          <w:lang w:val="en-US"/>
        </w:rPr>
        <w:t xml:space="preserve">The total cost of the crashing operation is given by the sum of these two costs. </w:t>
      </w:r>
    </w:p>
    <w:p w14:paraId="4578740C" w14:textId="77777777" w:rsidR="0033318F" w:rsidRPr="002E0660" w:rsidRDefault="00000000">
      <w:pPr>
        <w:rPr>
          <w:rFonts w:ascii="Times New Roman" w:hAnsi="Times New Roman"/>
          <w:lang w:val="en-US"/>
        </w:rPr>
      </w:pPr>
      <w:r w:rsidRPr="002E0660">
        <w:rPr>
          <w:rFonts w:ascii="Times New Roman" w:hAnsi="Times New Roman"/>
          <w:lang w:val="en-US"/>
        </w:rPr>
        <w:t xml:space="preserve">We performed the same reasoning for the “Detailed engineering layout”. </w:t>
      </w:r>
    </w:p>
    <w:p w14:paraId="74BD8AC8" w14:textId="77777777" w:rsidR="002F1831" w:rsidRPr="002E0660" w:rsidRDefault="002F1831">
      <w:pPr>
        <w:rPr>
          <w:rFonts w:ascii="Times New Roman" w:hAnsi="Times New Roman"/>
          <w:lang w:val="en-US"/>
        </w:rPr>
      </w:pPr>
      <w:r w:rsidRPr="002E0660">
        <w:rPr>
          <w:rFonts w:ascii="Times New Roman" w:hAnsi="Times New Roman"/>
          <w:lang w:val="en-US"/>
        </w:rPr>
        <w:t xml:space="preserve">The second phase is that of the </w:t>
      </w:r>
      <w:r w:rsidRPr="002E0660">
        <w:rPr>
          <w:rFonts w:ascii="Times New Roman" w:hAnsi="Times New Roman"/>
          <w:b/>
          <w:bCs/>
          <w:lang w:val="en-US"/>
        </w:rPr>
        <w:t>Civil Works Refurbishment Erection Phase</w:t>
      </w:r>
      <w:r w:rsidRPr="002E0660">
        <w:rPr>
          <w:rFonts w:ascii="Times New Roman" w:hAnsi="Times New Roman"/>
          <w:lang w:val="en-US"/>
        </w:rPr>
        <w:t>,</w:t>
      </w:r>
      <w:r w:rsidRPr="002E0660">
        <w:rPr>
          <w:rFonts w:ascii="Times New Roman" w:hAnsi="Times New Roman"/>
          <w:b/>
          <w:bCs/>
          <w:lang w:val="en-US"/>
        </w:rPr>
        <w:t xml:space="preserve"> </w:t>
      </w:r>
      <w:r w:rsidRPr="002E0660">
        <w:rPr>
          <w:rFonts w:ascii="Times New Roman" w:hAnsi="Times New Roman"/>
          <w:lang w:val="en-US"/>
        </w:rPr>
        <w:t xml:space="preserve">which is entirely allocated to the owner of the plant, namely Global Prime Cars. We have assumed that the tasks can overlap by a time frame ranging from 10 to 25 days, so as to significantly reduce the time taken by the entire phase. The most important task is that of Flooring, since only once the latter is completed at least 50%, the machines can arrive at the site and can therefore be installed. </w:t>
      </w:r>
    </w:p>
    <w:p w14:paraId="3908CBC6" w14:textId="02684221" w:rsidR="0033318F" w:rsidRPr="002E0660" w:rsidRDefault="002F1831">
      <w:pPr>
        <w:rPr>
          <w:rFonts w:ascii="Times New Roman" w:hAnsi="Times New Roman"/>
          <w:lang w:val="en-US"/>
        </w:rPr>
      </w:pPr>
      <w:r w:rsidRPr="002E0660">
        <w:rPr>
          <w:rFonts w:ascii="Times New Roman" w:hAnsi="Times New Roman"/>
          <w:lang w:val="en-US"/>
        </w:rPr>
        <w:t>In order to ensure proper coordination between the two companies, a meeting was agreed between the parties at the end of the phase.</w:t>
      </w:r>
    </w:p>
    <w:p w14:paraId="6A560B93" w14:textId="77777777" w:rsidR="002F1831" w:rsidRPr="002E0660" w:rsidRDefault="002F1831">
      <w:pPr>
        <w:rPr>
          <w:rFonts w:ascii="Times New Roman" w:hAnsi="Times New Roman"/>
        </w:rPr>
      </w:pPr>
      <w:r w:rsidRPr="002E0660">
        <w:rPr>
          <w:rFonts w:ascii="Times New Roman" w:hAnsi="Times New Roman"/>
        </w:rPr>
        <w:t xml:space="preserve">At the same time as the previous phase, the </w:t>
      </w:r>
      <w:r w:rsidRPr="002E0660">
        <w:rPr>
          <w:rFonts w:ascii="Times New Roman" w:hAnsi="Times New Roman"/>
          <w:b/>
          <w:bCs/>
        </w:rPr>
        <w:t>Purchasing Process</w:t>
      </w:r>
      <w:r w:rsidRPr="002E0660">
        <w:rPr>
          <w:rFonts w:ascii="Times New Roman" w:hAnsi="Times New Roman"/>
        </w:rPr>
        <w:t xml:space="preserve"> takes place, linked to the purchase of all the machinery necessary for production. Regardless of the manufacturer chosen to purchase the machinery, orders are divided according to the type of machine in question. All orders are placed by a Purchasing Agent.</w:t>
      </w:r>
    </w:p>
    <w:p w14:paraId="5DA472E2" w14:textId="7B13CD48" w:rsidR="002F1831" w:rsidRPr="002E0660" w:rsidRDefault="002F1831">
      <w:pPr>
        <w:rPr>
          <w:rFonts w:ascii="Times New Roman" w:hAnsi="Times New Roman"/>
        </w:rPr>
      </w:pPr>
      <w:r w:rsidRPr="002E0660">
        <w:rPr>
          <w:rFonts w:ascii="Times New Roman" w:hAnsi="Times New Roman"/>
        </w:rPr>
        <w:t>In the following table (Table 1) are shown the machineries with the relative suppliers</w:t>
      </w:r>
    </w:p>
    <w:p w14:paraId="229C9ADB" w14:textId="67E3DB6E" w:rsidR="0033318F" w:rsidRPr="002E0660" w:rsidRDefault="001D6436" w:rsidP="00304456">
      <w:pPr>
        <w:jc w:val="center"/>
        <w:rPr>
          <w:rFonts w:ascii="Times New Roman" w:hAnsi="Times New Roman"/>
        </w:rPr>
      </w:pPr>
      <w:r w:rsidRPr="002E0660">
        <w:rPr>
          <w:rFonts w:ascii="Times New Roman" w:hAnsi="Times New Roman"/>
          <w:noProof/>
          <w:lang w:val="it-IT"/>
        </w:rPr>
        <w:drawing>
          <wp:inline distT="0" distB="0" distL="0" distR="0" wp14:anchorId="3A02D16D" wp14:editId="2EF08324">
            <wp:extent cx="5500220" cy="1631576"/>
            <wp:effectExtent l="0" t="0" r="0" b="0"/>
            <wp:docPr id="1297206754" name="Immagine 1" descr="Immagine che contiene testo, schermata, numer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6754" name="Immagine 1" descr="Immagine che contiene testo, schermata, numero, Carattere&#10;&#10;Descrizione generata automaticamente"/>
                    <pic:cNvPicPr/>
                  </pic:nvPicPr>
                  <pic:blipFill>
                    <a:blip r:embed="rId7"/>
                    <a:stretch>
                      <a:fillRect/>
                    </a:stretch>
                  </pic:blipFill>
                  <pic:spPr>
                    <a:xfrm>
                      <a:off x="0" y="0"/>
                      <a:ext cx="5578081" cy="1654673"/>
                    </a:xfrm>
                    <a:prstGeom prst="rect">
                      <a:avLst/>
                    </a:prstGeom>
                  </pic:spPr>
                </pic:pic>
              </a:graphicData>
            </a:graphic>
          </wp:inline>
        </w:drawing>
      </w:r>
    </w:p>
    <w:p w14:paraId="5DC8CCB7" w14:textId="36877901" w:rsidR="00304456" w:rsidRPr="002E0660" w:rsidRDefault="00304456" w:rsidP="00304456">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1</w:t>
      </w:r>
      <w:r w:rsidRPr="002E0660">
        <w:rPr>
          <w:rFonts w:ascii="Times New Roman" w:hAnsi="Times New Roman"/>
          <w:noProof/>
        </w:rPr>
        <w:fldChar w:fldCharType="end"/>
      </w:r>
      <w:r w:rsidRPr="002E0660">
        <w:rPr>
          <w:rFonts w:ascii="Times New Roman" w:hAnsi="Times New Roman"/>
        </w:rPr>
        <w:t>: Ordered machinery and relative suppliers</w:t>
      </w:r>
    </w:p>
    <w:p w14:paraId="1705809A" w14:textId="64E77046" w:rsidR="002F1831" w:rsidRPr="002E0660" w:rsidRDefault="002F1831" w:rsidP="002F1831">
      <w:pPr>
        <w:rPr>
          <w:rFonts w:ascii="Times New Roman" w:hAnsi="Times New Roman"/>
          <w:lang w:val="en-US"/>
        </w:rPr>
      </w:pPr>
      <w:r w:rsidRPr="002E0660">
        <w:rPr>
          <w:rFonts w:ascii="Times New Roman" w:hAnsi="Times New Roman"/>
          <w:lang w:val="en-US"/>
        </w:rPr>
        <w:lastRenderedPageBreak/>
        <w:t xml:space="preserve">The next phase is the </w:t>
      </w:r>
      <w:r w:rsidRPr="002E0660">
        <w:rPr>
          <w:rFonts w:ascii="Times New Roman" w:hAnsi="Times New Roman"/>
          <w:b/>
          <w:bCs/>
          <w:lang w:val="en-US"/>
        </w:rPr>
        <w:t>Equipment Manufacturing Phase</w:t>
      </w:r>
      <w:r w:rsidRPr="002E0660">
        <w:rPr>
          <w:rFonts w:ascii="Times New Roman" w:hAnsi="Times New Roman"/>
          <w:lang w:val="en-US"/>
        </w:rPr>
        <w:t xml:space="preserve"> and involves the manufacture by suppliers of the machines chosen in the previous phase. In this phase it happens also the payment of all the machinery, made by the purchasing agent: this task acquires relative importance as it represents a temporal constraint to the start of the project 2 and the project 3.   </w:t>
      </w:r>
    </w:p>
    <w:p w14:paraId="1197CB98" w14:textId="77777777" w:rsidR="002F1831" w:rsidRPr="002E0660" w:rsidRDefault="002F1831" w:rsidP="002F1831">
      <w:pPr>
        <w:rPr>
          <w:rFonts w:ascii="Times New Roman" w:hAnsi="Times New Roman"/>
          <w:lang w:val="en-US"/>
        </w:rPr>
      </w:pPr>
      <w:r w:rsidRPr="002E0660">
        <w:rPr>
          <w:rFonts w:ascii="Times New Roman" w:hAnsi="Times New Roman"/>
          <w:lang w:val="en-US"/>
        </w:rPr>
        <w:t>Once the machine construction tasks are completed, the</w:t>
      </w:r>
      <w:r w:rsidRPr="002E0660">
        <w:rPr>
          <w:rFonts w:ascii="Times New Roman" w:hAnsi="Times New Roman"/>
          <w:b/>
          <w:bCs/>
          <w:lang w:val="en-US"/>
        </w:rPr>
        <w:t xml:space="preserve"> </w:t>
      </w:r>
      <w:proofErr w:type="spellStart"/>
      <w:r w:rsidRPr="002E0660">
        <w:rPr>
          <w:rFonts w:ascii="Times New Roman" w:hAnsi="Times New Roman"/>
          <w:b/>
          <w:bCs/>
          <w:lang w:val="en-US"/>
        </w:rPr>
        <w:t>Trasportation</w:t>
      </w:r>
      <w:proofErr w:type="spellEnd"/>
      <w:r w:rsidRPr="002E0660">
        <w:rPr>
          <w:rFonts w:ascii="Times New Roman" w:hAnsi="Times New Roman"/>
          <w:b/>
          <w:bCs/>
          <w:lang w:val="en-US"/>
        </w:rPr>
        <w:t xml:space="preserve"> Phase</w:t>
      </w:r>
      <w:r w:rsidRPr="002E0660">
        <w:rPr>
          <w:rFonts w:ascii="Times New Roman" w:hAnsi="Times New Roman"/>
          <w:lang w:val="en-US"/>
        </w:rPr>
        <w:t xml:space="preserve"> takes place, in which the various suppliers send their products to our Indian plant. </w:t>
      </w:r>
    </w:p>
    <w:p w14:paraId="009AB229" w14:textId="4AE0AA86" w:rsidR="0033318F" w:rsidRPr="002E0660" w:rsidRDefault="002F1831">
      <w:pPr>
        <w:rPr>
          <w:rFonts w:ascii="Times New Roman" w:hAnsi="Times New Roman"/>
          <w:lang w:val="en-US"/>
        </w:rPr>
      </w:pPr>
      <w:r w:rsidRPr="002E0660">
        <w:rPr>
          <w:rFonts w:ascii="Times New Roman" w:hAnsi="Times New Roman"/>
          <w:lang w:val="en-US"/>
        </w:rPr>
        <w:t>Three modes of transport linked to the location of the supplier have been identified: these modes are listed in the Table 2. In Table 3 we have calculated the total cost for the transport of the machinery: in order to arrive to such figure we have calculated how many TEU are moved for every machinery (this figure is rounded up because the containers used for transport can only be rented in full) and we have multiplied them by the cost of that route by TEU.</w:t>
      </w:r>
    </w:p>
    <w:p w14:paraId="5A0490F3" w14:textId="2F115730" w:rsidR="001D6436" w:rsidRPr="002E0660" w:rsidRDefault="00FC5CEC" w:rsidP="001D6436">
      <w:pPr>
        <w:jc w:val="center"/>
        <w:rPr>
          <w:rFonts w:ascii="Times New Roman" w:hAnsi="Times New Roman"/>
        </w:rPr>
      </w:pPr>
      <w:r w:rsidRPr="002E0660">
        <w:rPr>
          <w:rFonts w:ascii="Times New Roman" w:hAnsi="Times New Roman"/>
          <w:noProof/>
        </w:rPr>
        <w:drawing>
          <wp:inline distT="0" distB="0" distL="0" distR="0" wp14:anchorId="474AA4B4" wp14:editId="0826BCE6">
            <wp:extent cx="2456329" cy="1604591"/>
            <wp:effectExtent l="0" t="0" r="0" b="0"/>
            <wp:docPr id="833400535"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00535" name="Immagine 1" descr="Immagine che contiene testo, schermata, Carattere, numero&#10;&#10;Descrizione generata automaticamente"/>
                    <pic:cNvPicPr/>
                  </pic:nvPicPr>
                  <pic:blipFill>
                    <a:blip r:embed="rId8"/>
                    <a:stretch>
                      <a:fillRect/>
                    </a:stretch>
                  </pic:blipFill>
                  <pic:spPr>
                    <a:xfrm>
                      <a:off x="0" y="0"/>
                      <a:ext cx="2547233" cy="1663974"/>
                    </a:xfrm>
                    <a:prstGeom prst="rect">
                      <a:avLst/>
                    </a:prstGeom>
                  </pic:spPr>
                </pic:pic>
              </a:graphicData>
            </a:graphic>
          </wp:inline>
        </w:drawing>
      </w:r>
    </w:p>
    <w:p w14:paraId="22B13FE1" w14:textId="0B893AB5" w:rsidR="00304456" w:rsidRPr="002E0660" w:rsidRDefault="00304456" w:rsidP="00304456">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2</w:t>
      </w:r>
      <w:r w:rsidRPr="002E0660">
        <w:rPr>
          <w:rFonts w:ascii="Times New Roman" w:hAnsi="Times New Roman"/>
          <w:noProof/>
        </w:rPr>
        <w:fldChar w:fldCharType="end"/>
      </w:r>
      <w:r w:rsidRPr="002E0660">
        <w:rPr>
          <w:rFonts w:ascii="Times New Roman" w:hAnsi="Times New Roman"/>
        </w:rPr>
        <w:t>: types of routes identified</w:t>
      </w:r>
    </w:p>
    <w:p w14:paraId="22EDD6D7" w14:textId="385C5DA3" w:rsidR="001D6436" w:rsidRPr="002E0660" w:rsidRDefault="003B4CD7" w:rsidP="001D6436">
      <w:pPr>
        <w:rPr>
          <w:rFonts w:ascii="Times New Roman" w:hAnsi="Times New Roman"/>
        </w:rPr>
      </w:pPr>
      <w:r w:rsidRPr="002E0660">
        <w:rPr>
          <w:rFonts w:ascii="Times New Roman" w:hAnsi="Times New Roman"/>
          <w:noProof/>
        </w:rPr>
        <w:drawing>
          <wp:inline distT="0" distB="0" distL="0" distR="0" wp14:anchorId="4A810DE1" wp14:editId="79AFA66C">
            <wp:extent cx="6120130" cy="1444625"/>
            <wp:effectExtent l="0" t="0" r="1270" b="3175"/>
            <wp:docPr id="2129832285" name="Immagine 1" descr="Immagine che contiene testo, numero,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2285" name="Immagine 1" descr="Immagine che contiene testo, numero, Carattere, linea&#10;&#10;Descrizione generata automaticamente"/>
                    <pic:cNvPicPr/>
                  </pic:nvPicPr>
                  <pic:blipFill>
                    <a:blip r:embed="rId9"/>
                    <a:stretch>
                      <a:fillRect/>
                    </a:stretch>
                  </pic:blipFill>
                  <pic:spPr>
                    <a:xfrm>
                      <a:off x="0" y="0"/>
                      <a:ext cx="6120130" cy="1444625"/>
                    </a:xfrm>
                    <a:prstGeom prst="rect">
                      <a:avLst/>
                    </a:prstGeom>
                  </pic:spPr>
                </pic:pic>
              </a:graphicData>
            </a:graphic>
          </wp:inline>
        </w:drawing>
      </w:r>
    </w:p>
    <w:p w14:paraId="36E0A191" w14:textId="0B01FA59" w:rsidR="003B4CD7" w:rsidRPr="002E0660" w:rsidRDefault="003B4CD7" w:rsidP="003B4CD7">
      <w:pPr>
        <w:pStyle w:val="Didascalia"/>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00526E9A" w:rsidRPr="002E0660">
        <w:rPr>
          <w:rFonts w:ascii="Times New Roman" w:hAnsi="Times New Roman"/>
          <w:noProof/>
        </w:rPr>
        <w:t>3</w:t>
      </w:r>
      <w:r w:rsidRPr="002E0660">
        <w:rPr>
          <w:rFonts w:ascii="Times New Roman" w:hAnsi="Times New Roman"/>
          <w:noProof/>
        </w:rPr>
        <w:fldChar w:fldCharType="end"/>
      </w:r>
      <w:r w:rsidRPr="002E0660">
        <w:rPr>
          <w:rFonts w:ascii="Times New Roman" w:hAnsi="Times New Roman"/>
        </w:rPr>
        <w:t>: machinery and respective itinerary type and cost</w:t>
      </w:r>
    </w:p>
    <w:p w14:paraId="5A004A17" w14:textId="6AA29BA5" w:rsidR="003B4CD7" w:rsidRPr="002E0660" w:rsidRDefault="003B4CD7" w:rsidP="003B4CD7">
      <w:pPr>
        <w:rPr>
          <w:rFonts w:ascii="Times New Roman" w:hAnsi="Times New Roman"/>
        </w:rPr>
      </w:pPr>
      <w:r w:rsidRPr="002E0660">
        <w:rPr>
          <w:rFonts w:ascii="Times New Roman" w:hAnsi="Times New Roman"/>
        </w:rPr>
        <w:t xml:space="preserve">The TEU moved has been calculated by multiplying the TEU/unit by the number of machineries required for our plant. </w:t>
      </w:r>
    </w:p>
    <w:p w14:paraId="79C7714E" w14:textId="557790AA" w:rsidR="003B4CD7" w:rsidRPr="002E0660" w:rsidRDefault="00526E9A" w:rsidP="003B4CD7">
      <w:pPr>
        <w:rPr>
          <w:rFonts w:ascii="Times New Roman" w:hAnsi="Times New Roman"/>
        </w:rPr>
      </w:pPr>
      <m:oMathPara>
        <m:oMath>
          <m:r>
            <w:rPr>
              <w:rFonts w:ascii="Cambria Math" w:hAnsi="Cambria Math"/>
            </w:rPr>
            <m:t>TEU moved=TEU</m:t>
          </m:r>
          <m:r>
            <m:rPr>
              <m:lit/>
            </m:rPr>
            <w:rPr>
              <w:rFonts w:ascii="Cambria Math" w:hAnsi="Cambria Math"/>
            </w:rPr>
            <m:t>/</m:t>
          </m:r>
          <m:r>
            <w:rPr>
              <w:rFonts w:ascii="Cambria Math" w:hAnsi="Cambria Math"/>
            </w:rPr>
            <m:t>unit</m:t>
          </m:r>
          <m:r>
            <m:rPr>
              <m:sty m:val="p"/>
            </m:rPr>
            <w:rPr>
              <w:rFonts w:ascii="Cambria Math" w:hAnsi="Cambria Math"/>
            </w:rPr>
            <m:t>⋅</m:t>
          </m:r>
          <m:r>
            <w:rPr>
              <w:rFonts w:ascii="Cambria Math" w:hAnsi="Cambria Math"/>
            </w:rPr>
            <m:t>number of machinery required</m:t>
          </m:r>
        </m:oMath>
      </m:oMathPara>
    </w:p>
    <w:p w14:paraId="0CE136B3" w14:textId="0D6B57A3" w:rsidR="00526E9A" w:rsidRPr="002E0660" w:rsidRDefault="00526E9A" w:rsidP="003B4CD7">
      <w:pPr>
        <w:rPr>
          <w:rFonts w:ascii="Times New Roman" w:hAnsi="Times New Roman"/>
        </w:rPr>
      </w:pPr>
      <w:r w:rsidRPr="002E0660">
        <w:rPr>
          <w:rFonts w:ascii="Times New Roman" w:hAnsi="Times New Roman"/>
        </w:rPr>
        <w:t>Then, we calculated the total cost by multiplying the TEU moved (rounded up to the first integer number, as we cannot rent only a part of the TEU) by the itinerary cost per TEU</w:t>
      </w:r>
    </w:p>
    <w:p w14:paraId="6B4124EE" w14:textId="438F7D06" w:rsidR="00526E9A" w:rsidRPr="002E0660" w:rsidRDefault="00526E9A" w:rsidP="003B4CD7">
      <w:pPr>
        <w:rPr>
          <w:rFonts w:ascii="Times New Roman" w:hAnsi="Times New Roman"/>
        </w:rPr>
      </w:pPr>
      <m:oMathPara>
        <m:oMath>
          <m:r>
            <w:rPr>
              <w:rFonts w:ascii="Cambria Math" w:hAnsi="Cambria Math"/>
            </w:rPr>
            <m:t>Total  Cost=</m:t>
          </m:r>
          <m:d>
            <m:dPr>
              <m:begChr m:val="⌈"/>
              <m:endChr m:val="⌉"/>
              <m:ctrlPr>
                <w:rPr>
                  <w:rFonts w:ascii="Cambria Math" w:hAnsi="Cambria Math"/>
                </w:rPr>
              </m:ctrlPr>
            </m:dPr>
            <m:e>
              <m:r>
                <w:rPr>
                  <w:rFonts w:ascii="Cambria Math" w:hAnsi="Cambria Math"/>
                </w:rPr>
                <m:t>TEU</m:t>
              </m:r>
              <m:r>
                <m:rPr>
                  <m:lit/>
                </m:rPr>
                <w:rPr>
                  <w:rFonts w:ascii="Cambria Math" w:hAnsi="Cambria Math"/>
                </w:rPr>
                <m:t>/</m:t>
              </m:r>
              <m:r>
                <w:rPr>
                  <w:rFonts w:ascii="Cambria Math" w:hAnsi="Cambria Math"/>
                </w:rPr>
                <m:t>unit</m:t>
              </m:r>
            </m:e>
          </m:d>
          <m:r>
            <m:rPr>
              <m:sty m:val="p"/>
            </m:rPr>
            <w:rPr>
              <w:rFonts w:ascii="Cambria Math" w:hAnsi="Cambria Math"/>
            </w:rPr>
            <m:t>⋅</m:t>
          </m:r>
          <m:r>
            <w:rPr>
              <w:rFonts w:ascii="Cambria Math" w:hAnsi="Cambria Math"/>
            </w:rPr>
            <m:t>Itinerary  cost  per  TEU</m:t>
          </m:r>
        </m:oMath>
      </m:oMathPara>
    </w:p>
    <w:p w14:paraId="36DEA0F3" w14:textId="77777777" w:rsidR="002F1831" w:rsidRPr="002E0660" w:rsidRDefault="002F1831">
      <w:pPr>
        <w:rPr>
          <w:rFonts w:ascii="Times New Roman" w:hAnsi="Times New Roman"/>
          <w:lang w:val="en-US"/>
        </w:rPr>
      </w:pPr>
      <w:r w:rsidRPr="002E0660">
        <w:rPr>
          <w:rFonts w:ascii="Times New Roman" w:hAnsi="Times New Roman"/>
          <w:lang w:val="en-US"/>
        </w:rPr>
        <w:t xml:space="preserve">At this stage, finish to finish relationships have been used compared to the flooring task, as to get the machines to their destination it is necessary that at least 50% of the flooring is completed. </w:t>
      </w:r>
    </w:p>
    <w:p w14:paraId="14A52AF1" w14:textId="1F6D1580" w:rsidR="002F1831" w:rsidRPr="002E0660" w:rsidRDefault="002F1831">
      <w:pPr>
        <w:rPr>
          <w:rFonts w:ascii="Times New Roman" w:hAnsi="Times New Roman"/>
          <w:lang w:val="en-US"/>
        </w:rPr>
      </w:pPr>
      <w:r w:rsidRPr="002E0660">
        <w:rPr>
          <w:rFonts w:ascii="Times New Roman" w:hAnsi="Times New Roman"/>
          <w:lang w:val="en-US"/>
        </w:rPr>
        <w:t>The rate of completion of the flooring for the arrival of the products varies from machinery to machinery, as we have assumed that the staggered arrival of the machinery involves a lower risk of accidents, caused by the excessive stock of machinery on the unfinished pavement.</w:t>
      </w:r>
    </w:p>
    <w:p w14:paraId="5133BE64" w14:textId="77777777" w:rsidR="002F1831" w:rsidRPr="002E0660" w:rsidRDefault="002F1831">
      <w:pPr>
        <w:rPr>
          <w:rFonts w:ascii="Times New Roman" w:hAnsi="Times New Roman"/>
          <w:lang w:val="en-US"/>
        </w:rPr>
      </w:pPr>
      <w:r w:rsidRPr="002E0660">
        <w:rPr>
          <w:rFonts w:ascii="Times New Roman" w:hAnsi="Times New Roman"/>
          <w:lang w:val="en-US"/>
        </w:rPr>
        <w:t xml:space="preserve">The next step is the </w:t>
      </w:r>
      <w:r w:rsidRPr="002E0660">
        <w:rPr>
          <w:rFonts w:ascii="Times New Roman" w:hAnsi="Times New Roman"/>
          <w:b/>
          <w:bCs/>
          <w:lang w:val="en-US"/>
        </w:rPr>
        <w:t>On Site Erection Phase</w:t>
      </w:r>
      <w:r w:rsidRPr="002E0660">
        <w:rPr>
          <w:rFonts w:ascii="Times New Roman" w:hAnsi="Times New Roman"/>
          <w:lang w:val="en-US"/>
        </w:rPr>
        <w:t xml:space="preserve">. The order of operations was decided on the basis of the arrival of the machinery, taking into account that up to 3 operations can be carried out in parallel. </w:t>
      </w:r>
    </w:p>
    <w:p w14:paraId="00B942EB" w14:textId="77777777" w:rsidR="002F1831" w:rsidRPr="002E0660" w:rsidRDefault="002F1831">
      <w:pPr>
        <w:rPr>
          <w:rFonts w:ascii="Times New Roman" w:hAnsi="Times New Roman"/>
          <w:lang w:val="en-US"/>
        </w:rPr>
      </w:pPr>
      <w:r w:rsidRPr="002E0660">
        <w:rPr>
          <w:rFonts w:ascii="Times New Roman" w:hAnsi="Times New Roman"/>
          <w:lang w:val="en-US"/>
        </w:rPr>
        <w:t>Hence, we come out with the following orders of operations:</w:t>
      </w:r>
    </w:p>
    <w:p w14:paraId="3A1D93FF" w14:textId="271E1224" w:rsidR="00C473A8" w:rsidRPr="002E0660" w:rsidRDefault="002F1831" w:rsidP="00C473A8">
      <w:pPr>
        <w:pStyle w:val="Paragrafoelenco"/>
        <w:numPr>
          <w:ilvl w:val="0"/>
          <w:numId w:val="1"/>
        </w:numPr>
        <w:rPr>
          <w:rFonts w:ascii="Times New Roman" w:hAnsi="Times New Roman"/>
        </w:rPr>
      </w:pPr>
      <w:r w:rsidRPr="002E0660">
        <w:rPr>
          <w:rFonts w:ascii="Times New Roman" w:hAnsi="Times New Roman"/>
          <w:lang w:val="en-US"/>
        </w:rPr>
        <w:lastRenderedPageBreak/>
        <w:t>OP. 20</w:t>
      </w:r>
      <m:oMath>
        <m:r>
          <m:rPr>
            <m:sty m:val="p"/>
          </m:rPr>
          <w:rPr>
            <w:rFonts w:ascii="Cambria Math" w:hAnsi="Cambria Math"/>
            <w:lang w:val="en-US"/>
          </w:rPr>
          <m:t>→</m:t>
        </m:r>
      </m:oMath>
      <w:r w:rsidR="00C473A8" w:rsidRPr="002E0660">
        <w:rPr>
          <w:rFonts w:ascii="Times New Roman" w:hAnsi="Times New Roman"/>
          <w:lang w:val="en-US"/>
        </w:rPr>
        <w:t>OP.</w:t>
      </w:r>
      <w:r w:rsidR="00304456" w:rsidRPr="002E0660">
        <w:rPr>
          <w:rFonts w:ascii="Times New Roman" w:hAnsi="Times New Roman"/>
          <w:lang w:val="en-US"/>
        </w:rPr>
        <w:t>3</w:t>
      </w:r>
      <w:r w:rsidR="00C473A8" w:rsidRPr="002E0660">
        <w:rPr>
          <w:rFonts w:ascii="Times New Roman" w:hAnsi="Times New Roman"/>
          <w:lang w:val="en-US"/>
        </w:rPr>
        <w:t>0</w:t>
      </w:r>
      <m:oMath>
        <m:r>
          <m:rPr>
            <m:sty m:val="p"/>
          </m:rPr>
          <w:rPr>
            <w:rFonts w:ascii="Cambria Math" w:hAnsi="Cambria Math"/>
            <w:lang w:val="en-US"/>
          </w:rPr>
          <m:t>→</m:t>
        </m:r>
      </m:oMath>
      <w:r w:rsidR="00C473A8" w:rsidRPr="002E0660">
        <w:rPr>
          <w:rFonts w:ascii="Times New Roman" w:hAnsi="Times New Roman"/>
          <w:lang w:val="en-US"/>
        </w:rPr>
        <w:t>OP.</w:t>
      </w:r>
      <w:r w:rsidR="00304456" w:rsidRPr="002E0660">
        <w:rPr>
          <w:rFonts w:ascii="Times New Roman" w:hAnsi="Times New Roman"/>
          <w:lang w:val="en-US"/>
        </w:rPr>
        <w:t>50</w:t>
      </w:r>
      <m:oMath>
        <m:r>
          <m:rPr>
            <m:sty m:val="p"/>
          </m:rPr>
          <w:rPr>
            <w:rFonts w:ascii="Cambria Math" w:hAnsi="Cambria Math"/>
            <w:lang w:val="en-US"/>
          </w:rPr>
          <m:t>→</m:t>
        </m:r>
      </m:oMath>
      <w:r w:rsidR="00304456" w:rsidRPr="002E0660">
        <w:rPr>
          <w:rFonts w:ascii="Times New Roman" w:hAnsi="Times New Roman"/>
          <w:lang w:val="en-US"/>
        </w:rPr>
        <w:t>OP.</w:t>
      </w:r>
      <w:r w:rsidR="001D6436" w:rsidRPr="002E0660">
        <w:rPr>
          <w:rFonts w:ascii="Times New Roman" w:hAnsi="Times New Roman"/>
          <w:lang w:val="en-US"/>
        </w:rPr>
        <w:t>100</w:t>
      </w:r>
    </w:p>
    <w:p w14:paraId="5F4BF3D4" w14:textId="66D6E4ED" w:rsidR="002F1831" w:rsidRPr="002E0660" w:rsidRDefault="002F1831" w:rsidP="002F1831">
      <w:pPr>
        <w:pStyle w:val="Paragrafoelenco"/>
        <w:numPr>
          <w:ilvl w:val="0"/>
          <w:numId w:val="1"/>
        </w:numPr>
        <w:rPr>
          <w:rFonts w:ascii="Times New Roman" w:hAnsi="Times New Roman"/>
        </w:rPr>
      </w:pPr>
      <w:r w:rsidRPr="002E0660">
        <w:rPr>
          <w:rFonts w:ascii="Times New Roman" w:hAnsi="Times New Roman"/>
          <w:lang w:val="en-US"/>
        </w:rPr>
        <w:t>OP.</w:t>
      </w:r>
      <w:r w:rsidR="00C473A8" w:rsidRPr="002E0660">
        <w:rPr>
          <w:rFonts w:ascii="Times New Roman" w:hAnsi="Times New Roman"/>
          <w:lang w:val="en-US"/>
        </w:rPr>
        <w:t xml:space="preserve"> 60</w:t>
      </w:r>
      <m:oMath>
        <m:r>
          <m:rPr>
            <m:sty m:val="p"/>
          </m:rPr>
          <w:rPr>
            <w:rFonts w:ascii="Cambria Math" w:hAnsi="Cambria Math"/>
            <w:lang w:val="en-US"/>
          </w:rPr>
          <m:t>→</m:t>
        </m:r>
      </m:oMath>
      <w:r w:rsidR="00C473A8" w:rsidRPr="002E0660">
        <w:rPr>
          <w:rFonts w:ascii="Times New Roman" w:hAnsi="Times New Roman"/>
          <w:lang w:val="en-US"/>
        </w:rPr>
        <w:t>OP.</w:t>
      </w:r>
      <w:r w:rsidR="001D6436" w:rsidRPr="002E0660">
        <w:rPr>
          <w:rFonts w:ascii="Times New Roman" w:hAnsi="Times New Roman"/>
          <w:lang w:val="en-US"/>
        </w:rPr>
        <w:t>4</w:t>
      </w:r>
      <w:r w:rsidR="00C473A8" w:rsidRPr="002E0660">
        <w:rPr>
          <w:rFonts w:ascii="Times New Roman" w:hAnsi="Times New Roman"/>
          <w:lang w:val="en-US"/>
        </w:rPr>
        <w:t>0</w:t>
      </w:r>
      <m:oMath>
        <m:r>
          <m:rPr>
            <m:sty m:val="p"/>
          </m:rPr>
          <w:rPr>
            <w:rFonts w:ascii="Cambria Math" w:hAnsi="Cambria Math"/>
            <w:lang w:val="en-US"/>
          </w:rPr>
          <m:t>→</m:t>
        </m:r>
      </m:oMath>
      <w:r w:rsidR="001D6436" w:rsidRPr="002E0660">
        <w:rPr>
          <w:rFonts w:ascii="Times New Roman" w:hAnsi="Times New Roman"/>
          <w:lang w:val="en-US"/>
        </w:rPr>
        <w:t>OP.90</w:t>
      </w:r>
    </w:p>
    <w:p w14:paraId="183E1A65" w14:textId="138CBB16" w:rsidR="00304456" w:rsidRPr="002E0660" w:rsidRDefault="002F1831" w:rsidP="00526E9A">
      <w:pPr>
        <w:pStyle w:val="Paragrafoelenco"/>
        <w:numPr>
          <w:ilvl w:val="0"/>
          <w:numId w:val="1"/>
        </w:numPr>
        <w:rPr>
          <w:rFonts w:ascii="Times New Roman" w:hAnsi="Times New Roman"/>
        </w:rPr>
      </w:pPr>
      <w:r w:rsidRPr="002E0660">
        <w:rPr>
          <w:rFonts w:ascii="Times New Roman" w:hAnsi="Times New Roman"/>
          <w:lang w:val="en-US"/>
        </w:rPr>
        <w:t>OP.</w:t>
      </w:r>
      <w:r w:rsidR="00C473A8" w:rsidRPr="002E0660">
        <w:rPr>
          <w:rFonts w:ascii="Times New Roman" w:hAnsi="Times New Roman"/>
          <w:lang w:val="en-US"/>
        </w:rPr>
        <w:t xml:space="preserve"> 70</w:t>
      </w:r>
      <m:oMath>
        <m:r>
          <m:rPr>
            <m:sty m:val="p"/>
          </m:rPr>
          <w:rPr>
            <w:rFonts w:ascii="Cambria Math" w:hAnsi="Cambria Math"/>
            <w:lang w:val="en-US"/>
          </w:rPr>
          <m:t>→</m:t>
        </m:r>
      </m:oMath>
      <w:r w:rsidR="001D6436" w:rsidRPr="002E0660">
        <w:rPr>
          <w:rFonts w:ascii="Times New Roman" w:hAnsi="Times New Roman"/>
          <w:lang w:val="en-US"/>
        </w:rPr>
        <w:t>OP.10</w:t>
      </w:r>
      <m:oMath>
        <m:r>
          <m:rPr>
            <m:sty m:val="p"/>
          </m:rPr>
          <w:rPr>
            <w:rFonts w:ascii="Cambria Math" w:hAnsi="Cambria Math"/>
            <w:lang w:val="en-US"/>
          </w:rPr>
          <m:t>→</m:t>
        </m:r>
      </m:oMath>
      <w:r w:rsidR="001D6436" w:rsidRPr="002E0660">
        <w:rPr>
          <w:rFonts w:ascii="Times New Roman" w:hAnsi="Times New Roman"/>
          <w:lang w:val="en-US"/>
        </w:rPr>
        <w:t>OP.80</w:t>
      </w:r>
      <m:oMath>
        <m:r>
          <m:rPr>
            <m:sty m:val="p"/>
          </m:rPr>
          <w:rPr>
            <w:rFonts w:ascii="Cambria Math" w:hAnsi="Cambria Math"/>
            <w:lang w:val="en-US"/>
          </w:rPr>
          <m:t>→</m:t>
        </m:r>
      </m:oMath>
      <w:r w:rsidR="001D6436" w:rsidRPr="002E0660">
        <w:rPr>
          <w:rFonts w:ascii="Times New Roman" w:hAnsi="Times New Roman"/>
          <w:lang w:val="en-US"/>
        </w:rPr>
        <w:t>OP.110</w:t>
      </w:r>
    </w:p>
    <w:p w14:paraId="14FA1BE6" w14:textId="77777777" w:rsidR="00526E9A" w:rsidRPr="002E0660" w:rsidRDefault="00526E9A" w:rsidP="00526E9A">
      <w:pPr>
        <w:pStyle w:val="Paragrafoelenco"/>
        <w:numPr>
          <w:ilvl w:val="0"/>
          <w:numId w:val="1"/>
        </w:numPr>
        <w:rPr>
          <w:rFonts w:ascii="Times New Roman" w:hAnsi="Times New Roman"/>
        </w:rPr>
      </w:pPr>
    </w:p>
    <w:p w14:paraId="77D09534" w14:textId="77777777" w:rsidR="001D6436" w:rsidRPr="002E0660" w:rsidRDefault="001D6436">
      <w:pPr>
        <w:rPr>
          <w:rFonts w:ascii="Times New Roman" w:hAnsi="Times New Roman"/>
          <w:lang w:val="en-US"/>
        </w:rPr>
      </w:pPr>
      <w:r w:rsidRPr="002E0660">
        <w:rPr>
          <w:rFonts w:ascii="Times New Roman" w:hAnsi="Times New Roman"/>
          <w:lang w:val="en-US"/>
        </w:rPr>
        <w:t xml:space="preserve">The last identified phase is </w:t>
      </w:r>
      <w:r w:rsidRPr="002E0660">
        <w:rPr>
          <w:rFonts w:ascii="Times New Roman" w:hAnsi="Times New Roman"/>
          <w:b/>
          <w:bCs/>
          <w:lang w:val="en-US"/>
        </w:rPr>
        <w:t>Final Testing</w:t>
      </w:r>
      <w:r w:rsidRPr="002E0660">
        <w:rPr>
          <w:rFonts w:ascii="Times New Roman" w:hAnsi="Times New Roman"/>
          <w:lang w:val="en-US"/>
        </w:rPr>
        <w:t xml:space="preserve">. This phase is important because, following its completion, it will also be possible to complete the test phases of project 2 and project 3. </w:t>
      </w:r>
    </w:p>
    <w:p w14:paraId="7BA786B1" w14:textId="0D90671E" w:rsidR="0033318F" w:rsidRPr="002E0660" w:rsidRDefault="00C473A8">
      <w:pPr>
        <w:rPr>
          <w:rFonts w:ascii="Times New Roman" w:hAnsi="Times New Roman"/>
          <w:b/>
          <w:bCs/>
          <w:lang w:val="en-US"/>
        </w:rPr>
      </w:pPr>
      <w:r w:rsidRPr="002E0660">
        <w:rPr>
          <w:rFonts w:ascii="Times New Roman" w:hAnsi="Times New Roman"/>
          <w:b/>
          <w:bCs/>
          <w:lang w:val="en-US"/>
        </w:rPr>
        <w:t>Crashing</w:t>
      </w:r>
    </w:p>
    <w:p w14:paraId="6085B63F" w14:textId="77777777" w:rsidR="00C473A8" w:rsidRPr="002E0660" w:rsidRDefault="00C473A8" w:rsidP="00C473A8">
      <w:pPr>
        <w:rPr>
          <w:rFonts w:ascii="Times New Roman" w:hAnsi="Times New Roman"/>
          <w:lang w:val="en-US"/>
        </w:rPr>
      </w:pPr>
      <w:r w:rsidRPr="002E0660">
        <w:rPr>
          <w:rFonts w:ascii="Times New Roman" w:hAnsi="Times New Roman"/>
          <w:lang w:val="en-US"/>
        </w:rPr>
        <w:t xml:space="preserve">To perform the crash of project 1 we selected those tasks which were </w:t>
      </w:r>
      <w:proofErr w:type="spellStart"/>
      <w:r w:rsidRPr="002E0660">
        <w:rPr>
          <w:rFonts w:ascii="Times New Roman" w:hAnsi="Times New Roman"/>
          <w:lang w:val="en-US"/>
        </w:rPr>
        <w:t>crashable</w:t>
      </w:r>
      <w:proofErr w:type="spellEnd"/>
      <w:r w:rsidRPr="002E0660">
        <w:rPr>
          <w:rFonts w:ascii="Times New Roman" w:hAnsi="Times New Roman"/>
          <w:lang w:val="en-US"/>
        </w:rPr>
        <w:t>, namely those along the critical path where we were able to add additional resources.</w:t>
      </w:r>
    </w:p>
    <w:p w14:paraId="04AD70E6" w14:textId="77777777" w:rsidR="00C473A8" w:rsidRPr="002E0660" w:rsidRDefault="00C473A8" w:rsidP="00C473A8">
      <w:pPr>
        <w:rPr>
          <w:rFonts w:ascii="Times New Roman" w:hAnsi="Times New Roman"/>
          <w:lang w:val="en-US"/>
        </w:rPr>
      </w:pPr>
      <w:r w:rsidRPr="002E0660">
        <w:rPr>
          <w:rFonts w:ascii="Times New Roman" w:hAnsi="Times New Roman"/>
          <w:lang w:val="en-US"/>
        </w:rPr>
        <w:t xml:space="preserve">Then, we calculated the new durations once we knew the new amount of resources allocated to each task. For some tasks, we computed several options since more than one resource was available for such task. </w:t>
      </w:r>
    </w:p>
    <w:p w14:paraId="0CD0CB26" w14:textId="77777777" w:rsidR="00C473A8" w:rsidRPr="002E0660" w:rsidRDefault="00C473A8" w:rsidP="00C473A8">
      <w:pPr>
        <w:rPr>
          <w:rFonts w:ascii="Times New Roman" w:hAnsi="Times New Roman"/>
          <w:lang w:val="en-US"/>
        </w:rPr>
      </w:pPr>
      <w:r w:rsidRPr="002E0660">
        <w:rPr>
          <w:rFonts w:ascii="Times New Roman" w:hAnsi="Times New Roman"/>
          <w:lang w:val="en-US"/>
        </w:rPr>
        <w:t>For the task “Detailed Engineering process” we had 3 options:</w:t>
      </w:r>
    </w:p>
    <w:p w14:paraId="410E2EFF" w14:textId="77777777" w:rsidR="00C473A8" w:rsidRPr="002E0660" w:rsidRDefault="00C473A8" w:rsidP="00C473A8">
      <w:pPr>
        <w:pStyle w:val="Paragrafoelenco"/>
        <w:numPr>
          <w:ilvl w:val="0"/>
          <w:numId w:val="1"/>
        </w:numPr>
        <w:rPr>
          <w:rFonts w:ascii="Times New Roman" w:hAnsi="Times New Roman"/>
          <w:lang w:val="en-US"/>
        </w:rPr>
      </w:pPr>
      <w:r w:rsidRPr="002E0660">
        <w:rPr>
          <w:rFonts w:ascii="Times New Roman" w:hAnsi="Times New Roman"/>
          <w:lang w:val="en-US"/>
        </w:rPr>
        <w:t>Add 1 Italian Specialized Engineer;</w:t>
      </w:r>
    </w:p>
    <w:p w14:paraId="582DBD55" w14:textId="77777777" w:rsidR="00C473A8" w:rsidRPr="002E0660" w:rsidRDefault="00C473A8" w:rsidP="00C473A8">
      <w:pPr>
        <w:pStyle w:val="Paragrafoelenco"/>
        <w:numPr>
          <w:ilvl w:val="0"/>
          <w:numId w:val="1"/>
        </w:numPr>
        <w:rPr>
          <w:rFonts w:ascii="Times New Roman" w:hAnsi="Times New Roman"/>
          <w:lang w:val="en-US"/>
        </w:rPr>
      </w:pPr>
      <w:r w:rsidRPr="002E0660">
        <w:rPr>
          <w:rFonts w:ascii="Times New Roman" w:hAnsi="Times New Roman"/>
          <w:lang w:val="en-US"/>
        </w:rPr>
        <w:t>Add 1 Italian Project Engineer;</w:t>
      </w:r>
    </w:p>
    <w:p w14:paraId="6DC557C4" w14:textId="77777777" w:rsidR="00C473A8" w:rsidRPr="002E0660" w:rsidRDefault="00C473A8" w:rsidP="00C473A8">
      <w:pPr>
        <w:pStyle w:val="Paragrafoelenco"/>
        <w:numPr>
          <w:ilvl w:val="0"/>
          <w:numId w:val="1"/>
        </w:numPr>
        <w:rPr>
          <w:rFonts w:ascii="Times New Roman" w:hAnsi="Times New Roman"/>
          <w:lang w:val="en-US"/>
        </w:rPr>
      </w:pPr>
      <w:r w:rsidRPr="002E0660">
        <w:rPr>
          <w:rFonts w:ascii="Times New Roman" w:hAnsi="Times New Roman"/>
          <w:lang w:val="en-US"/>
        </w:rPr>
        <w:t>Add 1 Italian Specialized Engineer and 1 Italian Project Engineer;</w:t>
      </w:r>
    </w:p>
    <w:p w14:paraId="46C4FE00" w14:textId="77777777" w:rsidR="00C473A8" w:rsidRPr="002E0660" w:rsidRDefault="00C473A8" w:rsidP="00C473A8">
      <w:pPr>
        <w:pStyle w:val="Paragrafoelenco"/>
        <w:rPr>
          <w:rFonts w:ascii="Times New Roman" w:hAnsi="Times New Roman"/>
          <w:lang w:val="en-US"/>
        </w:rPr>
      </w:pPr>
    </w:p>
    <w:p w14:paraId="0E513353" w14:textId="23319872" w:rsidR="00C473A8" w:rsidRPr="002E0660" w:rsidRDefault="00C473A8" w:rsidP="00C473A8">
      <w:pPr>
        <w:rPr>
          <w:rFonts w:ascii="Times New Roman" w:hAnsi="Times New Roman"/>
          <w:lang w:val="en-US"/>
        </w:rPr>
      </w:pPr>
      <w:r w:rsidRPr="002E0660">
        <w:rPr>
          <w:rFonts w:ascii="Times New Roman" w:hAnsi="Times New Roman"/>
          <w:lang w:val="en-US"/>
        </w:rPr>
        <w:t xml:space="preserve">For each of these options we calculated the duration once the task was crashed, the new cost considering that each crashing unit earns double of the rate of a normal resource and the overhead costs, computed as the overhead rate multiplied by the days of reduction. </w:t>
      </w:r>
    </w:p>
    <w:p w14:paraId="29BA6049" w14:textId="77777777" w:rsidR="00C473A8" w:rsidRPr="002E0660" w:rsidRDefault="00C473A8" w:rsidP="00C473A8">
      <w:pPr>
        <w:rPr>
          <w:rFonts w:ascii="Times New Roman" w:hAnsi="Times New Roman"/>
          <w:lang w:val="it-IT"/>
        </w:rPr>
      </w:pPr>
      <m:oMathPara>
        <m:oMath>
          <m:r>
            <w:rPr>
              <w:rFonts w:ascii="Cambria Math" w:hAnsi="Cambria Math"/>
              <w:lang w:val="it-IT"/>
            </w:rPr>
            <m:t>Costs=2</m:t>
          </m:r>
          <m:r>
            <m:rPr>
              <m:sty m:val="p"/>
            </m:rPr>
            <w:rPr>
              <w:rFonts w:ascii="Cambria Math" w:hAnsi="Cambria Math"/>
              <w:lang w:val="it-IT"/>
            </w:rPr>
            <m:t>⋅</m:t>
          </m:r>
          <m:r>
            <w:rPr>
              <w:rFonts w:ascii="Cambria Math" w:hAnsi="Cambria Math"/>
              <w:lang w:val="it-IT"/>
            </w:rPr>
            <m:t>wage rate </m:t>
          </m:r>
          <m:r>
            <m:rPr>
              <m:sty m:val="p"/>
            </m:rPr>
            <w:rPr>
              <w:rFonts w:ascii="Cambria Math" w:hAnsi="Cambria Math"/>
              <w:lang w:val="it-IT"/>
            </w:rPr>
            <m:t>⋅</m:t>
          </m:r>
          <m:r>
            <w:rPr>
              <w:rFonts w:ascii="Cambria Math" w:hAnsi="Cambria Math"/>
              <w:lang w:val="it-IT"/>
            </w:rPr>
            <m:t>days of work</m:t>
          </m:r>
        </m:oMath>
      </m:oMathPara>
    </w:p>
    <w:p w14:paraId="4EA19E27" w14:textId="40B2029D" w:rsidR="00C473A8" w:rsidRPr="002E0660" w:rsidRDefault="00C473A8" w:rsidP="00C473A8">
      <w:pPr>
        <w:rPr>
          <w:rFonts w:ascii="Times New Roman" w:hAnsi="Times New Roman"/>
          <w:lang w:val="it-IT"/>
        </w:rPr>
      </w:pPr>
      <m:oMathPara>
        <m:oMath>
          <m:r>
            <w:rPr>
              <w:rFonts w:ascii="Cambria Math" w:hAnsi="Cambria Math"/>
              <w:lang w:val="it-IT"/>
            </w:rPr>
            <m:t xml:space="preserve">Overheads=1000 </m:t>
          </m:r>
          <m:r>
            <m:rPr>
              <m:sty m:val="p"/>
            </m:rPr>
            <w:rPr>
              <w:rFonts w:ascii="Cambria Math" w:hAnsi="Cambria Math"/>
              <w:lang w:val="it-IT"/>
            </w:rPr>
            <m:t>⋅</m:t>
          </m:r>
          <m:r>
            <w:rPr>
              <w:rFonts w:ascii="Cambria Math" w:hAnsi="Cambria Math"/>
              <w:lang w:val="it-IT"/>
            </w:rPr>
            <m:t xml:space="preserve"> days of reduction</m:t>
          </m:r>
        </m:oMath>
      </m:oMathPara>
    </w:p>
    <w:p w14:paraId="5C2AAB27" w14:textId="77777777" w:rsidR="00C473A8" w:rsidRPr="002E0660" w:rsidRDefault="00C473A8" w:rsidP="00C473A8">
      <w:pPr>
        <w:rPr>
          <w:rFonts w:ascii="Times New Roman" w:hAnsi="Times New Roman"/>
          <w:lang w:val="en-US"/>
        </w:rPr>
      </w:pPr>
      <w:r w:rsidRPr="002E0660">
        <w:rPr>
          <w:rFonts w:ascii="Times New Roman" w:hAnsi="Times New Roman"/>
          <w:lang w:val="en-US"/>
        </w:rPr>
        <w:t xml:space="preserve">The total cost of the crashing operation is given by the sum of these two costs. </w:t>
      </w:r>
    </w:p>
    <w:p w14:paraId="12AF1761" w14:textId="6B1AA754" w:rsidR="00C473A8" w:rsidRPr="002E0660" w:rsidRDefault="00C473A8" w:rsidP="00C473A8">
      <w:pPr>
        <w:rPr>
          <w:rFonts w:ascii="Times New Roman" w:hAnsi="Times New Roman"/>
          <w:lang w:val="en-US"/>
        </w:rPr>
      </w:pPr>
      <m:oMathPara>
        <m:oMath>
          <m:r>
            <w:rPr>
              <w:rFonts w:ascii="Cambria Math" w:hAnsi="Cambria Math"/>
              <w:lang w:val="en-US"/>
            </w:rPr>
            <m:t>Total costs=costs+overheads</m:t>
          </m:r>
        </m:oMath>
      </m:oMathPara>
    </w:p>
    <w:p w14:paraId="6BF4D341" w14:textId="77777777" w:rsidR="00C473A8" w:rsidRPr="002E0660" w:rsidRDefault="00C473A8" w:rsidP="00C473A8">
      <w:pPr>
        <w:rPr>
          <w:rFonts w:ascii="Times New Roman" w:hAnsi="Times New Roman"/>
          <w:lang w:val="en-US"/>
        </w:rPr>
      </w:pPr>
      <w:r w:rsidRPr="002E0660">
        <w:rPr>
          <w:rFonts w:ascii="Times New Roman" w:hAnsi="Times New Roman"/>
          <w:lang w:val="en-US"/>
        </w:rPr>
        <w:t xml:space="preserve">We performed the same reasoning for the “Detailed engineering layout”. </w:t>
      </w:r>
    </w:p>
    <w:p w14:paraId="2906FEB1" w14:textId="4560ADA9" w:rsidR="00C473A8" w:rsidRPr="002E0660" w:rsidRDefault="00C473A8" w:rsidP="00C473A8">
      <w:pPr>
        <w:rPr>
          <w:rFonts w:ascii="Times New Roman" w:hAnsi="Times New Roman"/>
          <w:lang w:val="it-IT"/>
        </w:rPr>
      </w:pPr>
      <w:r w:rsidRPr="002E0660">
        <w:rPr>
          <w:rFonts w:ascii="Times New Roman" w:hAnsi="Times New Roman"/>
          <w:lang w:val="en-US"/>
        </w:rPr>
        <w:t xml:space="preserve">We also decided to do a crashing activity on the Erection phase, adding 3 teams of </w:t>
      </w:r>
      <w:proofErr w:type="spellStart"/>
      <w:r w:rsidRPr="002E0660">
        <w:rPr>
          <w:rFonts w:ascii="Times New Roman" w:hAnsi="Times New Roman"/>
          <w:lang w:val="en-US"/>
        </w:rPr>
        <w:t>indian</w:t>
      </w:r>
      <w:proofErr w:type="spellEnd"/>
      <w:r w:rsidRPr="002E0660">
        <w:rPr>
          <w:rFonts w:ascii="Times New Roman" w:hAnsi="Times New Roman"/>
          <w:lang w:val="en-US"/>
        </w:rPr>
        <w:t xml:space="preserve"> workers to those already present: this allows us to halve the duration of the tasks that were on the critical path. We didn’t add the Italian workers teams because they don’t participate in tasks that are on the critical path. In addition, we preferred to halve the durations of some tasks rather than have the crashing team perform tasks in parallel (thus having 4 paths in parallel in total) because this allows us to have a smoother allocation of resources. </w:t>
      </w:r>
      <w:proofErr w:type="spellStart"/>
      <w:r w:rsidRPr="002E0660">
        <w:rPr>
          <w:rFonts w:ascii="Times New Roman" w:hAnsi="Times New Roman"/>
          <w:lang w:val="it-IT"/>
        </w:rPr>
        <w:t>This</w:t>
      </w:r>
      <w:proofErr w:type="spellEnd"/>
      <w:r w:rsidRPr="002E0660">
        <w:rPr>
          <w:rFonts w:ascii="Times New Roman" w:hAnsi="Times New Roman"/>
          <w:lang w:val="it-IT"/>
        </w:rPr>
        <w:t xml:space="preserve"> </w:t>
      </w:r>
      <w:proofErr w:type="spellStart"/>
      <w:r w:rsidRPr="002E0660">
        <w:rPr>
          <w:rFonts w:ascii="Times New Roman" w:hAnsi="Times New Roman"/>
          <w:lang w:val="it-IT"/>
        </w:rPr>
        <w:t>reasoning</w:t>
      </w:r>
      <w:proofErr w:type="spellEnd"/>
      <w:r w:rsidRPr="002E0660">
        <w:rPr>
          <w:rFonts w:ascii="Times New Roman" w:hAnsi="Times New Roman"/>
          <w:lang w:val="it-IT"/>
        </w:rPr>
        <w:t xml:space="preserve"> </w:t>
      </w:r>
      <w:proofErr w:type="spellStart"/>
      <w:r w:rsidRPr="002E0660">
        <w:rPr>
          <w:rFonts w:ascii="Times New Roman" w:hAnsi="Times New Roman"/>
          <w:lang w:val="it-IT"/>
        </w:rPr>
        <w:t>is</w:t>
      </w:r>
      <w:proofErr w:type="spellEnd"/>
      <w:r w:rsidRPr="002E0660">
        <w:rPr>
          <w:rFonts w:ascii="Times New Roman" w:hAnsi="Times New Roman"/>
          <w:lang w:val="it-IT"/>
        </w:rPr>
        <w:t xml:space="preserve"> </w:t>
      </w:r>
      <w:proofErr w:type="spellStart"/>
      <w:r w:rsidRPr="002E0660">
        <w:rPr>
          <w:rFonts w:ascii="Times New Roman" w:hAnsi="Times New Roman"/>
          <w:lang w:val="it-IT"/>
        </w:rPr>
        <w:t>highlighted</w:t>
      </w:r>
      <w:proofErr w:type="spellEnd"/>
      <w:r w:rsidRPr="002E0660">
        <w:rPr>
          <w:rFonts w:ascii="Times New Roman" w:hAnsi="Times New Roman"/>
          <w:lang w:val="it-IT"/>
        </w:rPr>
        <w:t xml:space="preserve"> by the following image</w:t>
      </w:r>
      <w:r w:rsidR="000B733F" w:rsidRPr="002E0660">
        <w:rPr>
          <w:rFonts w:ascii="Times New Roman" w:hAnsi="Times New Roman"/>
          <w:lang w:val="it-IT"/>
        </w:rPr>
        <w:t>s</w:t>
      </w:r>
      <w:r w:rsidRPr="002E0660">
        <w:rPr>
          <w:rFonts w:ascii="Times New Roman" w:hAnsi="Times New Roman"/>
          <w:lang w:val="it-IT"/>
        </w:rPr>
        <w:t>:</w:t>
      </w:r>
    </w:p>
    <w:p w14:paraId="0FE98A76" w14:textId="30AB157F" w:rsidR="000B733F" w:rsidRPr="002E0660" w:rsidRDefault="00FC5CEC" w:rsidP="00FC5CEC">
      <w:pPr>
        <w:jc w:val="center"/>
        <w:rPr>
          <w:rFonts w:ascii="Times New Roman" w:hAnsi="Times New Roman"/>
          <w:lang w:val="it-IT"/>
        </w:rPr>
      </w:pPr>
      <w:r w:rsidRPr="002E0660">
        <w:rPr>
          <w:rFonts w:ascii="Times New Roman" w:hAnsi="Times New Roman"/>
          <w:noProof/>
        </w:rPr>
        <w:lastRenderedPageBreak/>
        <w:drawing>
          <wp:inline distT="0" distB="0" distL="0" distR="0" wp14:anchorId="2E647364" wp14:editId="5EAB9D64">
            <wp:extent cx="4572000" cy="2743200"/>
            <wp:effectExtent l="0" t="0" r="12700" b="12700"/>
            <wp:docPr id="144047073" name="Grafico 1">
              <a:extLst xmlns:a="http://schemas.openxmlformats.org/drawingml/2006/main">
                <a:ext uri="{FF2B5EF4-FFF2-40B4-BE49-F238E27FC236}">
                  <a16:creationId xmlns:a16="http://schemas.microsoft.com/office/drawing/2014/main" id="{9A71D185-A734-EDC9-CF95-8E7F9CE025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5E5D3C" w14:textId="03F22EC8" w:rsidR="00FC5CEC" w:rsidRPr="002E0660" w:rsidRDefault="00FC5CEC" w:rsidP="00FC5CEC">
      <w:pPr>
        <w:pStyle w:val="Didascalia"/>
        <w:jc w:val="center"/>
        <w:rPr>
          <w:rFonts w:ascii="Times New Roman" w:hAnsi="Times New Roman"/>
          <w:lang w:val="en-US"/>
        </w:rPr>
      </w:pPr>
      <w:r w:rsidRPr="002E0660">
        <w:rPr>
          <w:rFonts w:ascii="Times New Roman" w:hAnsi="Times New Roman"/>
        </w:rPr>
        <w:t xml:space="preserve">Figure </w:t>
      </w:r>
      <w:r w:rsidRPr="002E0660">
        <w:rPr>
          <w:rFonts w:ascii="Times New Roman" w:hAnsi="Times New Roman"/>
        </w:rPr>
        <w:fldChar w:fldCharType="begin"/>
      </w:r>
      <w:r w:rsidRPr="002E0660">
        <w:rPr>
          <w:rFonts w:ascii="Times New Roman" w:hAnsi="Times New Roman"/>
        </w:rPr>
        <w:instrText xml:space="preserve"> SEQ Figure \* ARABIC </w:instrText>
      </w:r>
      <w:r w:rsidRPr="002E0660">
        <w:rPr>
          <w:rFonts w:ascii="Times New Roman" w:hAnsi="Times New Roman"/>
        </w:rPr>
        <w:fldChar w:fldCharType="separate"/>
      </w:r>
      <w:r w:rsidRPr="002E0660">
        <w:rPr>
          <w:rFonts w:ascii="Times New Roman" w:hAnsi="Times New Roman"/>
          <w:noProof/>
        </w:rPr>
        <w:t>1</w:t>
      </w:r>
      <w:r w:rsidRPr="002E0660">
        <w:rPr>
          <w:rFonts w:ascii="Times New Roman" w:hAnsi="Times New Roman"/>
          <w:noProof/>
        </w:rPr>
        <w:fldChar w:fldCharType="end"/>
      </w:r>
      <w:r w:rsidRPr="002E0660">
        <w:rPr>
          <w:rFonts w:ascii="Times New Roman" w:hAnsi="Times New Roman"/>
        </w:rPr>
        <w:t>: tasks duration when the crashing team is used to shorten the duration of some activities</w:t>
      </w:r>
    </w:p>
    <w:p w14:paraId="412BC3AA" w14:textId="5695AFBB" w:rsidR="000B733F" w:rsidRPr="002E0660" w:rsidRDefault="000B733F" w:rsidP="000B733F">
      <w:pPr>
        <w:jc w:val="center"/>
        <w:rPr>
          <w:rFonts w:ascii="Times New Roman" w:hAnsi="Times New Roman"/>
          <w:lang w:val="it-IT"/>
        </w:rPr>
      </w:pPr>
      <w:r w:rsidRPr="002E0660">
        <w:rPr>
          <w:rFonts w:ascii="Times New Roman" w:hAnsi="Times New Roman"/>
          <w:noProof/>
        </w:rPr>
        <w:drawing>
          <wp:inline distT="0" distB="0" distL="0" distR="0" wp14:anchorId="47838EA5" wp14:editId="1D04377F">
            <wp:extent cx="4572000" cy="2806700"/>
            <wp:effectExtent l="0" t="0" r="12700" b="12700"/>
            <wp:docPr id="2028059471" name="Grafico 1">
              <a:extLst xmlns:a="http://schemas.openxmlformats.org/drawingml/2006/main">
                <a:ext uri="{FF2B5EF4-FFF2-40B4-BE49-F238E27FC236}">
                  <a16:creationId xmlns:a16="http://schemas.microsoft.com/office/drawing/2014/main" id="{7CD5CF93-AC7A-6B5D-6E28-DFEAFCD213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1BC4FE1" w14:textId="7888A36C" w:rsidR="000B733F" w:rsidRPr="002E0660" w:rsidRDefault="000B733F" w:rsidP="000B733F">
      <w:pPr>
        <w:pStyle w:val="Didascalia"/>
        <w:jc w:val="center"/>
        <w:rPr>
          <w:rFonts w:ascii="Times New Roman" w:hAnsi="Times New Roman"/>
          <w:lang w:val="en-US"/>
        </w:rPr>
      </w:pPr>
      <w:r w:rsidRPr="002E0660">
        <w:rPr>
          <w:rFonts w:ascii="Times New Roman" w:hAnsi="Times New Roman"/>
        </w:rPr>
        <w:t xml:space="preserve">Figure </w:t>
      </w:r>
      <w:r w:rsidRPr="002E0660">
        <w:rPr>
          <w:rFonts w:ascii="Times New Roman" w:hAnsi="Times New Roman"/>
        </w:rPr>
        <w:fldChar w:fldCharType="begin"/>
      </w:r>
      <w:r w:rsidRPr="002E0660">
        <w:rPr>
          <w:rFonts w:ascii="Times New Roman" w:hAnsi="Times New Roman"/>
        </w:rPr>
        <w:instrText xml:space="preserve"> SEQ Figure \* ARABIC </w:instrText>
      </w:r>
      <w:r w:rsidRPr="002E0660">
        <w:rPr>
          <w:rFonts w:ascii="Times New Roman" w:hAnsi="Times New Roman"/>
        </w:rPr>
        <w:fldChar w:fldCharType="separate"/>
      </w:r>
      <w:r w:rsidR="00FC5CEC" w:rsidRPr="002E0660">
        <w:rPr>
          <w:rFonts w:ascii="Times New Roman" w:hAnsi="Times New Roman"/>
          <w:noProof/>
        </w:rPr>
        <w:t>2</w:t>
      </w:r>
      <w:r w:rsidRPr="002E0660">
        <w:rPr>
          <w:rFonts w:ascii="Times New Roman" w:hAnsi="Times New Roman"/>
          <w:noProof/>
        </w:rPr>
        <w:fldChar w:fldCharType="end"/>
      </w:r>
      <w:r w:rsidRPr="002E0660">
        <w:rPr>
          <w:rFonts w:ascii="Times New Roman" w:hAnsi="Times New Roman"/>
        </w:rPr>
        <w:t>: tasks duration when the crashing team is used to perform 4 tasks in parallel</w:t>
      </w:r>
    </w:p>
    <w:p w14:paraId="3CD46575" w14:textId="127B7E44" w:rsidR="00304456" w:rsidRPr="002E0660" w:rsidRDefault="00304456" w:rsidP="00304456">
      <w:pPr>
        <w:rPr>
          <w:rFonts w:ascii="Times New Roman" w:hAnsi="Times New Roman"/>
          <w:lang w:val="it-IT"/>
        </w:rPr>
      </w:pPr>
      <w:r w:rsidRPr="002E0660">
        <w:rPr>
          <w:rFonts w:ascii="Times New Roman" w:hAnsi="Times New Roman"/>
          <w:lang w:val="en-US"/>
        </w:rPr>
        <w:t xml:space="preserve">Concerning the last phase, </w:t>
      </w:r>
      <w:r w:rsidRPr="002E0660">
        <w:rPr>
          <w:rFonts w:ascii="Times New Roman" w:hAnsi="Times New Roman"/>
          <w:b/>
          <w:bCs/>
          <w:lang w:val="en-US"/>
        </w:rPr>
        <w:t>Final testing</w:t>
      </w:r>
      <w:r w:rsidRPr="002E0660">
        <w:rPr>
          <w:rFonts w:ascii="Times New Roman" w:hAnsi="Times New Roman"/>
          <w:lang w:val="en-US"/>
        </w:rPr>
        <w:t xml:space="preserve">, we evaluated if it was worth to perform the crash. </w:t>
      </w:r>
      <w:proofErr w:type="spellStart"/>
      <w:r w:rsidRPr="002E0660">
        <w:rPr>
          <w:rFonts w:ascii="Times New Roman" w:hAnsi="Times New Roman"/>
          <w:lang w:val="it-IT"/>
        </w:rPr>
        <w:t>We</w:t>
      </w:r>
      <w:proofErr w:type="spellEnd"/>
      <w:r w:rsidRPr="002E0660">
        <w:rPr>
          <w:rFonts w:ascii="Times New Roman" w:hAnsi="Times New Roman"/>
          <w:lang w:val="it-IT"/>
        </w:rPr>
        <w:t xml:space="preserve">  </w:t>
      </w:r>
      <w:proofErr w:type="spellStart"/>
      <w:r w:rsidRPr="002E0660">
        <w:rPr>
          <w:rFonts w:ascii="Times New Roman" w:hAnsi="Times New Roman"/>
          <w:lang w:val="it-IT"/>
        </w:rPr>
        <w:t>have</w:t>
      </w:r>
      <w:proofErr w:type="spellEnd"/>
      <w:r w:rsidRPr="002E0660">
        <w:rPr>
          <w:rFonts w:ascii="Times New Roman" w:hAnsi="Times New Roman"/>
          <w:lang w:val="it-IT"/>
        </w:rPr>
        <w:t xml:space="preserve"> </w:t>
      </w:r>
      <w:proofErr w:type="spellStart"/>
      <w:r w:rsidRPr="002E0660">
        <w:rPr>
          <w:rFonts w:ascii="Times New Roman" w:hAnsi="Times New Roman"/>
          <w:lang w:val="it-IT"/>
        </w:rPr>
        <w:t>identified</w:t>
      </w:r>
      <w:proofErr w:type="spellEnd"/>
      <w:r w:rsidRPr="002E0660">
        <w:rPr>
          <w:rFonts w:ascii="Times New Roman" w:hAnsi="Times New Roman"/>
          <w:lang w:val="it-IT"/>
        </w:rPr>
        <w:t xml:space="preserve"> 6 </w:t>
      </w:r>
      <w:proofErr w:type="spellStart"/>
      <w:r w:rsidRPr="002E0660">
        <w:rPr>
          <w:rFonts w:ascii="Times New Roman" w:hAnsi="Times New Roman"/>
          <w:lang w:val="it-IT"/>
        </w:rPr>
        <w:t>possible</w:t>
      </w:r>
      <w:proofErr w:type="spellEnd"/>
      <w:r w:rsidRPr="002E0660">
        <w:rPr>
          <w:rFonts w:ascii="Times New Roman" w:hAnsi="Times New Roman"/>
          <w:lang w:val="it-IT"/>
        </w:rPr>
        <w:t xml:space="preserve"> options, </w:t>
      </w:r>
      <w:proofErr w:type="spellStart"/>
      <w:r w:rsidRPr="002E0660">
        <w:rPr>
          <w:rFonts w:ascii="Times New Roman" w:hAnsi="Times New Roman"/>
          <w:lang w:val="it-IT"/>
        </w:rPr>
        <w:t>namely</w:t>
      </w:r>
      <w:proofErr w:type="spellEnd"/>
      <w:r w:rsidRPr="002E0660">
        <w:rPr>
          <w:rFonts w:ascii="Times New Roman" w:hAnsi="Times New Roman"/>
          <w:lang w:val="it-IT"/>
        </w:rPr>
        <w:t>:</w:t>
      </w:r>
    </w:p>
    <w:p w14:paraId="3B4504FF"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1 specialized engineer;</w:t>
      </w:r>
    </w:p>
    <w:p w14:paraId="61DD715E"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2 specialized engineers;</w:t>
      </w:r>
    </w:p>
    <w:p w14:paraId="07530EF9"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3 specialized engineers;</w:t>
      </w:r>
    </w:p>
    <w:p w14:paraId="1872288C"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1 team of workers;</w:t>
      </w:r>
    </w:p>
    <w:p w14:paraId="6E8A3E46"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2 team of workers;</w:t>
      </w:r>
    </w:p>
    <w:p w14:paraId="48840535" w14:textId="77777777" w:rsidR="00304456" w:rsidRPr="002E0660" w:rsidRDefault="00304456" w:rsidP="00304456">
      <w:pPr>
        <w:pStyle w:val="Paragrafoelenco"/>
        <w:numPr>
          <w:ilvl w:val="0"/>
          <w:numId w:val="1"/>
        </w:numPr>
        <w:rPr>
          <w:rFonts w:ascii="Times New Roman" w:hAnsi="Times New Roman"/>
          <w:lang w:val="en-US"/>
        </w:rPr>
      </w:pPr>
      <w:r w:rsidRPr="002E0660">
        <w:rPr>
          <w:rFonts w:ascii="Times New Roman" w:hAnsi="Times New Roman"/>
          <w:lang w:val="en-US"/>
        </w:rPr>
        <w:t>Add 3 team of workers;</w:t>
      </w:r>
    </w:p>
    <w:p w14:paraId="3E1A7F81" w14:textId="77777777" w:rsidR="00526E9A" w:rsidRPr="002E0660" w:rsidRDefault="00526E9A" w:rsidP="00526E9A">
      <w:pPr>
        <w:pStyle w:val="Paragrafoelenco"/>
        <w:rPr>
          <w:rFonts w:ascii="Times New Roman" w:hAnsi="Times New Roman"/>
          <w:lang w:val="en-US"/>
        </w:rPr>
      </w:pPr>
    </w:p>
    <w:p w14:paraId="0BC88CD0" w14:textId="77777777" w:rsidR="00304456" w:rsidRPr="002E0660" w:rsidRDefault="00304456" w:rsidP="00304456">
      <w:pPr>
        <w:rPr>
          <w:rFonts w:ascii="Times New Roman" w:hAnsi="Times New Roman"/>
          <w:lang w:val="en-US"/>
        </w:rPr>
      </w:pPr>
      <w:r w:rsidRPr="002E0660">
        <w:rPr>
          <w:rFonts w:ascii="Times New Roman" w:hAnsi="Times New Roman"/>
          <w:lang w:val="en-US"/>
        </w:rPr>
        <w:t xml:space="preserve">We performed the same reasonings as before, but in this case the costs were too high if compared with the reduction in the overall duration. Hence, we decided to not perform any crash on this task. </w:t>
      </w:r>
    </w:p>
    <w:p w14:paraId="1BCE285F" w14:textId="0DEA5923" w:rsidR="00526E9A" w:rsidRPr="002E0660" w:rsidRDefault="00304456" w:rsidP="00526E9A">
      <w:pPr>
        <w:rPr>
          <w:rFonts w:ascii="Times New Roman" w:hAnsi="Times New Roman"/>
        </w:rPr>
      </w:pPr>
      <w:r w:rsidRPr="002E0660">
        <w:rPr>
          <w:rFonts w:ascii="Times New Roman" w:hAnsi="Times New Roman"/>
          <w:lang w:val="en-US"/>
        </w:rPr>
        <w:t xml:space="preserve">All the costs are shown in the Table 3. In the computation of the final total costs, we considered only those highlighted in bold, as that were the actual crashing we decided to perform. </w:t>
      </w:r>
      <w:r w:rsidR="001D6436" w:rsidRPr="002E0660">
        <w:rPr>
          <w:rFonts w:ascii="Times New Roman" w:hAnsi="Times New Roman"/>
          <w:lang w:val="en-US"/>
        </w:rPr>
        <w:t>The total cost given by these operations is equal to €513 160</w:t>
      </w:r>
      <w:r w:rsidR="00526E9A" w:rsidRPr="002E0660">
        <w:rPr>
          <w:rFonts w:ascii="Times New Roman" w:hAnsi="Times New Roman"/>
          <w:lang w:val="en-US"/>
        </w:rPr>
        <w:t>,</w:t>
      </w:r>
      <w:r w:rsidR="001D6436" w:rsidRPr="002E0660">
        <w:rPr>
          <w:rFonts w:ascii="Times New Roman" w:hAnsi="Times New Roman"/>
          <w:lang w:val="en-US"/>
        </w:rPr>
        <w:t xml:space="preserve"> with a total reduction of 340 days. </w:t>
      </w:r>
    </w:p>
    <w:p w14:paraId="275FA93B" w14:textId="3B2BE454" w:rsidR="001D6436" w:rsidRPr="002E0660" w:rsidRDefault="001D6436" w:rsidP="001D6436">
      <w:pPr>
        <w:jc w:val="center"/>
        <w:rPr>
          <w:rFonts w:ascii="Times New Roman" w:hAnsi="Times New Roman"/>
          <w:lang w:val="en-US"/>
        </w:rPr>
      </w:pPr>
      <w:r w:rsidRPr="002E0660">
        <w:rPr>
          <w:rFonts w:ascii="Times New Roman" w:hAnsi="Times New Roman"/>
          <w:noProof/>
          <w:lang w:val="en-US"/>
        </w:rPr>
        <w:lastRenderedPageBreak/>
        <w:drawing>
          <wp:inline distT="0" distB="0" distL="0" distR="0" wp14:anchorId="1DE34B2D" wp14:editId="1B1BE257">
            <wp:extent cx="6081656" cy="1958042"/>
            <wp:effectExtent l="0" t="0" r="1905" b="0"/>
            <wp:docPr id="1475030322" name="Immagine 1" descr="Immagine che contiene testo, ricevut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0322" name="Immagine 1" descr="Immagine che contiene testo, ricevuta, schermata&#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9080" cy="2085996"/>
                    </a:xfrm>
                    <a:prstGeom prst="rect">
                      <a:avLst/>
                    </a:prstGeom>
                  </pic:spPr>
                </pic:pic>
              </a:graphicData>
            </a:graphic>
          </wp:inline>
        </w:drawing>
      </w:r>
    </w:p>
    <w:p w14:paraId="1DEBB70D" w14:textId="77777777" w:rsidR="00526E9A" w:rsidRPr="002E0660" w:rsidRDefault="00526E9A" w:rsidP="00526E9A">
      <w:pPr>
        <w:pStyle w:val="Didascalia"/>
        <w:keepNext/>
        <w:jc w:val="center"/>
        <w:rPr>
          <w:rFonts w:ascii="Times New Roman" w:hAnsi="Times New Roman"/>
        </w:rPr>
      </w:pPr>
      <w:r w:rsidRPr="002E0660">
        <w:rPr>
          <w:rFonts w:ascii="Times New Roman" w:hAnsi="Times New Roman"/>
        </w:rPr>
        <w:t xml:space="preserve">Table </w:t>
      </w:r>
      <w:r w:rsidRPr="002E0660">
        <w:rPr>
          <w:rFonts w:ascii="Times New Roman" w:hAnsi="Times New Roman"/>
        </w:rPr>
        <w:fldChar w:fldCharType="begin"/>
      </w:r>
      <w:r w:rsidRPr="002E0660">
        <w:rPr>
          <w:rFonts w:ascii="Times New Roman" w:hAnsi="Times New Roman"/>
        </w:rPr>
        <w:instrText xml:space="preserve"> SEQ Table \* ARABIC </w:instrText>
      </w:r>
      <w:r w:rsidRPr="002E0660">
        <w:rPr>
          <w:rFonts w:ascii="Times New Roman" w:hAnsi="Times New Roman"/>
        </w:rPr>
        <w:fldChar w:fldCharType="separate"/>
      </w:r>
      <w:r w:rsidRPr="002E0660">
        <w:rPr>
          <w:rFonts w:ascii="Times New Roman" w:hAnsi="Times New Roman"/>
          <w:noProof/>
        </w:rPr>
        <w:t>4</w:t>
      </w:r>
      <w:r w:rsidRPr="002E0660">
        <w:rPr>
          <w:rFonts w:ascii="Times New Roman" w:hAnsi="Times New Roman"/>
          <w:noProof/>
        </w:rPr>
        <w:fldChar w:fldCharType="end"/>
      </w:r>
      <w:r w:rsidRPr="002E0660">
        <w:rPr>
          <w:rFonts w:ascii="Times New Roman" w:hAnsi="Times New Roman"/>
        </w:rPr>
        <w:t>: crashing options. Only the bald operations have been actually implemented.</w:t>
      </w:r>
    </w:p>
    <w:p w14:paraId="4A9DF2EC" w14:textId="77777777" w:rsidR="001D6436" w:rsidRPr="002E0660" w:rsidRDefault="001D6436" w:rsidP="001D6436">
      <w:pPr>
        <w:jc w:val="center"/>
        <w:rPr>
          <w:rFonts w:ascii="Times New Roman" w:hAnsi="Times New Roman"/>
          <w:lang w:val="en-US"/>
        </w:rPr>
      </w:pPr>
    </w:p>
    <w:p w14:paraId="627841D7" w14:textId="77777777" w:rsidR="001D6436" w:rsidRPr="002E0660" w:rsidRDefault="001D6436" w:rsidP="001D6436">
      <w:pPr>
        <w:jc w:val="center"/>
        <w:rPr>
          <w:rFonts w:ascii="Times New Roman" w:hAnsi="Times New Roman"/>
          <w:lang w:val="en-US"/>
        </w:rPr>
      </w:pPr>
    </w:p>
    <w:p w14:paraId="46E23905" w14:textId="77777777" w:rsidR="001D6436" w:rsidRPr="002E0660" w:rsidRDefault="001D6436" w:rsidP="001D6436">
      <w:pPr>
        <w:jc w:val="center"/>
        <w:rPr>
          <w:rFonts w:ascii="Times New Roman" w:hAnsi="Times New Roman"/>
          <w:lang w:val="en-US"/>
        </w:rPr>
      </w:pPr>
    </w:p>
    <w:p w14:paraId="29920833" w14:textId="77777777" w:rsidR="00552C8D" w:rsidRPr="002E0660" w:rsidRDefault="00552C8D" w:rsidP="001D6436">
      <w:pPr>
        <w:jc w:val="center"/>
        <w:rPr>
          <w:rFonts w:ascii="Times New Roman" w:hAnsi="Times New Roman"/>
          <w:lang w:val="en-US"/>
        </w:rPr>
      </w:pPr>
    </w:p>
    <w:p w14:paraId="640B2146" w14:textId="77777777" w:rsidR="00552C8D" w:rsidRPr="002E0660" w:rsidRDefault="00552C8D" w:rsidP="001D6436">
      <w:pPr>
        <w:jc w:val="center"/>
        <w:rPr>
          <w:rFonts w:ascii="Times New Roman" w:hAnsi="Times New Roman"/>
          <w:lang w:val="en-US"/>
        </w:rPr>
      </w:pPr>
    </w:p>
    <w:p w14:paraId="4D0E674E" w14:textId="77777777" w:rsidR="00552C8D" w:rsidRPr="002E0660" w:rsidRDefault="00552C8D" w:rsidP="001D6436">
      <w:pPr>
        <w:jc w:val="center"/>
        <w:rPr>
          <w:rFonts w:ascii="Times New Roman" w:hAnsi="Times New Roman"/>
          <w:lang w:val="en-US"/>
        </w:rPr>
      </w:pPr>
    </w:p>
    <w:p w14:paraId="1590F178" w14:textId="77777777" w:rsidR="00552C8D" w:rsidRPr="002E0660" w:rsidRDefault="00552C8D" w:rsidP="001D6436">
      <w:pPr>
        <w:jc w:val="center"/>
        <w:rPr>
          <w:rFonts w:ascii="Times New Roman" w:hAnsi="Times New Roman"/>
          <w:lang w:val="en-US"/>
        </w:rPr>
      </w:pPr>
    </w:p>
    <w:p w14:paraId="41A19EF4" w14:textId="77777777" w:rsidR="00552C8D" w:rsidRPr="002E0660" w:rsidRDefault="00552C8D" w:rsidP="001D6436">
      <w:pPr>
        <w:jc w:val="center"/>
        <w:rPr>
          <w:rFonts w:ascii="Times New Roman" w:hAnsi="Times New Roman"/>
          <w:lang w:val="en-US"/>
        </w:rPr>
      </w:pPr>
    </w:p>
    <w:p w14:paraId="0EB2C0D7" w14:textId="77777777" w:rsidR="00552C8D" w:rsidRPr="002E0660" w:rsidRDefault="00552C8D" w:rsidP="001D6436">
      <w:pPr>
        <w:jc w:val="center"/>
        <w:rPr>
          <w:rFonts w:ascii="Times New Roman" w:hAnsi="Times New Roman"/>
          <w:lang w:val="en-US"/>
        </w:rPr>
      </w:pPr>
    </w:p>
    <w:p w14:paraId="6804BE13" w14:textId="77777777" w:rsidR="00552C8D" w:rsidRPr="002E0660" w:rsidRDefault="00552C8D" w:rsidP="001D6436">
      <w:pPr>
        <w:jc w:val="center"/>
        <w:rPr>
          <w:rFonts w:ascii="Times New Roman" w:hAnsi="Times New Roman"/>
          <w:lang w:val="en-US"/>
        </w:rPr>
      </w:pPr>
    </w:p>
    <w:p w14:paraId="349E07CC" w14:textId="77777777" w:rsidR="00552C8D" w:rsidRPr="002E0660" w:rsidRDefault="00552C8D" w:rsidP="001D6436">
      <w:pPr>
        <w:jc w:val="center"/>
        <w:rPr>
          <w:rFonts w:ascii="Times New Roman" w:hAnsi="Times New Roman"/>
          <w:lang w:val="en-US"/>
        </w:rPr>
      </w:pPr>
    </w:p>
    <w:p w14:paraId="1E0C717D" w14:textId="77777777" w:rsidR="00552C8D" w:rsidRPr="002E0660" w:rsidRDefault="00552C8D" w:rsidP="001D6436">
      <w:pPr>
        <w:jc w:val="center"/>
        <w:rPr>
          <w:rFonts w:ascii="Times New Roman" w:hAnsi="Times New Roman"/>
          <w:lang w:val="en-US"/>
        </w:rPr>
      </w:pPr>
    </w:p>
    <w:p w14:paraId="3938E172" w14:textId="77777777" w:rsidR="00552C8D" w:rsidRPr="002E0660" w:rsidRDefault="00552C8D" w:rsidP="001D6436">
      <w:pPr>
        <w:jc w:val="center"/>
        <w:rPr>
          <w:rFonts w:ascii="Times New Roman" w:hAnsi="Times New Roman"/>
          <w:lang w:val="en-US"/>
        </w:rPr>
      </w:pPr>
    </w:p>
    <w:p w14:paraId="2D6A7700" w14:textId="77777777" w:rsidR="00552C8D" w:rsidRPr="002E0660" w:rsidRDefault="00552C8D" w:rsidP="001D6436">
      <w:pPr>
        <w:jc w:val="center"/>
        <w:rPr>
          <w:rFonts w:ascii="Times New Roman" w:hAnsi="Times New Roman"/>
          <w:lang w:val="en-US"/>
        </w:rPr>
      </w:pPr>
    </w:p>
    <w:p w14:paraId="5E757C55" w14:textId="77777777" w:rsidR="00552C8D" w:rsidRPr="002E0660" w:rsidRDefault="00552C8D" w:rsidP="001D6436">
      <w:pPr>
        <w:jc w:val="center"/>
        <w:rPr>
          <w:rFonts w:ascii="Times New Roman" w:hAnsi="Times New Roman"/>
          <w:lang w:val="en-US"/>
        </w:rPr>
      </w:pPr>
    </w:p>
    <w:p w14:paraId="2E4DD2CE" w14:textId="77777777" w:rsidR="00552C8D" w:rsidRPr="002E0660" w:rsidRDefault="00552C8D" w:rsidP="001D6436">
      <w:pPr>
        <w:jc w:val="center"/>
        <w:rPr>
          <w:rFonts w:ascii="Times New Roman" w:hAnsi="Times New Roman"/>
          <w:lang w:val="en-US"/>
        </w:rPr>
      </w:pPr>
    </w:p>
    <w:p w14:paraId="72A50DBA" w14:textId="77777777" w:rsidR="00552C8D" w:rsidRPr="002E0660" w:rsidRDefault="00552C8D" w:rsidP="001D6436">
      <w:pPr>
        <w:jc w:val="center"/>
        <w:rPr>
          <w:rFonts w:ascii="Times New Roman" w:hAnsi="Times New Roman"/>
          <w:lang w:val="en-US"/>
        </w:rPr>
      </w:pPr>
    </w:p>
    <w:p w14:paraId="190ECF8B" w14:textId="77777777" w:rsidR="00552C8D" w:rsidRPr="002E0660" w:rsidRDefault="00552C8D" w:rsidP="001D6436">
      <w:pPr>
        <w:jc w:val="center"/>
        <w:rPr>
          <w:rFonts w:ascii="Times New Roman" w:hAnsi="Times New Roman"/>
          <w:lang w:val="en-US"/>
        </w:rPr>
      </w:pPr>
    </w:p>
    <w:p w14:paraId="00A0A8CF" w14:textId="77777777" w:rsidR="00552C8D" w:rsidRPr="002E0660" w:rsidRDefault="00552C8D" w:rsidP="001D6436">
      <w:pPr>
        <w:jc w:val="center"/>
        <w:rPr>
          <w:rFonts w:ascii="Times New Roman" w:hAnsi="Times New Roman"/>
          <w:lang w:val="en-US"/>
        </w:rPr>
      </w:pPr>
    </w:p>
    <w:p w14:paraId="69875E64" w14:textId="77777777" w:rsidR="00552C8D" w:rsidRPr="002E0660" w:rsidRDefault="00552C8D" w:rsidP="001D6436">
      <w:pPr>
        <w:jc w:val="center"/>
        <w:rPr>
          <w:rFonts w:ascii="Times New Roman" w:hAnsi="Times New Roman"/>
          <w:lang w:val="en-US"/>
        </w:rPr>
      </w:pPr>
    </w:p>
    <w:p w14:paraId="04ACB34C" w14:textId="77777777" w:rsidR="00552C8D" w:rsidRPr="002E0660" w:rsidRDefault="00552C8D" w:rsidP="001D6436">
      <w:pPr>
        <w:jc w:val="center"/>
        <w:rPr>
          <w:rFonts w:ascii="Times New Roman" w:hAnsi="Times New Roman"/>
          <w:lang w:val="en-US"/>
        </w:rPr>
      </w:pPr>
    </w:p>
    <w:p w14:paraId="0E801D65" w14:textId="77777777" w:rsidR="00552C8D" w:rsidRDefault="00552C8D" w:rsidP="001D6436">
      <w:pPr>
        <w:jc w:val="center"/>
        <w:rPr>
          <w:rFonts w:ascii="Times New Roman" w:hAnsi="Times New Roman"/>
          <w:lang w:val="en-US"/>
        </w:rPr>
      </w:pPr>
    </w:p>
    <w:p w14:paraId="2743CFF0" w14:textId="77777777" w:rsidR="002E0660" w:rsidRDefault="002E0660" w:rsidP="001D6436">
      <w:pPr>
        <w:jc w:val="center"/>
        <w:rPr>
          <w:rFonts w:ascii="Times New Roman" w:hAnsi="Times New Roman"/>
          <w:lang w:val="en-US"/>
        </w:rPr>
      </w:pPr>
    </w:p>
    <w:p w14:paraId="0A825009" w14:textId="77777777" w:rsidR="002E0660" w:rsidRDefault="002E0660" w:rsidP="001D6436">
      <w:pPr>
        <w:jc w:val="center"/>
        <w:rPr>
          <w:rFonts w:ascii="Times New Roman" w:hAnsi="Times New Roman"/>
          <w:lang w:val="en-US"/>
        </w:rPr>
      </w:pPr>
    </w:p>
    <w:p w14:paraId="2C5B06D1" w14:textId="77777777" w:rsidR="002E0660" w:rsidRPr="002E0660" w:rsidRDefault="002E0660" w:rsidP="001D6436">
      <w:pPr>
        <w:jc w:val="center"/>
        <w:rPr>
          <w:rFonts w:ascii="Times New Roman" w:hAnsi="Times New Roman"/>
          <w:lang w:val="en-US"/>
        </w:rPr>
      </w:pPr>
    </w:p>
    <w:p w14:paraId="2FDA12F8" w14:textId="75AE6C1C" w:rsidR="00552C8D" w:rsidRPr="002E0660" w:rsidRDefault="00552C8D" w:rsidP="00552C8D">
      <w:pPr>
        <w:rPr>
          <w:rFonts w:ascii="Times New Roman" w:hAnsi="Times New Roman"/>
          <w:b/>
          <w:bCs/>
          <w:color w:val="4472C4" w:themeColor="accent1"/>
          <w:lang w:val="en-US"/>
        </w:rPr>
      </w:pPr>
      <w:r w:rsidRPr="002E0660">
        <w:rPr>
          <w:rFonts w:ascii="Times New Roman" w:hAnsi="Times New Roman"/>
          <w:b/>
          <w:bCs/>
          <w:color w:val="4472C4" w:themeColor="accent1"/>
          <w:lang w:val="en-US"/>
        </w:rPr>
        <w:lastRenderedPageBreak/>
        <w:t xml:space="preserve">Attachment </w:t>
      </w:r>
    </w:p>
    <w:p w14:paraId="4724E2F5" w14:textId="0659EE36" w:rsidR="00BD6C5A" w:rsidRPr="002E0660" w:rsidRDefault="00552C8D" w:rsidP="00552C8D">
      <w:pPr>
        <w:rPr>
          <w:rFonts w:ascii="Times New Roman" w:hAnsi="Times New Roman"/>
          <w:b/>
          <w:bCs/>
          <w:color w:val="4472C4" w:themeColor="accent1"/>
          <w:lang w:val="en-US"/>
        </w:rPr>
      </w:pPr>
      <w:r w:rsidRPr="002E0660">
        <w:rPr>
          <w:rFonts w:ascii="Times New Roman" w:hAnsi="Times New Roman"/>
          <w:b/>
          <w:bCs/>
          <w:color w:val="4472C4" w:themeColor="accent1"/>
          <w:lang w:val="en-US"/>
        </w:rPr>
        <w:t>Summary project charter</w:t>
      </w:r>
      <w:r w:rsidR="003A58A8" w:rsidRPr="002E0660">
        <w:rPr>
          <w:rFonts w:ascii="Times New Roman" w:hAnsi="Times New Roman"/>
          <w:color w:val="4472C4" w:themeColor="accent1"/>
          <w:lang w:val="en-US"/>
        </w:rPr>
        <w:t xml:space="preserve"> </w:t>
      </w:r>
    </w:p>
    <w:tbl>
      <w:tblPr>
        <w:tblStyle w:val="Grigliatabella"/>
        <w:tblW w:w="0" w:type="auto"/>
        <w:tblLook w:val="04A0" w:firstRow="1" w:lastRow="0" w:firstColumn="1" w:lastColumn="0" w:noHBand="0" w:noVBand="1"/>
      </w:tblPr>
      <w:tblGrid>
        <w:gridCol w:w="4814"/>
        <w:gridCol w:w="4814"/>
      </w:tblGrid>
      <w:tr w:rsidR="00BD6C5A" w:rsidRPr="002E0660" w14:paraId="200DA0D4" w14:textId="77777777" w:rsidTr="00BD6C5A">
        <w:tc>
          <w:tcPr>
            <w:tcW w:w="4814" w:type="dxa"/>
          </w:tcPr>
          <w:p w14:paraId="5A601A58" w14:textId="472605CE" w:rsidR="00BD6C5A" w:rsidRPr="002E0660" w:rsidRDefault="00BD6C5A" w:rsidP="00BD6C5A">
            <w:pPr>
              <w:jc w:val="center"/>
              <w:rPr>
                <w:rFonts w:ascii="Times New Roman" w:hAnsi="Times New Roman"/>
                <w:lang w:val="en-US"/>
              </w:rPr>
            </w:pPr>
            <w:r w:rsidRPr="002E0660">
              <w:rPr>
                <w:rFonts w:ascii="Times New Roman" w:hAnsi="Times New Roman"/>
                <w:lang w:val="en-US"/>
              </w:rPr>
              <w:t>Project name</w:t>
            </w:r>
          </w:p>
        </w:tc>
        <w:tc>
          <w:tcPr>
            <w:tcW w:w="4814" w:type="dxa"/>
          </w:tcPr>
          <w:p w14:paraId="33DF7EBB" w14:textId="66F46CB2" w:rsidR="00BD6C5A" w:rsidRPr="002E0660" w:rsidRDefault="00BD6C5A" w:rsidP="00BD6C5A">
            <w:pPr>
              <w:jc w:val="center"/>
              <w:rPr>
                <w:rFonts w:ascii="Times New Roman" w:hAnsi="Times New Roman"/>
                <w:lang w:val="en-US"/>
              </w:rPr>
            </w:pPr>
            <w:r w:rsidRPr="002E0660">
              <w:rPr>
                <w:rFonts w:ascii="Times New Roman" w:hAnsi="Times New Roman"/>
                <w:lang w:val="en-US"/>
              </w:rPr>
              <w:t>Project 1</w:t>
            </w:r>
          </w:p>
        </w:tc>
      </w:tr>
      <w:tr w:rsidR="00BD6C5A" w:rsidRPr="002E0660" w14:paraId="30797B16" w14:textId="77777777" w:rsidTr="00BD6C5A">
        <w:tc>
          <w:tcPr>
            <w:tcW w:w="4814" w:type="dxa"/>
          </w:tcPr>
          <w:p w14:paraId="45DFB723" w14:textId="5602D293" w:rsidR="00BD6C5A" w:rsidRPr="002E0660" w:rsidRDefault="00BD6C5A" w:rsidP="00BD6C5A">
            <w:pPr>
              <w:jc w:val="center"/>
              <w:rPr>
                <w:rFonts w:ascii="Times New Roman" w:hAnsi="Times New Roman"/>
                <w:lang w:val="en-US"/>
              </w:rPr>
            </w:pPr>
            <w:r w:rsidRPr="002E0660">
              <w:rPr>
                <w:rFonts w:ascii="Times New Roman" w:hAnsi="Times New Roman"/>
                <w:lang w:val="en-US"/>
              </w:rPr>
              <w:t>Stakeholders</w:t>
            </w:r>
          </w:p>
        </w:tc>
        <w:tc>
          <w:tcPr>
            <w:tcW w:w="4814" w:type="dxa"/>
          </w:tcPr>
          <w:p w14:paraId="3281968D" w14:textId="53B8A89B" w:rsidR="00BD6C5A" w:rsidRPr="002E0660" w:rsidRDefault="00BD6C5A" w:rsidP="00BD6C5A">
            <w:pPr>
              <w:jc w:val="center"/>
              <w:rPr>
                <w:rFonts w:ascii="Times New Roman" w:hAnsi="Times New Roman"/>
                <w:lang w:val="en-US"/>
              </w:rPr>
            </w:pPr>
            <w:r w:rsidRPr="002E0660">
              <w:rPr>
                <w:rFonts w:ascii="Times New Roman" w:hAnsi="Times New Roman"/>
                <w:lang w:val="en-US"/>
              </w:rPr>
              <w:t>Global prime cars, Italian partner</w:t>
            </w:r>
          </w:p>
        </w:tc>
      </w:tr>
      <w:tr w:rsidR="00BD6C5A" w:rsidRPr="002E0660" w14:paraId="105D8E64" w14:textId="77777777" w:rsidTr="00BD6C5A">
        <w:tc>
          <w:tcPr>
            <w:tcW w:w="4814" w:type="dxa"/>
          </w:tcPr>
          <w:p w14:paraId="2387E55F" w14:textId="77777777" w:rsidR="00BD6C5A" w:rsidRPr="002E0660" w:rsidRDefault="00BD6C5A" w:rsidP="00BD6C5A">
            <w:pPr>
              <w:jc w:val="center"/>
              <w:rPr>
                <w:rFonts w:ascii="Times New Roman" w:hAnsi="Times New Roman"/>
                <w:lang w:val="en-US"/>
              </w:rPr>
            </w:pPr>
          </w:p>
          <w:p w14:paraId="0A80E155" w14:textId="77777777" w:rsidR="00BD6C5A" w:rsidRPr="002E0660" w:rsidRDefault="00BD6C5A" w:rsidP="00BD6C5A">
            <w:pPr>
              <w:jc w:val="center"/>
              <w:rPr>
                <w:rFonts w:ascii="Times New Roman" w:hAnsi="Times New Roman"/>
                <w:lang w:val="en-US"/>
              </w:rPr>
            </w:pPr>
          </w:p>
          <w:p w14:paraId="7F5121B3" w14:textId="77777777" w:rsidR="00BD6C5A" w:rsidRPr="002E0660" w:rsidRDefault="00BD6C5A" w:rsidP="00BD6C5A">
            <w:pPr>
              <w:jc w:val="center"/>
              <w:rPr>
                <w:rFonts w:ascii="Times New Roman" w:hAnsi="Times New Roman"/>
                <w:lang w:val="en-US"/>
              </w:rPr>
            </w:pPr>
          </w:p>
          <w:p w14:paraId="5CEC5962" w14:textId="77777777" w:rsidR="00BD6C5A" w:rsidRPr="002E0660" w:rsidRDefault="00BD6C5A" w:rsidP="00BD6C5A">
            <w:pPr>
              <w:jc w:val="center"/>
              <w:rPr>
                <w:rFonts w:ascii="Times New Roman" w:hAnsi="Times New Roman"/>
                <w:lang w:val="en-US"/>
              </w:rPr>
            </w:pPr>
          </w:p>
          <w:p w14:paraId="3F73C8FE" w14:textId="6686D027" w:rsidR="00BD6C5A" w:rsidRPr="002E0660" w:rsidRDefault="00BD6C5A" w:rsidP="00BD6C5A">
            <w:pPr>
              <w:jc w:val="center"/>
              <w:rPr>
                <w:rFonts w:ascii="Times New Roman" w:hAnsi="Times New Roman"/>
                <w:lang w:val="en-US"/>
              </w:rPr>
            </w:pPr>
            <w:r w:rsidRPr="002E0660">
              <w:rPr>
                <w:rFonts w:ascii="Times New Roman" w:hAnsi="Times New Roman"/>
                <w:lang w:val="en-US"/>
              </w:rPr>
              <w:t>Objectives and Potential Constraints</w:t>
            </w:r>
          </w:p>
        </w:tc>
        <w:tc>
          <w:tcPr>
            <w:tcW w:w="4814" w:type="dxa"/>
          </w:tcPr>
          <w:p w14:paraId="56242367" w14:textId="3AF8A62A" w:rsidR="00BD6C5A" w:rsidRPr="002E0660" w:rsidRDefault="00BD6C5A" w:rsidP="00BD6C5A">
            <w:pPr>
              <w:jc w:val="center"/>
              <w:rPr>
                <w:rFonts w:ascii="Times New Roman" w:hAnsi="Times New Roman"/>
                <w:lang w:val="en-US"/>
              </w:rPr>
            </w:pPr>
            <w:r w:rsidRPr="002E0660">
              <w:rPr>
                <w:rFonts w:ascii="Times New Roman" w:hAnsi="Times New Roman"/>
                <w:lang w:val="en-US"/>
              </w:rPr>
              <w:t xml:space="preserve">The main objective of this project is to design and build a facility situated in Gora </w:t>
            </w:r>
            <w:proofErr w:type="spellStart"/>
            <w:r w:rsidRPr="002E0660">
              <w:rPr>
                <w:rFonts w:ascii="Times New Roman" w:hAnsi="Times New Roman"/>
                <w:lang w:val="en-US"/>
              </w:rPr>
              <w:t>Padao</w:t>
            </w:r>
            <w:proofErr w:type="spellEnd"/>
            <w:r w:rsidRPr="002E0660">
              <w:rPr>
                <w:rFonts w:ascii="Times New Roman" w:hAnsi="Times New Roman"/>
                <w:lang w:val="en-US"/>
              </w:rPr>
              <w:t xml:space="preserve"> </w:t>
            </w:r>
            <w:proofErr w:type="spellStart"/>
            <w:r w:rsidRPr="002E0660">
              <w:rPr>
                <w:rFonts w:ascii="Times New Roman" w:hAnsi="Times New Roman"/>
                <w:lang w:val="en-US"/>
              </w:rPr>
              <w:t>Haldwani</w:t>
            </w:r>
            <w:proofErr w:type="spellEnd"/>
            <w:r w:rsidRPr="002E0660">
              <w:rPr>
                <w:rFonts w:ascii="Times New Roman" w:hAnsi="Times New Roman"/>
                <w:lang w:val="en-US"/>
              </w:rPr>
              <w:t>, India. It must be complete in all its parts, including the design of the process layout and the erection of the machineries needed. The plant has to produce internal components of an automotive combustion engine and is the result of a partnership between our Italian firm and Global Prime Cars.</w:t>
            </w:r>
          </w:p>
          <w:p w14:paraId="57F2957C" w14:textId="77777777" w:rsidR="00BD6C5A" w:rsidRPr="002E0660" w:rsidRDefault="00BD6C5A" w:rsidP="00BD6C5A">
            <w:pPr>
              <w:jc w:val="center"/>
              <w:rPr>
                <w:rFonts w:ascii="Times New Roman" w:hAnsi="Times New Roman"/>
                <w:lang w:val="en-US"/>
              </w:rPr>
            </w:pPr>
          </w:p>
        </w:tc>
      </w:tr>
      <w:tr w:rsidR="00BD6C5A" w:rsidRPr="002E0660" w14:paraId="3A8D1F0E" w14:textId="77777777" w:rsidTr="00BD6C5A">
        <w:tc>
          <w:tcPr>
            <w:tcW w:w="4814" w:type="dxa"/>
          </w:tcPr>
          <w:p w14:paraId="675EE854" w14:textId="77777777" w:rsidR="00BD6C5A" w:rsidRPr="002E0660" w:rsidRDefault="00BD6C5A" w:rsidP="00BD6C5A">
            <w:pPr>
              <w:jc w:val="center"/>
              <w:rPr>
                <w:rFonts w:ascii="Times New Roman" w:hAnsi="Times New Roman"/>
                <w:lang w:val="en-US"/>
              </w:rPr>
            </w:pPr>
          </w:p>
          <w:p w14:paraId="110E5B55" w14:textId="77777777" w:rsidR="00BD6C5A" w:rsidRPr="002E0660" w:rsidRDefault="00BD6C5A" w:rsidP="00BD6C5A">
            <w:pPr>
              <w:jc w:val="center"/>
              <w:rPr>
                <w:rFonts w:ascii="Times New Roman" w:hAnsi="Times New Roman"/>
                <w:lang w:val="en-US"/>
              </w:rPr>
            </w:pPr>
          </w:p>
          <w:p w14:paraId="702C4BB8" w14:textId="3F03D4FA" w:rsidR="00BD6C5A" w:rsidRPr="002E0660" w:rsidRDefault="00BD6C5A" w:rsidP="00BD6C5A">
            <w:pPr>
              <w:jc w:val="center"/>
              <w:rPr>
                <w:rFonts w:ascii="Times New Roman" w:hAnsi="Times New Roman"/>
                <w:lang w:val="en-US"/>
              </w:rPr>
            </w:pPr>
            <w:r w:rsidRPr="002E0660">
              <w:rPr>
                <w:rFonts w:ascii="Times New Roman" w:hAnsi="Times New Roman"/>
                <w:lang w:val="en-US"/>
              </w:rPr>
              <w:t xml:space="preserve">Relationships with other </w:t>
            </w:r>
            <w:proofErr w:type="spellStart"/>
            <w:r w:rsidRPr="002E0660">
              <w:rPr>
                <w:rFonts w:ascii="Times New Roman" w:hAnsi="Times New Roman"/>
                <w:lang w:val="en-US"/>
              </w:rPr>
              <w:t>Initiaitives</w:t>
            </w:r>
            <w:proofErr w:type="spellEnd"/>
          </w:p>
        </w:tc>
        <w:tc>
          <w:tcPr>
            <w:tcW w:w="4814" w:type="dxa"/>
          </w:tcPr>
          <w:p w14:paraId="6E61D74A" w14:textId="5B42574C" w:rsidR="00BD6C5A" w:rsidRPr="002E0660" w:rsidRDefault="00BD6C5A" w:rsidP="00BD6C5A">
            <w:pPr>
              <w:jc w:val="center"/>
              <w:rPr>
                <w:rFonts w:ascii="Times New Roman" w:hAnsi="Times New Roman"/>
                <w:lang w:val="en-US"/>
              </w:rPr>
            </w:pPr>
            <w:r w:rsidRPr="002E0660">
              <w:rPr>
                <w:rFonts w:ascii="Times New Roman" w:hAnsi="Times New Roman"/>
                <w:lang w:val="en-US"/>
              </w:rPr>
              <w:t>The project starts on 1</w:t>
            </w:r>
            <w:r w:rsidR="00AD00A2">
              <w:rPr>
                <w:rFonts w:ascii="Times New Roman" w:hAnsi="Times New Roman"/>
                <w:lang w:val="en-US"/>
              </w:rPr>
              <w:t>5</w:t>
            </w:r>
            <w:r w:rsidRPr="002E0660">
              <w:rPr>
                <w:rFonts w:ascii="Times New Roman" w:hAnsi="Times New Roman"/>
                <w:lang w:val="en-US"/>
              </w:rPr>
              <w:t>/01/2024. The main phases are: Engineering Phase, Civil Works Refurbishment Erection Phase, Purchasing Process, Equipment Manufacturing Phase, Transportation Phase, On Site Erection Phase and Final Testing.</w:t>
            </w:r>
          </w:p>
        </w:tc>
      </w:tr>
      <w:tr w:rsidR="00BD6C5A" w:rsidRPr="002E0660" w14:paraId="42C13C6B" w14:textId="77777777" w:rsidTr="00BD6C5A">
        <w:tc>
          <w:tcPr>
            <w:tcW w:w="4814" w:type="dxa"/>
          </w:tcPr>
          <w:p w14:paraId="1C279AD6" w14:textId="77777777" w:rsidR="00BD6C5A" w:rsidRPr="002E0660" w:rsidRDefault="00BD6C5A" w:rsidP="00BD6C5A">
            <w:pPr>
              <w:jc w:val="center"/>
              <w:rPr>
                <w:rFonts w:ascii="Times New Roman" w:hAnsi="Times New Roman"/>
                <w:lang w:val="en-US"/>
              </w:rPr>
            </w:pPr>
          </w:p>
          <w:p w14:paraId="60A80B40" w14:textId="77777777" w:rsidR="00BD6C5A" w:rsidRPr="002E0660" w:rsidRDefault="00BD6C5A" w:rsidP="00BD6C5A">
            <w:pPr>
              <w:jc w:val="center"/>
              <w:rPr>
                <w:rFonts w:ascii="Times New Roman" w:hAnsi="Times New Roman"/>
                <w:lang w:val="en-US"/>
              </w:rPr>
            </w:pPr>
          </w:p>
          <w:p w14:paraId="739F0AE6" w14:textId="77777777" w:rsidR="00BD6C5A" w:rsidRPr="002E0660" w:rsidRDefault="00BD6C5A" w:rsidP="00BD6C5A">
            <w:pPr>
              <w:jc w:val="center"/>
              <w:rPr>
                <w:rFonts w:ascii="Times New Roman" w:hAnsi="Times New Roman"/>
                <w:lang w:val="en-US"/>
              </w:rPr>
            </w:pPr>
          </w:p>
          <w:p w14:paraId="2E56049B" w14:textId="77777777" w:rsidR="00BD6C5A" w:rsidRPr="002E0660" w:rsidRDefault="00BD6C5A" w:rsidP="00BD6C5A">
            <w:pPr>
              <w:jc w:val="center"/>
              <w:rPr>
                <w:rFonts w:ascii="Times New Roman" w:hAnsi="Times New Roman"/>
                <w:lang w:val="en-US"/>
              </w:rPr>
            </w:pPr>
          </w:p>
          <w:p w14:paraId="52ED2896" w14:textId="3772132A" w:rsidR="00BD6C5A" w:rsidRPr="002E0660" w:rsidRDefault="00BD6C5A" w:rsidP="00BD6C5A">
            <w:pPr>
              <w:jc w:val="center"/>
              <w:rPr>
                <w:rFonts w:ascii="Times New Roman" w:hAnsi="Times New Roman"/>
                <w:lang w:val="en-US"/>
              </w:rPr>
            </w:pPr>
            <w:r w:rsidRPr="002E0660">
              <w:rPr>
                <w:rFonts w:ascii="Times New Roman" w:hAnsi="Times New Roman"/>
                <w:lang w:val="en-US"/>
              </w:rPr>
              <w:t>Entities and Resources Involved</w:t>
            </w:r>
          </w:p>
        </w:tc>
        <w:tc>
          <w:tcPr>
            <w:tcW w:w="4814" w:type="dxa"/>
          </w:tcPr>
          <w:p w14:paraId="06613340" w14:textId="77777777" w:rsidR="00BD6C5A" w:rsidRPr="002E0660" w:rsidRDefault="00BD6C5A" w:rsidP="00BD6C5A">
            <w:pPr>
              <w:jc w:val="center"/>
              <w:rPr>
                <w:rFonts w:ascii="Times New Roman" w:hAnsi="Times New Roman"/>
                <w:lang w:val="en-US"/>
              </w:rPr>
            </w:pPr>
            <w:r w:rsidRPr="002E0660">
              <w:rPr>
                <w:rFonts w:ascii="Times New Roman" w:hAnsi="Times New Roman"/>
                <w:lang w:val="en-US"/>
              </w:rPr>
              <w:t>There are several entities involved. The Owner is the one responsible for the construction of the building. The supplier is responsible for the manufacturing of the equipment and the logistic service provider for the transportation.</w:t>
            </w:r>
          </w:p>
          <w:p w14:paraId="6F3AEDC9" w14:textId="24C293A7" w:rsidR="00BD6C5A" w:rsidRPr="002E0660" w:rsidRDefault="00BD6C5A" w:rsidP="00BD6C5A">
            <w:pPr>
              <w:jc w:val="center"/>
              <w:rPr>
                <w:rFonts w:ascii="Times New Roman" w:hAnsi="Times New Roman"/>
                <w:lang w:val="en-US"/>
              </w:rPr>
            </w:pPr>
            <w:r w:rsidRPr="002E0660">
              <w:rPr>
                <w:rFonts w:ascii="Times New Roman" w:hAnsi="Times New Roman"/>
                <w:lang w:val="en-US"/>
              </w:rPr>
              <w:t>All the other tasks are performed by the Italian and Indian Specialized Engineer, the Italian and Indian Project Engineer, the Purchasing Agent and the Italian and Indian team of workers</w:t>
            </w:r>
          </w:p>
        </w:tc>
      </w:tr>
      <w:tr w:rsidR="00BD6C5A" w:rsidRPr="002E0660" w14:paraId="41D2D1F6" w14:textId="77777777" w:rsidTr="00BD6C5A">
        <w:tc>
          <w:tcPr>
            <w:tcW w:w="4814" w:type="dxa"/>
          </w:tcPr>
          <w:p w14:paraId="2E782470" w14:textId="77777777" w:rsidR="00BD6C5A" w:rsidRPr="002E0660" w:rsidRDefault="00BD6C5A" w:rsidP="00BD6C5A">
            <w:pPr>
              <w:jc w:val="center"/>
              <w:rPr>
                <w:rFonts w:ascii="Times New Roman" w:hAnsi="Times New Roman"/>
                <w:lang w:val="en-US"/>
              </w:rPr>
            </w:pPr>
          </w:p>
          <w:p w14:paraId="643E1D35" w14:textId="77777777" w:rsidR="00BD6C5A" w:rsidRPr="002E0660" w:rsidRDefault="00BD6C5A" w:rsidP="00BD6C5A">
            <w:pPr>
              <w:jc w:val="center"/>
              <w:rPr>
                <w:rFonts w:ascii="Times New Roman" w:hAnsi="Times New Roman"/>
                <w:lang w:val="en-US"/>
              </w:rPr>
            </w:pPr>
          </w:p>
          <w:p w14:paraId="0A37AD37" w14:textId="521AABD0" w:rsidR="00BD6C5A" w:rsidRPr="002E0660" w:rsidRDefault="00BD6C5A" w:rsidP="00BD6C5A">
            <w:pPr>
              <w:jc w:val="center"/>
              <w:rPr>
                <w:rFonts w:ascii="Times New Roman" w:hAnsi="Times New Roman"/>
                <w:lang w:val="en-US"/>
              </w:rPr>
            </w:pPr>
            <w:r w:rsidRPr="002E0660">
              <w:rPr>
                <w:rFonts w:ascii="Times New Roman" w:hAnsi="Times New Roman"/>
                <w:lang w:val="en-US"/>
              </w:rPr>
              <w:t>Expected Outcomes and Scheduled Dates</w:t>
            </w:r>
          </w:p>
        </w:tc>
        <w:tc>
          <w:tcPr>
            <w:tcW w:w="4814" w:type="dxa"/>
          </w:tcPr>
          <w:p w14:paraId="14FCD061" w14:textId="3129CF74" w:rsidR="00BD6C5A" w:rsidRPr="002E0660" w:rsidRDefault="00BD6C5A" w:rsidP="00BD6C5A">
            <w:pPr>
              <w:jc w:val="center"/>
              <w:rPr>
                <w:rFonts w:ascii="Times New Roman" w:hAnsi="Times New Roman"/>
                <w:lang w:val="en-US"/>
              </w:rPr>
            </w:pPr>
            <w:r w:rsidRPr="002E0660">
              <w:rPr>
                <w:rFonts w:ascii="Times New Roman" w:hAnsi="Times New Roman"/>
                <w:lang w:val="en-US"/>
              </w:rPr>
              <w:t>The expected outcome of the project is the realization of a fully working establishment, complying with the resources and time constraints. The project is expected to start the 1</w:t>
            </w:r>
            <w:r w:rsidR="00DF7FF1">
              <w:rPr>
                <w:rFonts w:ascii="Times New Roman" w:hAnsi="Times New Roman"/>
                <w:lang w:val="en-US"/>
              </w:rPr>
              <w:t>5</w:t>
            </w:r>
            <w:r w:rsidRPr="002E0660">
              <w:rPr>
                <w:rFonts w:ascii="Times New Roman" w:hAnsi="Times New Roman"/>
                <w:lang w:val="en-US"/>
              </w:rPr>
              <w:t>/01/2024 and completed within 5</w:t>
            </w:r>
            <w:r w:rsidR="009E7445">
              <w:rPr>
                <w:rFonts w:ascii="Times New Roman" w:hAnsi="Times New Roman"/>
                <w:lang w:val="en-US"/>
              </w:rPr>
              <w:t>47</w:t>
            </w:r>
            <w:r w:rsidRPr="002E0660">
              <w:rPr>
                <w:rFonts w:ascii="Times New Roman" w:hAnsi="Times New Roman"/>
                <w:lang w:val="en-US"/>
              </w:rPr>
              <w:t xml:space="preserve"> days, on the </w:t>
            </w:r>
            <w:r w:rsidR="009E7445">
              <w:rPr>
                <w:rFonts w:ascii="Times New Roman" w:hAnsi="Times New Roman"/>
                <w:lang w:val="en-US"/>
              </w:rPr>
              <w:t>17/02/2026</w:t>
            </w:r>
          </w:p>
        </w:tc>
      </w:tr>
      <w:tr w:rsidR="00BD6C5A" w:rsidRPr="002E0660" w14:paraId="04ED215F" w14:textId="77777777" w:rsidTr="00BD6C5A">
        <w:tc>
          <w:tcPr>
            <w:tcW w:w="4814" w:type="dxa"/>
          </w:tcPr>
          <w:p w14:paraId="4FCD9119" w14:textId="75FA88CF" w:rsidR="00BD6C5A" w:rsidRPr="002E0660" w:rsidRDefault="00BD6C5A" w:rsidP="00BD6C5A">
            <w:pPr>
              <w:jc w:val="center"/>
              <w:rPr>
                <w:rFonts w:ascii="Times New Roman" w:hAnsi="Times New Roman"/>
                <w:lang w:val="en-US"/>
              </w:rPr>
            </w:pPr>
            <w:r w:rsidRPr="002E0660">
              <w:rPr>
                <w:rFonts w:ascii="Times New Roman" w:hAnsi="Times New Roman"/>
                <w:lang w:val="en-US"/>
              </w:rPr>
              <w:t>Cost Estimate</w:t>
            </w:r>
          </w:p>
        </w:tc>
        <w:tc>
          <w:tcPr>
            <w:tcW w:w="4814" w:type="dxa"/>
          </w:tcPr>
          <w:p w14:paraId="1C4457E8" w14:textId="3E227BBD" w:rsidR="00BD6C5A" w:rsidRPr="002E0660" w:rsidRDefault="009E7445" w:rsidP="009E7445">
            <w:pPr>
              <w:jc w:val="center"/>
              <w:rPr>
                <w:rFonts w:ascii="Times New Roman" w:hAnsi="Times New Roman"/>
                <w:lang w:val="en-US"/>
              </w:rPr>
            </w:pPr>
            <w:r>
              <w:rPr>
                <w:rFonts w:ascii="Times New Roman" w:hAnsi="Times New Roman"/>
                <w:lang w:val="en-US"/>
              </w:rPr>
              <w:t>The overall cost is equal to 24 600 000€</w:t>
            </w:r>
          </w:p>
        </w:tc>
      </w:tr>
    </w:tbl>
    <w:p w14:paraId="69350A06" w14:textId="77777777" w:rsidR="00552C8D" w:rsidRPr="002E0660" w:rsidRDefault="00552C8D" w:rsidP="00552C8D">
      <w:pPr>
        <w:rPr>
          <w:rFonts w:ascii="Times New Roman" w:hAnsi="Times New Roman"/>
          <w:lang w:val="en-US"/>
        </w:rPr>
      </w:pPr>
    </w:p>
    <w:p w14:paraId="2B95B329" w14:textId="360A5E95" w:rsidR="00C473A8" w:rsidRPr="002E0660" w:rsidRDefault="00C473A8" w:rsidP="001D6436">
      <w:pPr>
        <w:jc w:val="center"/>
        <w:rPr>
          <w:rFonts w:ascii="Times New Roman" w:hAnsi="Times New Roman"/>
          <w:lang w:val="en-US"/>
        </w:rPr>
      </w:pPr>
    </w:p>
    <w:sectPr w:rsidR="00C473A8" w:rsidRPr="002E0660" w:rsidSect="00264CA8">
      <w:pgSz w:w="11906" w:h="16838"/>
      <w:pgMar w:top="1417"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2B100" w14:textId="77777777" w:rsidR="00264CA8" w:rsidRDefault="00264CA8">
      <w:pPr>
        <w:spacing w:after="0" w:line="240" w:lineRule="auto"/>
      </w:pPr>
      <w:r>
        <w:separator/>
      </w:r>
    </w:p>
  </w:endnote>
  <w:endnote w:type="continuationSeparator" w:id="0">
    <w:p w14:paraId="0D9569E3" w14:textId="77777777" w:rsidR="00264CA8" w:rsidRDefault="00264C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1E85C7" w14:textId="77777777" w:rsidR="00264CA8" w:rsidRDefault="00264CA8">
      <w:pPr>
        <w:spacing w:after="0" w:line="240" w:lineRule="auto"/>
      </w:pPr>
      <w:r>
        <w:rPr>
          <w:color w:val="000000"/>
        </w:rPr>
        <w:separator/>
      </w:r>
    </w:p>
  </w:footnote>
  <w:footnote w:type="continuationSeparator" w:id="0">
    <w:p w14:paraId="431E4F97" w14:textId="77777777" w:rsidR="00264CA8" w:rsidRDefault="00264C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A0174"/>
    <w:multiLevelType w:val="multilevel"/>
    <w:tmpl w:val="FFF0512E"/>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613974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18F"/>
    <w:rsid w:val="000B733F"/>
    <w:rsid w:val="00104355"/>
    <w:rsid w:val="00183693"/>
    <w:rsid w:val="001D6436"/>
    <w:rsid w:val="00264CA8"/>
    <w:rsid w:val="002E0660"/>
    <w:rsid w:val="002F1831"/>
    <w:rsid w:val="00304456"/>
    <w:rsid w:val="0033318F"/>
    <w:rsid w:val="003A58A8"/>
    <w:rsid w:val="003B4CD7"/>
    <w:rsid w:val="003C2C26"/>
    <w:rsid w:val="004B293A"/>
    <w:rsid w:val="00526E9A"/>
    <w:rsid w:val="00552C8D"/>
    <w:rsid w:val="00567BDC"/>
    <w:rsid w:val="009E7445"/>
    <w:rsid w:val="00AD00A2"/>
    <w:rsid w:val="00AD0569"/>
    <w:rsid w:val="00B05079"/>
    <w:rsid w:val="00B75BF7"/>
    <w:rsid w:val="00BD6C5A"/>
    <w:rsid w:val="00C473A8"/>
    <w:rsid w:val="00C57EA3"/>
    <w:rsid w:val="00DF7FF1"/>
    <w:rsid w:val="00E266EC"/>
    <w:rsid w:val="00F545C2"/>
    <w:rsid w:val="00FC5C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4870"/>
  <w15:docId w15:val="{97BB1A14-EC70-E344-A1F1-1FF9E5A6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kern w:val="3"/>
        <w:sz w:val="22"/>
        <w:szCs w:val="22"/>
        <w:lang w:val="en-GB"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pPr>
      <w:spacing w:after="0" w:line="240" w:lineRule="auto"/>
      <w:ind w:left="720"/>
      <w:contextualSpacing/>
    </w:pPr>
    <w:rPr>
      <w:kern w:val="0"/>
      <w:sz w:val="24"/>
      <w:szCs w:val="24"/>
      <w:lang w:val="it-IT"/>
    </w:rPr>
  </w:style>
  <w:style w:type="character" w:styleId="Testosegnaposto">
    <w:name w:val="Placeholder Text"/>
    <w:basedOn w:val="Carpredefinitoparagrafo"/>
    <w:uiPriority w:val="99"/>
    <w:semiHidden/>
    <w:rsid w:val="00C57EA3"/>
    <w:rPr>
      <w:color w:val="666666"/>
    </w:rPr>
  </w:style>
  <w:style w:type="paragraph" w:styleId="Didascalia">
    <w:name w:val="caption"/>
    <w:basedOn w:val="Normale"/>
    <w:next w:val="Normale"/>
    <w:uiPriority w:val="35"/>
    <w:unhideWhenUsed/>
    <w:qFormat/>
    <w:rsid w:val="00304456"/>
    <w:pPr>
      <w:spacing w:after="200" w:line="240" w:lineRule="auto"/>
    </w:pPr>
    <w:rPr>
      <w:i/>
      <w:iCs/>
      <w:color w:val="44546A" w:themeColor="text2"/>
      <w:sz w:val="18"/>
      <w:szCs w:val="18"/>
    </w:rPr>
  </w:style>
  <w:style w:type="table" w:styleId="Grigliatabella">
    <w:name w:val="Table Grid"/>
    <w:basedOn w:val="Tabellanormale"/>
    <w:uiPriority w:val="39"/>
    <w:rsid w:val="00BD6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arti/Desktop/Crashing_project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arti/Desktop/Crashing_project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noFill/>
            <a:ln>
              <a:noFill/>
            </a:ln>
            <a:effectLst/>
          </c:spPr>
          <c:invertIfNegative val="0"/>
          <c:cat>
            <c:strRef>
              <c:f>Foglio1!$A$33:$A$45</c:f>
              <c:strCache>
                <c:ptCount val="13"/>
                <c:pt idx="0">
                  <c:v>OP 20</c:v>
                </c:pt>
                <c:pt idx="1">
                  <c:v>OP 30</c:v>
                </c:pt>
                <c:pt idx="2">
                  <c:v>OP 50</c:v>
                </c:pt>
                <c:pt idx="3">
                  <c:v>OP 100</c:v>
                </c:pt>
                <c:pt idx="5">
                  <c:v>OP 60</c:v>
                </c:pt>
                <c:pt idx="6">
                  <c:v>OP 40</c:v>
                </c:pt>
                <c:pt idx="7">
                  <c:v>OP 90</c:v>
                </c:pt>
                <c:pt idx="9">
                  <c:v>OP 70</c:v>
                </c:pt>
                <c:pt idx="10">
                  <c:v>OP 10</c:v>
                </c:pt>
                <c:pt idx="11">
                  <c:v>OP 80</c:v>
                </c:pt>
                <c:pt idx="12">
                  <c:v>OP 110</c:v>
                </c:pt>
              </c:strCache>
            </c:strRef>
          </c:cat>
          <c:val>
            <c:numRef>
              <c:f>Foglio1!$B$33:$B$45</c:f>
              <c:numCache>
                <c:formatCode>General</c:formatCode>
                <c:ptCount val="13"/>
                <c:pt idx="0">
                  <c:v>0</c:v>
                </c:pt>
                <c:pt idx="1">
                  <c:v>90</c:v>
                </c:pt>
                <c:pt idx="2">
                  <c:v>135</c:v>
                </c:pt>
                <c:pt idx="3">
                  <c:v>225</c:v>
                </c:pt>
                <c:pt idx="5">
                  <c:v>0</c:v>
                </c:pt>
                <c:pt idx="6">
                  <c:v>90</c:v>
                </c:pt>
                <c:pt idx="7">
                  <c:v>180</c:v>
                </c:pt>
                <c:pt idx="9">
                  <c:v>0</c:v>
                </c:pt>
                <c:pt idx="10">
                  <c:v>45</c:v>
                </c:pt>
                <c:pt idx="11">
                  <c:v>135</c:v>
                </c:pt>
                <c:pt idx="12">
                  <c:v>180</c:v>
                </c:pt>
              </c:numCache>
            </c:numRef>
          </c:val>
          <c:extLst>
            <c:ext xmlns:c16="http://schemas.microsoft.com/office/drawing/2014/chart" uri="{C3380CC4-5D6E-409C-BE32-E72D297353CC}">
              <c16:uniqueId val="{00000000-4888-864D-AA7F-94CDB098B8DD}"/>
            </c:ext>
          </c:extLst>
        </c:ser>
        <c:ser>
          <c:idx val="1"/>
          <c:order val="1"/>
          <c:spPr>
            <a:solidFill>
              <a:schemeClr val="accent2"/>
            </a:solidFill>
            <a:ln>
              <a:noFill/>
            </a:ln>
            <a:effectLst/>
          </c:spPr>
          <c:invertIfNegative val="0"/>
          <c:cat>
            <c:strRef>
              <c:f>Foglio1!$A$33:$A$45</c:f>
              <c:strCache>
                <c:ptCount val="13"/>
                <c:pt idx="0">
                  <c:v>OP 20</c:v>
                </c:pt>
                <c:pt idx="1">
                  <c:v>OP 30</c:v>
                </c:pt>
                <c:pt idx="2">
                  <c:v>OP 50</c:v>
                </c:pt>
                <c:pt idx="3">
                  <c:v>OP 100</c:v>
                </c:pt>
                <c:pt idx="5">
                  <c:v>OP 60</c:v>
                </c:pt>
                <c:pt idx="6">
                  <c:v>OP 40</c:v>
                </c:pt>
                <c:pt idx="7">
                  <c:v>OP 90</c:v>
                </c:pt>
                <c:pt idx="9">
                  <c:v>OP 70</c:v>
                </c:pt>
                <c:pt idx="10">
                  <c:v>OP 10</c:v>
                </c:pt>
                <c:pt idx="11">
                  <c:v>OP 80</c:v>
                </c:pt>
                <c:pt idx="12">
                  <c:v>OP 110</c:v>
                </c:pt>
              </c:strCache>
            </c:strRef>
          </c:cat>
          <c:val>
            <c:numRef>
              <c:f>Foglio1!$C$33:$C$45</c:f>
              <c:numCache>
                <c:formatCode>General</c:formatCode>
                <c:ptCount val="13"/>
                <c:pt idx="0">
                  <c:v>90</c:v>
                </c:pt>
                <c:pt idx="1">
                  <c:v>45</c:v>
                </c:pt>
                <c:pt idx="2">
                  <c:v>90</c:v>
                </c:pt>
                <c:pt idx="3">
                  <c:v>45</c:v>
                </c:pt>
                <c:pt idx="5">
                  <c:v>90</c:v>
                </c:pt>
                <c:pt idx="6">
                  <c:v>90</c:v>
                </c:pt>
                <c:pt idx="7">
                  <c:v>90</c:v>
                </c:pt>
                <c:pt idx="9">
                  <c:v>45</c:v>
                </c:pt>
                <c:pt idx="10">
                  <c:v>90</c:v>
                </c:pt>
                <c:pt idx="11">
                  <c:v>45</c:v>
                </c:pt>
                <c:pt idx="12">
                  <c:v>90</c:v>
                </c:pt>
              </c:numCache>
            </c:numRef>
          </c:val>
          <c:extLst>
            <c:ext xmlns:c16="http://schemas.microsoft.com/office/drawing/2014/chart" uri="{C3380CC4-5D6E-409C-BE32-E72D297353CC}">
              <c16:uniqueId val="{00000001-4888-864D-AA7F-94CDB098B8DD}"/>
            </c:ext>
          </c:extLst>
        </c:ser>
        <c:dLbls>
          <c:showLegendKey val="0"/>
          <c:showVal val="0"/>
          <c:showCatName val="0"/>
          <c:showSerName val="0"/>
          <c:showPercent val="0"/>
          <c:showBubbleSize val="0"/>
        </c:dLbls>
        <c:gapWidth val="150"/>
        <c:overlap val="100"/>
        <c:axId val="2080181584"/>
        <c:axId val="2079590192"/>
      </c:barChart>
      <c:catAx>
        <c:axId val="2080181584"/>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79590192"/>
        <c:crosses val="autoZero"/>
        <c:auto val="1"/>
        <c:lblAlgn val="ctr"/>
        <c:lblOffset val="100"/>
        <c:noMultiLvlLbl val="0"/>
      </c:catAx>
      <c:valAx>
        <c:axId val="2079590192"/>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1815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t-IT"/>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noFill/>
            <a:ln>
              <a:noFill/>
            </a:ln>
            <a:effectLst/>
          </c:spPr>
          <c:invertIfNegative val="0"/>
          <c:cat>
            <c:strRef>
              <c:f>Foglio1!$A$48:$A$61</c:f>
              <c:strCache>
                <c:ptCount val="14"/>
                <c:pt idx="0">
                  <c:v>OP 60</c:v>
                </c:pt>
                <c:pt idx="1">
                  <c:v>OP 10</c:v>
                </c:pt>
                <c:pt idx="2">
                  <c:v>OP 50</c:v>
                </c:pt>
                <c:pt idx="4">
                  <c:v>OP 70</c:v>
                </c:pt>
                <c:pt idx="5">
                  <c:v>OP 20</c:v>
                </c:pt>
                <c:pt idx="6">
                  <c:v>OP 80</c:v>
                </c:pt>
                <c:pt idx="8">
                  <c:v>OP 100</c:v>
                </c:pt>
                <c:pt idx="9">
                  <c:v>OP 30</c:v>
                </c:pt>
                <c:pt idx="10">
                  <c:v>OP 90</c:v>
                </c:pt>
                <c:pt idx="12">
                  <c:v>OP 110</c:v>
                </c:pt>
                <c:pt idx="13">
                  <c:v>OP 40</c:v>
                </c:pt>
              </c:strCache>
            </c:strRef>
          </c:cat>
          <c:val>
            <c:numRef>
              <c:f>Foglio1!$B$48:$B$61</c:f>
              <c:numCache>
                <c:formatCode>General</c:formatCode>
                <c:ptCount val="14"/>
                <c:pt idx="0">
                  <c:v>0</c:v>
                </c:pt>
                <c:pt idx="1">
                  <c:v>90</c:v>
                </c:pt>
                <c:pt idx="2">
                  <c:v>180</c:v>
                </c:pt>
                <c:pt idx="4">
                  <c:v>0</c:v>
                </c:pt>
                <c:pt idx="5">
                  <c:v>90</c:v>
                </c:pt>
                <c:pt idx="6">
                  <c:v>180</c:v>
                </c:pt>
                <c:pt idx="8">
                  <c:v>0</c:v>
                </c:pt>
                <c:pt idx="9">
                  <c:v>90</c:v>
                </c:pt>
                <c:pt idx="10">
                  <c:v>180</c:v>
                </c:pt>
                <c:pt idx="12">
                  <c:v>0</c:v>
                </c:pt>
                <c:pt idx="13">
                  <c:v>90</c:v>
                </c:pt>
              </c:numCache>
            </c:numRef>
          </c:val>
          <c:extLst>
            <c:ext xmlns:c16="http://schemas.microsoft.com/office/drawing/2014/chart" uri="{C3380CC4-5D6E-409C-BE32-E72D297353CC}">
              <c16:uniqueId val="{00000000-842E-A94B-B5DC-CC2161599403}"/>
            </c:ext>
          </c:extLst>
        </c:ser>
        <c:ser>
          <c:idx val="1"/>
          <c:order val="1"/>
          <c:spPr>
            <a:solidFill>
              <a:schemeClr val="accent2"/>
            </a:solidFill>
            <a:ln>
              <a:noFill/>
            </a:ln>
            <a:effectLst/>
          </c:spPr>
          <c:invertIfNegative val="0"/>
          <c:cat>
            <c:strRef>
              <c:f>Foglio1!$A$48:$A$61</c:f>
              <c:strCache>
                <c:ptCount val="14"/>
                <c:pt idx="0">
                  <c:v>OP 60</c:v>
                </c:pt>
                <c:pt idx="1">
                  <c:v>OP 10</c:v>
                </c:pt>
                <c:pt idx="2">
                  <c:v>OP 50</c:v>
                </c:pt>
                <c:pt idx="4">
                  <c:v>OP 70</c:v>
                </c:pt>
                <c:pt idx="5">
                  <c:v>OP 20</c:v>
                </c:pt>
                <c:pt idx="6">
                  <c:v>OP 80</c:v>
                </c:pt>
                <c:pt idx="8">
                  <c:v>OP 100</c:v>
                </c:pt>
                <c:pt idx="9">
                  <c:v>OP 30</c:v>
                </c:pt>
                <c:pt idx="10">
                  <c:v>OP 90</c:v>
                </c:pt>
                <c:pt idx="12">
                  <c:v>OP 110</c:v>
                </c:pt>
                <c:pt idx="13">
                  <c:v>OP 40</c:v>
                </c:pt>
              </c:strCache>
            </c:strRef>
          </c:cat>
          <c:val>
            <c:numRef>
              <c:f>Foglio1!$C$48:$C$61</c:f>
              <c:numCache>
                <c:formatCode>General</c:formatCode>
                <c:ptCount val="14"/>
                <c:pt idx="0">
                  <c:v>90</c:v>
                </c:pt>
                <c:pt idx="1">
                  <c:v>90</c:v>
                </c:pt>
                <c:pt idx="2">
                  <c:v>90</c:v>
                </c:pt>
                <c:pt idx="4">
                  <c:v>90</c:v>
                </c:pt>
                <c:pt idx="5">
                  <c:v>90</c:v>
                </c:pt>
                <c:pt idx="6">
                  <c:v>90</c:v>
                </c:pt>
                <c:pt idx="8">
                  <c:v>90</c:v>
                </c:pt>
                <c:pt idx="9">
                  <c:v>90</c:v>
                </c:pt>
                <c:pt idx="10">
                  <c:v>90</c:v>
                </c:pt>
                <c:pt idx="12">
                  <c:v>90</c:v>
                </c:pt>
                <c:pt idx="13">
                  <c:v>90</c:v>
                </c:pt>
              </c:numCache>
            </c:numRef>
          </c:val>
          <c:extLst>
            <c:ext xmlns:c16="http://schemas.microsoft.com/office/drawing/2014/chart" uri="{C3380CC4-5D6E-409C-BE32-E72D297353CC}">
              <c16:uniqueId val="{00000001-842E-A94B-B5DC-CC2161599403}"/>
            </c:ext>
          </c:extLst>
        </c:ser>
        <c:dLbls>
          <c:showLegendKey val="0"/>
          <c:showVal val="0"/>
          <c:showCatName val="0"/>
          <c:showSerName val="0"/>
          <c:showPercent val="0"/>
          <c:showBubbleSize val="0"/>
        </c:dLbls>
        <c:gapWidth val="150"/>
        <c:overlap val="100"/>
        <c:axId val="2080334880"/>
        <c:axId val="2080075504"/>
      </c:barChart>
      <c:catAx>
        <c:axId val="208033488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075504"/>
        <c:crosses val="autoZero"/>
        <c:auto val="1"/>
        <c:lblAlgn val="ctr"/>
        <c:lblOffset val="100"/>
        <c:noMultiLvlLbl val="0"/>
      </c:catAx>
      <c:valAx>
        <c:axId val="2080075504"/>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t-IT"/>
          </a:p>
        </c:txPr>
        <c:crossAx val="20803348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1470</Words>
  <Characters>8379</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chirichilli</dc:creator>
  <dc:description/>
  <cp:lastModifiedBy>Martina Agnese</cp:lastModifiedBy>
  <cp:revision>2</cp:revision>
  <dcterms:created xsi:type="dcterms:W3CDTF">2023-12-30T18:21:00Z</dcterms:created>
  <dcterms:modified xsi:type="dcterms:W3CDTF">2023-12-30T18:21:00Z</dcterms:modified>
</cp:coreProperties>
</file>