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Statutory Declaration</w:t>
      </w:r>
    </w:p>
    <w:p>
      <w:pPr>
        <w:jc w:val="both"/>
      </w:pPr>
      <w:r>
        <w:rPr>
          <w:b w:val="0"/>
          <w:i w:val="0"/>
        </w:rPr>
        <w:t>I herewith declare that I have composed the present thesis myself and without use of any other than the cited sources and aids. Sentences or parts of sentences quoted literally are marked as such; other references with regard to the statement and scope are indicated by full details of the publications concerned. In particular, I have not utilized commercial advice. Third parties have neither received direct nor indirect monetary benefits from me for actions which are related to the content of the submitted work. The thesis in the same or similar form has not been submitted to any examination board and has not been published. This thesis was not yet, even in part, used in another examination or as a course performance, either in Germany or abroad.</w:t>
      </w:r>
    </w:p>
    <w:p/>
    <w:p/>
    <w:p>
      <w:r>
        <w:t>Nordhausen, 15 January 2027</w:t>
      </w:r>
    </w:p>
    <w:p/>
    <w:p>
      <w:r>
        <w:t>_________________________________</w:t>
      </w:r>
    </w:p>
    <w:p>
      <w:r>
        <w:rPr>
          <w:i/>
        </w:rPr>
        <w:t>([STUDENT FULL NAME])</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360" w:after="120" w:line="36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