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6A06C" w14:textId="6B60511E" w:rsidR="00452A38" w:rsidRPr="00243400" w:rsidRDefault="00452A38" w:rsidP="005B300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3D607913" w14:textId="22F70CD5" w:rsidR="0070599A" w:rsidRDefault="00452A38" w:rsidP="0070599A">
      <w:pPr>
        <w:pBdr>
          <w:bottom w:val="thinThickThinMediumGap" w:sz="18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680996">
        <w:rPr>
          <w:rFonts w:cs="B Nazanin" w:hint="cs"/>
          <w:sz w:val="28"/>
          <w:szCs w:val="28"/>
          <w:rtl/>
          <w:lang w:bidi="fa-IR"/>
        </w:rPr>
        <w:t>هش</w:t>
      </w:r>
      <w:bookmarkStart w:id="0" w:name="_GoBack"/>
      <w:bookmarkEnd w:id="0"/>
      <w:r w:rsidR="0070599A">
        <w:rPr>
          <w:rFonts w:cs="B Nazanin" w:hint="cs"/>
          <w:sz w:val="28"/>
          <w:szCs w:val="28"/>
          <w:rtl/>
          <w:lang w:bidi="fa-IR"/>
        </w:rPr>
        <w:t>ت</w:t>
      </w:r>
      <w:r w:rsidRPr="00243400">
        <w:rPr>
          <w:rFonts w:cs="B Nazanin" w:hint="cs"/>
          <w:sz w:val="28"/>
          <w:szCs w:val="28"/>
          <w:rtl/>
          <w:lang w:bidi="fa-IR"/>
        </w:rPr>
        <w:t>م درس تجزیه و تحلیل سیستم ها</w:t>
      </w:r>
    </w:p>
    <w:p w14:paraId="1FA28D46" w14:textId="77777777" w:rsidR="0070599A" w:rsidRDefault="0070599A" w:rsidP="0070599A">
      <w:pPr>
        <w:pBdr>
          <w:bottom w:val="thinThickThinMediumGap" w:sz="18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EBE97E4" w14:textId="207748F4" w:rsidR="0070599A" w:rsidRDefault="00E76E15" w:rsidP="0031666C">
      <w:pPr>
        <w:tabs>
          <w:tab w:val="left" w:pos="138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یک از موارد زیر، چنان چه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تبدیل </w:t>
      </w:r>
      <w:r w:rsidR="0070599A">
        <w:rPr>
          <w:rFonts w:cs="B Nazanin"/>
          <w:sz w:val="28"/>
          <w:szCs w:val="28"/>
          <w:lang w:bidi="fa-IR"/>
        </w:rPr>
        <w:t>z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سیگنال داده شده است،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ابتدا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نمودار صفر-قطب را رسم</w:t>
      </w:r>
      <w:r>
        <w:rPr>
          <w:rFonts w:cs="B Nazanin" w:hint="cs"/>
          <w:sz w:val="28"/>
          <w:szCs w:val="28"/>
          <w:rtl/>
          <w:lang w:bidi="fa-IR"/>
        </w:rPr>
        <w:t xml:space="preserve"> کنید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سپس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0599A">
        <w:rPr>
          <w:rFonts w:cs="B Nazanin" w:hint="cs"/>
          <w:sz w:val="28"/>
          <w:szCs w:val="28"/>
          <w:rtl/>
          <w:lang w:bidi="fa-IR"/>
        </w:rPr>
        <w:t>بیان استدلال کافی</w:t>
      </w:r>
      <w:r w:rsidR="0031666C">
        <w:rPr>
          <w:rFonts w:cs="B Nazanin" w:hint="cs"/>
          <w:sz w:val="28"/>
          <w:szCs w:val="28"/>
          <w:rtl/>
          <w:lang w:bidi="fa-IR"/>
        </w:rPr>
        <w:t xml:space="preserve"> و تعیین ناحیه‌ی همگرایی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666C">
        <w:rPr>
          <w:rFonts w:cs="B Nazanin" w:hint="cs"/>
          <w:sz w:val="28"/>
          <w:szCs w:val="28"/>
          <w:rtl/>
          <w:lang w:bidi="fa-IR"/>
        </w:rPr>
        <w:t>نشان دهید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در کدام یک از نمودارهای صفر-قطب، سیگنال زمانی معادل:</w:t>
      </w:r>
    </w:p>
    <w:p w14:paraId="1B368239" w14:textId="77777777" w:rsidR="003C625C" w:rsidRDefault="003C625C" w:rsidP="003C625C">
      <w:pPr>
        <w:tabs>
          <w:tab w:val="left" w:pos="138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E840FFE" w14:textId="2C23064A" w:rsidR="003A68C9" w:rsidRDefault="003A68C9" w:rsidP="003A68C9">
      <w:pPr>
        <w:pStyle w:val="ListParagraph"/>
        <w:numPr>
          <w:ilvl w:val="0"/>
          <w:numId w:val="2"/>
        </w:num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دوره‌ی محدود (</w:t>
      </w:r>
      <w:r>
        <w:rPr>
          <w:rFonts w:cs="B Nazanin"/>
          <w:sz w:val="28"/>
          <w:szCs w:val="28"/>
          <w:lang w:bidi="fa-IR"/>
        </w:rPr>
        <w:t>finite duration</w:t>
      </w:r>
      <w:r>
        <w:rPr>
          <w:rFonts w:cs="B Nazanin" w:hint="cs"/>
          <w:sz w:val="28"/>
          <w:szCs w:val="28"/>
          <w:rtl/>
          <w:lang w:bidi="fa-IR"/>
        </w:rPr>
        <w:t>) است؟</w:t>
      </w:r>
    </w:p>
    <w:p w14:paraId="3B6666A1" w14:textId="6A461AB6" w:rsidR="003A68C9" w:rsidRDefault="0031666C" w:rsidP="003A68C9">
      <w:pPr>
        <w:pStyle w:val="ListParagraph"/>
        <w:numPr>
          <w:ilvl w:val="0"/>
          <w:numId w:val="2"/>
        </w:num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تواند 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به شرط داشتن تبدیل فوریه، دست راستی </w:t>
      </w:r>
      <w:r>
        <w:rPr>
          <w:rFonts w:cs="B Nazanin" w:hint="cs"/>
          <w:sz w:val="28"/>
          <w:szCs w:val="28"/>
          <w:rtl/>
          <w:lang w:bidi="fa-IR"/>
        </w:rPr>
        <w:t>باشد؟</w:t>
      </w:r>
    </w:p>
    <w:p w14:paraId="627C02C8" w14:textId="08B491FC" w:rsidR="003A68C9" w:rsidRDefault="0031666C" w:rsidP="003A68C9">
      <w:pPr>
        <w:pStyle w:val="ListParagraph"/>
        <w:numPr>
          <w:ilvl w:val="0"/>
          <w:numId w:val="2"/>
        </w:num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تواند 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به شرط داشتن تبدیل فوریه، دوطرفه </w:t>
      </w:r>
      <w:r>
        <w:rPr>
          <w:rFonts w:cs="B Nazanin" w:hint="cs"/>
          <w:sz w:val="28"/>
          <w:szCs w:val="28"/>
          <w:rtl/>
          <w:lang w:bidi="fa-IR"/>
        </w:rPr>
        <w:t>باشد</w:t>
      </w:r>
      <w:r w:rsidR="003A68C9">
        <w:rPr>
          <w:rFonts w:cs="B Nazanin" w:hint="cs"/>
          <w:sz w:val="28"/>
          <w:szCs w:val="28"/>
          <w:rtl/>
          <w:lang w:bidi="fa-IR"/>
        </w:rPr>
        <w:t>؟</w:t>
      </w:r>
    </w:p>
    <w:p w14:paraId="4385FA47" w14:textId="4A93BAEF" w:rsidR="003A68C9" w:rsidRPr="003C625C" w:rsidRDefault="0031666C" w:rsidP="003C625C">
      <w:pPr>
        <w:pStyle w:val="ListParagraph"/>
        <w:numPr>
          <w:ilvl w:val="0"/>
          <w:numId w:val="2"/>
        </w:numPr>
        <w:tabs>
          <w:tab w:val="left" w:pos="138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تواند 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به شرط </w:t>
      </w:r>
      <w:r w:rsidR="003A68C9" w:rsidRPr="0070599A">
        <w:rPr>
          <w:rFonts w:cs="B Nazanin" w:hint="cs"/>
          <w:sz w:val="28"/>
          <w:szCs w:val="28"/>
          <w:u w:val="single"/>
          <w:rtl/>
          <w:lang w:bidi="fa-IR"/>
        </w:rPr>
        <w:t>نداشتن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 تبدیل فوریه، دست چپی </w:t>
      </w:r>
      <w:r>
        <w:rPr>
          <w:rFonts w:cs="B Nazanin" w:hint="cs"/>
          <w:sz w:val="28"/>
          <w:szCs w:val="28"/>
          <w:rtl/>
          <w:lang w:bidi="fa-IR"/>
        </w:rPr>
        <w:t>باشد</w:t>
      </w:r>
      <w:r w:rsidR="003A68C9">
        <w:rPr>
          <w:rFonts w:cs="B Nazanin" w:hint="cs"/>
          <w:sz w:val="28"/>
          <w:szCs w:val="28"/>
          <w:rtl/>
          <w:lang w:bidi="fa-IR"/>
        </w:rPr>
        <w:t>؟</w:t>
      </w:r>
    </w:p>
    <w:p w14:paraId="43795A0F" w14:textId="77777777" w:rsidR="003A68C9" w:rsidRPr="003A68C9" w:rsidRDefault="003A68C9" w:rsidP="003A68C9">
      <w:p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</w:p>
    <w:p w14:paraId="582F29CA" w14:textId="799A5386" w:rsidR="00E76E15" w:rsidRDefault="00E76E15" w:rsidP="00E76E15">
      <w:pPr>
        <w:tabs>
          <w:tab w:val="left" w:pos="1380"/>
        </w:tabs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=3+4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</m:t>
            </m:r>
          </m:sup>
        </m:sSup>
      </m:oMath>
    </w:p>
    <w:p w14:paraId="4E7F8454" w14:textId="3A2324CD" w:rsidR="00E40E2C" w:rsidRPr="003A68C9" w:rsidRDefault="00E76E15" w:rsidP="00E40E2C">
      <w:pPr>
        <w:tabs>
          <w:tab w:val="left" w:pos="1380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  <m:ctrlPr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1-2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z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den>
        </m:f>
      </m:oMath>
    </w:p>
    <w:p w14:paraId="350EEC06" w14:textId="77777777" w:rsidR="003A68C9" w:rsidRPr="003A68C9" w:rsidRDefault="003A68C9" w:rsidP="003A68C9">
      <w:pPr>
        <w:tabs>
          <w:tab w:val="left" w:pos="1380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3"/>
        <w:gridCol w:w="4857"/>
      </w:tblGrid>
      <w:tr w:rsidR="00E40E2C" w14:paraId="2E037D7F" w14:textId="77777777" w:rsidTr="00E40E2C">
        <w:tc>
          <w:tcPr>
            <w:tcW w:w="4493" w:type="dxa"/>
          </w:tcPr>
          <w:p w14:paraId="0D3552F3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پ)</w:t>
            </w:r>
          </w:p>
          <w:p w14:paraId="738C2692" w14:textId="33D6A881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E2ACF70" wp14:editId="1991C79B">
                  <wp:extent cx="3169920" cy="23774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47D22DA2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ت)</w:t>
            </w:r>
          </w:p>
          <w:p w14:paraId="62B0A6FF" w14:textId="77AF6219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F64F7F5" wp14:editId="7B5B6AF1">
                  <wp:extent cx="3169920" cy="23774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E2C" w14:paraId="4A0517EE" w14:textId="77777777" w:rsidTr="00E40E2C">
        <w:tc>
          <w:tcPr>
            <w:tcW w:w="4493" w:type="dxa"/>
          </w:tcPr>
          <w:p w14:paraId="4E42883C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lastRenderedPageBreak/>
              <w:t>ث)</w:t>
            </w:r>
          </w:p>
          <w:p w14:paraId="56F24A73" w14:textId="00BA3830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C4E0C2F" wp14:editId="75A27A55">
                  <wp:extent cx="3169920" cy="23774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694F1A22" w14:textId="77777777" w:rsidR="00E40E2C" w:rsidRDefault="005F747A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ج)</w:t>
            </w:r>
          </w:p>
          <w:p w14:paraId="281F0B66" w14:textId="64ADC6E9" w:rsidR="005F747A" w:rsidRDefault="005F747A" w:rsidP="005F747A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42835BB" wp14:editId="4851DA65">
                  <wp:extent cx="3169692" cy="23774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692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C0F42" w14:textId="77777777" w:rsidR="00E40E2C" w:rsidRPr="003A68C9" w:rsidRDefault="00E40E2C" w:rsidP="003A68C9">
      <w:p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</w:p>
    <w:p w14:paraId="510DE178" w14:textId="41818FD9" w:rsidR="0070599A" w:rsidRPr="0070599A" w:rsidRDefault="003A68C9" w:rsidP="0070599A">
      <w:p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(در هر یک از موارد بالا، دایره‌ی نقطه چین، دایره‌ی واحد است)</w:t>
      </w:r>
    </w:p>
    <w:sectPr w:rsidR="0070599A" w:rsidRPr="0070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A1F90"/>
    <w:multiLevelType w:val="hybridMultilevel"/>
    <w:tmpl w:val="EEFA9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C565E"/>
    <w:multiLevelType w:val="hybridMultilevel"/>
    <w:tmpl w:val="CD5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4C"/>
    <w:rsid w:val="00171826"/>
    <w:rsid w:val="001A6E10"/>
    <w:rsid w:val="001B0647"/>
    <w:rsid w:val="00243400"/>
    <w:rsid w:val="0031666C"/>
    <w:rsid w:val="003A68C9"/>
    <w:rsid w:val="003C625C"/>
    <w:rsid w:val="00424ECF"/>
    <w:rsid w:val="00452A38"/>
    <w:rsid w:val="004C1D4C"/>
    <w:rsid w:val="005B3002"/>
    <w:rsid w:val="005F747A"/>
    <w:rsid w:val="00680996"/>
    <w:rsid w:val="0070599A"/>
    <w:rsid w:val="008C209B"/>
    <w:rsid w:val="00A97E2E"/>
    <w:rsid w:val="00B83673"/>
    <w:rsid w:val="00E40E2C"/>
    <w:rsid w:val="00E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9FEC"/>
  <w15:chartTrackingRefBased/>
  <w15:docId w15:val="{024F4B22-FF4B-4CCF-A7D8-FE0A5AC0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E2E"/>
    <w:rPr>
      <w:color w:val="808080"/>
    </w:rPr>
  </w:style>
  <w:style w:type="paragraph" w:styleId="ListParagraph">
    <w:name w:val="List Paragraph"/>
    <w:basedOn w:val="Normal"/>
    <w:uiPriority w:val="34"/>
    <w:qFormat/>
    <w:rsid w:val="00424ECF"/>
    <w:pPr>
      <w:ind w:left="720"/>
      <w:contextualSpacing/>
    </w:pPr>
  </w:style>
  <w:style w:type="table" w:styleId="TableGrid">
    <w:name w:val="Table Grid"/>
    <w:basedOn w:val="TableNormal"/>
    <w:uiPriority w:val="39"/>
    <w:rsid w:val="00E4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14</cp:revision>
  <dcterms:created xsi:type="dcterms:W3CDTF">2020-06-02T10:28:00Z</dcterms:created>
  <dcterms:modified xsi:type="dcterms:W3CDTF">2020-06-17T17:53:00Z</dcterms:modified>
</cp:coreProperties>
</file>