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542ACC" w14:textId="134A1D55" w:rsidR="006B3DD7" w:rsidRPr="00E87C14" w:rsidRDefault="006B3DD7" w:rsidP="00E87C14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eastAsia="ArialMT" w:cstheme="minorHAnsi"/>
        </w:rPr>
      </w:pPr>
      <w:r w:rsidRPr="00E87C14">
        <w:rPr>
          <w:rFonts w:eastAsia="ArialMT" w:cstheme="minorHAnsi"/>
        </w:rPr>
        <w:t xml:space="preserve">Write an </w:t>
      </w:r>
      <w:r w:rsidRPr="00E87C14">
        <w:rPr>
          <w:rFonts w:eastAsia="Arial-ItalicMT" w:cstheme="minorHAnsi"/>
          <w:i/>
          <w:iCs/>
        </w:rPr>
        <w:t xml:space="preserve">abstract </w:t>
      </w:r>
      <w:r w:rsidRPr="00E87C14">
        <w:rPr>
          <w:rFonts w:eastAsia="ArialMT" w:cstheme="minorHAnsi"/>
        </w:rPr>
        <w:t xml:space="preserve">superclass encapsulating a shape: A shape has two </w:t>
      </w:r>
      <w:r w:rsidRPr="00E87C14">
        <w:rPr>
          <w:rFonts w:eastAsia="Arial-ItalicMT" w:cstheme="minorHAnsi"/>
          <w:i/>
          <w:iCs/>
        </w:rPr>
        <w:t xml:space="preserve">abstract </w:t>
      </w:r>
      <w:r w:rsidRPr="00E87C14">
        <w:rPr>
          <w:rFonts w:eastAsia="ArialMT" w:cstheme="minorHAnsi"/>
        </w:rPr>
        <w:t>methods: one returning the perimeter of the shape, another returning the area of the shape. It also has a constant field named PI. This class has two non-</w:t>
      </w:r>
      <w:r w:rsidRPr="00E87C14">
        <w:rPr>
          <w:rFonts w:eastAsia="Arial-ItalicMT" w:cstheme="minorHAnsi"/>
          <w:i/>
          <w:iCs/>
        </w:rPr>
        <w:t xml:space="preserve">abstract </w:t>
      </w:r>
      <w:r w:rsidRPr="00E87C14">
        <w:rPr>
          <w:rFonts w:eastAsia="ArialMT" w:cstheme="minorHAnsi"/>
        </w:rPr>
        <w:t>subclasses: one encapsulating a circle, and the other encapsulating a rectangle. A circle has one additional attribute, its radius. A rectangle has two additional attributes, its width and height. You also need to include a client class to test these two classes.</w:t>
      </w:r>
    </w:p>
    <w:p w14:paraId="76FAAED8" w14:textId="77777777" w:rsidR="006B3DD7" w:rsidRDefault="006B3DD7" w:rsidP="006B3DD7">
      <w:pPr>
        <w:autoSpaceDE w:val="0"/>
        <w:autoSpaceDN w:val="0"/>
        <w:adjustRightInd w:val="0"/>
        <w:spacing w:after="0" w:line="240" w:lineRule="auto"/>
        <w:rPr>
          <w:rFonts w:eastAsia="ArialMT" w:cstheme="minorHAnsi"/>
        </w:rPr>
      </w:pPr>
    </w:p>
    <w:p w14:paraId="048A1F1A" w14:textId="7C145521" w:rsidR="001D7641" w:rsidRPr="00E87C14" w:rsidRDefault="001D7641" w:rsidP="00E87C14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eastAsia="ArialMT" w:cstheme="minorHAnsi"/>
        </w:rPr>
      </w:pPr>
      <w:r w:rsidRPr="00E87C14">
        <w:rPr>
          <w:rFonts w:eastAsia="ArialMT" w:cstheme="minorHAnsi"/>
        </w:rPr>
        <w:t xml:space="preserve">Write an </w:t>
      </w:r>
      <w:r w:rsidRPr="00E87C14">
        <w:rPr>
          <w:rFonts w:eastAsia="Arial-ItalicMT" w:cstheme="minorHAnsi"/>
          <w:i/>
          <w:iCs/>
        </w:rPr>
        <w:t xml:space="preserve">abstract </w:t>
      </w:r>
      <w:r w:rsidRPr="00E87C14">
        <w:rPr>
          <w:rFonts w:eastAsia="ArialMT" w:cstheme="minorHAnsi"/>
        </w:rPr>
        <w:t>superclass encapsulating a college applicant: A college applicant has two attributes: the applicant’s name and the college the applicant is applying to. This class has two non-</w:t>
      </w:r>
      <w:r w:rsidRPr="00E87C14">
        <w:rPr>
          <w:rFonts w:eastAsia="Arial-ItalicMT" w:cstheme="minorHAnsi"/>
          <w:i/>
          <w:iCs/>
        </w:rPr>
        <w:t>abstract</w:t>
      </w:r>
      <w:r w:rsidR="00672E28" w:rsidRPr="00E87C14">
        <w:rPr>
          <w:rFonts w:eastAsia="Arial-ItalicMT" w:cstheme="minorHAnsi"/>
          <w:i/>
          <w:iCs/>
        </w:rPr>
        <w:t xml:space="preserve"> </w:t>
      </w:r>
      <w:r w:rsidRPr="00E87C14">
        <w:rPr>
          <w:rFonts w:eastAsia="ArialMT" w:cstheme="minorHAnsi"/>
        </w:rPr>
        <w:t>subclasses: one encapsulating an applicant for undergraduate school, and the other encapsulating an applicant for graduate school.</w:t>
      </w:r>
    </w:p>
    <w:p w14:paraId="41D7DB79" w14:textId="77777777" w:rsidR="001D7641" w:rsidRDefault="001D7641" w:rsidP="00E87C14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eastAsia="ArialMT" w:cstheme="minorHAnsi"/>
        </w:rPr>
      </w:pPr>
      <w:r w:rsidRPr="00302FAC">
        <w:rPr>
          <w:rFonts w:eastAsia="ArialMT" w:cstheme="minorHAnsi"/>
        </w:rPr>
        <w:t>An applicant for undergraduate school has two additional attributes:</w:t>
      </w:r>
      <w:r>
        <w:rPr>
          <w:rFonts w:eastAsia="ArialMT" w:cstheme="minorHAnsi"/>
        </w:rPr>
        <w:t xml:space="preserve"> </w:t>
      </w:r>
      <w:r w:rsidRPr="00302FAC">
        <w:rPr>
          <w:rFonts w:eastAsia="ArialMT" w:cstheme="minorHAnsi"/>
        </w:rPr>
        <w:t>an SAT score and a GPA. An applicant for graduate school has one</w:t>
      </w:r>
      <w:r>
        <w:rPr>
          <w:rFonts w:eastAsia="ArialMT" w:cstheme="minorHAnsi"/>
        </w:rPr>
        <w:t xml:space="preserve"> </w:t>
      </w:r>
      <w:r w:rsidRPr="00302FAC">
        <w:rPr>
          <w:rFonts w:eastAsia="ArialMT" w:cstheme="minorHAnsi"/>
        </w:rPr>
        <w:t>additional attribute: the college of origin. It also has a method that</w:t>
      </w:r>
      <w:r>
        <w:rPr>
          <w:rFonts w:eastAsia="ArialMT" w:cstheme="minorHAnsi"/>
        </w:rPr>
        <w:t xml:space="preserve"> </w:t>
      </w:r>
      <w:r w:rsidRPr="00302FAC">
        <w:rPr>
          <w:rFonts w:eastAsia="ArialMT" w:cstheme="minorHAnsi"/>
        </w:rPr>
        <w:t>returns “from inside” if the college of origin is the same as the college</w:t>
      </w:r>
      <w:r>
        <w:rPr>
          <w:rFonts w:eastAsia="ArialMT" w:cstheme="minorHAnsi"/>
        </w:rPr>
        <w:t xml:space="preserve"> </w:t>
      </w:r>
      <w:r w:rsidRPr="00302FAC">
        <w:rPr>
          <w:rFonts w:eastAsia="ArialMT" w:cstheme="minorHAnsi"/>
        </w:rPr>
        <w:t>applied to; otherwise, it returns “from outside.” You also need to</w:t>
      </w:r>
      <w:r>
        <w:rPr>
          <w:rFonts w:eastAsia="ArialMT" w:cstheme="minorHAnsi"/>
        </w:rPr>
        <w:t xml:space="preserve"> </w:t>
      </w:r>
      <w:r w:rsidRPr="00302FAC">
        <w:rPr>
          <w:rFonts w:eastAsia="ArialMT" w:cstheme="minorHAnsi"/>
        </w:rPr>
        <w:t>include a class to test these two classes.</w:t>
      </w:r>
    </w:p>
    <w:p w14:paraId="110B7F2F" w14:textId="77777777" w:rsidR="001D7641" w:rsidRDefault="001D7641" w:rsidP="001D7641">
      <w:pPr>
        <w:autoSpaceDE w:val="0"/>
        <w:autoSpaceDN w:val="0"/>
        <w:adjustRightInd w:val="0"/>
        <w:spacing w:after="0" w:line="240" w:lineRule="auto"/>
        <w:rPr>
          <w:rFonts w:eastAsia="ArialMT" w:cstheme="minorHAnsi"/>
        </w:rPr>
      </w:pPr>
    </w:p>
    <w:p w14:paraId="6624B2BB" w14:textId="0344724F" w:rsidR="009D4ACE" w:rsidRPr="00E87C14" w:rsidRDefault="009D4ACE" w:rsidP="00E87C14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eastAsia="ArialMT" w:cstheme="minorHAnsi"/>
        </w:rPr>
      </w:pPr>
      <w:r w:rsidRPr="00E87C14">
        <w:rPr>
          <w:rFonts w:eastAsia="ArialMT" w:cstheme="minorHAnsi"/>
        </w:rPr>
        <w:t xml:space="preserve">Define an </w:t>
      </w:r>
      <w:r w:rsidRPr="00E87C14">
        <w:rPr>
          <w:rFonts w:eastAsia="Arial-ItalicMT" w:cstheme="minorHAnsi"/>
          <w:i/>
          <w:iCs/>
        </w:rPr>
        <w:t xml:space="preserve">abstract </w:t>
      </w:r>
      <w:proofErr w:type="spellStart"/>
      <w:r w:rsidRPr="00E87C14">
        <w:rPr>
          <w:rFonts w:eastAsia="Arial-ItalicMT" w:cstheme="minorHAnsi"/>
          <w:i/>
          <w:iCs/>
        </w:rPr>
        <w:t>UtilityCustomer</w:t>
      </w:r>
      <w:proofErr w:type="spellEnd"/>
      <w:r w:rsidRPr="00E87C14">
        <w:rPr>
          <w:rFonts w:eastAsia="Arial-ItalicMT" w:cstheme="minorHAnsi"/>
          <w:i/>
          <w:iCs/>
        </w:rPr>
        <w:t xml:space="preserve"> </w:t>
      </w:r>
      <w:r w:rsidRPr="00E87C14">
        <w:rPr>
          <w:rFonts w:eastAsia="ArialMT" w:cstheme="minorHAnsi"/>
        </w:rPr>
        <w:t xml:space="preserve">class that has one instance variable, an account number, and an </w:t>
      </w:r>
      <w:r w:rsidRPr="00E87C14">
        <w:rPr>
          <w:rFonts w:eastAsia="Arial-ItalicMT" w:cstheme="minorHAnsi"/>
          <w:i/>
          <w:iCs/>
        </w:rPr>
        <w:t xml:space="preserve">abstract </w:t>
      </w:r>
      <w:r w:rsidRPr="00E87C14">
        <w:rPr>
          <w:rFonts w:eastAsia="ArialMT" w:cstheme="minorHAnsi"/>
        </w:rPr>
        <w:t xml:space="preserve">method, </w:t>
      </w:r>
      <w:proofErr w:type="spellStart"/>
      <w:r w:rsidRPr="00E87C14">
        <w:rPr>
          <w:rFonts w:eastAsia="Arial-ItalicMT" w:cstheme="minorHAnsi"/>
          <w:i/>
          <w:iCs/>
        </w:rPr>
        <w:t>calculateBill</w:t>
      </w:r>
      <w:proofErr w:type="spellEnd"/>
      <w:r w:rsidRPr="00E87C14">
        <w:rPr>
          <w:rFonts w:eastAsia="ArialMT" w:cstheme="minorHAnsi"/>
        </w:rPr>
        <w:t xml:space="preserve">, that returns the bill amount as a </w:t>
      </w:r>
      <w:r w:rsidRPr="00E87C14">
        <w:rPr>
          <w:rFonts w:eastAsia="Arial-ItalicMT" w:cstheme="minorHAnsi"/>
          <w:i/>
          <w:iCs/>
        </w:rPr>
        <w:t>double</w:t>
      </w:r>
      <w:r w:rsidRPr="00E87C14">
        <w:rPr>
          <w:rFonts w:eastAsia="ArialMT" w:cstheme="minorHAnsi"/>
        </w:rPr>
        <w:t>. Also define the constructor,</w:t>
      </w:r>
    </w:p>
    <w:p w14:paraId="28E99A09" w14:textId="77777777" w:rsidR="009D4ACE" w:rsidRPr="009D4ACE" w:rsidRDefault="009D4ACE" w:rsidP="00E87C14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eastAsia="ArialMT" w:cstheme="minorHAnsi"/>
        </w:rPr>
      </w:pPr>
      <w:r w:rsidRPr="009D4ACE">
        <w:rPr>
          <w:rFonts w:eastAsia="ArialMT" w:cstheme="minorHAnsi"/>
        </w:rPr>
        <w:t xml:space="preserve">accessors, mutators, and a </w:t>
      </w:r>
      <w:proofErr w:type="spellStart"/>
      <w:r w:rsidRPr="009D4ACE">
        <w:rPr>
          <w:rFonts w:eastAsia="Arial-ItalicMT" w:cstheme="minorHAnsi"/>
          <w:i/>
          <w:iCs/>
        </w:rPr>
        <w:t>toString</w:t>
      </w:r>
      <w:proofErr w:type="spellEnd"/>
      <w:r w:rsidRPr="009D4ACE">
        <w:rPr>
          <w:rFonts w:eastAsia="Arial-ItalicMT" w:cstheme="minorHAnsi"/>
          <w:i/>
          <w:iCs/>
        </w:rPr>
        <w:t xml:space="preserve"> </w:t>
      </w:r>
      <w:r w:rsidRPr="009D4ACE">
        <w:rPr>
          <w:rFonts w:eastAsia="ArialMT" w:cstheme="minorHAnsi"/>
        </w:rPr>
        <w:t>method that outputs the account</w:t>
      </w:r>
      <w:r>
        <w:rPr>
          <w:rFonts w:eastAsia="ArialMT" w:cstheme="minorHAnsi"/>
        </w:rPr>
        <w:t xml:space="preserve"> </w:t>
      </w:r>
      <w:r w:rsidRPr="009D4ACE">
        <w:rPr>
          <w:rFonts w:eastAsia="ArialMT" w:cstheme="minorHAnsi"/>
        </w:rPr>
        <w:t xml:space="preserve">number. Define a </w:t>
      </w:r>
      <w:proofErr w:type="spellStart"/>
      <w:r w:rsidRPr="009D4ACE">
        <w:rPr>
          <w:rFonts w:eastAsia="Arial-ItalicMT" w:cstheme="minorHAnsi"/>
          <w:i/>
          <w:iCs/>
        </w:rPr>
        <w:t>GasCustomer</w:t>
      </w:r>
      <w:proofErr w:type="spellEnd"/>
      <w:r w:rsidRPr="009D4ACE">
        <w:rPr>
          <w:rFonts w:eastAsia="Arial-ItalicMT" w:cstheme="minorHAnsi"/>
          <w:i/>
          <w:iCs/>
        </w:rPr>
        <w:t xml:space="preserve"> </w:t>
      </w:r>
      <w:r w:rsidRPr="009D4ACE">
        <w:rPr>
          <w:rFonts w:eastAsia="ArialMT" w:cstheme="minorHAnsi"/>
        </w:rPr>
        <w:t>class that inherits from the</w:t>
      </w:r>
      <w:r>
        <w:rPr>
          <w:rFonts w:eastAsia="ArialMT" w:cstheme="minorHAnsi"/>
        </w:rPr>
        <w:t xml:space="preserve"> </w:t>
      </w:r>
      <w:proofErr w:type="spellStart"/>
      <w:r w:rsidRPr="009D4ACE">
        <w:rPr>
          <w:rFonts w:eastAsia="Arial-ItalicMT" w:cstheme="minorHAnsi"/>
          <w:i/>
          <w:iCs/>
        </w:rPr>
        <w:t>UtilityCustomer</w:t>
      </w:r>
      <w:proofErr w:type="spellEnd"/>
      <w:r w:rsidRPr="009D4ACE">
        <w:rPr>
          <w:rFonts w:eastAsia="Arial-ItalicMT" w:cstheme="minorHAnsi"/>
          <w:i/>
          <w:iCs/>
        </w:rPr>
        <w:t xml:space="preserve"> </w:t>
      </w:r>
      <w:r w:rsidRPr="009D4ACE">
        <w:rPr>
          <w:rFonts w:eastAsia="ArialMT" w:cstheme="minorHAnsi"/>
        </w:rPr>
        <w:t>class, and adds an instance variable</w:t>
      </w:r>
      <w:r>
        <w:rPr>
          <w:rFonts w:eastAsia="ArialMT" w:cstheme="minorHAnsi"/>
        </w:rPr>
        <w:t xml:space="preserve"> </w:t>
      </w:r>
      <w:proofErr w:type="spellStart"/>
      <w:r w:rsidRPr="009D4ACE">
        <w:rPr>
          <w:rFonts w:eastAsia="Arial-ItalicMT" w:cstheme="minorHAnsi"/>
          <w:i/>
          <w:iCs/>
        </w:rPr>
        <w:t>cubicMetersUsed</w:t>
      </w:r>
      <w:proofErr w:type="spellEnd"/>
      <w:r w:rsidRPr="009D4ACE">
        <w:rPr>
          <w:rFonts w:eastAsia="Arial-ItalicMT" w:cstheme="minorHAnsi"/>
          <w:i/>
          <w:iCs/>
        </w:rPr>
        <w:t xml:space="preserve"> </w:t>
      </w:r>
      <w:r w:rsidRPr="009D4ACE">
        <w:rPr>
          <w:rFonts w:eastAsia="ArialMT" w:cstheme="minorHAnsi"/>
        </w:rPr>
        <w:t>and a constant for the price of gas per cubic meter.</w:t>
      </w:r>
    </w:p>
    <w:p w14:paraId="24C7068A" w14:textId="77777777" w:rsidR="009D4ACE" w:rsidRPr="009D4ACE" w:rsidRDefault="009D4ACE" w:rsidP="00E87C14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eastAsia="ArialMT" w:cstheme="minorHAnsi"/>
        </w:rPr>
      </w:pPr>
      <w:r w:rsidRPr="009D4ACE">
        <w:rPr>
          <w:rFonts w:eastAsia="ArialMT" w:cstheme="minorHAnsi"/>
        </w:rPr>
        <w:t xml:space="preserve">Also define an </w:t>
      </w:r>
      <w:proofErr w:type="spellStart"/>
      <w:r w:rsidRPr="009D4ACE">
        <w:rPr>
          <w:rFonts w:eastAsia="Arial-ItalicMT" w:cstheme="minorHAnsi"/>
          <w:i/>
          <w:iCs/>
        </w:rPr>
        <w:t>ElectricCustomer</w:t>
      </w:r>
      <w:proofErr w:type="spellEnd"/>
      <w:r w:rsidRPr="009D4ACE">
        <w:rPr>
          <w:rFonts w:eastAsia="Arial-ItalicMT" w:cstheme="minorHAnsi"/>
          <w:i/>
          <w:iCs/>
        </w:rPr>
        <w:t xml:space="preserve"> </w:t>
      </w:r>
      <w:r w:rsidRPr="009D4ACE">
        <w:rPr>
          <w:rFonts w:eastAsia="ArialMT" w:cstheme="minorHAnsi"/>
        </w:rPr>
        <w:t>class that also inherits from the</w:t>
      </w:r>
      <w:r>
        <w:rPr>
          <w:rFonts w:eastAsia="ArialMT" w:cstheme="minorHAnsi"/>
        </w:rPr>
        <w:t xml:space="preserve"> </w:t>
      </w:r>
      <w:proofErr w:type="spellStart"/>
      <w:r w:rsidRPr="009D4ACE">
        <w:rPr>
          <w:rFonts w:eastAsia="Arial-ItalicMT" w:cstheme="minorHAnsi"/>
          <w:i/>
          <w:iCs/>
        </w:rPr>
        <w:t>UtilityCustomer</w:t>
      </w:r>
      <w:proofErr w:type="spellEnd"/>
      <w:r w:rsidRPr="009D4ACE">
        <w:rPr>
          <w:rFonts w:eastAsia="Arial-ItalicMT" w:cstheme="minorHAnsi"/>
          <w:i/>
          <w:iCs/>
        </w:rPr>
        <w:t xml:space="preserve"> </w:t>
      </w:r>
      <w:r w:rsidRPr="009D4ACE">
        <w:rPr>
          <w:rFonts w:eastAsia="ArialMT" w:cstheme="minorHAnsi"/>
        </w:rPr>
        <w:t xml:space="preserve">class and adds a </w:t>
      </w:r>
      <w:proofErr w:type="spellStart"/>
      <w:r w:rsidRPr="009D4ACE">
        <w:rPr>
          <w:rFonts w:eastAsia="Arial-ItalicMT" w:cstheme="minorHAnsi"/>
          <w:i/>
          <w:iCs/>
        </w:rPr>
        <w:t>kWattHourUsed</w:t>
      </w:r>
      <w:proofErr w:type="spellEnd"/>
      <w:r w:rsidRPr="009D4ACE">
        <w:rPr>
          <w:rFonts w:eastAsia="Arial-ItalicMT" w:cstheme="minorHAnsi"/>
          <w:i/>
          <w:iCs/>
        </w:rPr>
        <w:t xml:space="preserve"> </w:t>
      </w:r>
      <w:r w:rsidRPr="009D4ACE">
        <w:rPr>
          <w:rFonts w:eastAsia="ArialMT" w:cstheme="minorHAnsi"/>
        </w:rPr>
        <w:t>instance variable</w:t>
      </w:r>
      <w:r>
        <w:rPr>
          <w:rFonts w:eastAsia="ArialMT" w:cstheme="minorHAnsi"/>
        </w:rPr>
        <w:t xml:space="preserve"> </w:t>
      </w:r>
      <w:r w:rsidRPr="009D4ACE">
        <w:rPr>
          <w:rFonts w:eastAsia="ArialMT" w:cstheme="minorHAnsi"/>
        </w:rPr>
        <w:t>along with two constants for the price of electricity per kilowatt hour,</w:t>
      </w:r>
    </w:p>
    <w:p w14:paraId="0252A99D" w14:textId="77777777" w:rsidR="009D4ACE" w:rsidRPr="009D4ACE" w:rsidRDefault="009D4ACE" w:rsidP="00E87C14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eastAsia="ArialMT" w:cstheme="minorHAnsi"/>
        </w:rPr>
      </w:pPr>
      <w:proofErr w:type="gramStart"/>
      <w:r w:rsidRPr="009D4ACE">
        <w:rPr>
          <w:rFonts w:eastAsia="ArialMT" w:cstheme="minorHAnsi"/>
        </w:rPr>
        <w:t>plus</w:t>
      </w:r>
      <w:proofErr w:type="gramEnd"/>
      <w:r w:rsidRPr="009D4ACE">
        <w:rPr>
          <w:rFonts w:eastAsia="ArialMT" w:cstheme="minorHAnsi"/>
        </w:rPr>
        <w:t xml:space="preserve"> a flat power delivery fee ($30) that is added to every bill. For</w:t>
      </w:r>
      <w:r>
        <w:rPr>
          <w:rFonts w:eastAsia="ArialMT" w:cstheme="minorHAnsi"/>
        </w:rPr>
        <w:t xml:space="preserve"> </w:t>
      </w:r>
      <w:r w:rsidRPr="009D4ACE">
        <w:rPr>
          <w:rFonts w:eastAsia="ArialMT" w:cstheme="minorHAnsi"/>
        </w:rPr>
        <w:t>each subclass, define the constructor, accessor, and mutator for its</w:t>
      </w:r>
      <w:r>
        <w:rPr>
          <w:rFonts w:eastAsia="ArialMT" w:cstheme="minorHAnsi"/>
        </w:rPr>
        <w:t xml:space="preserve"> </w:t>
      </w:r>
      <w:r w:rsidRPr="009D4ACE">
        <w:rPr>
          <w:rFonts w:eastAsia="ArialMT" w:cstheme="minorHAnsi"/>
        </w:rPr>
        <w:t xml:space="preserve">instance variable, a </w:t>
      </w:r>
      <w:proofErr w:type="spellStart"/>
      <w:r w:rsidRPr="009D4ACE">
        <w:rPr>
          <w:rFonts w:eastAsia="Arial-ItalicMT" w:cstheme="minorHAnsi"/>
          <w:i/>
          <w:iCs/>
        </w:rPr>
        <w:t>toString</w:t>
      </w:r>
      <w:proofErr w:type="spellEnd"/>
      <w:r w:rsidRPr="009D4ACE">
        <w:rPr>
          <w:rFonts w:eastAsia="Arial-ItalicMT" w:cstheme="minorHAnsi"/>
          <w:i/>
          <w:iCs/>
        </w:rPr>
        <w:t xml:space="preserve"> </w:t>
      </w:r>
      <w:r w:rsidRPr="009D4ACE">
        <w:rPr>
          <w:rFonts w:eastAsia="ArialMT" w:cstheme="minorHAnsi"/>
        </w:rPr>
        <w:t xml:space="preserve">method, which calls the </w:t>
      </w:r>
      <w:proofErr w:type="spellStart"/>
      <w:r w:rsidRPr="009D4ACE">
        <w:rPr>
          <w:rFonts w:eastAsia="Arial-ItalicMT" w:cstheme="minorHAnsi"/>
          <w:i/>
          <w:iCs/>
        </w:rPr>
        <w:t>toString</w:t>
      </w:r>
      <w:proofErr w:type="spellEnd"/>
      <w:r w:rsidRPr="009D4ACE">
        <w:rPr>
          <w:rFonts w:eastAsia="Arial-ItalicMT" w:cstheme="minorHAnsi"/>
          <w:i/>
          <w:iCs/>
        </w:rPr>
        <w:t xml:space="preserve"> </w:t>
      </w:r>
      <w:r w:rsidRPr="009D4ACE">
        <w:rPr>
          <w:rFonts w:eastAsia="ArialMT" w:cstheme="minorHAnsi"/>
        </w:rPr>
        <w:t>method</w:t>
      </w:r>
    </w:p>
    <w:p w14:paraId="38419878" w14:textId="77777777" w:rsidR="00F36BA5" w:rsidRDefault="009D4ACE" w:rsidP="00E87C14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eastAsia="ArialMT" w:cstheme="minorHAnsi"/>
        </w:rPr>
      </w:pPr>
      <w:r w:rsidRPr="009D4ACE">
        <w:rPr>
          <w:rFonts w:eastAsia="ArialMT" w:cstheme="minorHAnsi"/>
        </w:rPr>
        <w:t xml:space="preserve">of the </w:t>
      </w:r>
      <w:proofErr w:type="spellStart"/>
      <w:r w:rsidRPr="009D4ACE">
        <w:rPr>
          <w:rFonts w:eastAsia="Arial-ItalicMT" w:cstheme="minorHAnsi"/>
          <w:i/>
          <w:iCs/>
        </w:rPr>
        <w:t>UtilityCustomer</w:t>
      </w:r>
      <w:proofErr w:type="spellEnd"/>
      <w:r w:rsidRPr="009D4ACE">
        <w:rPr>
          <w:rFonts w:eastAsia="Arial-ItalicMT" w:cstheme="minorHAnsi"/>
          <w:i/>
          <w:iCs/>
        </w:rPr>
        <w:t xml:space="preserve"> </w:t>
      </w:r>
      <w:r w:rsidRPr="009D4ACE">
        <w:rPr>
          <w:rFonts w:eastAsia="ArialMT" w:cstheme="minorHAnsi"/>
        </w:rPr>
        <w:t>class, and an implementation for the</w:t>
      </w:r>
      <w:r>
        <w:rPr>
          <w:rFonts w:eastAsia="ArialMT" w:cstheme="minorHAnsi"/>
        </w:rPr>
        <w:t xml:space="preserve"> </w:t>
      </w:r>
      <w:proofErr w:type="spellStart"/>
      <w:r w:rsidRPr="009D4ACE">
        <w:rPr>
          <w:rFonts w:eastAsia="Arial-ItalicMT" w:cstheme="minorHAnsi"/>
          <w:i/>
          <w:iCs/>
        </w:rPr>
        <w:t>calculateBill</w:t>
      </w:r>
      <w:proofErr w:type="spellEnd"/>
      <w:r w:rsidRPr="009D4ACE">
        <w:rPr>
          <w:rFonts w:eastAsia="Arial-ItalicMT" w:cstheme="minorHAnsi"/>
          <w:i/>
          <w:iCs/>
        </w:rPr>
        <w:t xml:space="preserve"> </w:t>
      </w:r>
      <w:r w:rsidRPr="009D4ACE">
        <w:rPr>
          <w:rFonts w:eastAsia="ArialMT" w:cstheme="minorHAnsi"/>
        </w:rPr>
        <w:t>method. Create a client that instantiates several</w:t>
      </w:r>
      <w:r>
        <w:rPr>
          <w:rFonts w:eastAsia="ArialMT" w:cstheme="minorHAnsi"/>
        </w:rPr>
        <w:t xml:space="preserve"> </w:t>
      </w:r>
      <w:proofErr w:type="spellStart"/>
      <w:r w:rsidRPr="009D4ACE">
        <w:rPr>
          <w:rFonts w:eastAsia="Arial-ItalicMT" w:cstheme="minorHAnsi"/>
          <w:i/>
          <w:iCs/>
        </w:rPr>
        <w:t>GasCustomer</w:t>
      </w:r>
      <w:proofErr w:type="spellEnd"/>
      <w:r w:rsidRPr="009D4ACE">
        <w:rPr>
          <w:rFonts w:eastAsia="Arial-ItalicMT" w:cstheme="minorHAnsi"/>
          <w:i/>
          <w:iCs/>
        </w:rPr>
        <w:t xml:space="preserve"> </w:t>
      </w:r>
      <w:r w:rsidRPr="009D4ACE">
        <w:rPr>
          <w:rFonts w:eastAsia="ArialMT" w:cstheme="minorHAnsi"/>
        </w:rPr>
        <w:t xml:space="preserve">and </w:t>
      </w:r>
      <w:proofErr w:type="spellStart"/>
      <w:r w:rsidRPr="009D4ACE">
        <w:rPr>
          <w:rFonts w:eastAsia="Arial-ItalicMT" w:cstheme="minorHAnsi"/>
          <w:i/>
          <w:iCs/>
        </w:rPr>
        <w:t>ElectricCustomer</w:t>
      </w:r>
      <w:proofErr w:type="spellEnd"/>
      <w:r w:rsidRPr="009D4ACE">
        <w:rPr>
          <w:rFonts w:eastAsia="Arial-ItalicMT" w:cstheme="minorHAnsi"/>
          <w:i/>
          <w:iCs/>
        </w:rPr>
        <w:t xml:space="preserve"> </w:t>
      </w:r>
      <w:r w:rsidRPr="009D4ACE">
        <w:rPr>
          <w:rFonts w:eastAsia="ArialMT" w:cstheme="minorHAnsi"/>
        </w:rPr>
        <w:t>objects, adds them to an</w:t>
      </w:r>
      <w:r>
        <w:rPr>
          <w:rFonts w:eastAsia="ArialMT" w:cstheme="minorHAnsi"/>
        </w:rPr>
        <w:t xml:space="preserve"> </w:t>
      </w:r>
      <w:proofErr w:type="spellStart"/>
      <w:r w:rsidRPr="009D4ACE">
        <w:rPr>
          <w:rFonts w:eastAsia="Arial-ItalicMT" w:cstheme="minorHAnsi"/>
          <w:i/>
          <w:iCs/>
        </w:rPr>
        <w:t>ArrayList</w:t>
      </w:r>
      <w:proofErr w:type="spellEnd"/>
      <w:r w:rsidRPr="009D4ACE">
        <w:rPr>
          <w:rFonts w:eastAsia="Arial-ItalicMT" w:cstheme="minorHAnsi"/>
          <w:i/>
          <w:iCs/>
        </w:rPr>
        <w:t xml:space="preserve"> </w:t>
      </w:r>
      <w:r w:rsidRPr="009D4ACE">
        <w:rPr>
          <w:rFonts w:eastAsia="ArialMT" w:cstheme="minorHAnsi"/>
        </w:rPr>
        <w:t xml:space="preserve">of </w:t>
      </w:r>
      <w:proofErr w:type="spellStart"/>
      <w:r w:rsidRPr="009D4ACE">
        <w:rPr>
          <w:rFonts w:eastAsia="Arial-ItalicMT" w:cstheme="minorHAnsi"/>
          <w:i/>
          <w:iCs/>
        </w:rPr>
        <w:t>UtilityCustomer</w:t>
      </w:r>
      <w:proofErr w:type="spellEnd"/>
      <w:r w:rsidRPr="009D4ACE">
        <w:rPr>
          <w:rFonts w:eastAsia="Arial-ItalicMT" w:cstheme="minorHAnsi"/>
          <w:i/>
          <w:iCs/>
        </w:rPr>
        <w:t xml:space="preserve"> </w:t>
      </w:r>
      <w:r w:rsidRPr="009D4ACE">
        <w:rPr>
          <w:rFonts w:eastAsia="ArialMT" w:cstheme="minorHAnsi"/>
        </w:rPr>
        <w:t>objects, and then using polymorphism,</w:t>
      </w:r>
      <w:r>
        <w:rPr>
          <w:rFonts w:eastAsia="ArialMT" w:cstheme="minorHAnsi"/>
        </w:rPr>
        <w:t xml:space="preserve"> </w:t>
      </w:r>
      <w:r w:rsidRPr="009D4ACE">
        <w:rPr>
          <w:rFonts w:eastAsia="ArialMT" w:cstheme="minorHAnsi"/>
        </w:rPr>
        <w:t xml:space="preserve">steps through the </w:t>
      </w:r>
      <w:proofErr w:type="spellStart"/>
      <w:r w:rsidRPr="009D4ACE">
        <w:rPr>
          <w:rFonts w:eastAsia="Arial-ItalicMT" w:cstheme="minorHAnsi"/>
          <w:i/>
          <w:iCs/>
        </w:rPr>
        <w:t>ArrayList</w:t>
      </w:r>
      <w:proofErr w:type="spellEnd"/>
      <w:r w:rsidRPr="009D4ACE">
        <w:rPr>
          <w:rFonts w:eastAsia="ArialMT" w:cstheme="minorHAnsi"/>
        </w:rPr>
        <w:t xml:space="preserve">, calling the </w:t>
      </w:r>
      <w:proofErr w:type="spellStart"/>
      <w:r w:rsidRPr="009D4ACE">
        <w:rPr>
          <w:rFonts w:eastAsia="Arial-ItalicMT" w:cstheme="minorHAnsi"/>
          <w:i/>
          <w:iCs/>
        </w:rPr>
        <w:t>calculateBill</w:t>
      </w:r>
      <w:proofErr w:type="spellEnd"/>
      <w:r w:rsidRPr="009D4ACE">
        <w:rPr>
          <w:rFonts w:eastAsia="Arial-ItalicMT" w:cstheme="minorHAnsi"/>
          <w:i/>
          <w:iCs/>
        </w:rPr>
        <w:t xml:space="preserve"> </w:t>
      </w:r>
      <w:r w:rsidRPr="009D4ACE">
        <w:rPr>
          <w:rFonts w:eastAsia="ArialMT" w:cstheme="minorHAnsi"/>
        </w:rPr>
        <w:t>method and</w:t>
      </w:r>
      <w:r>
        <w:rPr>
          <w:rFonts w:eastAsia="ArialMT" w:cstheme="minorHAnsi"/>
        </w:rPr>
        <w:t xml:space="preserve"> </w:t>
      </w:r>
      <w:r w:rsidRPr="009D4ACE">
        <w:rPr>
          <w:rFonts w:eastAsia="ArialMT" w:cstheme="minorHAnsi"/>
        </w:rPr>
        <w:t>outputting the bill amount for each customer.</w:t>
      </w:r>
    </w:p>
    <w:p w14:paraId="4783026C" w14:textId="77777777" w:rsidR="009D4ACE" w:rsidRDefault="009D4ACE" w:rsidP="009D4ACE">
      <w:pPr>
        <w:autoSpaceDE w:val="0"/>
        <w:autoSpaceDN w:val="0"/>
        <w:adjustRightInd w:val="0"/>
        <w:spacing w:after="0" w:line="240" w:lineRule="auto"/>
        <w:rPr>
          <w:rFonts w:eastAsia="ArialMT" w:cstheme="minorHAnsi"/>
        </w:rPr>
      </w:pPr>
    </w:p>
    <w:sectPr w:rsidR="009D4ACE" w:rsidSect="00672E28">
      <w:pgSz w:w="12240" w:h="15840"/>
      <w:pgMar w:top="1440" w:right="810" w:bottom="144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rial-ItalicMT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885FE3"/>
    <w:multiLevelType w:val="multilevel"/>
    <w:tmpl w:val="C074C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D018DF"/>
    <w:multiLevelType w:val="hybridMultilevel"/>
    <w:tmpl w:val="D83CF1A6"/>
    <w:lvl w:ilvl="0" w:tplc="E19257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D45D17"/>
    <w:multiLevelType w:val="multilevel"/>
    <w:tmpl w:val="2E6E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F216D5"/>
    <w:multiLevelType w:val="multilevel"/>
    <w:tmpl w:val="21FA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B63EB7"/>
    <w:multiLevelType w:val="multilevel"/>
    <w:tmpl w:val="6306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193E12"/>
    <w:multiLevelType w:val="multilevel"/>
    <w:tmpl w:val="F64C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D43574"/>
    <w:multiLevelType w:val="multilevel"/>
    <w:tmpl w:val="AB186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F13672"/>
    <w:multiLevelType w:val="multilevel"/>
    <w:tmpl w:val="C7E8B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E17C83"/>
    <w:multiLevelType w:val="multilevel"/>
    <w:tmpl w:val="EC3EB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9866848">
    <w:abstractNumId w:val="2"/>
  </w:num>
  <w:num w:numId="2" w16cid:durableId="952519980">
    <w:abstractNumId w:val="6"/>
  </w:num>
  <w:num w:numId="3" w16cid:durableId="908078318">
    <w:abstractNumId w:val="5"/>
  </w:num>
  <w:num w:numId="4" w16cid:durableId="188836399">
    <w:abstractNumId w:val="8"/>
  </w:num>
  <w:num w:numId="5" w16cid:durableId="2047176782">
    <w:abstractNumId w:val="7"/>
  </w:num>
  <w:num w:numId="6" w16cid:durableId="1012804132">
    <w:abstractNumId w:val="0"/>
  </w:num>
  <w:num w:numId="7" w16cid:durableId="2143383159">
    <w:abstractNumId w:val="4"/>
  </w:num>
  <w:num w:numId="8" w16cid:durableId="469204414">
    <w:abstractNumId w:val="3"/>
  </w:num>
  <w:num w:numId="9" w16cid:durableId="3841861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ACE"/>
    <w:rsid w:val="001D7641"/>
    <w:rsid w:val="002A3910"/>
    <w:rsid w:val="002E4985"/>
    <w:rsid w:val="002F5147"/>
    <w:rsid w:val="00302FAC"/>
    <w:rsid w:val="00352138"/>
    <w:rsid w:val="00411743"/>
    <w:rsid w:val="00672E28"/>
    <w:rsid w:val="006B3DD7"/>
    <w:rsid w:val="006F52E4"/>
    <w:rsid w:val="00826BA3"/>
    <w:rsid w:val="009D4ACE"/>
    <w:rsid w:val="00B4054B"/>
    <w:rsid w:val="00E72787"/>
    <w:rsid w:val="00E87C14"/>
    <w:rsid w:val="00F36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A8D6A"/>
  <w15:chartTrackingRefBased/>
  <w15:docId w15:val="{2A825281-6B6A-4D61-9340-CD4208273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117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E49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E498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E4985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2E4985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41174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39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391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2A3910"/>
  </w:style>
  <w:style w:type="character" w:customStyle="1" w:styleId="hljs-title">
    <w:name w:val="hljs-title"/>
    <w:basedOn w:val="DefaultParagraphFont"/>
    <w:rsid w:val="002A3910"/>
  </w:style>
  <w:style w:type="character" w:styleId="Emphasis">
    <w:name w:val="Emphasis"/>
    <w:basedOn w:val="DefaultParagraphFont"/>
    <w:uiPriority w:val="20"/>
    <w:qFormat/>
    <w:rsid w:val="002A3910"/>
    <w:rPr>
      <w:i/>
      <w:iCs/>
    </w:rPr>
  </w:style>
  <w:style w:type="character" w:customStyle="1" w:styleId="hljs-params">
    <w:name w:val="hljs-params"/>
    <w:basedOn w:val="DefaultParagraphFont"/>
    <w:rsid w:val="002A3910"/>
  </w:style>
  <w:style w:type="character" w:customStyle="1" w:styleId="hljs-builtin">
    <w:name w:val="hljs-built_in"/>
    <w:basedOn w:val="DefaultParagraphFont"/>
    <w:rsid w:val="002A3910"/>
  </w:style>
  <w:style w:type="character" w:customStyle="1" w:styleId="hljs-comment">
    <w:name w:val="hljs-comment"/>
    <w:basedOn w:val="DefaultParagraphFont"/>
    <w:rsid w:val="002A3910"/>
  </w:style>
  <w:style w:type="character" w:customStyle="1" w:styleId="hljs-string">
    <w:name w:val="hljs-string"/>
    <w:basedOn w:val="DefaultParagraphFont"/>
    <w:rsid w:val="002A3910"/>
  </w:style>
  <w:style w:type="paragraph" w:styleId="ListParagraph">
    <w:name w:val="List Paragraph"/>
    <w:basedOn w:val="Normal"/>
    <w:uiPriority w:val="34"/>
    <w:qFormat/>
    <w:rsid w:val="00E87C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879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7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2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08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9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6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2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6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9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366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Farshid Farzad</dc:creator>
  <cp:keywords/>
  <dc:description/>
  <cp:lastModifiedBy>Mehdi Farshid Farzad</cp:lastModifiedBy>
  <cp:revision>2</cp:revision>
  <dcterms:created xsi:type="dcterms:W3CDTF">2026-03-23T20:04:00Z</dcterms:created>
  <dcterms:modified xsi:type="dcterms:W3CDTF">2026-03-23T20:04:00Z</dcterms:modified>
</cp:coreProperties>
</file>