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06AB1B" w14:textId="67E70138" w:rsidR="002D64B5" w:rsidRPr="002D626D" w:rsidRDefault="002D64B5" w:rsidP="002D64B5">
      <w:pPr>
        <w:pStyle w:val="Tytu"/>
        <w:jc w:val="center"/>
        <w:rPr>
          <w:rFonts w:cstheme="majorHAnsi"/>
          <w:sz w:val="44"/>
          <w:szCs w:val="44"/>
          <w:lang w:val="pl-PL"/>
        </w:rPr>
      </w:pPr>
      <w:proofErr w:type="spellStart"/>
      <w:r>
        <w:rPr>
          <w:rFonts w:cstheme="majorHAnsi"/>
          <w:sz w:val="44"/>
          <w:szCs w:val="44"/>
          <w:lang w:val="pl-PL"/>
        </w:rPr>
        <w:t>MOwNiT</w:t>
      </w:r>
      <w:proofErr w:type="spellEnd"/>
      <w:r>
        <w:rPr>
          <w:rFonts w:cstheme="majorHAnsi"/>
          <w:sz w:val="44"/>
          <w:szCs w:val="44"/>
          <w:lang w:val="pl-PL"/>
        </w:rPr>
        <w:t xml:space="preserve"> </w:t>
      </w:r>
      <w:r w:rsidRPr="002D626D">
        <w:rPr>
          <w:rFonts w:cstheme="majorHAnsi"/>
          <w:sz w:val="44"/>
          <w:szCs w:val="44"/>
          <w:lang w:val="pl-PL"/>
        </w:rPr>
        <w:t xml:space="preserve">- laboratorium </w:t>
      </w:r>
      <w:r>
        <w:rPr>
          <w:rFonts w:cstheme="majorHAnsi"/>
          <w:sz w:val="44"/>
          <w:szCs w:val="44"/>
          <w:lang w:val="pl-PL"/>
        </w:rPr>
        <w:t>5</w:t>
      </w:r>
    </w:p>
    <w:p w14:paraId="47DED884" w14:textId="77777777" w:rsidR="002D64B5" w:rsidRPr="002D626D" w:rsidRDefault="002D64B5" w:rsidP="002D64B5">
      <w:pPr>
        <w:rPr>
          <w:lang w:val="pl-PL"/>
        </w:rPr>
      </w:pPr>
    </w:p>
    <w:p w14:paraId="4B251226" w14:textId="77777777" w:rsidR="002D64B5" w:rsidRDefault="002D64B5" w:rsidP="002D64B5">
      <w:pPr>
        <w:pStyle w:val="Tytu"/>
        <w:jc w:val="center"/>
        <w:rPr>
          <w:sz w:val="36"/>
          <w:szCs w:val="36"/>
          <w:lang w:val="pl-PL"/>
        </w:rPr>
      </w:pPr>
      <w:r w:rsidRPr="00BF0B84">
        <w:rPr>
          <w:sz w:val="36"/>
          <w:szCs w:val="36"/>
          <w:lang w:val="pl-PL"/>
        </w:rPr>
        <w:t xml:space="preserve">Michał Bert grupa </w:t>
      </w:r>
      <w:r>
        <w:rPr>
          <w:sz w:val="36"/>
          <w:szCs w:val="36"/>
          <w:lang w:val="pl-PL"/>
        </w:rPr>
        <w:t>4</w:t>
      </w:r>
      <w:r w:rsidRPr="00BF0B84">
        <w:rPr>
          <w:sz w:val="36"/>
          <w:szCs w:val="36"/>
          <w:lang w:val="pl-PL"/>
        </w:rPr>
        <w:t xml:space="preserve"> (</w:t>
      </w:r>
      <w:r>
        <w:rPr>
          <w:sz w:val="36"/>
          <w:szCs w:val="36"/>
          <w:lang w:val="pl-PL"/>
        </w:rPr>
        <w:t>śr</w:t>
      </w:r>
      <w:r w:rsidRPr="00BF0B84">
        <w:rPr>
          <w:sz w:val="36"/>
          <w:szCs w:val="36"/>
          <w:lang w:val="pl-PL"/>
        </w:rPr>
        <w:t>. 1</w:t>
      </w:r>
      <w:r>
        <w:rPr>
          <w:sz w:val="36"/>
          <w:szCs w:val="36"/>
          <w:lang w:val="pl-PL"/>
        </w:rPr>
        <w:t>6</w:t>
      </w:r>
      <w:r w:rsidRPr="00BF0B84">
        <w:rPr>
          <w:sz w:val="36"/>
          <w:szCs w:val="36"/>
          <w:lang w:val="pl-PL"/>
        </w:rPr>
        <w:t>:</w:t>
      </w:r>
      <w:r>
        <w:rPr>
          <w:sz w:val="36"/>
          <w:szCs w:val="36"/>
          <w:lang w:val="pl-PL"/>
        </w:rPr>
        <w:t>4</w:t>
      </w:r>
      <w:r w:rsidRPr="00BF0B84">
        <w:rPr>
          <w:sz w:val="36"/>
          <w:szCs w:val="36"/>
          <w:lang w:val="pl-PL"/>
        </w:rPr>
        <w:t>0-1</w:t>
      </w:r>
      <w:r>
        <w:rPr>
          <w:sz w:val="36"/>
          <w:szCs w:val="36"/>
          <w:lang w:val="pl-PL"/>
        </w:rPr>
        <w:t>8:10</w:t>
      </w:r>
      <w:r w:rsidRPr="00BF0B84">
        <w:rPr>
          <w:sz w:val="36"/>
          <w:szCs w:val="36"/>
          <w:lang w:val="pl-PL"/>
        </w:rPr>
        <w:t>)</w:t>
      </w:r>
    </w:p>
    <w:p w14:paraId="77A21331" w14:textId="77777777" w:rsidR="00F354BD" w:rsidRDefault="00F354BD" w:rsidP="00F354BD">
      <w:pPr>
        <w:rPr>
          <w:lang w:val="pl-PL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 w:eastAsia="en-US"/>
        </w:rPr>
        <w:id w:val="-13042399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AC9E81C" w14:textId="629DC1D1" w:rsidR="00F354BD" w:rsidRDefault="00F354BD">
          <w:pPr>
            <w:pStyle w:val="Nagwekspisutreci"/>
          </w:pPr>
          <w:r>
            <w:t>Spis treści</w:t>
          </w:r>
        </w:p>
        <w:p w14:paraId="4CF470A6" w14:textId="54D040BC" w:rsidR="00926C45" w:rsidRDefault="00F354BD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r>
            <w:fldChar w:fldCharType="begin"/>
          </w:r>
          <w:r w:rsidRPr="00F354BD">
            <w:rPr>
              <w:lang w:val="pl-PL"/>
            </w:rPr>
            <w:instrText xml:space="preserve"> TOC \o "1-3" \h \z \u </w:instrText>
          </w:r>
          <w:r>
            <w:fldChar w:fldCharType="separate"/>
          </w:r>
          <w:hyperlink w:anchor="_Toc132796298" w:history="1">
            <w:r w:rsidR="00926C45" w:rsidRPr="00B834EB">
              <w:rPr>
                <w:rStyle w:val="Hipercze"/>
                <w:noProof/>
                <w:lang w:val="pl-PL"/>
              </w:rPr>
              <w:t>Cel laboratorium</w:t>
            </w:r>
            <w:r w:rsidR="00926C45">
              <w:rPr>
                <w:noProof/>
                <w:webHidden/>
              </w:rPr>
              <w:tab/>
            </w:r>
            <w:r w:rsidR="00926C45">
              <w:rPr>
                <w:noProof/>
                <w:webHidden/>
              </w:rPr>
              <w:fldChar w:fldCharType="begin"/>
            </w:r>
            <w:r w:rsidR="00926C45">
              <w:rPr>
                <w:noProof/>
                <w:webHidden/>
              </w:rPr>
              <w:instrText xml:space="preserve"> PAGEREF _Toc132796298 \h </w:instrText>
            </w:r>
            <w:r w:rsidR="00926C45">
              <w:rPr>
                <w:noProof/>
                <w:webHidden/>
              </w:rPr>
            </w:r>
            <w:r w:rsidR="00926C45">
              <w:rPr>
                <w:noProof/>
                <w:webHidden/>
              </w:rPr>
              <w:fldChar w:fldCharType="separate"/>
            </w:r>
            <w:r w:rsidR="00926C45">
              <w:rPr>
                <w:noProof/>
                <w:webHidden/>
              </w:rPr>
              <w:t>2</w:t>
            </w:r>
            <w:r w:rsidR="00926C45">
              <w:rPr>
                <w:noProof/>
                <w:webHidden/>
              </w:rPr>
              <w:fldChar w:fldCharType="end"/>
            </w:r>
          </w:hyperlink>
        </w:p>
        <w:p w14:paraId="58926A4B" w14:textId="66D16055" w:rsidR="00926C45" w:rsidRDefault="00926C45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132796299" w:history="1">
            <w:r w:rsidRPr="00B834EB">
              <w:rPr>
                <w:rStyle w:val="Hipercze"/>
                <w:noProof/>
                <w:lang w:val="pl-PL"/>
              </w:rPr>
              <w:t>Konfiguracja sprzętowa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_Toc132796299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49EDC" w14:textId="569B8527" w:rsidR="00926C45" w:rsidRDefault="00926C45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132796300" w:history="1">
            <w:r w:rsidRPr="00B834EB">
              <w:rPr>
                <w:rStyle w:val="Hipercze"/>
                <w:noProof/>
                <w:lang w:val="pl-PL"/>
              </w:rPr>
              <w:t>Zadana funkcja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_Toc132796300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F08B5" w14:textId="0C767F62" w:rsidR="00926C45" w:rsidRDefault="00926C45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132796301" w:history="1">
            <w:r w:rsidRPr="00B834EB">
              <w:rPr>
                <w:rStyle w:val="Hipercze"/>
                <w:noProof/>
                <w:lang w:val="pl-PL"/>
              </w:rPr>
              <w:t>Aproksymacja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_Toc132796301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DD6BB" w14:textId="639ECD39" w:rsidR="00926C45" w:rsidRDefault="00926C45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132796302" w:history="1">
            <w:r w:rsidRPr="00B834EB">
              <w:rPr>
                <w:rStyle w:val="Hipercze"/>
                <w:noProof/>
                <w:lang w:val="pl-PL"/>
              </w:rPr>
              <w:t>Aproksymacja średniokwadratowa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_Toc132796302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388A5" w14:textId="068807F7" w:rsidR="00926C45" w:rsidRDefault="00926C45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132796303" w:history="1">
            <w:r w:rsidRPr="00B834EB">
              <w:rPr>
                <w:rStyle w:val="Hipercze"/>
                <w:noProof/>
                <w:lang w:val="pl-PL"/>
              </w:rPr>
              <w:t>Wyniki działania programu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_Toc132796303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DEB11" w14:textId="724FD937" w:rsidR="00926C45" w:rsidRDefault="00926C45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132796304" w:history="1">
            <w:r w:rsidRPr="00B834EB">
              <w:rPr>
                <w:rStyle w:val="Hipercze"/>
                <w:noProof/>
                <w:lang w:val="pl-PL"/>
              </w:rPr>
              <w:t>Wpływ zmiany parametrów na wyniki aproksymacji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_Toc132796304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FF62B" w14:textId="2861C958" w:rsidR="00926C45" w:rsidRDefault="00926C45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132796305" w:history="1">
            <w:r w:rsidRPr="00B834EB">
              <w:rPr>
                <w:rStyle w:val="Hipercze"/>
                <w:noProof/>
                <w:lang w:val="pl-PL"/>
              </w:rPr>
              <w:t>Wpływ liczby węzłów na wyniki aproksymacji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_Toc132796305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3A75C" w14:textId="2A856353" w:rsidR="00926C45" w:rsidRDefault="00926C45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132796306" w:history="1">
            <w:r w:rsidRPr="00B834EB">
              <w:rPr>
                <w:rStyle w:val="Hipercze"/>
                <w:noProof/>
                <w:lang w:val="pl-PL"/>
              </w:rPr>
              <w:t>Wpływ zmiany najwyższego stopnia wielomianu na wyniki aproksymacji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_Toc132796306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86929" w14:textId="653FEBD9" w:rsidR="00926C45" w:rsidRDefault="00926C45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132796307" w:history="1">
            <w:r w:rsidRPr="00B834EB">
              <w:rPr>
                <w:rStyle w:val="Hipercze"/>
                <w:noProof/>
                <w:lang w:val="pl-PL"/>
              </w:rPr>
              <w:t>Błędy aproksymacji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_Toc132796307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72395" w14:textId="4D6B57B5" w:rsidR="00926C45" w:rsidRDefault="00926C45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132796308" w:history="1">
            <w:r w:rsidRPr="00B834EB">
              <w:rPr>
                <w:rStyle w:val="Hipercze"/>
                <w:noProof/>
                <w:lang w:val="pl-PL"/>
              </w:rPr>
              <w:t>Błąd maximum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_Toc132796308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CF539" w14:textId="17B2D8FF" w:rsidR="00926C45" w:rsidRDefault="00926C45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132796309" w:history="1">
            <w:r w:rsidRPr="00B834EB">
              <w:rPr>
                <w:rStyle w:val="Hipercze"/>
                <w:noProof/>
                <w:lang w:val="pl-PL"/>
              </w:rPr>
              <w:t>Błąd średniokwadratowy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_Toc132796309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893B4" w14:textId="573F7D80" w:rsidR="00926C45" w:rsidRDefault="00926C45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val="pl-PL" w:eastAsia="pl-PL"/>
            </w:rPr>
          </w:pPr>
          <w:hyperlink w:anchor="_Toc132796310" w:history="1">
            <w:r w:rsidRPr="00B834EB">
              <w:rPr>
                <w:rStyle w:val="Hipercze"/>
                <w:noProof/>
                <w:lang w:val="pl-PL"/>
              </w:rPr>
              <w:t>Wnioski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_Toc132796310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A3777" w14:textId="0E472DF2" w:rsidR="00F354BD" w:rsidRPr="00F354BD" w:rsidRDefault="00F354BD">
          <w:pPr>
            <w:rPr>
              <w:lang w:val="pl-PL"/>
            </w:rPr>
          </w:pPr>
          <w:r>
            <w:rPr>
              <w:b/>
              <w:bCs/>
            </w:rPr>
            <w:fldChar w:fldCharType="end"/>
          </w:r>
        </w:p>
      </w:sdtContent>
    </w:sdt>
    <w:p w14:paraId="368FE027" w14:textId="77777777" w:rsidR="00F354BD" w:rsidRDefault="00F354BD" w:rsidP="00F354BD">
      <w:pPr>
        <w:rPr>
          <w:lang w:val="pl-PL"/>
        </w:rPr>
      </w:pPr>
    </w:p>
    <w:p w14:paraId="2C24556C" w14:textId="77777777" w:rsidR="00F354BD" w:rsidRDefault="00F354BD" w:rsidP="00F354BD">
      <w:pPr>
        <w:rPr>
          <w:lang w:val="pl-PL"/>
        </w:rPr>
      </w:pPr>
    </w:p>
    <w:p w14:paraId="2A36CCB5" w14:textId="77777777" w:rsidR="00F354BD" w:rsidRDefault="00F354BD" w:rsidP="00F354BD">
      <w:pPr>
        <w:rPr>
          <w:lang w:val="pl-PL"/>
        </w:rPr>
      </w:pPr>
    </w:p>
    <w:p w14:paraId="300E55C5" w14:textId="77777777" w:rsidR="00F354BD" w:rsidRDefault="00F354BD" w:rsidP="00F354BD">
      <w:pPr>
        <w:rPr>
          <w:lang w:val="pl-PL"/>
        </w:rPr>
      </w:pPr>
    </w:p>
    <w:p w14:paraId="7D0759AF" w14:textId="77777777" w:rsidR="00F354BD" w:rsidRDefault="00F354BD" w:rsidP="00F354BD">
      <w:pPr>
        <w:rPr>
          <w:lang w:val="pl-PL"/>
        </w:rPr>
      </w:pPr>
    </w:p>
    <w:p w14:paraId="4A20910B" w14:textId="77777777" w:rsidR="00F354BD" w:rsidRDefault="00F354BD" w:rsidP="00F354BD">
      <w:pPr>
        <w:rPr>
          <w:lang w:val="pl-PL"/>
        </w:rPr>
      </w:pPr>
    </w:p>
    <w:p w14:paraId="017A1B7B" w14:textId="77777777" w:rsidR="00F354BD" w:rsidRDefault="00F354BD" w:rsidP="00F354BD">
      <w:pPr>
        <w:rPr>
          <w:lang w:val="pl-PL"/>
        </w:rPr>
      </w:pPr>
    </w:p>
    <w:p w14:paraId="09F44FC9" w14:textId="77777777" w:rsidR="00F354BD" w:rsidRDefault="00F354BD" w:rsidP="00F354BD">
      <w:pPr>
        <w:rPr>
          <w:lang w:val="pl-PL"/>
        </w:rPr>
      </w:pPr>
    </w:p>
    <w:p w14:paraId="7424B4A2" w14:textId="77777777" w:rsidR="00F354BD" w:rsidRDefault="00F354BD" w:rsidP="00F354BD">
      <w:pPr>
        <w:rPr>
          <w:lang w:val="pl-PL"/>
        </w:rPr>
      </w:pPr>
    </w:p>
    <w:p w14:paraId="16BEFF7D" w14:textId="77777777" w:rsidR="00F354BD" w:rsidRDefault="00F354BD" w:rsidP="00F354BD">
      <w:pPr>
        <w:rPr>
          <w:lang w:val="pl-PL"/>
        </w:rPr>
      </w:pPr>
    </w:p>
    <w:p w14:paraId="4276FCFC" w14:textId="77777777" w:rsidR="00F354BD" w:rsidRDefault="00F354BD" w:rsidP="00F354BD">
      <w:pPr>
        <w:rPr>
          <w:lang w:val="pl-PL"/>
        </w:rPr>
      </w:pPr>
    </w:p>
    <w:p w14:paraId="0CFC58DA" w14:textId="77777777" w:rsidR="00F354BD" w:rsidRDefault="00F354BD" w:rsidP="00F354BD">
      <w:pPr>
        <w:rPr>
          <w:lang w:val="pl-PL"/>
        </w:rPr>
      </w:pPr>
    </w:p>
    <w:p w14:paraId="64300B38" w14:textId="77777777" w:rsidR="00167B7F" w:rsidRDefault="00167B7F" w:rsidP="00F354BD">
      <w:pPr>
        <w:rPr>
          <w:lang w:val="pl-PL"/>
        </w:rPr>
      </w:pPr>
    </w:p>
    <w:p w14:paraId="792A0083" w14:textId="36F04B75" w:rsidR="00F354BD" w:rsidRDefault="00F354BD" w:rsidP="00F354BD">
      <w:pPr>
        <w:pStyle w:val="Nagwek1"/>
        <w:rPr>
          <w:lang w:val="pl-PL"/>
        </w:rPr>
      </w:pPr>
      <w:bookmarkStart w:id="0" w:name="_Toc132796298"/>
      <w:r>
        <w:rPr>
          <w:lang w:val="pl-PL"/>
        </w:rPr>
        <w:lastRenderedPageBreak/>
        <w:t>Cel laboratorium</w:t>
      </w:r>
      <w:bookmarkEnd w:id="0"/>
    </w:p>
    <w:p w14:paraId="5947CB73" w14:textId="77777777" w:rsidR="00874AE9" w:rsidRDefault="00874AE9" w:rsidP="00874AE9">
      <w:pPr>
        <w:rPr>
          <w:lang w:val="pl-PL"/>
        </w:rPr>
      </w:pPr>
    </w:p>
    <w:p w14:paraId="7D7E6B45" w14:textId="6166859E" w:rsidR="00874AE9" w:rsidRPr="00874AE9" w:rsidRDefault="00874AE9" w:rsidP="00874AE9">
      <w:pPr>
        <w:rPr>
          <w:sz w:val="24"/>
          <w:szCs w:val="24"/>
          <w:lang w:val="pl-PL"/>
        </w:rPr>
      </w:pPr>
      <w:r w:rsidRPr="00874AE9">
        <w:rPr>
          <w:sz w:val="24"/>
          <w:szCs w:val="24"/>
          <w:lang w:val="pl-PL"/>
        </w:rPr>
        <w:t xml:space="preserve">W ramach </w:t>
      </w:r>
      <w:r>
        <w:rPr>
          <w:sz w:val="24"/>
          <w:szCs w:val="24"/>
          <w:lang w:val="pl-PL"/>
        </w:rPr>
        <w:t xml:space="preserve">laboratorium należało zaimplementować algorytm aproksymacji średniokwadratowej wielomianami algebraicznymi dla zadanej funkcji. Dodatkowo należało przedstawić wykresy funkcji wraz z otrzymaną aproksymacją, a także policzyć błąd maximum oraz błąd średniokwadratowy dla otrzymanych wyników. </w:t>
      </w:r>
    </w:p>
    <w:p w14:paraId="1DD59D5B" w14:textId="77777777" w:rsidR="005C464C" w:rsidRDefault="005C464C" w:rsidP="005C464C">
      <w:pPr>
        <w:rPr>
          <w:lang w:val="pl-PL"/>
        </w:rPr>
      </w:pPr>
    </w:p>
    <w:p w14:paraId="22CCA261" w14:textId="77777777" w:rsidR="005C464C" w:rsidRDefault="005C464C" w:rsidP="005C464C">
      <w:pPr>
        <w:pStyle w:val="Nagwek1"/>
        <w:rPr>
          <w:lang w:val="pl-PL"/>
        </w:rPr>
      </w:pPr>
      <w:bookmarkStart w:id="1" w:name="_Toc132796299"/>
      <w:r>
        <w:rPr>
          <w:lang w:val="pl-PL"/>
        </w:rPr>
        <w:t>Konfiguracja sprzętowa</w:t>
      </w:r>
      <w:bookmarkEnd w:id="1"/>
    </w:p>
    <w:p w14:paraId="202FDF9C" w14:textId="77777777" w:rsidR="005C464C" w:rsidRPr="005C464C" w:rsidRDefault="005C464C" w:rsidP="005C464C">
      <w:pPr>
        <w:rPr>
          <w:lang w:val="pl-PL"/>
        </w:rPr>
      </w:pPr>
    </w:p>
    <w:p w14:paraId="1F7E2DCB" w14:textId="77777777" w:rsidR="005C464C" w:rsidRDefault="005C464C" w:rsidP="005C464C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sz w:val="24"/>
          <w:szCs w:val="24"/>
          <w:lang w:val="pl-PL"/>
          <w14:ligatures w14:val="standardContextual"/>
        </w:rPr>
      </w:pPr>
      <w:r>
        <w:rPr>
          <w:rFonts w:ascii="CIDFont+F1" w:hAnsi="CIDFont+F1" w:cs="CIDFont+F1"/>
          <w:color w:val="000000"/>
          <w:sz w:val="24"/>
          <w:szCs w:val="24"/>
          <w:lang w:val="pl-PL"/>
          <w14:ligatures w14:val="standardContextual"/>
        </w:rPr>
        <w:t>Zadanie zostało wykonane na komputerze z procesorem i5-12400f oraz systemem Windows</w:t>
      </w:r>
    </w:p>
    <w:p w14:paraId="23FA9B35" w14:textId="46AF9452" w:rsidR="005C464C" w:rsidRDefault="005C464C" w:rsidP="005C464C">
      <w:pPr>
        <w:rPr>
          <w:rFonts w:ascii="CIDFont+F1" w:hAnsi="CIDFont+F1" w:cs="CIDFont+F1"/>
          <w:color w:val="000000"/>
          <w:sz w:val="24"/>
          <w:szCs w:val="24"/>
          <w:lang w:val="pl-PL"/>
          <w14:ligatures w14:val="standardContextual"/>
        </w:rPr>
      </w:pPr>
      <w:r>
        <w:rPr>
          <w:rFonts w:ascii="CIDFont+F1" w:hAnsi="CIDFont+F1" w:cs="CIDFont+F1"/>
          <w:color w:val="000000"/>
          <w:sz w:val="24"/>
          <w:szCs w:val="24"/>
          <w:lang w:val="pl-PL"/>
          <w14:ligatures w14:val="standardContextual"/>
        </w:rPr>
        <w:t xml:space="preserve">11 w języku </w:t>
      </w:r>
      <w:proofErr w:type="spellStart"/>
      <w:r>
        <w:rPr>
          <w:rFonts w:ascii="CIDFont+F1" w:hAnsi="CIDFont+F1" w:cs="CIDFont+F1"/>
          <w:color w:val="000000"/>
          <w:sz w:val="24"/>
          <w:szCs w:val="24"/>
          <w:lang w:val="pl-PL"/>
          <w14:ligatures w14:val="standardContextual"/>
        </w:rPr>
        <w:t>Python</w:t>
      </w:r>
      <w:proofErr w:type="spellEnd"/>
      <w:r>
        <w:rPr>
          <w:rFonts w:ascii="CIDFont+F1" w:hAnsi="CIDFont+F1" w:cs="CIDFont+F1"/>
          <w:color w:val="000000"/>
          <w:sz w:val="24"/>
          <w:szCs w:val="24"/>
          <w:lang w:val="pl-PL"/>
          <w14:ligatures w14:val="standardContextual"/>
        </w:rPr>
        <w:t>.</w:t>
      </w:r>
    </w:p>
    <w:p w14:paraId="5E747349" w14:textId="77777777" w:rsidR="0048179E" w:rsidRPr="005C464C" w:rsidRDefault="0048179E" w:rsidP="005C464C">
      <w:pPr>
        <w:rPr>
          <w:lang w:val="pl-PL"/>
        </w:rPr>
      </w:pPr>
    </w:p>
    <w:p w14:paraId="604EDDE7" w14:textId="1D8D0DF6" w:rsidR="0048179E" w:rsidRDefault="001E094E" w:rsidP="0048179E">
      <w:pPr>
        <w:pStyle w:val="Nagwek1"/>
        <w:rPr>
          <w:lang w:val="pl-PL"/>
        </w:rPr>
      </w:pPr>
      <w:bookmarkStart w:id="2" w:name="_Toc132796300"/>
      <w:r>
        <w:rPr>
          <w:lang w:val="pl-PL"/>
        </w:rPr>
        <w:t>Zadana funkcja</w:t>
      </w:r>
      <w:bookmarkEnd w:id="2"/>
    </w:p>
    <w:p w14:paraId="4CA3C45A" w14:textId="77777777" w:rsidR="0048179E" w:rsidRDefault="0048179E" w:rsidP="0048179E">
      <w:pPr>
        <w:rPr>
          <w:lang w:val="pl-PL"/>
        </w:rPr>
      </w:pPr>
    </w:p>
    <w:p w14:paraId="41B09DF1" w14:textId="77777777" w:rsidR="0048179E" w:rsidRDefault="0048179E" w:rsidP="0048179E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Przydzielona funkcja ma następujący wzór:</w:t>
      </w:r>
    </w:p>
    <w:p w14:paraId="78810934" w14:textId="77777777" w:rsidR="003B5434" w:rsidRDefault="0048179E" w:rsidP="003B5434">
      <w:pPr>
        <w:keepNext/>
      </w:pPr>
      <m:oMathPara>
        <m:oMath>
          <m:r>
            <w:rPr>
              <w:rFonts w:ascii="Cambria Math" w:hAnsi="Cambria Math"/>
              <w:sz w:val="24"/>
              <w:szCs w:val="24"/>
              <w:lang w:val="pl-PL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x</m:t>
              </m:r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pl-PL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2x</m:t>
                  </m:r>
                </m:e>
              </m:d>
            </m:e>
          </m:func>
          <m:r>
            <w:rPr>
              <w:rFonts w:ascii="Cambria Math" w:hAnsi="Cambria Math"/>
              <w:sz w:val="24"/>
              <w:szCs w:val="24"/>
              <w:lang w:val="pl-PL"/>
            </w:rPr>
            <m:t>*</m:t>
          </m:r>
          <m:func>
            <m:funcPr>
              <m:ctrlPr>
                <w:rPr>
                  <w:rFonts w:ascii="Cambria Math" w:hAnsi="Cambria Math"/>
                  <w:sz w:val="24"/>
                  <w:szCs w:val="24"/>
                  <w:lang w:val="pl-P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pl-PL"/>
                </w:rPr>
                <m:t>sin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pl-PL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pl-PL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pl-PL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π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  <w:sz w:val="24"/>
              <w:szCs w:val="24"/>
              <w:lang w:val="pl-PL"/>
            </w:rPr>
            <m:t>,  x∈[0, 3π]</m:t>
          </m:r>
        </m:oMath>
      </m:oMathPara>
    </w:p>
    <w:p w14:paraId="46713B0E" w14:textId="015E6151" w:rsidR="00F915A7" w:rsidRPr="003B5434" w:rsidRDefault="003B5434" w:rsidP="003B5434">
      <w:pPr>
        <w:pStyle w:val="Legenda"/>
        <w:jc w:val="center"/>
        <w:rPr>
          <w:sz w:val="20"/>
          <w:szCs w:val="20"/>
        </w:rPr>
      </w:pPr>
      <w:proofErr w:type="spellStart"/>
      <w:r w:rsidRPr="003B5434">
        <w:rPr>
          <w:sz w:val="20"/>
          <w:szCs w:val="20"/>
        </w:rPr>
        <w:t>Wzór</w:t>
      </w:r>
      <w:proofErr w:type="spellEnd"/>
      <w:r w:rsidRPr="003B5434">
        <w:rPr>
          <w:sz w:val="20"/>
          <w:szCs w:val="20"/>
        </w:rPr>
        <w:t xml:space="preserve"> </w:t>
      </w:r>
      <w:r w:rsidRPr="003B5434">
        <w:rPr>
          <w:sz w:val="20"/>
          <w:szCs w:val="20"/>
        </w:rPr>
        <w:fldChar w:fldCharType="begin"/>
      </w:r>
      <w:r w:rsidRPr="003B5434">
        <w:rPr>
          <w:sz w:val="20"/>
          <w:szCs w:val="20"/>
        </w:rPr>
        <w:instrText xml:space="preserve"> SEQ Wzór \* ARABIC </w:instrText>
      </w:r>
      <w:r w:rsidRPr="003B5434">
        <w:rPr>
          <w:sz w:val="20"/>
          <w:szCs w:val="20"/>
        </w:rPr>
        <w:fldChar w:fldCharType="separate"/>
      </w:r>
      <w:r w:rsidR="00B12A33">
        <w:rPr>
          <w:noProof/>
          <w:sz w:val="20"/>
          <w:szCs w:val="20"/>
        </w:rPr>
        <w:t>1</w:t>
      </w:r>
      <w:r w:rsidRPr="003B5434">
        <w:rPr>
          <w:sz w:val="20"/>
          <w:szCs w:val="20"/>
        </w:rPr>
        <w:fldChar w:fldCharType="end"/>
      </w:r>
      <w:r w:rsidRPr="003B5434">
        <w:rPr>
          <w:sz w:val="20"/>
          <w:szCs w:val="20"/>
        </w:rPr>
        <w:t xml:space="preserve">: </w:t>
      </w:r>
      <w:proofErr w:type="spellStart"/>
      <w:r w:rsidRPr="003B5434">
        <w:rPr>
          <w:sz w:val="20"/>
          <w:szCs w:val="20"/>
        </w:rPr>
        <w:t>Wzór</w:t>
      </w:r>
      <w:proofErr w:type="spellEnd"/>
      <w:r w:rsidRPr="003B5434">
        <w:rPr>
          <w:sz w:val="20"/>
          <w:szCs w:val="20"/>
        </w:rPr>
        <w:t xml:space="preserve"> </w:t>
      </w:r>
      <w:proofErr w:type="spellStart"/>
      <w:r w:rsidRPr="003B5434">
        <w:rPr>
          <w:sz w:val="20"/>
          <w:szCs w:val="20"/>
        </w:rPr>
        <w:t>funkcji</w:t>
      </w:r>
      <w:proofErr w:type="spellEnd"/>
      <w:r>
        <w:rPr>
          <w:sz w:val="20"/>
          <w:szCs w:val="20"/>
        </w:rPr>
        <w:t xml:space="preserve"> </w:t>
      </w:r>
      <m:oMath>
        <m:r>
          <w:rPr>
            <w:rFonts w:ascii="Cambria Math" w:hAnsi="Cambria Math"/>
            <w:sz w:val="20"/>
            <w:szCs w:val="20"/>
          </w:rPr>
          <m:t>f</m:t>
        </m:r>
      </m:oMath>
    </w:p>
    <w:p w14:paraId="6B8C6C1D" w14:textId="35F55093" w:rsidR="0048179E" w:rsidRPr="005C11F5" w:rsidRDefault="00EC7C59" w:rsidP="0048179E">
      <w:pPr>
        <w:rPr>
          <w:rFonts w:eastAsiaTheme="minorEastAsia"/>
          <w:sz w:val="24"/>
          <w:szCs w:val="24"/>
          <w:lang w:val="pl-PL"/>
        </w:rPr>
      </w:pPr>
      <w:r>
        <w:rPr>
          <w:rFonts w:eastAsiaTheme="minorEastAsia"/>
          <w:sz w:val="24"/>
          <w:szCs w:val="24"/>
          <w:lang w:val="pl-PL"/>
        </w:rPr>
        <w:t>Miejsca zerowe tej funkcji mają następującą postać:</w:t>
      </w:r>
    </w:p>
    <w:p w14:paraId="2D2C6E80" w14:textId="77777777" w:rsidR="00F915A7" w:rsidRDefault="00000000" w:rsidP="00F915A7">
      <w:pPr>
        <w:keepNext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x= 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n</m:t>
                      </m:r>
                    </m:e>
                  </m:rad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 xml:space="preserve">* π,  n∈Z 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 xml:space="preserve">x= 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n</m:t>
                      </m:r>
                    </m:e>
                  </m:rad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* π,  n∈Z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x=n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,  n∈Z</m:t>
                  </m:r>
                </m:e>
              </m:eqArr>
            </m:e>
          </m:d>
        </m:oMath>
      </m:oMathPara>
    </w:p>
    <w:p w14:paraId="2247FAC6" w14:textId="77777777" w:rsidR="00926C45" w:rsidRDefault="00926C45" w:rsidP="00EC7C59">
      <w:pPr>
        <w:pStyle w:val="Nagwek1"/>
        <w:rPr>
          <w:rFonts w:eastAsiaTheme="minorEastAsia"/>
          <w:lang w:val="pl-PL"/>
        </w:rPr>
      </w:pPr>
      <w:bookmarkStart w:id="3" w:name="_Toc132796301"/>
    </w:p>
    <w:p w14:paraId="4DC549D7" w14:textId="745CAC39" w:rsidR="00EC7C59" w:rsidRDefault="00EC7C59" w:rsidP="00EC7C59">
      <w:pPr>
        <w:pStyle w:val="Nagwek1"/>
        <w:rPr>
          <w:rFonts w:eastAsiaTheme="minorEastAsia"/>
          <w:lang w:val="pl-PL"/>
        </w:rPr>
      </w:pPr>
      <w:r>
        <w:rPr>
          <w:rFonts w:eastAsiaTheme="minorEastAsia"/>
          <w:lang w:val="pl-PL"/>
        </w:rPr>
        <w:t>Aproksymacja</w:t>
      </w:r>
      <w:bookmarkEnd w:id="3"/>
    </w:p>
    <w:p w14:paraId="7A2824B9" w14:textId="77777777" w:rsidR="00EC7C59" w:rsidRDefault="00EC7C59" w:rsidP="00EC7C59">
      <w:pPr>
        <w:rPr>
          <w:lang w:val="pl-PL"/>
        </w:rPr>
      </w:pPr>
    </w:p>
    <w:p w14:paraId="29DD9B95" w14:textId="66258513" w:rsidR="001C7DC9" w:rsidRDefault="00400FE2" w:rsidP="00EC7C59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Aproksymacja to przybliżanie zadanej funkcji za pomocą innej funkcji. Jest to pojęcie ogólniejsze od interpolacji</w:t>
      </w:r>
      <w:r w:rsidR="00621C91">
        <w:rPr>
          <w:sz w:val="24"/>
          <w:szCs w:val="24"/>
          <w:lang w:val="pl-PL"/>
        </w:rPr>
        <w:t xml:space="preserve">. </w:t>
      </w:r>
      <w:r w:rsidR="00BE4C1F">
        <w:rPr>
          <w:sz w:val="24"/>
          <w:szCs w:val="24"/>
          <w:lang w:val="pl-PL"/>
        </w:rPr>
        <w:t>W naszym przypadku będziemy aproksymować zadaną wcześniej funkcję przy wykorzystaniu aproksymacji średniokwadratowej wielomianami algebraicznymi</w:t>
      </w:r>
      <w:r w:rsidR="001C7DC9">
        <w:rPr>
          <w:sz w:val="24"/>
          <w:szCs w:val="24"/>
          <w:lang w:val="pl-PL"/>
        </w:rPr>
        <w:t xml:space="preserve">. Funkcję aproksymowaną zadamy w postaci </w:t>
      </w:r>
      <w:r w:rsidR="001C5E5E">
        <w:rPr>
          <w:sz w:val="24"/>
          <w:szCs w:val="24"/>
          <w:lang w:val="pl-PL"/>
        </w:rPr>
        <w:t>zbioru punktów należących do wykresu funkcji</w:t>
      </w:r>
      <w:r w:rsidR="001C7DC9">
        <w:rPr>
          <w:sz w:val="24"/>
          <w:szCs w:val="24"/>
          <w:lang w:val="pl-PL"/>
        </w:rPr>
        <w:t>.</w:t>
      </w:r>
    </w:p>
    <w:p w14:paraId="39B1C7E0" w14:textId="77777777" w:rsidR="00621C91" w:rsidRDefault="00621C91" w:rsidP="00EC7C59">
      <w:pPr>
        <w:rPr>
          <w:sz w:val="24"/>
          <w:szCs w:val="24"/>
          <w:lang w:val="pl-PL"/>
        </w:rPr>
      </w:pPr>
    </w:p>
    <w:p w14:paraId="55FF9DED" w14:textId="77777777" w:rsidR="00F915A7" w:rsidRDefault="00F915A7" w:rsidP="00EC7C59">
      <w:pPr>
        <w:rPr>
          <w:sz w:val="24"/>
          <w:szCs w:val="24"/>
          <w:lang w:val="pl-PL"/>
        </w:rPr>
      </w:pPr>
    </w:p>
    <w:p w14:paraId="1E7C0C09" w14:textId="77777777" w:rsidR="00F915A7" w:rsidRDefault="00F915A7" w:rsidP="00EC7C59">
      <w:pPr>
        <w:rPr>
          <w:sz w:val="24"/>
          <w:szCs w:val="24"/>
          <w:lang w:val="pl-PL"/>
        </w:rPr>
      </w:pPr>
    </w:p>
    <w:p w14:paraId="60C216C7" w14:textId="09F96B49" w:rsidR="00621C91" w:rsidRPr="00400FE2" w:rsidRDefault="00621C91" w:rsidP="00621C91">
      <w:pPr>
        <w:pStyle w:val="Nagwek2"/>
        <w:rPr>
          <w:lang w:val="pl-PL"/>
        </w:rPr>
      </w:pPr>
      <w:bookmarkStart w:id="4" w:name="_Toc132796302"/>
      <w:r>
        <w:rPr>
          <w:lang w:val="pl-PL"/>
        </w:rPr>
        <w:lastRenderedPageBreak/>
        <w:t>Aproksymacja średniokwadratowa</w:t>
      </w:r>
      <w:bookmarkEnd w:id="4"/>
    </w:p>
    <w:p w14:paraId="65318EFE" w14:textId="77777777" w:rsidR="006C3AAA" w:rsidRDefault="006C3AAA">
      <w:pPr>
        <w:rPr>
          <w:lang w:val="pl-PL"/>
        </w:rPr>
      </w:pPr>
    </w:p>
    <w:p w14:paraId="6F6F706F" w14:textId="21395108" w:rsidR="00F915A7" w:rsidRDefault="001C5E5E" w:rsidP="001C5E5E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W przypadku aproksymacji średniokwadratowej będziemy wykorzystywali następujące dane:</w:t>
      </w:r>
    </w:p>
    <w:p w14:paraId="543315F4" w14:textId="0CAC3FBA" w:rsidR="001C5E5E" w:rsidRPr="00F915A7" w:rsidRDefault="00F915A7" w:rsidP="001C5E5E">
      <w:pPr>
        <w:pStyle w:val="Akapitzlist"/>
        <w:numPr>
          <w:ilvl w:val="0"/>
          <w:numId w:val="2"/>
        </w:numPr>
        <w:rPr>
          <w:sz w:val="24"/>
          <w:szCs w:val="24"/>
          <w:lang w:val="pl-PL"/>
        </w:rPr>
      </w:pPr>
      <w:r>
        <w:rPr>
          <w:rFonts w:eastAsiaTheme="minorEastAsia"/>
          <w:sz w:val="24"/>
          <w:szCs w:val="24"/>
          <w:lang w:val="pl-PL"/>
        </w:rPr>
        <w:t>Z</w:t>
      </w:r>
      <w:r w:rsidR="00894AA5">
        <w:rPr>
          <w:rFonts w:eastAsiaTheme="minorEastAsia"/>
          <w:sz w:val="24"/>
          <w:szCs w:val="24"/>
          <w:lang w:val="pl-PL"/>
        </w:rPr>
        <w:t>biór węzłów</w:t>
      </w:r>
    </w:p>
    <w:p w14:paraId="32D2FF1E" w14:textId="77777777" w:rsidR="003B5434" w:rsidRDefault="00F915A7" w:rsidP="003B5434">
      <w:pPr>
        <w:keepNext/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{</m:t>
          </m:r>
          <m:d>
            <m:dPr>
              <m:endChr m:val="|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, 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pl-PL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pl-PL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 xml:space="preserve"> 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 xml:space="preserve"> i=0, 1,…,n}</m:t>
          </m:r>
        </m:oMath>
      </m:oMathPara>
    </w:p>
    <w:p w14:paraId="3D43A591" w14:textId="01FD746D" w:rsidR="00F915A7" w:rsidRPr="00E55855" w:rsidRDefault="003B5434" w:rsidP="003B5434">
      <w:pPr>
        <w:pStyle w:val="Legenda"/>
        <w:jc w:val="center"/>
        <w:rPr>
          <w:sz w:val="20"/>
          <w:szCs w:val="20"/>
          <w:lang w:val="pl-PL"/>
        </w:rPr>
      </w:pPr>
      <w:r w:rsidRPr="00E55855">
        <w:rPr>
          <w:sz w:val="20"/>
          <w:szCs w:val="20"/>
          <w:lang w:val="pl-PL"/>
        </w:rPr>
        <w:t xml:space="preserve">Wzór </w:t>
      </w:r>
      <w:r w:rsidRPr="003B5434">
        <w:rPr>
          <w:sz w:val="20"/>
          <w:szCs w:val="20"/>
        </w:rPr>
        <w:fldChar w:fldCharType="begin"/>
      </w:r>
      <w:r w:rsidRPr="00E55855">
        <w:rPr>
          <w:sz w:val="20"/>
          <w:szCs w:val="20"/>
          <w:lang w:val="pl-PL"/>
        </w:rPr>
        <w:instrText xml:space="preserve"> SEQ Wzór \* ARABIC </w:instrText>
      </w:r>
      <w:r w:rsidRPr="003B5434">
        <w:rPr>
          <w:sz w:val="20"/>
          <w:szCs w:val="20"/>
        </w:rPr>
        <w:fldChar w:fldCharType="separate"/>
      </w:r>
      <w:r w:rsidR="00B12A33">
        <w:rPr>
          <w:noProof/>
          <w:sz w:val="20"/>
          <w:szCs w:val="20"/>
          <w:lang w:val="pl-PL"/>
        </w:rPr>
        <w:t>2</w:t>
      </w:r>
      <w:r w:rsidRPr="003B5434">
        <w:rPr>
          <w:sz w:val="20"/>
          <w:szCs w:val="20"/>
        </w:rPr>
        <w:fldChar w:fldCharType="end"/>
      </w:r>
      <w:r w:rsidRPr="00E55855">
        <w:rPr>
          <w:sz w:val="20"/>
          <w:szCs w:val="20"/>
          <w:lang w:val="pl-PL"/>
        </w:rPr>
        <w:t>: Definicja zbioru węzłów aproksymacji</w:t>
      </w:r>
    </w:p>
    <w:p w14:paraId="0DFFA86B" w14:textId="77777777" w:rsidR="00F915A7" w:rsidRPr="00F915A7" w:rsidRDefault="00F915A7" w:rsidP="001C5E5E">
      <w:pPr>
        <w:pStyle w:val="Akapitzlist"/>
        <w:numPr>
          <w:ilvl w:val="0"/>
          <w:numId w:val="2"/>
        </w:numPr>
        <w:rPr>
          <w:sz w:val="24"/>
          <w:szCs w:val="24"/>
          <w:lang w:val="pl-PL"/>
        </w:rPr>
      </w:pPr>
      <w:r>
        <w:rPr>
          <w:rFonts w:eastAsiaTheme="minorEastAsia"/>
          <w:sz w:val="24"/>
          <w:szCs w:val="24"/>
          <w:lang w:val="pl-PL"/>
        </w:rPr>
        <w:t>Funkcje bazowe:</w:t>
      </w:r>
    </w:p>
    <w:p w14:paraId="570B85EE" w14:textId="77777777" w:rsidR="003B5434" w:rsidRDefault="00000000" w:rsidP="003B5434">
      <w:pPr>
        <w:keepNext/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φ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j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x</m:t>
              </m:r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x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j</m:t>
              </m:r>
            </m:sup>
          </m:sSup>
          <m:r>
            <w:rPr>
              <w:rFonts w:ascii="Cambria Math" w:hAnsi="Cambria Math"/>
              <w:sz w:val="24"/>
              <w:szCs w:val="24"/>
              <w:lang w:val="pl-PL"/>
            </w:rPr>
            <m:t>,  j=0, 1,…,m</m:t>
          </m:r>
        </m:oMath>
      </m:oMathPara>
    </w:p>
    <w:p w14:paraId="274361BE" w14:textId="68FBD3AA" w:rsidR="00F915A7" w:rsidRPr="003B5434" w:rsidRDefault="003B5434" w:rsidP="003B5434">
      <w:pPr>
        <w:pStyle w:val="Legenda"/>
        <w:rPr>
          <w:sz w:val="20"/>
          <w:szCs w:val="20"/>
          <w:lang w:val="pl-PL"/>
        </w:rPr>
      </w:pPr>
      <w:r w:rsidRPr="003B5434">
        <w:rPr>
          <w:sz w:val="20"/>
          <w:szCs w:val="20"/>
          <w:lang w:val="pl-PL"/>
        </w:rPr>
        <w:t xml:space="preserve">Wzór </w:t>
      </w:r>
      <w:r w:rsidRPr="003B5434">
        <w:rPr>
          <w:sz w:val="20"/>
          <w:szCs w:val="20"/>
        </w:rPr>
        <w:fldChar w:fldCharType="begin"/>
      </w:r>
      <w:r w:rsidRPr="003B5434">
        <w:rPr>
          <w:sz w:val="20"/>
          <w:szCs w:val="20"/>
          <w:lang w:val="pl-PL"/>
        </w:rPr>
        <w:instrText xml:space="preserve"> SEQ Wzór \* ARABIC </w:instrText>
      </w:r>
      <w:r w:rsidRPr="003B5434">
        <w:rPr>
          <w:sz w:val="20"/>
          <w:szCs w:val="20"/>
        </w:rPr>
        <w:fldChar w:fldCharType="separate"/>
      </w:r>
      <w:r w:rsidR="00B12A33">
        <w:rPr>
          <w:noProof/>
          <w:sz w:val="20"/>
          <w:szCs w:val="20"/>
          <w:lang w:val="pl-PL"/>
        </w:rPr>
        <w:t>3</w:t>
      </w:r>
      <w:r w:rsidRPr="003B5434">
        <w:rPr>
          <w:sz w:val="20"/>
          <w:szCs w:val="20"/>
        </w:rPr>
        <w:fldChar w:fldCharType="end"/>
      </w:r>
      <w:r w:rsidRPr="003B5434">
        <w:rPr>
          <w:sz w:val="20"/>
          <w:szCs w:val="20"/>
          <w:lang w:val="pl-PL"/>
        </w:rPr>
        <w:t>: P</w:t>
      </w:r>
      <w:r>
        <w:rPr>
          <w:sz w:val="20"/>
          <w:szCs w:val="20"/>
          <w:lang w:val="pl-PL"/>
        </w:rPr>
        <w:t>ostać funkcji</w:t>
      </w:r>
      <w:r w:rsidRPr="003B5434">
        <w:rPr>
          <w:sz w:val="20"/>
          <w:szCs w:val="20"/>
          <w:lang w:val="pl-PL"/>
        </w:rPr>
        <w:t xml:space="preserve"> bazow</w:t>
      </w:r>
      <w:r>
        <w:rPr>
          <w:sz w:val="20"/>
          <w:szCs w:val="20"/>
          <w:lang w:val="pl-PL"/>
        </w:rPr>
        <w:t>ych</w:t>
      </w:r>
      <w:r w:rsidRPr="003B5434">
        <w:rPr>
          <w:sz w:val="20"/>
          <w:szCs w:val="20"/>
          <w:lang w:val="pl-PL"/>
        </w:rPr>
        <w:t xml:space="preserve"> dla aproksymacji średniokwadratowej wielomianami algebraicznymi</w:t>
      </w:r>
    </w:p>
    <w:p w14:paraId="62BB65E3" w14:textId="77777777" w:rsidR="003B5434" w:rsidRPr="003B5434" w:rsidRDefault="003B5434" w:rsidP="003B5434">
      <w:pPr>
        <w:keepNext/>
        <w:jc w:val="center"/>
        <w:rPr>
          <w:lang w:val="pl-PL"/>
        </w:rPr>
      </w:pPr>
    </w:p>
    <w:p w14:paraId="0A711F06" w14:textId="686F5B87" w:rsidR="00F915A7" w:rsidRDefault="00F915A7" w:rsidP="00F915A7">
      <w:pPr>
        <w:rPr>
          <w:rFonts w:eastAsiaTheme="minorEastAsia"/>
          <w:sz w:val="24"/>
          <w:szCs w:val="24"/>
          <w:lang w:val="pl-PL"/>
        </w:rPr>
      </w:pPr>
      <w:r>
        <w:rPr>
          <w:rFonts w:eastAsiaTheme="minorEastAsia"/>
          <w:sz w:val="24"/>
          <w:szCs w:val="24"/>
          <w:lang w:val="pl-PL"/>
        </w:rPr>
        <w:t xml:space="preserve">Należy zaznaczyć, że </w:t>
      </w:r>
      <m:oMath>
        <m:r>
          <w:rPr>
            <w:rFonts w:ascii="Cambria Math" w:eastAsiaTheme="minorEastAsia" w:hAnsi="Cambria Math"/>
            <w:sz w:val="24"/>
            <w:szCs w:val="24"/>
            <w:lang w:val="pl-PL"/>
          </w:rPr>
          <m:t>m≪n</m:t>
        </m:r>
      </m:oMath>
      <w:r>
        <w:rPr>
          <w:rFonts w:eastAsiaTheme="minorEastAsia"/>
          <w:sz w:val="24"/>
          <w:szCs w:val="24"/>
          <w:lang w:val="pl-PL"/>
        </w:rPr>
        <w:t>.</w:t>
      </w:r>
    </w:p>
    <w:p w14:paraId="7DAAFA06" w14:textId="77777777" w:rsidR="00F915A7" w:rsidRDefault="00F915A7" w:rsidP="00F915A7">
      <w:pPr>
        <w:rPr>
          <w:rFonts w:eastAsiaTheme="minorEastAsia"/>
          <w:sz w:val="24"/>
          <w:szCs w:val="24"/>
          <w:lang w:val="pl-PL"/>
        </w:rPr>
      </w:pPr>
    </w:p>
    <w:p w14:paraId="6A13E53E" w14:textId="54D6F7C2" w:rsidR="00F915A7" w:rsidRDefault="00F915A7" w:rsidP="00F915A7">
      <w:pPr>
        <w:rPr>
          <w:rFonts w:eastAsiaTheme="minorEastAsia"/>
          <w:sz w:val="24"/>
          <w:szCs w:val="24"/>
          <w:lang w:val="pl-PL"/>
        </w:rPr>
      </w:pPr>
      <w:r>
        <w:rPr>
          <w:rFonts w:eastAsiaTheme="minorEastAsia"/>
          <w:sz w:val="24"/>
          <w:szCs w:val="24"/>
          <w:lang w:val="pl-PL"/>
        </w:rPr>
        <w:t xml:space="preserve">Funkcja aproksymująca </w:t>
      </w:r>
      <m:oMath>
        <m:r>
          <w:rPr>
            <w:rFonts w:ascii="Cambria Math" w:eastAsiaTheme="minorEastAsia" w:hAnsi="Cambria Math"/>
            <w:sz w:val="24"/>
            <w:szCs w:val="24"/>
            <w:lang w:val="pl-PL"/>
          </w:rPr>
          <m:t>g</m:t>
        </m:r>
      </m:oMath>
      <w:r>
        <w:rPr>
          <w:rFonts w:eastAsiaTheme="minorEastAsia"/>
          <w:sz w:val="24"/>
          <w:szCs w:val="24"/>
          <w:lang w:val="pl-PL"/>
        </w:rPr>
        <w:t xml:space="preserve"> ma następującą postać:</w:t>
      </w:r>
    </w:p>
    <w:p w14:paraId="5FCC3641" w14:textId="77777777" w:rsidR="003B5434" w:rsidRDefault="00F915A7" w:rsidP="003B5434">
      <w:pPr>
        <w:keepNext/>
      </w:pPr>
      <m:oMathPara>
        <m:oMath>
          <m:r>
            <w:rPr>
              <w:rFonts w:ascii="Cambria Math" w:hAnsi="Cambria Math"/>
              <w:sz w:val="24"/>
              <w:szCs w:val="24"/>
              <w:lang w:val="pl-PL"/>
            </w:rPr>
            <m:t>g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x</m:t>
              </m:r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j=0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(x)</m:t>
              </m:r>
            </m:e>
          </m:nary>
        </m:oMath>
      </m:oMathPara>
    </w:p>
    <w:p w14:paraId="07A2697D" w14:textId="3BD6F735" w:rsidR="00F915A7" w:rsidRPr="003B5434" w:rsidRDefault="003B5434" w:rsidP="003B5434">
      <w:pPr>
        <w:pStyle w:val="Legenda"/>
        <w:jc w:val="center"/>
        <w:rPr>
          <w:sz w:val="20"/>
          <w:szCs w:val="20"/>
          <w:lang w:val="pl-PL"/>
        </w:rPr>
      </w:pPr>
      <w:r w:rsidRPr="003B5434">
        <w:rPr>
          <w:sz w:val="20"/>
          <w:szCs w:val="20"/>
          <w:lang w:val="pl-PL"/>
        </w:rPr>
        <w:t xml:space="preserve">Wzór </w:t>
      </w:r>
      <w:r w:rsidRPr="003B5434">
        <w:rPr>
          <w:sz w:val="20"/>
          <w:szCs w:val="20"/>
        </w:rPr>
        <w:fldChar w:fldCharType="begin"/>
      </w:r>
      <w:r w:rsidRPr="003B5434">
        <w:rPr>
          <w:sz w:val="20"/>
          <w:szCs w:val="20"/>
          <w:lang w:val="pl-PL"/>
        </w:rPr>
        <w:instrText xml:space="preserve"> SEQ Wzór \* ARABIC </w:instrText>
      </w:r>
      <w:r w:rsidRPr="003B5434">
        <w:rPr>
          <w:sz w:val="20"/>
          <w:szCs w:val="20"/>
        </w:rPr>
        <w:fldChar w:fldCharType="separate"/>
      </w:r>
      <w:r w:rsidR="00B12A33">
        <w:rPr>
          <w:noProof/>
          <w:sz w:val="20"/>
          <w:szCs w:val="20"/>
          <w:lang w:val="pl-PL"/>
        </w:rPr>
        <w:t>4</w:t>
      </w:r>
      <w:r w:rsidRPr="003B5434">
        <w:rPr>
          <w:sz w:val="20"/>
          <w:szCs w:val="20"/>
        </w:rPr>
        <w:fldChar w:fldCharType="end"/>
      </w:r>
      <w:r w:rsidRPr="003B5434">
        <w:rPr>
          <w:sz w:val="20"/>
          <w:szCs w:val="20"/>
          <w:lang w:val="pl-PL"/>
        </w:rPr>
        <w:t xml:space="preserve">: Funkcja </w:t>
      </w:r>
      <m:oMath>
        <m:r>
          <w:rPr>
            <w:rFonts w:ascii="Cambria Math" w:hAnsi="Cambria Math"/>
            <w:sz w:val="20"/>
            <w:szCs w:val="20"/>
          </w:rPr>
          <m:t>g</m:t>
        </m:r>
      </m:oMath>
      <w:r w:rsidRPr="003B5434">
        <w:rPr>
          <w:sz w:val="20"/>
          <w:szCs w:val="20"/>
          <w:lang w:val="pl-PL"/>
        </w:rPr>
        <w:t xml:space="preserve"> aproksymująca funkcję </w:t>
      </w:r>
      <m:oMath>
        <m:r>
          <w:rPr>
            <w:rFonts w:ascii="Cambria Math" w:hAnsi="Cambria Math"/>
            <w:sz w:val="20"/>
            <w:szCs w:val="20"/>
            <w:lang w:val="pl-PL"/>
          </w:rPr>
          <m:t>f</m:t>
        </m:r>
      </m:oMath>
    </w:p>
    <w:p w14:paraId="727118FD" w14:textId="77777777" w:rsidR="00F00D44" w:rsidRDefault="00F00D44" w:rsidP="00F00D44">
      <w:pPr>
        <w:rPr>
          <w:lang w:val="pl-PL"/>
        </w:rPr>
      </w:pPr>
    </w:p>
    <w:p w14:paraId="087EFA19" w14:textId="0A33D634" w:rsidR="00F915A7" w:rsidRDefault="00F00D44" w:rsidP="00F915A7">
      <w:pPr>
        <w:rPr>
          <w:rFonts w:eastAsiaTheme="minorEastAsia"/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Ponieważ znamy postać funkcji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pl-PL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pl-PL"/>
              </w:rPr>
              <m:t>φ</m:t>
            </m:r>
          </m:e>
          <m:sub>
            <m:r>
              <w:rPr>
                <w:rFonts w:ascii="Cambria Math" w:hAnsi="Cambria Math"/>
                <w:sz w:val="24"/>
                <w:szCs w:val="24"/>
                <w:lang w:val="pl-PL"/>
              </w:rPr>
              <m:t>j</m:t>
            </m:r>
          </m:sub>
        </m:sSub>
      </m:oMath>
      <w:r>
        <w:rPr>
          <w:rFonts w:eastAsiaTheme="minorEastAsia"/>
          <w:sz w:val="24"/>
          <w:szCs w:val="24"/>
          <w:lang w:val="pl-PL"/>
        </w:rPr>
        <w:t xml:space="preserve">, naszym zadaniem będzie wyznaczenie współczynników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pl-PL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pl-PL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  <w:lang w:val="pl-PL"/>
              </w:rPr>
              <m:t>j</m:t>
            </m:r>
          </m:sub>
        </m:sSub>
      </m:oMath>
      <w:r>
        <w:rPr>
          <w:rFonts w:eastAsiaTheme="minorEastAsia"/>
          <w:sz w:val="24"/>
          <w:szCs w:val="24"/>
          <w:lang w:val="pl-PL"/>
        </w:rPr>
        <w:t>, dla których zachodzić będzie następujący warunek:</w:t>
      </w:r>
    </w:p>
    <w:p w14:paraId="6D173DA6" w14:textId="77777777" w:rsidR="00F00D44" w:rsidRDefault="00F00D44" w:rsidP="00F915A7">
      <w:pPr>
        <w:rPr>
          <w:rFonts w:eastAsiaTheme="minorEastAsia"/>
          <w:sz w:val="24"/>
          <w:szCs w:val="24"/>
          <w:lang w:val="pl-PL"/>
        </w:rPr>
      </w:pPr>
    </w:p>
    <w:p w14:paraId="3BEE9E11" w14:textId="77777777" w:rsidR="003B5434" w:rsidRDefault="00000000" w:rsidP="003B5434">
      <w:pPr>
        <w:keepNext/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min</m:t>
              </m:r>
            </m:fName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pl-PL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-g(x)</m:t>
                  </m:r>
                </m:e>
              </m:d>
            </m:e>
          </m:func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p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min</m:t>
                  </m:r>
                </m:fName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pl-PL"/>
                        </w:rPr>
                        <m:t>i=0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pl-PL"/>
                        </w:rPr>
                        <m:t>n</m:t>
                      </m:r>
                    </m:sup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pl-PL"/>
                        </w:rPr>
                        <m:t>w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pl-PL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  <w:lang w:val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pl-PL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pl-PL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pl-PL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pl-PL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  <w:lang w:val="pl-PL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  <w:lang w:val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  <w:lang w:val="pl-PL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  <w:lang w:val="pl-PL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pl-PL"/>
                            </w:rPr>
                            <m:t xml:space="preserve">- </m:t>
                          </m:r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  <w:lang w:val="pl-PL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pl-PL"/>
                                </w:rPr>
                                <m:t>j=0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pl-PL"/>
                                </w:rPr>
                                <m:t>m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  <w:lang w:val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pl-PL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pl-PL"/>
                                    </w:rPr>
                                    <m:t>j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  <w:lang w:val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pl-PL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pl-PL"/>
                                    </w:rPr>
                                    <m:t>j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  <w:lang w:val="pl-PL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  <w:lang w:val="pl-PL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pl-PL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pl-PL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nary>
                        </m:e>
                      </m:d>
                    </m:e>
                  </m:nary>
                </m:e>
              </m:func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 xml:space="preserve"> </m:t>
          </m:r>
        </m:oMath>
      </m:oMathPara>
    </w:p>
    <w:p w14:paraId="08C02919" w14:textId="2BBE3DC8" w:rsidR="00F00D44" w:rsidRPr="003B5434" w:rsidRDefault="003B5434" w:rsidP="003B5434">
      <w:pPr>
        <w:pStyle w:val="Legenda"/>
        <w:jc w:val="center"/>
        <w:rPr>
          <w:sz w:val="20"/>
          <w:szCs w:val="20"/>
          <w:lang w:val="pl-PL"/>
        </w:rPr>
      </w:pPr>
      <w:r w:rsidRPr="003B5434">
        <w:rPr>
          <w:sz w:val="20"/>
          <w:szCs w:val="20"/>
          <w:lang w:val="pl-PL"/>
        </w:rPr>
        <w:t xml:space="preserve">Równanie </w:t>
      </w:r>
      <w:r w:rsidRPr="003B5434">
        <w:rPr>
          <w:sz w:val="20"/>
          <w:szCs w:val="20"/>
        </w:rPr>
        <w:fldChar w:fldCharType="begin"/>
      </w:r>
      <w:r w:rsidRPr="003B5434">
        <w:rPr>
          <w:sz w:val="20"/>
          <w:szCs w:val="20"/>
          <w:lang w:val="pl-PL"/>
        </w:rPr>
        <w:instrText xml:space="preserve"> SEQ Równanie \* ARABIC </w:instrText>
      </w:r>
      <w:r w:rsidRPr="003B5434">
        <w:rPr>
          <w:sz w:val="20"/>
          <w:szCs w:val="20"/>
        </w:rPr>
        <w:fldChar w:fldCharType="separate"/>
      </w:r>
      <w:r w:rsidR="00E55855">
        <w:rPr>
          <w:noProof/>
          <w:sz w:val="20"/>
          <w:szCs w:val="20"/>
          <w:lang w:val="pl-PL"/>
        </w:rPr>
        <w:t>1</w:t>
      </w:r>
      <w:r w:rsidRPr="003B5434">
        <w:rPr>
          <w:sz w:val="20"/>
          <w:szCs w:val="20"/>
        </w:rPr>
        <w:fldChar w:fldCharType="end"/>
      </w:r>
      <w:r w:rsidRPr="003B5434">
        <w:rPr>
          <w:sz w:val="20"/>
          <w:szCs w:val="20"/>
          <w:lang w:val="pl-PL"/>
        </w:rPr>
        <w:t xml:space="preserve">: </w:t>
      </w:r>
      <w:r w:rsidRPr="003B5434">
        <w:rPr>
          <w:sz w:val="20"/>
          <w:szCs w:val="20"/>
          <w:lang w:val="pl-PL"/>
        </w:rPr>
        <w:t xml:space="preserve">Warunek </w:t>
      </w:r>
      <w:r w:rsidRPr="003B5434">
        <w:rPr>
          <w:sz w:val="20"/>
          <w:szCs w:val="20"/>
          <w:lang w:val="pl-PL"/>
        </w:rPr>
        <w:t xml:space="preserve">aproksymacji średniokwadratowej do wyznaczenia współczynników </w:t>
      </w:r>
      <m:oMath>
        <m:sSub>
          <m:sSubPr>
            <m:ctrlPr>
              <w:rPr>
                <w:rFonts w:ascii="Cambria Math" w:hAnsi="Cambria Math"/>
                <w:sz w:val="20"/>
                <w:szCs w:val="20"/>
                <w:lang w:val="pl-PL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pl-PL"/>
              </w:rPr>
              <m:t>a</m:t>
            </m:r>
          </m:e>
          <m:sub>
            <m:r>
              <w:rPr>
                <w:rFonts w:ascii="Cambria Math" w:hAnsi="Cambria Math"/>
                <w:sz w:val="20"/>
                <w:szCs w:val="20"/>
                <w:lang w:val="pl-PL"/>
              </w:rPr>
              <m:t>j</m:t>
            </m:r>
          </m:sub>
        </m:sSub>
      </m:oMath>
    </w:p>
    <w:p w14:paraId="4FF3C28A" w14:textId="77777777" w:rsidR="00F00D44" w:rsidRDefault="00F00D44" w:rsidP="00F915A7">
      <w:pPr>
        <w:rPr>
          <w:rFonts w:eastAsiaTheme="minorEastAsia"/>
          <w:sz w:val="24"/>
          <w:szCs w:val="24"/>
          <w:lang w:val="pl-PL"/>
        </w:rPr>
      </w:pPr>
    </w:p>
    <w:p w14:paraId="61EE094A" w14:textId="030142F2" w:rsidR="00F00D44" w:rsidRDefault="00F00D44" w:rsidP="00F915A7">
      <w:pPr>
        <w:rPr>
          <w:rFonts w:eastAsiaTheme="minorEastAsia"/>
          <w:sz w:val="24"/>
          <w:szCs w:val="24"/>
          <w:lang w:val="pl-PL"/>
        </w:rPr>
      </w:pPr>
      <w:r>
        <w:rPr>
          <w:rFonts w:eastAsiaTheme="minorEastAsia"/>
          <w:sz w:val="24"/>
          <w:szCs w:val="24"/>
          <w:lang w:val="pl-PL"/>
        </w:rPr>
        <w:t xml:space="preserve">Gdzie </w:t>
      </w:r>
      <m:oMath>
        <m:r>
          <w:rPr>
            <w:rFonts w:ascii="Cambria Math" w:eastAsiaTheme="minorEastAsia" w:hAnsi="Cambria Math"/>
            <w:sz w:val="24"/>
            <w:szCs w:val="24"/>
            <w:lang w:val="pl-PL"/>
          </w:rPr>
          <m:t>w</m:t>
        </m:r>
      </m:oMath>
      <w:r>
        <w:rPr>
          <w:rFonts w:eastAsiaTheme="minorEastAsia"/>
          <w:sz w:val="24"/>
          <w:szCs w:val="24"/>
          <w:lang w:val="pl-PL"/>
        </w:rPr>
        <w:t xml:space="preserve"> oznacza pewną funkcję wagową. W naszym przypadku jest to funkcja stała:</w:t>
      </w:r>
    </w:p>
    <w:p w14:paraId="1437E948" w14:textId="6271F5CF" w:rsidR="00F00D44" w:rsidRPr="00F00D44" w:rsidRDefault="00F00D44" w:rsidP="00F00D44">
      <w:pPr>
        <w:keepNext/>
        <w:jc w:val="center"/>
        <w:rPr>
          <w:sz w:val="24"/>
          <w:szCs w:val="24"/>
          <w:lang w:val="pl-PL"/>
        </w:rPr>
      </w:pPr>
      <m:oMath>
        <m:r>
          <w:rPr>
            <w:rFonts w:ascii="Cambria Math" w:hAnsi="Cambria Math"/>
            <w:sz w:val="24"/>
            <w:szCs w:val="24"/>
            <w:lang w:val="pl-PL"/>
          </w:rPr>
          <m:t>w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pl-PL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pl-PL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  <w:lang w:val="pl-PL"/>
          </w:rPr>
          <m:t xml:space="preserve">= </m:t>
        </m:r>
      </m:oMath>
      <w:r>
        <w:rPr>
          <w:rFonts w:eastAsiaTheme="minorEastAsia"/>
          <w:sz w:val="24"/>
          <w:szCs w:val="24"/>
          <w:lang w:val="pl-PL"/>
        </w:rPr>
        <w:t>1</w:t>
      </w:r>
    </w:p>
    <w:p w14:paraId="40F723CB" w14:textId="2C21FE3E" w:rsidR="00F354BD" w:rsidRPr="005D5EFA" w:rsidRDefault="00F00D44" w:rsidP="00F00D44">
      <w:pPr>
        <w:pStyle w:val="Legenda"/>
        <w:jc w:val="center"/>
        <w:rPr>
          <w:rFonts w:eastAsiaTheme="minorEastAsia"/>
          <w:sz w:val="20"/>
          <w:szCs w:val="20"/>
          <w:lang w:val="pl-PL"/>
        </w:rPr>
      </w:pPr>
      <w:r w:rsidRPr="005D5EFA">
        <w:rPr>
          <w:sz w:val="20"/>
          <w:szCs w:val="20"/>
          <w:lang w:val="pl-PL"/>
        </w:rPr>
        <w:t xml:space="preserve">Równanie </w:t>
      </w:r>
      <w:r w:rsidR="003B5434">
        <w:rPr>
          <w:sz w:val="20"/>
          <w:szCs w:val="20"/>
          <w:lang w:val="pl-PL"/>
        </w:rPr>
        <w:fldChar w:fldCharType="begin"/>
      </w:r>
      <w:r w:rsidR="003B5434">
        <w:rPr>
          <w:sz w:val="20"/>
          <w:szCs w:val="20"/>
          <w:lang w:val="pl-PL"/>
        </w:rPr>
        <w:instrText xml:space="preserve"> SEQ Równanie \* ARABIC </w:instrText>
      </w:r>
      <w:r w:rsidR="003B5434">
        <w:rPr>
          <w:sz w:val="20"/>
          <w:szCs w:val="20"/>
          <w:lang w:val="pl-PL"/>
        </w:rPr>
        <w:fldChar w:fldCharType="separate"/>
      </w:r>
      <w:r w:rsidR="00E55855">
        <w:rPr>
          <w:noProof/>
          <w:sz w:val="20"/>
          <w:szCs w:val="20"/>
          <w:lang w:val="pl-PL"/>
        </w:rPr>
        <w:t>2</w:t>
      </w:r>
      <w:r w:rsidR="003B5434">
        <w:rPr>
          <w:sz w:val="20"/>
          <w:szCs w:val="20"/>
          <w:lang w:val="pl-PL"/>
        </w:rPr>
        <w:fldChar w:fldCharType="end"/>
      </w:r>
      <w:r w:rsidRPr="005D5EFA">
        <w:rPr>
          <w:sz w:val="20"/>
          <w:szCs w:val="20"/>
          <w:lang w:val="pl-PL"/>
        </w:rPr>
        <w:t xml:space="preserve">: Definicja funkcji </w:t>
      </w:r>
      <m:oMath>
        <m:r>
          <w:rPr>
            <w:rFonts w:ascii="Cambria Math" w:hAnsi="Cambria Math"/>
            <w:sz w:val="20"/>
            <w:szCs w:val="20"/>
          </w:rPr>
          <m:t>w</m:t>
        </m:r>
      </m:oMath>
    </w:p>
    <w:p w14:paraId="0193C243" w14:textId="77777777" w:rsidR="005D5EFA" w:rsidRDefault="005D5EFA" w:rsidP="005D5EFA">
      <w:pPr>
        <w:rPr>
          <w:sz w:val="24"/>
          <w:szCs w:val="24"/>
          <w:lang w:val="pl-PL"/>
        </w:rPr>
      </w:pPr>
    </w:p>
    <w:p w14:paraId="0913E00B" w14:textId="77777777" w:rsidR="005D5EFA" w:rsidRDefault="005D5EFA" w:rsidP="005D5EFA">
      <w:pPr>
        <w:rPr>
          <w:lang w:val="pl-PL"/>
        </w:rPr>
      </w:pPr>
    </w:p>
    <w:p w14:paraId="3A16ECBD" w14:textId="77777777" w:rsidR="00CD5383" w:rsidRDefault="00CD5383" w:rsidP="005D5EFA">
      <w:pPr>
        <w:rPr>
          <w:lang w:val="pl-PL"/>
        </w:rPr>
      </w:pPr>
    </w:p>
    <w:p w14:paraId="6233302F" w14:textId="0BC6122E" w:rsidR="005D5EFA" w:rsidRDefault="005D5EFA" w:rsidP="005D5EFA">
      <w:pPr>
        <w:rPr>
          <w:sz w:val="24"/>
          <w:szCs w:val="24"/>
          <w:lang w:val="pl-PL"/>
        </w:rPr>
      </w:pPr>
      <w:r w:rsidRPr="005D5EFA">
        <w:rPr>
          <w:sz w:val="24"/>
          <w:szCs w:val="24"/>
          <w:lang w:val="pl-PL"/>
        </w:rPr>
        <w:lastRenderedPageBreak/>
        <w:t>Wprowadzimy</w:t>
      </w:r>
      <w:r>
        <w:rPr>
          <w:sz w:val="24"/>
          <w:szCs w:val="24"/>
          <w:lang w:val="pl-PL"/>
        </w:rPr>
        <w:t xml:space="preserve"> teraz oznaczenie:</w:t>
      </w:r>
    </w:p>
    <w:p w14:paraId="1A3E6278" w14:textId="77777777" w:rsidR="00E55855" w:rsidRDefault="005D5EFA" w:rsidP="00E55855">
      <w:pPr>
        <w:keepNext/>
      </w:pPr>
      <m:oMathPara>
        <m:oMath>
          <m:r>
            <w:rPr>
              <w:rFonts w:ascii="Cambria Math" w:hAnsi="Cambria Math"/>
              <w:sz w:val="24"/>
              <w:szCs w:val="24"/>
              <w:lang w:val="pl-PL"/>
            </w:rPr>
            <m:t>H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 xml:space="preserve">,…,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m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pPr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i=0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n</m:t>
                  </m:r>
                </m:sup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w(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pl-PL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pl-PL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)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pl-PL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pl-PL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  <w:lang w:val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pl-PL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pl-PL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pl-PL"/>
                        </w:rPr>
                        <m:t xml:space="preserve">- 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pl-PL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pl-PL"/>
                            </w:rPr>
                            <m:t>j=0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pl-PL"/>
                            </w:rPr>
                            <m:t>m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pl-PL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pl-PL"/>
                                </w:rPr>
                                <m:t>j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pl-PL"/>
                                </w:rPr>
                                <m:t>φ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pl-PL"/>
                                </w:rPr>
                                <m:t>j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pl-PL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  <w:lang w:val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pl-PL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pl-PL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</m:nary>
                    </m:e>
                  </m:d>
                </m:e>
              </m:nary>
            </m:e>
            <m:sup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  <w:lang w:val="pl-PL"/>
            </w:rPr>
            <m:t xml:space="preserve"> </m:t>
          </m:r>
        </m:oMath>
      </m:oMathPara>
    </w:p>
    <w:p w14:paraId="5FE5F79B" w14:textId="5707F258" w:rsidR="005D5EFA" w:rsidRPr="00E55855" w:rsidRDefault="00E55855" w:rsidP="00E55855">
      <w:pPr>
        <w:pStyle w:val="Legenda"/>
        <w:jc w:val="center"/>
        <w:rPr>
          <w:sz w:val="20"/>
          <w:szCs w:val="20"/>
          <w:lang w:val="pl-PL"/>
        </w:rPr>
      </w:pPr>
      <w:r w:rsidRPr="00E55855">
        <w:rPr>
          <w:sz w:val="20"/>
          <w:szCs w:val="20"/>
          <w:lang w:val="pl-PL"/>
        </w:rPr>
        <w:t xml:space="preserve">Wzór </w:t>
      </w:r>
      <w:r w:rsidRPr="00E55855">
        <w:rPr>
          <w:sz w:val="20"/>
          <w:szCs w:val="20"/>
        </w:rPr>
        <w:fldChar w:fldCharType="begin"/>
      </w:r>
      <w:r w:rsidRPr="00E55855">
        <w:rPr>
          <w:sz w:val="20"/>
          <w:szCs w:val="20"/>
          <w:lang w:val="pl-PL"/>
        </w:rPr>
        <w:instrText xml:space="preserve"> SEQ Wzór \* ARABIC </w:instrText>
      </w:r>
      <w:r w:rsidRPr="00E55855">
        <w:rPr>
          <w:sz w:val="20"/>
          <w:szCs w:val="20"/>
        </w:rPr>
        <w:fldChar w:fldCharType="separate"/>
      </w:r>
      <w:r w:rsidR="00B12A33">
        <w:rPr>
          <w:noProof/>
          <w:sz w:val="20"/>
          <w:szCs w:val="20"/>
          <w:lang w:val="pl-PL"/>
        </w:rPr>
        <w:t>5</w:t>
      </w:r>
      <w:r w:rsidRPr="00E55855">
        <w:rPr>
          <w:sz w:val="20"/>
          <w:szCs w:val="20"/>
        </w:rPr>
        <w:fldChar w:fldCharType="end"/>
      </w:r>
      <w:r w:rsidRPr="00E55855">
        <w:rPr>
          <w:sz w:val="20"/>
          <w:szCs w:val="20"/>
          <w:lang w:val="pl-PL"/>
        </w:rPr>
        <w:t xml:space="preserve">: Definicja oznaczenia </w:t>
      </w:r>
      <m:oMath>
        <m:r>
          <w:rPr>
            <w:rFonts w:ascii="Cambria Math" w:hAnsi="Cambria Math"/>
            <w:sz w:val="20"/>
            <w:szCs w:val="20"/>
          </w:rPr>
          <m:t>H</m:t>
        </m:r>
        <m:r>
          <w:rPr>
            <w:rFonts w:ascii="Cambria Math" w:hAnsi="Cambria Math"/>
            <w:sz w:val="20"/>
            <w:szCs w:val="20"/>
            <w:lang w:val="pl-PL"/>
          </w:rPr>
          <m:t>(</m:t>
        </m:r>
        <m:sSub>
          <m:sSubPr>
            <m:ctrlPr>
              <w:rPr>
                <w:rFonts w:ascii="Cambria Math" w:hAnsi="Cambria Math"/>
                <w:sz w:val="20"/>
                <w:szCs w:val="20"/>
                <w:lang w:val="pl-PL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/>
                <w:sz w:val="20"/>
                <w:szCs w:val="20"/>
                <w:lang w:val="pl-PL"/>
              </w:rPr>
              <m:t>0</m:t>
            </m:r>
          </m:sub>
        </m:sSub>
        <m:r>
          <w:rPr>
            <w:rFonts w:ascii="Cambria Math" w:hAnsi="Cambria Math"/>
            <w:sz w:val="20"/>
            <w:szCs w:val="20"/>
            <w:lang w:val="pl-PL"/>
          </w:rPr>
          <m:t>,</m:t>
        </m:r>
        <m:sSub>
          <m:sSubPr>
            <m:ctrlPr>
              <w:rPr>
                <w:rFonts w:ascii="Cambria Math" w:hAnsi="Cambria Math"/>
                <w:sz w:val="20"/>
                <w:szCs w:val="20"/>
                <w:lang w:val="pl-PL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/>
                <w:sz w:val="20"/>
                <w:szCs w:val="20"/>
                <w:lang w:val="pl-PL"/>
              </w:rPr>
              <m:t>1</m:t>
            </m:r>
          </m:sub>
        </m:sSub>
        <m:r>
          <w:rPr>
            <w:rFonts w:ascii="Cambria Math" w:hAnsi="Cambria Math"/>
            <w:sz w:val="20"/>
            <w:szCs w:val="20"/>
            <w:lang w:val="pl-PL"/>
          </w:rPr>
          <m:t>,…,</m:t>
        </m:r>
        <m:sSub>
          <m:sSubPr>
            <m:ctrlPr>
              <w:rPr>
                <w:rFonts w:ascii="Cambria Math" w:hAnsi="Cambria Math"/>
                <w:sz w:val="20"/>
                <w:szCs w:val="20"/>
                <w:lang w:val="pl-PL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m</m:t>
            </m:r>
          </m:sub>
        </m:sSub>
        <m:r>
          <w:rPr>
            <w:rFonts w:ascii="Cambria Math" w:hAnsi="Cambria Math"/>
            <w:sz w:val="20"/>
            <w:szCs w:val="20"/>
            <w:lang w:val="pl-PL"/>
          </w:rPr>
          <m:t>)</m:t>
        </m:r>
      </m:oMath>
    </w:p>
    <w:p w14:paraId="7A740AD4" w14:textId="77777777" w:rsidR="00542F6C" w:rsidRDefault="00542F6C" w:rsidP="00542F6C">
      <w:pPr>
        <w:rPr>
          <w:sz w:val="24"/>
          <w:szCs w:val="24"/>
          <w:lang w:val="pl-PL"/>
        </w:rPr>
      </w:pPr>
    </w:p>
    <w:p w14:paraId="3AF1C1AF" w14:textId="414FD1F2" w:rsidR="00542F6C" w:rsidRDefault="00542F6C" w:rsidP="00542F6C">
      <w:pPr>
        <w:rPr>
          <w:rFonts w:eastAsiaTheme="minorEastAsia"/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Współczynniki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pl-PL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pl-PL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  <w:lang w:val="pl-PL"/>
              </w:rPr>
              <m:t>j</m:t>
            </m:r>
          </m:sub>
        </m:sSub>
      </m:oMath>
      <w:r>
        <w:rPr>
          <w:rFonts w:eastAsiaTheme="minorEastAsia"/>
          <w:sz w:val="24"/>
          <w:szCs w:val="24"/>
          <w:lang w:val="pl-PL"/>
        </w:rPr>
        <w:t xml:space="preserve"> możemy wyznaczyć korzystając z następującego warunku:</w:t>
      </w:r>
    </w:p>
    <w:p w14:paraId="27CD6B2D" w14:textId="77777777" w:rsidR="00E55855" w:rsidRDefault="00000000" w:rsidP="00E55855">
      <w:pPr>
        <w:keepNext/>
      </w:pPr>
      <m:oMathPara>
        <m:oMath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∂H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k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  <w:lang w:val="pl-PL"/>
            </w:rPr>
            <m:t>=0,  k= 0, 1, …, m</m:t>
          </m:r>
        </m:oMath>
      </m:oMathPara>
    </w:p>
    <w:p w14:paraId="781DD6C7" w14:textId="61DFF6BC" w:rsidR="003048A2" w:rsidRPr="00E55855" w:rsidRDefault="00E55855" w:rsidP="00E55855">
      <w:pPr>
        <w:pStyle w:val="Legenda"/>
        <w:jc w:val="center"/>
        <w:rPr>
          <w:sz w:val="20"/>
          <w:szCs w:val="20"/>
          <w:lang w:val="pl-PL"/>
        </w:rPr>
      </w:pPr>
      <w:r w:rsidRPr="00E55855">
        <w:rPr>
          <w:sz w:val="20"/>
          <w:szCs w:val="20"/>
          <w:lang w:val="pl-PL"/>
        </w:rPr>
        <w:t xml:space="preserve">Równanie </w:t>
      </w:r>
      <w:r w:rsidRPr="00E55855">
        <w:rPr>
          <w:sz w:val="20"/>
          <w:szCs w:val="20"/>
        </w:rPr>
        <w:fldChar w:fldCharType="begin"/>
      </w:r>
      <w:r w:rsidRPr="00E55855">
        <w:rPr>
          <w:sz w:val="20"/>
          <w:szCs w:val="20"/>
          <w:lang w:val="pl-PL"/>
        </w:rPr>
        <w:instrText xml:space="preserve"> SEQ Równanie \* ARABIC </w:instrText>
      </w:r>
      <w:r w:rsidRPr="00E55855">
        <w:rPr>
          <w:sz w:val="20"/>
          <w:szCs w:val="20"/>
        </w:rPr>
        <w:fldChar w:fldCharType="separate"/>
      </w:r>
      <w:r w:rsidRPr="00E55855">
        <w:rPr>
          <w:noProof/>
          <w:sz w:val="20"/>
          <w:szCs w:val="20"/>
          <w:lang w:val="pl-PL"/>
        </w:rPr>
        <w:t>3</w:t>
      </w:r>
      <w:r w:rsidRPr="00E55855">
        <w:rPr>
          <w:sz w:val="20"/>
          <w:szCs w:val="20"/>
        </w:rPr>
        <w:fldChar w:fldCharType="end"/>
      </w:r>
      <w:r w:rsidRPr="00E55855">
        <w:rPr>
          <w:sz w:val="20"/>
          <w:szCs w:val="20"/>
          <w:lang w:val="pl-PL"/>
        </w:rPr>
        <w:t>: Warunek konieczny istnienia ekstremum lokalnego</w:t>
      </w:r>
    </w:p>
    <w:p w14:paraId="5AE25983" w14:textId="5CD78A51" w:rsidR="003048A2" w:rsidRPr="004C737E" w:rsidRDefault="003048A2" w:rsidP="003048A2">
      <w:pPr>
        <w:rPr>
          <w:lang w:val="pl-PL"/>
        </w:rPr>
      </w:pPr>
      <w:r w:rsidRPr="003048A2">
        <w:rPr>
          <w:sz w:val="24"/>
          <w:szCs w:val="24"/>
          <w:lang w:val="pl-PL"/>
        </w:rPr>
        <w:t>W wyniku otrzymujemy</w:t>
      </w:r>
      <w:r>
        <w:rPr>
          <w:lang w:val="pl-PL"/>
        </w:rPr>
        <w:t xml:space="preserve"> </w:t>
      </w:r>
      <w:r w:rsidRPr="00EA7C97">
        <w:rPr>
          <w:sz w:val="24"/>
          <w:szCs w:val="24"/>
          <w:lang w:val="pl-PL"/>
        </w:rPr>
        <w:t xml:space="preserve">układ </w:t>
      </w:r>
      <m:oMath>
        <m:r>
          <w:rPr>
            <w:rFonts w:ascii="Cambria Math" w:hAnsi="Cambria Math"/>
            <w:sz w:val="24"/>
            <w:szCs w:val="24"/>
            <w:lang w:val="pl-PL"/>
          </w:rPr>
          <m:t>(m+1)</m:t>
        </m:r>
      </m:oMath>
      <w:r w:rsidRPr="00EA7C97">
        <w:rPr>
          <w:rFonts w:eastAsiaTheme="minorEastAsia"/>
          <w:sz w:val="24"/>
          <w:szCs w:val="24"/>
          <w:lang w:val="pl-PL"/>
        </w:rPr>
        <w:t xml:space="preserve"> równań o </w:t>
      </w:r>
      <m:oMath>
        <m:r>
          <w:rPr>
            <w:rFonts w:ascii="Cambria Math" w:eastAsiaTheme="minorEastAsia" w:hAnsi="Cambria Math"/>
            <w:sz w:val="24"/>
            <w:szCs w:val="24"/>
            <w:lang w:val="pl-PL"/>
          </w:rPr>
          <m:t>(m+1)</m:t>
        </m:r>
      </m:oMath>
      <w:r w:rsidRPr="00EA7C97">
        <w:rPr>
          <w:rFonts w:eastAsiaTheme="minorEastAsia"/>
          <w:sz w:val="24"/>
          <w:szCs w:val="24"/>
          <w:lang w:val="pl-PL"/>
        </w:rPr>
        <w:t xml:space="preserve"> niewiadomych</w:t>
      </w:r>
      <w:r w:rsidR="004C737E">
        <w:rPr>
          <w:rFonts w:eastAsiaTheme="minorEastAsia"/>
          <w:lang w:val="pl-PL"/>
        </w:rPr>
        <w:t xml:space="preserve">, </w:t>
      </w:r>
      <w:r w:rsidR="004C737E" w:rsidRPr="00167B7F">
        <w:rPr>
          <w:rFonts w:eastAsiaTheme="minorEastAsia"/>
          <w:sz w:val="24"/>
          <w:szCs w:val="24"/>
          <w:lang w:val="pl-PL"/>
        </w:rPr>
        <w:t xml:space="preserve">nazywany </w:t>
      </w:r>
      <w:r w:rsidR="004C737E" w:rsidRPr="00167B7F">
        <w:rPr>
          <w:rFonts w:eastAsiaTheme="minorEastAsia"/>
          <w:i/>
          <w:iCs/>
          <w:sz w:val="24"/>
          <w:szCs w:val="24"/>
          <w:lang w:val="pl-PL"/>
        </w:rPr>
        <w:t>układem normalnym</w:t>
      </w:r>
      <w:r w:rsidR="004C737E" w:rsidRPr="00167B7F">
        <w:rPr>
          <w:rFonts w:eastAsiaTheme="minorEastAsia"/>
          <w:sz w:val="24"/>
          <w:szCs w:val="24"/>
          <w:lang w:val="pl-PL"/>
        </w:rPr>
        <w:t>:</w:t>
      </w:r>
    </w:p>
    <w:p w14:paraId="6B67AF4F" w14:textId="2D51E0D8" w:rsidR="004C737E" w:rsidRDefault="00000000" w:rsidP="004C737E">
      <w:pPr>
        <w:keepNext/>
      </w:pPr>
      <m:oMathPara>
        <m:oMath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∂H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k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  <w:lang w:val="pl-PL"/>
            </w:rPr>
            <m:t>=-2⋅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i=0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n</m:t>
              </m:r>
            </m:sup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w(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)</m:t>
              </m:r>
            </m:e>
          </m:nary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pl-PL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pl-PL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 xml:space="preserve">- 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j=0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j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j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pl-PL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pl-PL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pl-PL"/>
                            </w:rPr>
                            <m:t>i</m:t>
                          </m:r>
                        </m:sub>
                      </m:sSub>
                    </m:e>
                  </m:d>
                </m:e>
              </m:nary>
            </m:e>
          </m:d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φ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k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>=0,  k= 0, 1,…,m</m:t>
          </m:r>
        </m:oMath>
      </m:oMathPara>
    </w:p>
    <w:p w14:paraId="59E10FF7" w14:textId="70573827" w:rsidR="007D59D4" w:rsidRPr="004C737E" w:rsidRDefault="004C737E" w:rsidP="004C737E">
      <w:pPr>
        <w:pStyle w:val="Legenda"/>
        <w:jc w:val="center"/>
        <w:rPr>
          <w:sz w:val="20"/>
          <w:szCs w:val="20"/>
          <w:lang w:val="pl-PL"/>
        </w:rPr>
      </w:pPr>
      <w:r w:rsidRPr="004C737E">
        <w:rPr>
          <w:sz w:val="20"/>
          <w:szCs w:val="20"/>
          <w:lang w:val="pl-PL"/>
        </w:rPr>
        <w:t xml:space="preserve">Równanie </w:t>
      </w:r>
      <w:r w:rsidR="003B5434">
        <w:rPr>
          <w:sz w:val="20"/>
          <w:szCs w:val="20"/>
          <w:lang w:val="pl-PL"/>
        </w:rPr>
        <w:fldChar w:fldCharType="begin"/>
      </w:r>
      <w:r w:rsidR="003B5434">
        <w:rPr>
          <w:sz w:val="20"/>
          <w:szCs w:val="20"/>
          <w:lang w:val="pl-PL"/>
        </w:rPr>
        <w:instrText xml:space="preserve"> SEQ Równanie \* ARABIC </w:instrText>
      </w:r>
      <w:r w:rsidR="003B5434">
        <w:rPr>
          <w:sz w:val="20"/>
          <w:szCs w:val="20"/>
          <w:lang w:val="pl-PL"/>
        </w:rPr>
        <w:fldChar w:fldCharType="separate"/>
      </w:r>
      <w:r w:rsidR="00E55855">
        <w:rPr>
          <w:noProof/>
          <w:sz w:val="20"/>
          <w:szCs w:val="20"/>
          <w:lang w:val="pl-PL"/>
        </w:rPr>
        <w:t>4</w:t>
      </w:r>
      <w:r w:rsidR="003B5434">
        <w:rPr>
          <w:sz w:val="20"/>
          <w:szCs w:val="20"/>
          <w:lang w:val="pl-PL"/>
        </w:rPr>
        <w:fldChar w:fldCharType="end"/>
      </w:r>
      <w:r w:rsidRPr="004C737E">
        <w:rPr>
          <w:sz w:val="20"/>
          <w:szCs w:val="20"/>
          <w:lang w:val="pl-PL"/>
        </w:rPr>
        <w:t>: Układ normalny</w:t>
      </w:r>
    </w:p>
    <w:p w14:paraId="1C491433" w14:textId="77777777" w:rsidR="004C737E" w:rsidRDefault="004C737E" w:rsidP="004C737E">
      <w:pPr>
        <w:rPr>
          <w:lang w:val="pl-PL"/>
        </w:rPr>
      </w:pPr>
    </w:p>
    <w:p w14:paraId="0CF60BE9" w14:textId="7D2E951A" w:rsidR="004C737E" w:rsidRDefault="004C737E" w:rsidP="004C737E">
      <w:pPr>
        <w:rPr>
          <w:rFonts w:eastAsiaTheme="minorEastAsia"/>
          <w:sz w:val="24"/>
          <w:szCs w:val="24"/>
          <w:lang w:val="pl-PL"/>
        </w:rPr>
      </w:pPr>
      <w:r w:rsidRPr="004C737E">
        <w:rPr>
          <w:sz w:val="24"/>
          <w:szCs w:val="24"/>
          <w:lang w:val="pl-PL"/>
        </w:rPr>
        <w:t xml:space="preserve">Ponieważ znamy </w:t>
      </w:r>
      <w:r>
        <w:rPr>
          <w:sz w:val="24"/>
          <w:szCs w:val="24"/>
          <w:lang w:val="pl-PL"/>
        </w:rPr>
        <w:t xml:space="preserve">postaci funkcji bazowych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pl-PL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pl-PL"/>
              </w:rPr>
              <m:t>φ</m:t>
            </m:r>
          </m:e>
          <m:sub>
            <m:r>
              <w:rPr>
                <w:rFonts w:ascii="Cambria Math" w:hAnsi="Cambria Math"/>
                <w:sz w:val="24"/>
                <w:szCs w:val="24"/>
                <w:lang w:val="pl-PL"/>
              </w:rPr>
              <m:t>j</m:t>
            </m:r>
          </m:sub>
        </m:sSub>
      </m:oMath>
      <w:r>
        <w:rPr>
          <w:rFonts w:eastAsiaTheme="minorEastAsia"/>
          <w:sz w:val="24"/>
          <w:szCs w:val="24"/>
          <w:lang w:val="pl-PL"/>
        </w:rPr>
        <w:t>, możemy zapisać powyższy układ w następujący sposób:</w:t>
      </w:r>
    </w:p>
    <w:p w14:paraId="71CE0070" w14:textId="77777777" w:rsidR="004C737E" w:rsidRDefault="004C737E" w:rsidP="004C737E">
      <w:pPr>
        <w:rPr>
          <w:rFonts w:eastAsiaTheme="minorEastAsia"/>
          <w:sz w:val="24"/>
          <w:szCs w:val="24"/>
          <w:lang w:val="pl-PL"/>
        </w:rPr>
      </w:pPr>
    </w:p>
    <w:p w14:paraId="58038F22" w14:textId="05B3FF14" w:rsidR="004453BA" w:rsidRPr="004453BA" w:rsidRDefault="00000000" w:rsidP="004453BA">
      <w:pPr>
        <w:keepNext/>
        <w:rPr>
          <w:rFonts w:eastAsiaTheme="minorEastAsia"/>
          <w:sz w:val="24"/>
          <w:szCs w:val="24"/>
          <w:lang w:val="pl-PL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i=0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n</m:t>
              </m:r>
            </m:sup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w(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)</m:t>
              </m:r>
            </m:e>
          </m:nary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pl-PL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pl-PL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 xml:space="preserve">- 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j=0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j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j</m:t>
                      </m:r>
                    </m:sup>
                  </m:sSubSup>
                </m:e>
              </m:nary>
            </m:e>
          </m:d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k</m:t>
              </m:r>
            </m:sup>
          </m:sSubSup>
          <m:r>
            <w:rPr>
              <w:rFonts w:ascii="Cambria Math" w:hAnsi="Cambria Math"/>
              <w:sz w:val="24"/>
              <w:szCs w:val="24"/>
              <w:lang w:val="pl-PL"/>
            </w:rPr>
            <m:t>=0,  k= 0, 1,…,m</m:t>
          </m:r>
        </m:oMath>
      </m:oMathPara>
    </w:p>
    <w:p w14:paraId="67AEB431" w14:textId="44EE2C2D" w:rsidR="004453BA" w:rsidRDefault="00000000" w:rsidP="004453BA">
      <w:pPr>
        <w:keepNext/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i=0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n</m:t>
              </m:r>
            </m:sup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w(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)</m:t>
              </m:r>
            </m:e>
          </m:nary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k</m:t>
              </m:r>
            </m:sup>
          </m:sSubSup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j=0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j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j</m:t>
                  </m:r>
                </m:sup>
              </m:sSubSup>
            </m:e>
          </m:nary>
          <m:r>
            <w:rPr>
              <w:rFonts w:ascii="Cambria Math" w:hAnsi="Cambria Math"/>
              <w:sz w:val="24"/>
              <w:szCs w:val="24"/>
              <w:lang w:val="pl-PL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i=0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n</m:t>
              </m:r>
            </m:sup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w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i</m:t>
                      </m:r>
                    </m:sub>
                  </m:sSub>
                </m:e>
              </m:d>
            </m:e>
          </m:nary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 xml:space="preserve"> 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k</m:t>
              </m:r>
            </m:sup>
          </m:sSubSup>
          <m:r>
            <w:rPr>
              <w:rFonts w:ascii="Cambria Math" w:hAnsi="Cambria Math"/>
              <w:sz w:val="24"/>
              <w:szCs w:val="24"/>
              <w:lang w:val="pl-PL"/>
            </w:rPr>
            <m:t>,  k= 0, 1,…,m</m:t>
          </m:r>
        </m:oMath>
      </m:oMathPara>
    </w:p>
    <w:p w14:paraId="5B603FD0" w14:textId="77777777" w:rsidR="004453BA" w:rsidRDefault="00000000" w:rsidP="004453BA">
      <w:pPr>
        <w:keepNext/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j=0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m</m:t>
              </m:r>
            </m:sup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pl-PL"/>
                        </w:rPr>
                        <m:t>i=0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pl-PL"/>
                        </w:rPr>
                        <m:t>n</m:t>
                      </m:r>
                    </m:sup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pl-PL"/>
                        </w:rPr>
                        <m:t>w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pl-PL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  <w:lang w:val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pl-PL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pl-PL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pl-PL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pl-PL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pl-PL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pl-PL"/>
                            </w:rPr>
                            <m:t>j+k</m:t>
                          </m:r>
                        </m:sup>
                      </m:sSubSup>
                    </m:e>
                  </m:nary>
                </m:e>
              </m:d>
            </m:e>
          </m:nary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j</m:t>
              </m:r>
            </m:sub>
          </m:sSub>
          <m:r>
            <w:rPr>
              <w:rFonts w:ascii="Cambria Math" w:hAnsi="Cambria Math"/>
              <w:sz w:val="24"/>
              <w:szCs w:val="24"/>
              <w:lang w:val="pl-PL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i=0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n</m:t>
              </m:r>
            </m:sup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w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i</m:t>
                      </m:r>
                    </m:sub>
                  </m:sSub>
                </m:e>
              </m:d>
            </m:e>
          </m:nary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 xml:space="preserve"> 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k</m:t>
              </m:r>
            </m:sup>
          </m:sSubSup>
          <m:r>
            <w:rPr>
              <w:rFonts w:ascii="Cambria Math" w:hAnsi="Cambria Math"/>
              <w:sz w:val="24"/>
              <w:szCs w:val="24"/>
              <w:lang w:val="pl-PL"/>
            </w:rPr>
            <m:t>,  k= 0, 1,…,m</m:t>
          </m:r>
        </m:oMath>
      </m:oMathPara>
    </w:p>
    <w:p w14:paraId="53032AF6" w14:textId="2DF2CBD6" w:rsidR="004453BA" w:rsidRDefault="004453BA" w:rsidP="004453BA">
      <w:pPr>
        <w:pStyle w:val="Legenda"/>
        <w:jc w:val="center"/>
        <w:rPr>
          <w:sz w:val="20"/>
          <w:szCs w:val="20"/>
          <w:lang w:val="pl-PL"/>
        </w:rPr>
      </w:pPr>
      <w:r w:rsidRPr="004453BA">
        <w:rPr>
          <w:sz w:val="20"/>
          <w:szCs w:val="20"/>
          <w:lang w:val="pl-PL"/>
        </w:rPr>
        <w:t xml:space="preserve">Równanie </w:t>
      </w:r>
      <w:r w:rsidR="003B5434">
        <w:rPr>
          <w:sz w:val="20"/>
          <w:szCs w:val="20"/>
          <w:lang w:val="pl-PL"/>
        </w:rPr>
        <w:fldChar w:fldCharType="begin"/>
      </w:r>
      <w:r w:rsidR="003B5434">
        <w:rPr>
          <w:sz w:val="20"/>
          <w:szCs w:val="20"/>
          <w:lang w:val="pl-PL"/>
        </w:rPr>
        <w:instrText xml:space="preserve"> SEQ Równanie \* ARABIC </w:instrText>
      </w:r>
      <w:r w:rsidR="003B5434">
        <w:rPr>
          <w:sz w:val="20"/>
          <w:szCs w:val="20"/>
          <w:lang w:val="pl-PL"/>
        </w:rPr>
        <w:fldChar w:fldCharType="separate"/>
      </w:r>
      <w:r w:rsidR="00E55855">
        <w:rPr>
          <w:noProof/>
          <w:sz w:val="20"/>
          <w:szCs w:val="20"/>
          <w:lang w:val="pl-PL"/>
        </w:rPr>
        <w:t>5</w:t>
      </w:r>
      <w:r w:rsidR="003B5434">
        <w:rPr>
          <w:sz w:val="20"/>
          <w:szCs w:val="20"/>
          <w:lang w:val="pl-PL"/>
        </w:rPr>
        <w:fldChar w:fldCharType="end"/>
      </w:r>
      <w:r w:rsidRPr="004453BA">
        <w:rPr>
          <w:sz w:val="20"/>
          <w:szCs w:val="20"/>
          <w:lang w:val="pl-PL"/>
        </w:rPr>
        <w:t>: Przekształcenia układu normalnego</w:t>
      </w:r>
    </w:p>
    <w:p w14:paraId="62A6514C" w14:textId="77777777" w:rsidR="000F4E80" w:rsidRDefault="000F4E80" w:rsidP="000F4E80">
      <w:pPr>
        <w:rPr>
          <w:lang w:val="pl-PL"/>
        </w:rPr>
      </w:pPr>
    </w:p>
    <w:p w14:paraId="3B793723" w14:textId="77777777" w:rsidR="000F4E80" w:rsidRDefault="000F4E80" w:rsidP="000F4E80">
      <w:pPr>
        <w:rPr>
          <w:lang w:val="pl-PL"/>
        </w:rPr>
      </w:pPr>
    </w:p>
    <w:p w14:paraId="57DB4DF7" w14:textId="77777777" w:rsidR="000F4E80" w:rsidRDefault="000F4E80" w:rsidP="000F4E80">
      <w:pPr>
        <w:rPr>
          <w:lang w:val="pl-PL"/>
        </w:rPr>
      </w:pPr>
    </w:p>
    <w:p w14:paraId="3B3E57E2" w14:textId="77777777" w:rsidR="000F4E80" w:rsidRDefault="000F4E80" w:rsidP="000F4E80">
      <w:pPr>
        <w:rPr>
          <w:lang w:val="pl-PL"/>
        </w:rPr>
      </w:pPr>
    </w:p>
    <w:p w14:paraId="59D7A362" w14:textId="77777777" w:rsidR="000F4E80" w:rsidRPr="000F4E80" w:rsidRDefault="000F4E80" w:rsidP="000F4E80">
      <w:pPr>
        <w:rPr>
          <w:lang w:val="pl-PL"/>
        </w:rPr>
      </w:pPr>
    </w:p>
    <w:p w14:paraId="4F71DB8A" w14:textId="26C447CC" w:rsidR="004C737E" w:rsidRDefault="004453BA" w:rsidP="004C737E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lastRenderedPageBreak/>
        <w:t>Przyjmując oznaczenia:</w:t>
      </w:r>
    </w:p>
    <w:p w14:paraId="7F48CBED" w14:textId="0493F078" w:rsidR="004453BA" w:rsidRPr="004453BA" w:rsidRDefault="00000000" w:rsidP="004C737E">
      <w:pPr>
        <w:rPr>
          <w:rFonts w:eastAsiaTheme="minorEastAsia"/>
          <w:sz w:val="24"/>
          <w:szCs w:val="24"/>
          <w:lang w:val="pl-PL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g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k, j</m:t>
              </m:r>
            </m:sub>
          </m:sSub>
          <m:r>
            <w:rPr>
              <w:rFonts w:ascii="Cambria Math" w:hAnsi="Cambria Math"/>
              <w:sz w:val="24"/>
              <w:szCs w:val="24"/>
              <w:lang w:val="pl-PL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i=0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n</m:t>
              </m:r>
            </m:sup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w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pl-PL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pl-PL"/>
                        </w:rPr>
                        <m:t>i</m:t>
                      </m:r>
                    </m:sub>
                  </m:sSub>
                </m:e>
              </m:d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j+k</m:t>
                  </m:r>
                </m:sup>
              </m:sSubSup>
            </m:e>
          </m:nary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,  j=0,1,…,m,  k= 0,1,…,m</m:t>
          </m:r>
        </m:oMath>
      </m:oMathPara>
    </w:p>
    <w:p w14:paraId="41994D25" w14:textId="77777777" w:rsidR="000F4E80" w:rsidRPr="000F4E80" w:rsidRDefault="00000000" w:rsidP="000F4E80">
      <w:pPr>
        <w:keepNext/>
        <w:rPr>
          <w:rFonts w:eastAsiaTheme="minorEastAsia"/>
          <w:sz w:val="24"/>
          <w:szCs w:val="24"/>
          <w:lang w:val="pl-PL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k</m:t>
              </m:r>
            </m:sub>
          </m:sSub>
          <m:r>
            <w:rPr>
              <w:rFonts w:ascii="Cambria Math" w:hAnsi="Cambria Math"/>
              <w:sz w:val="24"/>
              <w:szCs w:val="24"/>
              <w:lang w:val="pl-PL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i=0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n</m:t>
              </m:r>
            </m:sup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w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i</m:t>
                      </m:r>
                    </m:sub>
                  </m:sSub>
                </m:e>
              </m:d>
            </m:e>
          </m:nary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 xml:space="preserve"> 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k</m:t>
              </m:r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,  k= 0,1,…,m</m:t>
          </m:r>
        </m:oMath>
      </m:oMathPara>
    </w:p>
    <w:p w14:paraId="75262CFD" w14:textId="77777777" w:rsidR="00E55855" w:rsidRDefault="00000000" w:rsidP="00E55855">
      <w:pPr>
        <w:keepNext/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14:paraId="7BEC6EA2" w14:textId="74C08D5E" w:rsidR="000F4E80" w:rsidRPr="00E55855" w:rsidRDefault="00E55855" w:rsidP="00E55855">
      <w:pPr>
        <w:pStyle w:val="Legenda"/>
        <w:jc w:val="center"/>
        <w:rPr>
          <w:sz w:val="20"/>
          <w:szCs w:val="20"/>
          <w:lang w:val="pl-PL"/>
        </w:rPr>
      </w:pPr>
      <w:r w:rsidRPr="00E55855">
        <w:rPr>
          <w:sz w:val="20"/>
          <w:szCs w:val="20"/>
          <w:lang w:val="pl-PL"/>
        </w:rPr>
        <w:t xml:space="preserve">Wzór </w:t>
      </w:r>
      <w:r w:rsidRPr="00E55855">
        <w:rPr>
          <w:sz w:val="20"/>
          <w:szCs w:val="20"/>
        </w:rPr>
        <w:fldChar w:fldCharType="begin"/>
      </w:r>
      <w:r w:rsidRPr="00E55855">
        <w:rPr>
          <w:sz w:val="20"/>
          <w:szCs w:val="20"/>
          <w:lang w:val="pl-PL"/>
        </w:rPr>
        <w:instrText xml:space="preserve"> SEQ Wzór \* ARABIC </w:instrText>
      </w:r>
      <w:r w:rsidRPr="00E55855">
        <w:rPr>
          <w:sz w:val="20"/>
          <w:szCs w:val="20"/>
        </w:rPr>
        <w:fldChar w:fldCharType="separate"/>
      </w:r>
      <w:r w:rsidR="00B12A33">
        <w:rPr>
          <w:noProof/>
          <w:sz w:val="20"/>
          <w:szCs w:val="20"/>
          <w:lang w:val="pl-PL"/>
        </w:rPr>
        <w:t>6</w:t>
      </w:r>
      <w:r w:rsidRPr="00E55855">
        <w:rPr>
          <w:sz w:val="20"/>
          <w:szCs w:val="20"/>
        </w:rPr>
        <w:fldChar w:fldCharType="end"/>
      </w:r>
      <w:r w:rsidRPr="00E55855">
        <w:rPr>
          <w:sz w:val="20"/>
          <w:szCs w:val="20"/>
          <w:lang w:val="pl-PL"/>
        </w:rPr>
        <w:t xml:space="preserve">: Wprowadzenie oznaczeń </w:t>
      </w:r>
      <m:oMath>
        <m:sSub>
          <m:sSubPr>
            <m:ctrlPr>
              <w:rPr>
                <w:rFonts w:ascii="Cambria Math" w:hAnsi="Cambria Math"/>
                <w:sz w:val="20"/>
                <w:szCs w:val="20"/>
                <w:lang w:val="pl-PL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pl-PL"/>
              </w:rPr>
              <m:t>g</m:t>
            </m:r>
          </m:e>
          <m:sub>
            <m:r>
              <w:rPr>
                <w:rFonts w:ascii="Cambria Math" w:hAnsi="Cambria Math"/>
                <w:sz w:val="20"/>
                <w:szCs w:val="20"/>
                <w:lang w:val="pl-PL"/>
              </w:rPr>
              <m:t>k, j</m:t>
            </m:r>
          </m:sub>
        </m:sSub>
      </m:oMath>
      <w:r w:rsidRPr="00E55855">
        <w:rPr>
          <w:sz w:val="20"/>
          <w:szCs w:val="20"/>
          <w:lang w:val="pl-PL"/>
        </w:rPr>
        <w:t xml:space="preserve">, </w:t>
      </w:r>
      <m:oMath>
        <m:sSub>
          <m:sSubPr>
            <m:ctrlPr>
              <w:rPr>
                <w:rFonts w:ascii="Cambria Math" w:hAnsi="Cambria Math"/>
                <w:sz w:val="20"/>
                <w:szCs w:val="20"/>
                <w:lang w:val="pl-PL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pl-PL"/>
              </w:rPr>
              <m:t>b</m:t>
            </m:r>
          </m:e>
          <m:sub>
            <m:r>
              <w:rPr>
                <w:rFonts w:ascii="Cambria Math" w:hAnsi="Cambria Math"/>
                <w:sz w:val="20"/>
                <w:szCs w:val="20"/>
                <w:lang w:val="pl-PL"/>
              </w:rPr>
              <m:t>k</m:t>
            </m:r>
          </m:sub>
        </m:sSub>
      </m:oMath>
      <w:r w:rsidRPr="00E55855">
        <w:rPr>
          <w:sz w:val="20"/>
          <w:szCs w:val="20"/>
          <w:lang w:val="pl-PL"/>
        </w:rPr>
        <w:t xml:space="preserve"> oraz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sz w:val="20"/>
                <w:szCs w:val="20"/>
                <w:lang w:val="pl-PL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sz w:val="20"/>
                    <w:szCs w:val="20"/>
                    <w:lang w:val="pl-PL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pl-PL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pl-PL"/>
                  </w:rPr>
                  <m:t>i</m:t>
                </m:r>
              </m:sub>
            </m:sSub>
          </m:e>
        </m:nary>
      </m:oMath>
    </w:p>
    <w:p w14:paraId="063AAF07" w14:textId="77777777" w:rsidR="000F4E80" w:rsidRPr="000F4E80" w:rsidRDefault="000F4E80" w:rsidP="000F4E80">
      <w:pPr>
        <w:rPr>
          <w:lang w:val="pl-PL"/>
        </w:rPr>
      </w:pPr>
    </w:p>
    <w:p w14:paraId="15B45D17" w14:textId="04B3EDED" w:rsidR="000F4E80" w:rsidRDefault="000F4E80" w:rsidP="000F4E80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Możemy zapisać powyższy układ w postaci macierzowej:</w:t>
      </w:r>
    </w:p>
    <w:p w14:paraId="3EE45DC5" w14:textId="77777777" w:rsidR="00B53BB3" w:rsidRPr="00B53BB3" w:rsidRDefault="00000000" w:rsidP="00B53BB3">
      <w:pPr>
        <w:keepNext/>
        <w:rPr>
          <w:rFonts w:eastAsiaTheme="minorEastAsia"/>
          <w:sz w:val="24"/>
          <w:szCs w:val="24"/>
          <w:lang w:val="pl-PL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mPr>
                <m:mr>
                  <m:e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naryPr>
                      <m:sub/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pl-PL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i</m:t>
                            </m:r>
                          </m:sub>
                        </m:sSub>
                      </m:e>
                    </m:nary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naryPr>
                      <m:sub/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pl-PL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i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pl-PL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i</m:t>
                            </m:r>
                          </m:sub>
                        </m:sSub>
                      </m:e>
                    </m:nary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naryPr>
                      <m:sub/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pl-PL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i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pl-PL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m</m:t>
                            </m:r>
                          </m:sup>
                        </m:sSubSup>
                      </m:e>
                    </m:nary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naryPr>
                      <m:sub/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pl-PL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i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pl-PL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i</m:t>
                            </m:r>
                          </m:sub>
                        </m:sSub>
                      </m:e>
                    </m:nary>
                  </m:e>
                  <m:e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naryPr>
                      <m:sub/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pl-PL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i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pl-PL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2</m:t>
                            </m:r>
                          </m:sup>
                        </m:sSubSup>
                      </m:e>
                    </m:nary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naryPr>
                      <m:sub/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pl-PL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i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pl-PL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m+1</m:t>
                            </m:r>
                          </m:sup>
                        </m:sSubSup>
                      </m:e>
                    </m:nary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⋱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naryPr>
                      <m:sub/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pl-PL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i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pl-PL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m</m:t>
                            </m:r>
                          </m:sup>
                        </m:sSubSup>
                      </m:e>
                    </m:nary>
                  </m:e>
                  <m:e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naryPr>
                      <m:sub/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pl-PL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i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pl-PL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m+1</m:t>
                            </m:r>
                          </m:sup>
                        </m:sSubSup>
                      </m:e>
                    </m:nary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naryPr>
                      <m:sub/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pl-PL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i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pl-PL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2m</m:t>
                            </m:r>
                          </m:sup>
                        </m:sSubSup>
                      </m:e>
                    </m:nary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0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m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mPr>
                <m:mr>
                  <m:e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naryPr>
                      <m:sub/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pl-PL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f(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pl-PL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)</m:t>
                        </m:r>
                      </m:e>
                    </m:nary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naryPr>
                      <m:sub/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pl-PL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pl-PL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pl-PL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pl-PL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pl-PL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pl-PL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i</m:t>
                            </m:r>
                          </m:sub>
                        </m:sSub>
                      </m:e>
                    </m:nary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naryPr>
                      <m:sub/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pl-PL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pl-PL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pl-PL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pl-PL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pl-PL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pl-PL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pl-PL"/>
                              </w:rPr>
                              <m:t>m</m:t>
                            </m:r>
                          </m:sup>
                        </m:sSubSup>
                      </m:e>
                    </m:nary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 xml:space="preserve"> </m:t>
          </m:r>
        </m:oMath>
      </m:oMathPara>
    </w:p>
    <w:p w14:paraId="1548F922" w14:textId="35D7802B" w:rsidR="00B53BB3" w:rsidRDefault="00B53BB3" w:rsidP="00B53BB3">
      <w:pPr>
        <w:keepNext/>
      </w:pPr>
      <m:oMathPara>
        <m:oMath>
          <m:r>
            <w:rPr>
              <w:rFonts w:ascii="Cambria Math" w:hAnsi="Cambria Math"/>
            </w:rPr>
            <m:t>G ⋅A=B</m:t>
          </m:r>
        </m:oMath>
      </m:oMathPara>
    </w:p>
    <w:p w14:paraId="6BC2B391" w14:textId="722404CE" w:rsidR="000F4E80" w:rsidRDefault="00B53BB3" w:rsidP="00B53BB3">
      <w:pPr>
        <w:pStyle w:val="Legenda"/>
        <w:jc w:val="center"/>
        <w:rPr>
          <w:sz w:val="20"/>
          <w:szCs w:val="20"/>
          <w:lang w:val="pl-PL"/>
        </w:rPr>
      </w:pPr>
      <w:r w:rsidRPr="00B53BB3">
        <w:rPr>
          <w:sz w:val="20"/>
          <w:szCs w:val="20"/>
          <w:lang w:val="pl-PL"/>
        </w:rPr>
        <w:t xml:space="preserve">Równanie </w:t>
      </w:r>
      <w:r w:rsidR="003B5434">
        <w:rPr>
          <w:sz w:val="20"/>
          <w:szCs w:val="20"/>
          <w:lang w:val="pl-PL"/>
        </w:rPr>
        <w:fldChar w:fldCharType="begin"/>
      </w:r>
      <w:r w:rsidR="003B5434">
        <w:rPr>
          <w:sz w:val="20"/>
          <w:szCs w:val="20"/>
          <w:lang w:val="pl-PL"/>
        </w:rPr>
        <w:instrText xml:space="preserve"> SEQ Równanie \* ARABIC </w:instrText>
      </w:r>
      <w:r w:rsidR="003B5434">
        <w:rPr>
          <w:sz w:val="20"/>
          <w:szCs w:val="20"/>
          <w:lang w:val="pl-PL"/>
        </w:rPr>
        <w:fldChar w:fldCharType="separate"/>
      </w:r>
      <w:r w:rsidR="00E55855">
        <w:rPr>
          <w:noProof/>
          <w:sz w:val="20"/>
          <w:szCs w:val="20"/>
          <w:lang w:val="pl-PL"/>
        </w:rPr>
        <w:t>6</w:t>
      </w:r>
      <w:r w:rsidR="003B5434">
        <w:rPr>
          <w:sz w:val="20"/>
          <w:szCs w:val="20"/>
          <w:lang w:val="pl-PL"/>
        </w:rPr>
        <w:fldChar w:fldCharType="end"/>
      </w:r>
      <w:r w:rsidRPr="00B53BB3">
        <w:rPr>
          <w:sz w:val="20"/>
          <w:szCs w:val="20"/>
          <w:lang w:val="pl-PL"/>
        </w:rPr>
        <w:t>: Układ normalny w postaci macierzowej</w:t>
      </w:r>
    </w:p>
    <w:p w14:paraId="48134602" w14:textId="77777777" w:rsidR="00B53BB3" w:rsidRDefault="00B53BB3" w:rsidP="00B53BB3">
      <w:pPr>
        <w:rPr>
          <w:sz w:val="24"/>
          <w:szCs w:val="24"/>
          <w:lang w:val="pl-PL"/>
        </w:rPr>
      </w:pPr>
    </w:p>
    <w:p w14:paraId="3D24680C" w14:textId="4BB3022D" w:rsidR="00B53BB3" w:rsidRDefault="00F56023" w:rsidP="00B53BB3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Dla powyższego układu </w:t>
      </w:r>
      <m:oMath>
        <m:func>
          <m:funcPr>
            <m:ctrlPr>
              <w:rPr>
                <w:rFonts w:ascii="Cambria Math" w:hAnsi="Cambria Math"/>
                <w:i/>
                <w:sz w:val="24"/>
                <w:szCs w:val="24"/>
                <w:lang w:val="pl-PL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pl-PL"/>
              </w:rPr>
              <m:t>det</m:t>
            </m:r>
          </m:fName>
          <m:e>
            <m:r>
              <w:rPr>
                <w:rFonts w:ascii="Cambria Math" w:hAnsi="Cambria Math"/>
                <w:sz w:val="24"/>
                <w:szCs w:val="24"/>
                <w:lang w:val="pl-PL"/>
              </w:rPr>
              <m:t>G</m:t>
            </m:r>
          </m:e>
        </m:func>
        <m:r>
          <w:rPr>
            <w:rFonts w:ascii="Cambria Math" w:hAnsi="Cambria Math"/>
            <w:sz w:val="24"/>
            <w:szCs w:val="24"/>
            <w:lang w:val="pl-PL"/>
          </w:rPr>
          <m:t>≠0</m:t>
        </m:r>
      </m:oMath>
      <w:r>
        <w:rPr>
          <w:rFonts w:eastAsiaTheme="minorEastAsia"/>
          <w:sz w:val="24"/>
          <w:szCs w:val="24"/>
          <w:lang w:val="pl-PL"/>
        </w:rPr>
        <w:t>,</w:t>
      </w:r>
      <w:r w:rsidR="00B53BB3">
        <w:rPr>
          <w:sz w:val="24"/>
          <w:szCs w:val="24"/>
          <w:lang w:val="pl-PL"/>
        </w:rPr>
        <w:t xml:space="preserve"> jeżeli:</w:t>
      </w:r>
    </w:p>
    <w:p w14:paraId="5634CAF5" w14:textId="77777777" w:rsidR="008C50E6" w:rsidRDefault="00000000" w:rsidP="008C50E6">
      <w:pPr>
        <w:pStyle w:val="Akapitzlist"/>
        <w:keepNext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eqArrPr>
                <m:e>
                  <m:nary>
                    <m:naryPr>
                      <m:chr m:val="⋁"/>
                      <m:limLoc m:val="undOvr"/>
                      <m:supHide m:val="1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i=0,1,…,n</m:t>
                      </m:r>
                    </m:sub>
                    <m:sup/>
                    <m:e>
                      <m:nary>
                        <m:naryPr>
                          <m:chr m:val="⋁"/>
                          <m:limLoc m:val="undOvr"/>
                          <m:supHide m:val="1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pl-PL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pl-PL"/>
                            </w:rPr>
                            <m:t>j=0,1,…,n</m:t>
                          </m:r>
                        </m:sub>
                        <m:sup/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pl-PL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pl-PL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pl-PL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pl-PL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pl-PL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pl-PL"/>
                            </w:rPr>
                            <m:t xml:space="preserve"> ⇔i=j</m:t>
                          </m:r>
                        </m:e>
                      </m:nary>
                    </m:e>
                  </m:nary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m≤n</m:t>
                  </m:r>
                </m:e>
              </m:eqArr>
            </m:e>
          </m:d>
        </m:oMath>
      </m:oMathPara>
    </w:p>
    <w:p w14:paraId="514A9F9A" w14:textId="4473B37B" w:rsidR="008C50E6" w:rsidRDefault="008C50E6" w:rsidP="008C50E6">
      <w:pPr>
        <w:pStyle w:val="Legenda"/>
        <w:jc w:val="center"/>
        <w:rPr>
          <w:sz w:val="20"/>
          <w:szCs w:val="20"/>
          <w:lang w:val="pl-PL"/>
        </w:rPr>
      </w:pPr>
      <w:r w:rsidRPr="008C50E6">
        <w:rPr>
          <w:sz w:val="20"/>
          <w:szCs w:val="20"/>
          <w:lang w:val="pl-PL"/>
        </w:rPr>
        <w:t xml:space="preserve">Równanie </w:t>
      </w:r>
      <w:r w:rsidR="003B5434">
        <w:rPr>
          <w:sz w:val="20"/>
          <w:szCs w:val="20"/>
          <w:lang w:val="pl-PL"/>
        </w:rPr>
        <w:fldChar w:fldCharType="begin"/>
      </w:r>
      <w:r w:rsidR="003B5434">
        <w:rPr>
          <w:sz w:val="20"/>
          <w:szCs w:val="20"/>
          <w:lang w:val="pl-PL"/>
        </w:rPr>
        <w:instrText xml:space="preserve"> SEQ Równanie \* ARABIC </w:instrText>
      </w:r>
      <w:r w:rsidR="003B5434">
        <w:rPr>
          <w:sz w:val="20"/>
          <w:szCs w:val="20"/>
          <w:lang w:val="pl-PL"/>
        </w:rPr>
        <w:fldChar w:fldCharType="separate"/>
      </w:r>
      <w:r w:rsidR="00E55855">
        <w:rPr>
          <w:noProof/>
          <w:sz w:val="20"/>
          <w:szCs w:val="20"/>
          <w:lang w:val="pl-PL"/>
        </w:rPr>
        <w:t>7</w:t>
      </w:r>
      <w:r w:rsidR="003B5434">
        <w:rPr>
          <w:sz w:val="20"/>
          <w:szCs w:val="20"/>
          <w:lang w:val="pl-PL"/>
        </w:rPr>
        <w:fldChar w:fldCharType="end"/>
      </w:r>
      <w:r w:rsidRPr="008C50E6">
        <w:rPr>
          <w:sz w:val="20"/>
          <w:szCs w:val="20"/>
          <w:lang w:val="pl-PL"/>
        </w:rPr>
        <w:t xml:space="preserve">: Warunki </w:t>
      </w:r>
      <w:r>
        <w:rPr>
          <w:sz w:val="20"/>
          <w:szCs w:val="20"/>
          <w:lang w:val="pl-PL"/>
        </w:rPr>
        <w:t>istnienia</w:t>
      </w:r>
      <w:r w:rsidRPr="008C50E6">
        <w:rPr>
          <w:sz w:val="20"/>
          <w:szCs w:val="20"/>
          <w:lang w:val="pl-PL"/>
        </w:rPr>
        <w:t xml:space="preserve"> dokładnie jednego rozwiązania układu normalnego</w:t>
      </w:r>
    </w:p>
    <w:p w14:paraId="0A7FFC94" w14:textId="38016C06" w:rsidR="00863244" w:rsidRDefault="00863244" w:rsidP="00863244">
      <w:pPr>
        <w:rPr>
          <w:sz w:val="24"/>
          <w:szCs w:val="24"/>
          <w:lang w:val="pl-PL"/>
        </w:rPr>
      </w:pPr>
      <w:r w:rsidRPr="005C333B">
        <w:rPr>
          <w:sz w:val="24"/>
          <w:szCs w:val="24"/>
          <w:lang w:val="pl-PL"/>
        </w:rPr>
        <w:t>Co równoznaczne jest ze stwierdzeniem, że układ posiada dokładnie jedno rozwiązanie.</w:t>
      </w:r>
    </w:p>
    <w:p w14:paraId="7C4CC590" w14:textId="77777777" w:rsidR="005C333B" w:rsidRDefault="005C333B" w:rsidP="00863244">
      <w:pPr>
        <w:rPr>
          <w:sz w:val="24"/>
          <w:szCs w:val="24"/>
          <w:lang w:val="pl-PL"/>
        </w:rPr>
      </w:pPr>
    </w:p>
    <w:p w14:paraId="59DE8502" w14:textId="5A05DF70" w:rsidR="005C333B" w:rsidRDefault="005C333B" w:rsidP="005C333B">
      <w:pPr>
        <w:pStyle w:val="Nagwek1"/>
        <w:rPr>
          <w:lang w:val="pl-PL"/>
        </w:rPr>
      </w:pPr>
      <w:bookmarkStart w:id="5" w:name="_Toc132796303"/>
      <w:r>
        <w:rPr>
          <w:lang w:val="pl-PL"/>
        </w:rPr>
        <w:t>Wyniki działania programu</w:t>
      </w:r>
      <w:bookmarkEnd w:id="5"/>
    </w:p>
    <w:p w14:paraId="4074FA9C" w14:textId="77777777" w:rsidR="005C333B" w:rsidRDefault="005C333B" w:rsidP="005C333B">
      <w:pPr>
        <w:rPr>
          <w:sz w:val="24"/>
          <w:szCs w:val="24"/>
          <w:lang w:val="pl-PL"/>
        </w:rPr>
      </w:pPr>
    </w:p>
    <w:p w14:paraId="58AB741A" w14:textId="5C497394" w:rsidR="005C333B" w:rsidRDefault="005C333B" w:rsidP="005C333B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Dla przeprowadzenia testów przyjęte zostały następujące warunki:</w:t>
      </w:r>
    </w:p>
    <w:p w14:paraId="44689063" w14:textId="72684C1B" w:rsidR="005C333B" w:rsidRPr="005C333B" w:rsidRDefault="005C333B" w:rsidP="005C333B">
      <w:pPr>
        <w:pStyle w:val="Akapitzlist"/>
        <w:rPr>
          <w:rFonts w:eastAsiaTheme="minorEastAsia"/>
          <w:sz w:val="24"/>
          <w:szCs w:val="24"/>
          <w:lang w:val="pl-PL"/>
        </w:rPr>
      </w:pPr>
      <m:oMathPara>
        <m:oMath>
          <m:r>
            <w:rPr>
              <w:rFonts w:ascii="Cambria Math" w:hAnsi="Cambria Math"/>
              <w:sz w:val="24"/>
              <w:szCs w:val="24"/>
              <w:lang w:val="pl-PL"/>
            </w:rPr>
            <m:t>n∈N=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4, 10, 15, 20, 30, 50, 75, 100</m:t>
              </m:r>
            </m:e>
          </m:d>
        </m:oMath>
      </m:oMathPara>
    </w:p>
    <w:p w14:paraId="188791C4" w14:textId="77777777" w:rsidR="00B12A33" w:rsidRDefault="005C333B" w:rsidP="00B12A33">
      <w:pPr>
        <w:pStyle w:val="Akapitzlist"/>
        <w:keepNext/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m∈M={2, 4, 6, 10}</m:t>
          </m:r>
        </m:oMath>
      </m:oMathPara>
    </w:p>
    <w:p w14:paraId="1E4D5CCC" w14:textId="3229A580" w:rsidR="005C333B" w:rsidRPr="00B12A33" w:rsidRDefault="00B12A33" w:rsidP="00B12A33">
      <w:pPr>
        <w:pStyle w:val="Legenda"/>
        <w:jc w:val="center"/>
        <w:rPr>
          <w:rFonts w:eastAsiaTheme="minorEastAsia"/>
          <w:sz w:val="26"/>
          <w:szCs w:val="26"/>
          <w:lang w:val="pl-PL"/>
        </w:rPr>
      </w:pPr>
      <w:r w:rsidRPr="00B12A33">
        <w:rPr>
          <w:sz w:val="20"/>
          <w:szCs w:val="20"/>
          <w:lang w:val="pl-PL"/>
        </w:rPr>
        <w:t xml:space="preserve">Wzór </w:t>
      </w:r>
      <w:r w:rsidRPr="00B12A33">
        <w:rPr>
          <w:sz w:val="20"/>
          <w:szCs w:val="20"/>
        </w:rPr>
        <w:fldChar w:fldCharType="begin"/>
      </w:r>
      <w:r w:rsidRPr="00B12A33">
        <w:rPr>
          <w:sz w:val="20"/>
          <w:szCs w:val="20"/>
          <w:lang w:val="pl-PL"/>
        </w:rPr>
        <w:instrText xml:space="preserve"> SEQ Wzór \* ARABIC </w:instrText>
      </w:r>
      <w:r w:rsidRPr="00B12A33">
        <w:rPr>
          <w:sz w:val="20"/>
          <w:szCs w:val="20"/>
        </w:rPr>
        <w:fldChar w:fldCharType="separate"/>
      </w:r>
      <w:r w:rsidRPr="00B12A33">
        <w:rPr>
          <w:noProof/>
          <w:sz w:val="20"/>
          <w:szCs w:val="20"/>
          <w:lang w:val="pl-PL"/>
        </w:rPr>
        <w:t>7</w:t>
      </w:r>
      <w:r w:rsidRPr="00B12A33">
        <w:rPr>
          <w:sz w:val="20"/>
          <w:szCs w:val="20"/>
        </w:rPr>
        <w:fldChar w:fldCharType="end"/>
      </w:r>
      <w:r w:rsidRPr="00B12A33">
        <w:rPr>
          <w:sz w:val="20"/>
          <w:szCs w:val="20"/>
          <w:lang w:val="pl-PL"/>
        </w:rPr>
        <w:t xml:space="preserve">: Definicja zbiorów </w:t>
      </w:r>
      <m:oMath>
        <m:r>
          <w:rPr>
            <w:rFonts w:ascii="Cambria Math" w:hAnsi="Cambria Math"/>
            <w:sz w:val="20"/>
            <w:szCs w:val="20"/>
          </w:rPr>
          <m:t>N</m:t>
        </m:r>
      </m:oMath>
      <w:r w:rsidRPr="00B12A33">
        <w:rPr>
          <w:rFonts w:eastAsiaTheme="minorEastAsia"/>
          <w:sz w:val="20"/>
          <w:szCs w:val="20"/>
          <w:lang w:val="pl-PL"/>
        </w:rPr>
        <w:t xml:space="preserve"> o</w:t>
      </w:r>
      <w:r>
        <w:rPr>
          <w:rFonts w:eastAsiaTheme="minorEastAsia"/>
          <w:sz w:val="20"/>
          <w:szCs w:val="20"/>
          <w:lang w:val="pl-PL"/>
        </w:rPr>
        <w:t xml:space="preserve">raz </w:t>
      </w:r>
      <m:oMath>
        <m:r>
          <w:rPr>
            <w:rFonts w:ascii="Cambria Math" w:eastAsiaTheme="minorEastAsia" w:hAnsi="Cambria Math"/>
            <w:sz w:val="20"/>
            <w:szCs w:val="20"/>
            <w:lang w:val="pl-PL"/>
          </w:rPr>
          <m:t>M</m:t>
        </m:r>
      </m:oMath>
    </w:p>
    <w:p w14:paraId="01BD7EBB" w14:textId="59AC155B" w:rsidR="005C333B" w:rsidRDefault="005C333B" w:rsidP="005C333B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lastRenderedPageBreak/>
        <w:t>Dodatkowo węzły rozmieszczone zostały równomiernie na całym przedziale (wraz z krańcami przedział</w:t>
      </w:r>
      <w:r w:rsidR="00010535">
        <w:rPr>
          <w:sz w:val="24"/>
          <w:szCs w:val="24"/>
          <w:lang w:val="pl-PL"/>
        </w:rPr>
        <w:t>u</w:t>
      </w:r>
      <w:r>
        <w:rPr>
          <w:sz w:val="24"/>
          <w:szCs w:val="24"/>
          <w:lang w:val="pl-PL"/>
        </w:rPr>
        <w:t>).</w:t>
      </w:r>
    </w:p>
    <w:p w14:paraId="7E5D43C0" w14:textId="407A5797" w:rsidR="00AC4D30" w:rsidRDefault="00AC4D30" w:rsidP="005C333B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Argumentem dla każdego testu jest para liczb </w:t>
      </w:r>
      <m:oMath>
        <m:d>
          <m:dPr>
            <m:ctrlPr>
              <w:rPr>
                <w:rFonts w:ascii="Cambria Math" w:hAnsi="Cambria Math"/>
                <w:i/>
                <w:sz w:val="24"/>
                <w:szCs w:val="24"/>
                <w:lang w:val="pl-PL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pl-PL"/>
              </w:rPr>
              <m:t>n, m</m:t>
            </m:r>
          </m:e>
        </m:d>
        <m:r>
          <w:rPr>
            <w:rFonts w:ascii="Cambria Math" w:hAnsi="Cambria Math"/>
            <w:sz w:val="24"/>
            <w:szCs w:val="24"/>
            <w:lang w:val="pl-PL"/>
          </w:rPr>
          <m:t>∈T</m:t>
        </m:r>
      </m:oMath>
      <w:r w:rsidR="00AA0358">
        <w:rPr>
          <w:rFonts w:eastAsiaTheme="minorEastAsia"/>
          <w:sz w:val="24"/>
          <w:szCs w:val="24"/>
          <w:lang w:val="pl-PL"/>
        </w:rPr>
        <w:t xml:space="preserve">, gdzie </w:t>
      </w:r>
      <m:oMath>
        <m:r>
          <w:rPr>
            <w:rFonts w:ascii="Cambria Math" w:eastAsiaTheme="minorEastAsia" w:hAnsi="Cambria Math"/>
            <w:sz w:val="24"/>
            <w:szCs w:val="24"/>
            <w:lang w:val="pl-PL"/>
          </w:rPr>
          <m:t>T</m:t>
        </m:r>
      </m:oMath>
      <w:r w:rsidR="00AA0358">
        <w:rPr>
          <w:rFonts w:eastAsiaTheme="minorEastAsia"/>
          <w:sz w:val="24"/>
          <w:szCs w:val="24"/>
          <w:lang w:val="pl-PL"/>
        </w:rPr>
        <w:t xml:space="preserve"> oznacza zbiór testowy, zdefiniowany następująco:</w:t>
      </w:r>
    </w:p>
    <w:p w14:paraId="2E82A74B" w14:textId="77777777" w:rsidR="00E55855" w:rsidRDefault="00AA0358" w:rsidP="00E55855">
      <w:pPr>
        <w:keepNext/>
      </w:pPr>
      <m:oMathPara>
        <m:oMath>
          <m:r>
            <w:rPr>
              <w:rFonts w:ascii="Cambria Math" w:hAnsi="Cambria Math"/>
              <w:sz w:val="24"/>
              <w:szCs w:val="24"/>
              <w:lang w:val="pl-PL"/>
            </w:rPr>
            <m:t>T=</m:t>
          </m:r>
          <m:d>
            <m:dPr>
              <m:begChr m:val="{"/>
              <m:endChr m:val="|"/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n, m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 xml:space="preserve"> </m:t>
              </m:r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 xml:space="preserve"> n∈N ∧ m∈M ∧ m&lt;n}</m:t>
          </m:r>
        </m:oMath>
      </m:oMathPara>
    </w:p>
    <w:p w14:paraId="28BB496C" w14:textId="34F5BE5C" w:rsidR="00A2335F" w:rsidRDefault="00E55855" w:rsidP="00E55855">
      <w:pPr>
        <w:pStyle w:val="Legenda"/>
        <w:jc w:val="center"/>
        <w:rPr>
          <w:rFonts w:eastAsiaTheme="minorEastAsia"/>
          <w:sz w:val="20"/>
          <w:szCs w:val="20"/>
        </w:rPr>
      </w:pPr>
      <w:r w:rsidRPr="00E55855">
        <w:rPr>
          <w:sz w:val="20"/>
          <w:szCs w:val="20"/>
          <w:lang w:val="pl-PL"/>
        </w:rPr>
        <w:t xml:space="preserve">Wzór </w:t>
      </w:r>
      <w:r w:rsidRPr="00E55855">
        <w:rPr>
          <w:sz w:val="20"/>
          <w:szCs w:val="20"/>
        </w:rPr>
        <w:fldChar w:fldCharType="begin"/>
      </w:r>
      <w:r w:rsidRPr="00E55855">
        <w:rPr>
          <w:sz w:val="20"/>
          <w:szCs w:val="20"/>
          <w:lang w:val="pl-PL"/>
        </w:rPr>
        <w:instrText xml:space="preserve"> SEQ Wzór \* ARABIC </w:instrText>
      </w:r>
      <w:r w:rsidRPr="00E55855">
        <w:rPr>
          <w:sz w:val="20"/>
          <w:szCs w:val="20"/>
        </w:rPr>
        <w:fldChar w:fldCharType="separate"/>
      </w:r>
      <w:r w:rsidR="00B12A33">
        <w:rPr>
          <w:noProof/>
          <w:sz w:val="20"/>
          <w:szCs w:val="20"/>
          <w:lang w:val="pl-PL"/>
        </w:rPr>
        <w:t>8</w:t>
      </w:r>
      <w:r w:rsidRPr="00E55855">
        <w:rPr>
          <w:sz w:val="20"/>
          <w:szCs w:val="20"/>
        </w:rPr>
        <w:fldChar w:fldCharType="end"/>
      </w:r>
      <w:r w:rsidRPr="00E55855">
        <w:rPr>
          <w:sz w:val="20"/>
          <w:szCs w:val="20"/>
          <w:lang w:val="pl-PL"/>
        </w:rPr>
        <w:t xml:space="preserve">: Definicja zbioru testowego </w:t>
      </w:r>
      <m:oMath>
        <m:r>
          <w:rPr>
            <w:rFonts w:ascii="Cambria Math" w:hAnsi="Cambria Math"/>
            <w:sz w:val="20"/>
            <w:szCs w:val="20"/>
          </w:rPr>
          <m:t>T</m:t>
        </m:r>
      </m:oMath>
    </w:p>
    <w:p w14:paraId="0008529F" w14:textId="77777777" w:rsidR="00283BEA" w:rsidRPr="00283BEA" w:rsidRDefault="00283BEA" w:rsidP="00283BEA"/>
    <w:p w14:paraId="77AA285A" w14:textId="3B490222" w:rsidR="001D3DFF" w:rsidRDefault="00283BEA" w:rsidP="00283BEA">
      <w:pPr>
        <w:pStyle w:val="Nagwek2"/>
        <w:rPr>
          <w:rFonts w:eastAsiaTheme="minorEastAsia"/>
          <w:lang w:val="pl-PL"/>
        </w:rPr>
      </w:pPr>
      <w:bookmarkStart w:id="6" w:name="_Toc132796304"/>
      <w:r>
        <w:rPr>
          <w:rFonts w:eastAsiaTheme="minorEastAsia"/>
          <w:lang w:val="pl-PL"/>
        </w:rPr>
        <w:t>Wpływ zmiany parametrów na wyniki aproksymacji</w:t>
      </w:r>
      <w:bookmarkEnd w:id="6"/>
    </w:p>
    <w:p w14:paraId="1EF092B0" w14:textId="77777777" w:rsidR="00283BEA" w:rsidRDefault="00283BEA" w:rsidP="00283BEA">
      <w:pPr>
        <w:rPr>
          <w:lang w:val="pl-PL"/>
        </w:rPr>
      </w:pPr>
    </w:p>
    <w:p w14:paraId="1E7347A4" w14:textId="37AFAE4A" w:rsidR="00283BEA" w:rsidRPr="00283BEA" w:rsidRDefault="00283BEA" w:rsidP="00283BEA">
      <w:pPr>
        <w:rPr>
          <w:sz w:val="24"/>
          <w:szCs w:val="24"/>
          <w:lang w:val="pl-PL"/>
        </w:rPr>
      </w:pPr>
      <w:r w:rsidRPr="00283BEA">
        <w:rPr>
          <w:sz w:val="24"/>
          <w:szCs w:val="24"/>
          <w:lang w:val="pl-PL"/>
        </w:rPr>
        <w:t>Ana</w:t>
      </w:r>
      <w:r>
        <w:rPr>
          <w:sz w:val="24"/>
          <w:szCs w:val="24"/>
          <w:lang w:val="pl-PL"/>
        </w:rPr>
        <w:t xml:space="preserve">lizie poddamy wpływ zmiany parametrów </w:t>
      </w:r>
      <m:oMath>
        <m:r>
          <w:rPr>
            <w:rFonts w:ascii="Cambria Math" w:hAnsi="Cambria Math"/>
            <w:sz w:val="24"/>
            <w:szCs w:val="24"/>
            <w:lang w:val="pl-PL"/>
          </w:rPr>
          <m:t>n</m:t>
        </m:r>
      </m:oMath>
      <w:r>
        <w:rPr>
          <w:rFonts w:eastAsiaTheme="minorEastAsia"/>
          <w:sz w:val="24"/>
          <w:szCs w:val="24"/>
          <w:lang w:val="pl-PL"/>
        </w:rPr>
        <w:t xml:space="preserve"> oraz </w:t>
      </w:r>
      <m:oMath>
        <m:r>
          <w:rPr>
            <w:rFonts w:ascii="Cambria Math" w:eastAsiaTheme="minorEastAsia" w:hAnsi="Cambria Math"/>
            <w:sz w:val="24"/>
            <w:szCs w:val="24"/>
            <w:lang w:val="pl-PL"/>
          </w:rPr>
          <m:t>m</m:t>
        </m:r>
      </m:oMath>
      <w:r>
        <w:rPr>
          <w:rFonts w:eastAsiaTheme="minorEastAsia"/>
          <w:sz w:val="24"/>
          <w:szCs w:val="24"/>
          <w:lang w:val="pl-PL"/>
        </w:rPr>
        <w:t xml:space="preserve"> na uzyskane wyniki aproksymacji</w:t>
      </w:r>
    </w:p>
    <w:p w14:paraId="37C02F75" w14:textId="77777777" w:rsidR="00283BEA" w:rsidRPr="00283BEA" w:rsidRDefault="00283BEA" w:rsidP="00283BEA">
      <w:pPr>
        <w:rPr>
          <w:lang w:val="pl-PL"/>
        </w:rPr>
      </w:pPr>
    </w:p>
    <w:p w14:paraId="4AA04808" w14:textId="2FEAE646" w:rsidR="001D3DFF" w:rsidRDefault="001D3DFF" w:rsidP="00283BEA">
      <w:pPr>
        <w:pStyle w:val="Nagwek3"/>
        <w:rPr>
          <w:lang w:val="pl-PL"/>
        </w:rPr>
      </w:pPr>
      <w:bookmarkStart w:id="7" w:name="_Toc132796305"/>
      <w:r>
        <w:rPr>
          <w:lang w:val="pl-PL"/>
        </w:rPr>
        <w:t xml:space="preserve">Wpływ liczby węzłów na wyniki </w:t>
      </w:r>
      <w:r w:rsidR="003E6649">
        <w:rPr>
          <w:lang w:val="pl-PL"/>
        </w:rPr>
        <w:t>aproksymacji</w:t>
      </w:r>
      <w:bookmarkEnd w:id="7"/>
    </w:p>
    <w:p w14:paraId="535414E2" w14:textId="77777777" w:rsidR="001D3DFF" w:rsidRDefault="001D3DFF" w:rsidP="001D3DFF">
      <w:pPr>
        <w:rPr>
          <w:lang w:val="pl-PL"/>
        </w:rPr>
      </w:pPr>
    </w:p>
    <w:p w14:paraId="563ABCCD" w14:textId="3AFF7189" w:rsidR="001D3DFF" w:rsidRDefault="001D3DFF" w:rsidP="001D3DFF">
      <w:pPr>
        <w:rPr>
          <w:rFonts w:eastAsiaTheme="minorEastAsia"/>
          <w:sz w:val="24"/>
          <w:szCs w:val="24"/>
          <w:lang w:val="pl-PL"/>
        </w:rPr>
      </w:pPr>
      <w:r w:rsidRPr="001D3DFF">
        <w:rPr>
          <w:sz w:val="24"/>
          <w:szCs w:val="24"/>
          <w:lang w:val="pl-PL"/>
        </w:rPr>
        <w:t>Na poni</w:t>
      </w:r>
      <w:r>
        <w:rPr>
          <w:sz w:val="24"/>
          <w:szCs w:val="24"/>
          <w:lang w:val="pl-PL"/>
        </w:rPr>
        <w:t xml:space="preserve">ższych wykresach przedstawiony jest wpływ zwiększania parametru </w:t>
      </w:r>
      <m:oMath>
        <m:r>
          <w:rPr>
            <w:rFonts w:ascii="Cambria Math" w:hAnsi="Cambria Math"/>
            <w:sz w:val="24"/>
            <w:szCs w:val="24"/>
            <w:lang w:val="pl-PL"/>
          </w:rPr>
          <m:t>n</m:t>
        </m:r>
      </m:oMath>
      <w:r>
        <w:rPr>
          <w:rFonts w:eastAsiaTheme="minorEastAsia"/>
          <w:sz w:val="24"/>
          <w:szCs w:val="24"/>
          <w:lang w:val="pl-PL"/>
        </w:rPr>
        <w:t xml:space="preserve"> przy ustalonym parametrze </w:t>
      </w:r>
      <m:oMath>
        <m:r>
          <w:rPr>
            <w:rFonts w:ascii="Cambria Math" w:eastAsiaTheme="minorEastAsia" w:hAnsi="Cambria Math"/>
            <w:sz w:val="24"/>
            <w:szCs w:val="24"/>
            <w:lang w:val="pl-PL"/>
          </w:rPr>
          <m:t>m=6</m:t>
        </m:r>
      </m:oMath>
      <w:r>
        <w:rPr>
          <w:rFonts w:eastAsiaTheme="minorEastAsia"/>
          <w:sz w:val="24"/>
          <w:szCs w:val="24"/>
          <w:lang w:val="pl-PL"/>
        </w:rPr>
        <w:t>.</w:t>
      </w:r>
    </w:p>
    <w:p w14:paraId="4F16EB29" w14:textId="62681F91" w:rsidR="008F143D" w:rsidRDefault="000228F1" w:rsidP="00926C45">
      <w:pPr>
        <w:keepNext/>
        <w:jc w:val="center"/>
      </w:pPr>
      <w:r>
        <w:rPr>
          <w:noProof/>
        </w:rPr>
        <w:drawing>
          <wp:inline distT="0" distB="0" distL="0" distR="0" wp14:anchorId="1FDDAB09" wp14:editId="6FB436E6">
            <wp:extent cx="5079789" cy="2042556"/>
            <wp:effectExtent l="0" t="0" r="6985" b="0"/>
            <wp:docPr id="727542236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835" cy="2055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91F78" w14:textId="39D21DBB" w:rsidR="000228F1" w:rsidRDefault="000228F1" w:rsidP="00926C45">
      <w:pPr>
        <w:keepNext/>
        <w:jc w:val="center"/>
      </w:pPr>
      <w:r>
        <w:rPr>
          <w:noProof/>
        </w:rPr>
        <w:drawing>
          <wp:inline distT="0" distB="0" distL="0" distR="0" wp14:anchorId="726F2D80" wp14:editId="443C58F4">
            <wp:extent cx="5076701" cy="2041315"/>
            <wp:effectExtent l="0" t="0" r="0" b="0"/>
            <wp:docPr id="1993107366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651" cy="2047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FA347" w14:textId="01CDD29A" w:rsidR="008F143D" w:rsidRPr="00AB5811" w:rsidRDefault="008F143D" w:rsidP="008F143D">
      <w:pPr>
        <w:pStyle w:val="Legenda"/>
        <w:jc w:val="center"/>
        <w:rPr>
          <w:sz w:val="20"/>
          <w:szCs w:val="20"/>
          <w:lang w:val="pl-PL"/>
        </w:rPr>
      </w:pPr>
      <w:r w:rsidRPr="008F143D">
        <w:rPr>
          <w:sz w:val="20"/>
          <w:szCs w:val="20"/>
          <w:lang w:val="pl-PL"/>
        </w:rPr>
        <w:t xml:space="preserve">Rysunek </w:t>
      </w:r>
      <w:r w:rsidRPr="008F143D">
        <w:rPr>
          <w:sz w:val="20"/>
          <w:szCs w:val="20"/>
        </w:rPr>
        <w:fldChar w:fldCharType="begin"/>
      </w:r>
      <w:r w:rsidRPr="008F143D">
        <w:rPr>
          <w:sz w:val="20"/>
          <w:szCs w:val="20"/>
          <w:lang w:val="pl-PL"/>
        </w:rPr>
        <w:instrText xml:space="preserve"> SEQ Rysunek \* ARABIC </w:instrText>
      </w:r>
      <w:r w:rsidRPr="008F143D">
        <w:rPr>
          <w:sz w:val="20"/>
          <w:szCs w:val="20"/>
        </w:rPr>
        <w:fldChar w:fldCharType="separate"/>
      </w:r>
      <w:r w:rsidR="00BB56F3">
        <w:rPr>
          <w:noProof/>
          <w:sz w:val="20"/>
          <w:szCs w:val="20"/>
          <w:lang w:val="pl-PL"/>
        </w:rPr>
        <w:t>1</w:t>
      </w:r>
      <w:r w:rsidRPr="008F143D">
        <w:rPr>
          <w:sz w:val="20"/>
          <w:szCs w:val="20"/>
        </w:rPr>
        <w:fldChar w:fldCharType="end"/>
      </w:r>
      <w:r w:rsidRPr="008F143D">
        <w:rPr>
          <w:sz w:val="20"/>
          <w:szCs w:val="20"/>
          <w:lang w:val="pl-PL"/>
        </w:rPr>
        <w:t>: Wpływ zwiększania liczby węzłów na</w:t>
      </w:r>
      <w:r w:rsidR="00AB5811" w:rsidRPr="00AB5811">
        <w:rPr>
          <w:sz w:val="20"/>
          <w:szCs w:val="20"/>
          <w:lang w:val="pl-PL"/>
        </w:rPr>
        <w:t xml:space="preserve"> wykres funkcji wynikowej</w:t>
      </w:r>
    </w:p>
    <w:p w14:paraId="16A3F8F7" w14:textId="77777777" w:rsidR="008F143D" w:rsidRDefault="008F143D" w:rsidP="008F143D">
      <w:pPr>
        <w:rPr>
          <w:lang w:val="pl-PL"/>
        </w:rPr>
      </w:pPr>
    </w:p>
    <w:p w14:paraId="3DE9CA79" w14:textId="1630690F" w:rsidR="008F143D" w:rsidRDefault="008F143D" w:rsidP="008F143D">
      <w:pPr>
        <w:rPr>
          <w:rFonts w:eastAsiaTheme="minorEastAsia"/>
          <w:sz w:val="24"/>
          <w:szCs w:val="24"/>
          <w:lang w:val="pl-PL"/>
        </w:rPr>
      </w:pPr>
      <w:r>
        <w:rPr>
          <w:sz w:val="24"/>
          <w:szCs w:val="24"/>
          <w:lang w:val="pl-PL"/>
        </w:rPr>
        <w:lastRenderedPageBreak/>
        <w:t xml:space="preserve">Z przedstawionych na rysunku nr 1 wykresach można stwierdzić, że w przypadku zadanej funkcji </w:t>
      </w:r>
      <m:oMath>
        <m:r>
          <w:rPr>
            <w:rFonts w:ascii="Cambria Math" w:hAnsi="Cambria Math"/>
            <w:sz w:val="24"/>
            <w:szCs w:val="24"/>
            <w:lang w:val="pl-PL"/>
          </w:rPr>
          <m:t>f</m:t>
        </m:r>
      </m:oMath>
      <w:r>
        <w:rPr>
          <w:rFonts w:eastAsiaTheme="minorEastAsia"/>
          <w:sz w:val="24"/>
          <w:szCs w:val="24"/>
          <w:lang w:val="pl-PL"/>
        </w:rPr>
        <w:t xml:space="preserve"> zwiększanie liczby węzłów nie wpływa na dokładność interpolacji. Jedyne widoczne zmiany występują blisko początku oraz końca przedziału.</w:t>
      </w:r>
    </w:p>
    <w:p w14:paraId="34CA3FC8" w14:textId="77777777" w:rsidR="003E6649" w:rsidRDefault="003E6649" w:rsidP="008F143D">
      <w:pPr>
        <w:rPr>
          <w:rFonts w:eastAsiaTheme="minorEastAsia"/>
          <w:sz w:val="24"/>
          <w:szCs w:val="24"/>
          <w:lang w:val="pl-PL"/>
        </w:rPr>
      </w:pPr>
    </w:p>
    <w:p w14:paraId="16F2544A" w14:textId="5A3179A3" w:rsidR="003E6649" w:rsidRDefault="003E6649" w:rsidP="00283BEA">
      <w:pPr>
        <w:pStyle w:val="Nagwek3"/>
        <w:rPr>
          <w:lang w:val="pl-PL"/>
        </w:rPr>
      </w:pPr>
      <w:bookmarkStart w:id="8" w:name="_Toc132796306"/>
      <w:r>
        <w:rPr>
          <w:lang w:val="pl-PL"/>
        </w:rPr>
        <w:t>Wpływ zmiany najwyższego stopnia wielomianu na wyniki aproksymacji</w:t>
      </w:r>
      <w:bookmarkEnd w:id="8"/>
    </w:p>
    <w:p w14:paraId="4D4441AD" w14:textId="77777777" w:rsidR="00AB5811" w:rsidRDefault="00AB5811" w:rsidP="00AB5811">
      <w:pPr>
        <w:rPr>
          <w:lang w:val="pl-PL"/>
        </w:rPr>
      </w:pPr>
    </w:p>
    <w:p w14:paraId="46E78C1A" w14:textId="265BCA5B" w:rsidR="00AB5811" w:rsidRDefault="00AB5811" w:rsidP="00AB5811">
      <w:pPr>
        <w:rPr>
          <w:rFonts w:eastAsiaTheme="minorEastAsia"/>
          <w:lang w:val="pl-PL"/>
        </w:rPr>
      </w:pPr>
      <w:r>
        <w:rPr>
          <w:lang w:val="pl-PL"/>
        </w:rPr>
        <w:t xml:space="preserve">Poniższe wykresy prezentują zmianę wyników przy zwiększaniu wartości parametru </w:t>
      </w:r>
      <m:oMath>
        <m:r>
          <w:rPr>
            <w:rFonts w:ascii="Cambria Math" w:hAnsi="Cambria Math"/>
            <w:lang w:val="pl-PL"/>
          </w:rPr>
          <m:t>m</m:t>
        </m:r>
      </m:oMath>
      <w:r>
        <w:rPr>
          <w:rFonts w:eastAsiaTheme="minorEastAsia"/>
          <w:lang w:val="pl-PL"/>
        </w:rPr>
        <w:t xml:space="preserve"> dla ustalonej liczby węzłów </w:t>
      </w:r>
      <m:oMath>
        <m:r>
          <w:rPr>
            <w:rFonts w:ascii="Cambria Math" w:eastAsiaTheme="minorEastAsia" w:hAnsi="Cambria Math"/>
            <w:lang w:val="pl-PL"/>
          </w:rPr>
          <m:t>n=75</m:t>
        </m:r>
      </m:oMath>
      <w:r>
        <w:rPr>
          <w:rFonts w:eastAsiaTheme="minorEastAsia"/>
          <w:lang w:val="pl-PL"/>
        </w:rPr>
        <w:t>.</w:t>
      </w:r>
    </w:p>
    <w:p w14:paraId="75AA05EE" w14:textId="77777777" w:rsidR="00AB5811" w:rsidRDefault="00AB5811" w:rsidP="00AB5811">
      <w:pPr>
        <w:rPr>
          <w:rFonts w:eastAsiaTheme="minorEastAsia"/>
          <w:lang w:val="pl-PL"/>
        </w:rPr>
      </w:pPr>
    </w:p>
    <w:p w14:paraId="54F4C079" w14:textId="20B0FFF1" w:rsidR="00AB5811" w:rsidRDefault="00AB5811" w:rsidP="00AB5811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3C44B678" wp14:editId="0777F9A6">
            <wp:extent cx="5759450" cy="2315845"/>
            <wp:effectExtent l="0" t="0" r="0" b="8255"/>
            <wp:docPr id="899566616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31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F29CF" w14:textId="77777777" w:rsidR="00AB5811" w:rsidRDefault="00AB5811" w:rsidP="00AB5811">
      <w:pPr>
        <w:keepNext/>
      </w:pPr>
      <w:r>
        <w:rPr>
          <w:noProof/>
          <w:lang w:val="pl-PL"/>
        </w:rPr>
        <w:drawing>
          <wp:inline distT="0" distB="0" distL="0" distR="0" wp14:anchorId="48BE41AB" wp14:editId="2CA07E32">
            <wp:extent cx="5759450" cy="2315845"/>
            <wp:effectExtent l="0" t="0" r="0" b="8255"/>
            <wp:docPr id="2027404817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31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34ACE" w14:textId="60DEF4B3" w:rsidR="00AB5811" w:rsidRPr="000228F1" w:rsidRDefault="00AB5811" w:rsidP="000228F1">
      <w:pPr>
        <w:pStyle w:val="Legenda"/>
        <w:jc w:val="center"/>
        <w:rPr>
          <w:sz w:val="20"/>
          <w:szCs w:val="20"/>
          <w:lang w:val="pl-PL"/>
        </w:rPr>
      </w:pPr>
      <w:r w:rsidRPr="000228F1">
        <w:rPr>
          <w:sz w:val="20"/>
          <w:szCs w:val="20"/>
          <w:lang w:val="pl-PL"/>
        </w:rPr>
        <w:t xml:space="preserve">Rysunek </w:t>
      </w:r>
      <w:r w:rsidRPr="000228F1">
        <w:rPr>
          <w:sz w:val="20"/>
          <w:szCs w:val="20"/>
        </w:rPr>
        <w:fldChar w:fldCharType="begin"/>
      </w:r>
      <w:r w:rsidRPr="000228F1">
        <w:rPr>
          <w:sz w:val="20"/>
          <w:szCs w:val="20"/>
          <w:lang w:val="pl-PL"/>
        </w:rPr>
        <w:instrText xml:space="preserve"> SEQ Rysunek \* ARABIC </w:instrText>
      </w:r>
      <w:r w:rsidRPr="000228F1">
        <w:rPr>
          <w:sz w:val="20"/>
          <w:szCs w:val="20"/>
        </w:rPr>
        <w:fldChar w:fldCharType="separate"/>
      </w:r>
      <w:r w:rsidR="00BB56F3">
        <w:rPr>
          <w:noProof/>
          <w:sz w:val="20"/>
          <w:szCs w:val="20"/>
          <w:lang w:val="pl-PL"/>
        </w:rPr>
        <w:t>2</w:t>
      </w:r>
      <w:r w:rsidRPr="000228F1">
        <w:rPr>
          <w:sz w:val="20"/>
          <w:szCs w:val="20"/>
        </w:rPr>
        <w:fldChar w:fldCharType="end"/>
      </w:r>
      <w:r w:rsidRPr="000228F1">
        <w:rPr>
          <w:sz w:val="20"/>
          <w:szCs w:val="20"/>
          <w:lang w:val="pl-PL"/>
        </w:rPr>
        <w:t xml:space="preserve">: Wpływ zmiany parametru </w:t>
      </w:r>
      <m:oMath>
        <m:r>
          <w:rPr>
            <w:rFonts w:ascii="Cambria Math" w:hAnsi="Cambria Math"/>
            <w:sz w:val="20"/>
            <w:szCs w:val="20"/>
            <w:lang w:val="pl-PL"/>
          </w:rPr>
          <m:t>m</m:t>
        </m:r>
      </m:oMath>
      <w:r w:rsidRPr="000228F1">
        <w:rPr>
          <w:sz w:val="20"/>
          <w:szCs w:val="20"/>
          <w:lang w:val="pl-PL"/>
        </w:rPr>
        <w:t xml:space="preserve"> na wykres funkcji wynikowej</w:t>
      </w:r>
    </w:p>
    <w:p w14:paraId="130060E2" w14:textId="77777777" w:rsidR="00AB5811" w:rsidRDefault="00AB5811" w:rsidP="00AB5811">
      <w:pPr>
        <w:rPr>
          <w:lang w:val="pl-PL"/>
        </w:rPr>
      </w:pPr>
    </w:p>
    <w:p w14:paraId="46741B79" w14:textId="7759AED1" w:rsidR="000228F1" w:rsidRDefault="000228F1" w:rsidP="00AB5811">
      <w:pPr>
        <w:rPr>
          <w:rFonts w:eastAsiaTheme="minorEastAsia"/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Z wykresów przedstawionych na rysunku nr 2 można wywnioskować, że zwiększanie wartości parametru </w:t>
      </w:r>
      <m:oMath>
        <m:r>
          <w:rPr>
            <w:rFonts w:ascii="Cambria Math" w:hAnsi="Cambria Math"/>
            <w:sz w:val="24"/>
            <w:szCs w:val="24"/>
            <w:lang w:val="pl-PL"/>
          </w:rPr>
          <m:t>m</m:t>
        </m:r>
      </m:oMath>
      <w:r>
        <w:rPr>
          <w:rFonts w:eastAsiaTheme="minorEastAsia"/>
          <w:sz w:val="24"/>
          <w:szCs w:val="24"/>
          <w:lang w:val="pl-PL"/>
        </w:rPr>
        <w:t xml:space="preserve"> powoduje dokładn</w:t>
      </w:r>
      <w:proofErr w:type="spellStart"/>
      <w:r>
        <w:rPr>
          <w:rFonts w:eastAsiaTheme="minorEastAsia"/>
          <w:sz w:val="24"/>
          <w:szCs w:val="24"/>
          <w:lang w:val="pl-PL"/>
        </w:rPr>
        <w:t>iejsze</w:t>
      </w:r>
      <w:proofErr w:type="spellEnd"/>
      <w:r>
        <w:rPr>
          <w:rFonts w:eastAsiaTheme="minorEastAsia"/>
          <w:sz w:val="24"/>
          <w:szCs w:val="24"/>
          <w:lang w:val="pl-PL"/>
        </w:rPr>
        <w:t xml:space="preserve"> odwzorowanie funkcji </w:t>
      </w:r>
      <m:oMath>
        <m:r>
          <w:rPr>
            <w:rFonts w:ascii="Cambria Math" w:eastAsiaTheme="minorEastAsia" w:hAnsi="Cambria Math"/>
            <w:sz w:val="24"/>
            <w:szCs w:val="24"/>
            <w:lang w:val="pl-PL"/>
          </w:rPr>
          <m:t>f</m:t>
        </m:r>
      </m:oMath>
      <w:r>
        <w:rPr>
          <w:rFonts w:eastAsiaTheme="minorEastAsia"/>
          <w:sz w:val="24"/>
          <w:szCs w:val="24"/>
          <w:lang w:val="pl-PL"/>
        </w:rPr>
        <w:t xml:space="preserve"> przez otrzymaną funkcję </w:t>
      </w:r>
      <m:oMath>
        <m:r>
          <w:rPr>
            <w:rFonts w:ascii="Cambria Math" w:eastAsiaTheme="minorEastAsia" w:hAnsi="Cambria Math"/>
            <w:sz w:val="24"/>
            <w:szCs w:val="24"/>
            <w:lang w:val="pl-PL"/>
          </w:rPr>
          <m:t>g</m:t>
        </m:r>
      </m:oMath>
      <w:r>
        <w:rPr>
          <w:rFonts w:eastAsiaTheme="minorEastAsia"/>
          <w:sz w:val="24"/>
          <w:szCs w:val="24"/>
          <w:lang w:val="pl-PL"/>
        </w:rPr>
        <w:t>.</w:t>
      </w:r>
    </w:p>
    <w:p w14:paraId="47858D49" w14:textId="77777777" w:rsidR="000228F1" w:rsidRDefault="000228F1" w:rsidP="00AB5811">
      <w:pPr>
        <w:rPr>
          <w:rFonts w:eastAsiaTheme="minorEastAsia"/>
          <w:sz w:val="24"/>
          <w:szCs w:val="24"/>
          <w:lang w:val="pl-PL"/>
        </w:rPr>
      </w:pPr>
    </w:p>
    <w:p w14:paraId="48C8349C" w14:textId="77777777" w:rsidR="000228F1" w:rsidRDefault="000228F1" w:rsidP="00AB5811">
      <w:pPr>
        <w:rPr>
          <w:rFonts w:eastAsiaTheme="minorEastAsia"/>
          <w:sz w:val="24"/>
          <w:szCs w:val="24"/>
          <w:lang w:val="pl-PL"/>
        </w:rPr>
      </w:pPr>
    </w:p>
    <w:p w14:paraId="08303383" w14:textId="55386B54" w:rsidR="00702CC6" w:rsidRDefault="000228F1" w:rsidP="00926C45">
      <w:pPr>
        <w:pStyle w:val="Nagwek2"/>
        <w:rPr>
          <w:lang w:val="pl-PL"/>
        </w:rPr>
      </w:pPr>
      <w:bookmarkStart w:id="9" w:name="_Toc132796307"/>
      <w:r>
        <w:rPr>
          <w:lang w:val="pl-PL"/>
        </w:rPr>
        <w:lastRenderedPageBreak/>
        <w:t>Błędy aproksymacji</w:t>
      </w:r>
      <w:bookmarkEnd w:id="9"/>
    </w:p>
    <w:p w14:paraId="1DD8F807" w14:textId="77777777" w:rsidR="00926C45" w:rsidRPr="00926C45" w:rsidRDefault="00926C45" w:rsidP="00926C45">
      <w:pPr>
        <w:rPr>
          <w:lang w:val="pl-PL"/>
        </w:rPr>
      </w:pPr>
    </w:p>
    <w:p w14:paraId="2BAA169B" w14:textId="27AFEC1A" w:rsidR="00BB56F3" w:rsidRDefault="00702CC6" w:rsidP="00702CC6">
      <w:pPr>
        <w:rPr>
          <w:rFonts w:eastAsiaTheme="minorEastAsia"/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Dla </w:t>
      </w:r>
      <w:r w:rsidR="00890C8D">
        <w:rPr>
          <w:sz w:val="24"/>
          <w:szCs w:val="24"/>
          <w:lang w:val="pl-PL"/>
        </w:rPr>
        <w:t xml:space="preserve">otrzymanej aproksymacji </w:t>
      </w:r>
      <w:r>
        <w:rPr>
          <w:sz w:val="24"/>
          <w:szCs w:val="24"/>
          <w:lang w:val="pl-PL"/>
        </w:rPr>
        <w:t xml:space="preserve">zostały wyliczone dwa rodzaje błędów: błąd maximum oraz błąd średniokwadratowy. W przedstawionych poniżej wzorach </w:t>
      </w:r>
      <m:oMath>
        <m:r>
          <w:rPr>
            <w:rFonts w:ascii="Cambria Math" w:hAnsi="Cambria Math"/>
            <w:sz w:val="24"/>
            <w:szCs w:val="24"/>
            <w:lang w:val="pl-PL"/>
          </w:rPr>
          <m:t>k</m:t>
        </m:r>
      </m:oMath>
      <w:r>
        <w:rPr>
          <w:rFonts w:eastAsiaTheme="minorEastAsia"/>
          <w:sz w:val="24"/>
          <w:szCs w:val="24"/>
          <w:lang w:val="pl-PL"/>
        </w:rPr>
        <w:t xml:space="preserve"> oznacza liczbę punktów, dla których obliczamy wartości funkcji oraz wielomianu </w:t>
      </w:r>
      <w:r>
        <w:rPr>
          <w:rFonts w:eastAsiaTheme="minorEastAsia"/>
          <w:sz w:val="24"/>
          <w:szCs w:val="24"/>
          <w:lang w:val="pl-PL"/>
        </w:rPr>
        <w:t>aproksymującego</w:t>
      </w:r>
      <w:r w:rsidR="00890C8D">
        <w:rPr>
          <w:rFonts w:eastAsiaTheme="minorEastAsia"/>
          <w:sz w:val="24"/>
          <w:szCs w:val="24"/>
          <w:lang w:val="pl-PL"/>
        </w:rPr>
        <w:t xml:space="preserve">. </w:t>
      </w:r>
      <w:r>
        <w:rPr>
          <w:rFonts w:eastAsiaTheme="minorEastAsia"/>
          <w:sz w:val="24"/>
          <w:szCs w:val="24"/>
          <w:lang w:val="pl-PL"/>
        </w:rPr>
        <w:t xml:space="preserve">W przypadku obu tabel </w:t>
      </w:r>
      <m:oMath>
        <m:r>
          <w:rPr>
            <w:rFonts w:ascii="Cambria Math" w:hAnsi="Cambria Math"/>
            <w:sz w:val="24"/>
            <w:szCs w:val="24"/>
            <w:lang w:val="pl-PL"/>
          </w:rPr>
          <m:t>k</m:t>
        </m:r>
        <m:r>
          <w:rPr>
            <w:rFonts w:ascii="Cambria Math" w:hAnsi="Cambria Math"/>
            <w:sz w:val="24"/>
            <w:szCs w:val="24"/>
            <w:lang w:val="pl-PL"/>
          </w:rPr>
          <m:t>=1000</m:t>
        </m:r>
      </m:oMath>
      <w:r>
        <w:rPr>
          <w:rFonts w:eastAsiaTheme="minorEastAsia"/>
          <w:sz w:val="24"/>
          <w:szCs w:val="24"/>
          <w:lang w:val="pl-PL"/>
        </w:rPr>
        <w:t>.</w:t>
      </w:r>
    </w:p>
    <w:p w14:paraId="07D2B480" w14:textId="77777777" w:rsidR="00926C45" w:rsidRDefault="00926C45" w:rsidP="00702CC6">
      <w:pPr>
        <w:rPr>
          <w:rFonts w:eastAsiaTheme="minorEastAsia"/>
          <w:sz w:val="24"/>
          <w:szCs w:val="24"/>
          <w:lang w:val="pl-PL"/>
        </w:rPr>
      </w:pPr>
    </w:p>
    <w:p w14:paraId="148AC907" w14:textId="5A6A67C3" w:rsidR="00BB56F3" w:rsidRDefault="00BB56F3" w:rsidP="00BB56F3">
      <w:pPr>
        <w:pStyle w:val="Nagwek3"/>
        <w:rPr>
          <w:rFonts w:eastAsiaTheme="minorEastAsia"/>
          <w:lang w:val="pl-PL"/>
        </w:rPr>
      </w:pPr>
      <w:bookmarkStart w:id="10" w:name="_Toc132796308"/>
      <w:r>
        <w:rPr>
          <w:rFonts w:eastAsiaTheme="minorEastAsia"/>
          <w:lang w:val="pl-PL"/>
        </w:rPr>
        <w:t>Błąd maximum</w:t>
      </w:r>
      <w:bookmarkEnd w:id="10"/>
    </w:p>
    <w:p w14:paraId="1CA23695" w14:textId="77777777" w:rsidR="00BB56F3" w:rsidRPr="00BB56F3" w:rsidRDefault="00BB56F3" w:rsidP="00BB56F3">
      <w:pPr>
        <w:rPr>
          <w:lang w:val="pl-PL"/>
        </w:rPr>
      </w:pPr>
    </w:p>
    <w:p w14:paraId="2F3A4D98" w14:textId="77777777" w:rsidR="00890C8D" w:rsidRDefault="00890C8D" w:rsidP="00890C8D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Błąd maximum można obliczyć następującym wzorem:</w:t>
      </w:r>
    </w:p>
    <w:p w14:paraId="2CB77FC6" w14:textId="3313FDCA" w:rsidR="00890C8D" w:rsidRDefault="00890C8D" w:rsidP="00890C8D">
      <w:pPr>
        <w:keepNext/>
      </w:pPr>
      <m:oMathPara>
        <m:oMath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max</m:t>
                  </m:r>
                  <m:ctrlP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</m:ctrlPr>
                </m:e>
                <m:lim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i=0,…,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k</m:t>
                  </m:r>
                  <m:ctrlP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</m:ctrlPr>
                </m:lim>
              </m:limLow>
            </m:fName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|f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-</m:t>
              </m:r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g</m:t>
              </m:r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)|</m:t>
              </m:r>
            </m:e>
          </m:func>
        </m:oMath>
      </m:oMathPara>
    </w:p>
    <w:p w14:paraId="6ABF8227" w14:textId="3BD472D9" w:rsidR="00890C8D" w:rsidRPr="00890C8D" w:rsidRDefault="00890C8D" w:rsidP="00890C8D">
      <w:pPr>
        <w:pStyle w:val="Legenda"/>
        <w:jc w:val="center"/>
        <w:rPr>
          <w:rFonts w:eastAsiaTheme="minorEastAsia"/>
          <w:sz w:val="26"/>
          <w:szCs w:val="26"/>
          <w:lang w:val="pl-PL"/>
        </w:rPr>
      </w:pPr>
      <w:r w:rsidRPr="00890C8D">
        <w:rPr>
          <w:sz w:val="20"/>
          <w:szCs w:val="20"/>
          <w:lang w:val="pl-PL"/>
        </w:rPr>
        <w:t xml:space="preserve">Wzór </w:t>
      </w:r>
      <w:r w:rsidRPr="00890C8D">
        <w:rPr>
          <w:sz w:val="20"/>
          <w:szCs w:val="20"/>
        </w:rPr>
        <w:fldChar w:fldCharType="begin"/>
      </w:r>
      <w:r w:rsidRPr="00890C8D">
        <w:rPr>
          <w:sz w:val="20"/>
          <w:szCs w:val="20"/>
          <w:lang w:val="pl-PL"/>
        </w:rPr>
        <w:instrText xml:space="preserve"> SEQ Wzór \* ARABIC </w:instrText>
      </w:r>
      <w:r w:rsidRPr="00890C8D">
        <w:rPr>
          <w:sz w:val="20"/>
          <w:szCs w:val="20"/>
        </w:rPr>
        <w:fldChar w:fldCharType="separate"/>
      </w:r>
      <w:r w:rsidR="00B12A33">
        <w:rPr>
          <w:noProof/>
          <w:sz w:val="20"/>
          <w:szCs w:val="20"/>
          <w:lang w:val="pl-PL"/>
        </w:rPr>
        <w:t>9</w:t>
      </w:r>
      <w:r w:rsidRPr="00890C8D">
        <w:rPr>
          <w:sz w:val="20"/>
          <w:szCs w:val="20"/>
        </w:rPr>
        <w:fldChar w:fldCharType="end"/>
      </w:r>
      <w:r w:rsidRPr="00890C8D">
        <w:rPr>
          <w:sz w:val="20"/>
          <w:szCs w:val="20"/>
          <w:lang w:val="pl-PL"/>
        </w:rPr>
        <w:t>: Wzór na obliczenie</w:t>
      </w:r>
      <w:r>
        <w:rPr>
          <w:sz w:val="20"/>
          <w:szCs w:val="20"/>
          <w:lang w:val="pl-PL"/>
        </w:rPr>
        <w:t xml:space="preserve"> wartości</w:t>
      </w:r>
      <w:r w:rsidRPr="00890C8D">
        <w:rPr>
          <w:sz w:val="20"/>
          <w:szCs w:val="20"/>
          <w:lang w:val="pl-PL"/>
        </w:rPr>
        <w:t xml:space="preserve"> błędu maximum</w:t>
      </w:r>
    </w:p>
    <w:p w14:paraId="61C24039" w14:textId="77777777" w:rsidR="00E55855" w:rsidRDefault="00E55855" w:rsidP="00E55855">
      <w:pPr>
        <w:rPr>
          <w:lang w:val="pl-PL"/>
        </w:rPr>
      </w:pPr>
    </w:p>
    <w:tbl>
      <w:tblPr>
        <w:tblW w:w="862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6"/>
        <w:gridCol w:w="595"/>
        <w:gridCol w:w="1947"/>
        <w:gridCol w:w="1947"/>
        <w:gridCol w:w="1947"/>
        <w:gridCol w:w="1947"/>
      </w:tblGrid>
      <w:tr w:rsidR="00BB56F3" w:rsidRPr="00BB56F3" w14:paraId="3B3750DF" w14:textId="77777777" w:rsidTr="00BB56F3">
        <w:trPr>
          <w:trHeight w:val="300"/>
        </w:trPr>
        <w:tc>
          <w:tcPr>
            <w:tcW w:w="8621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4784582B" w14:textId="77777777" w:rsidR="00BB56F3" w:rsidRPr="00BB56F3" w:rsidRDefault="00BB56F3" w:rsidP="00BB56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BB56F3">
              <w:rPr>
                <w:rFonts w:ascii="Calibri" w:eastAsia="Times New Roman" w:hAnsi="Calibri" w:cs="Calibri"/>
                <w:color w:val="000000"/>
                <w:lang w:val="pl-PL" w:eastAsia="pl-PL"/>
              </w:rPr>
              <w:t>Tabela błędów maximum dla aproksymacji średniokwadratowej</w:t>
            </w:r>
          </w:p>
        </w:tc>
      </w:tr>
      <w:tr w:rsidR="00BB56F3" w:rsidRPr="00BB56F3" w14:paraId="1B93D134" w14:textId="77777777" w:rsidTr="00BB56F3">
        <w:trPr>
          <w:trHeight w:val="300"/>
        </w:trPr>
        <w:tc>
          <w:tcPr>
            <w:tcW w:w="833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54266064" w14:textId="77777777" w:rsidR="00BB56F3" w:rsidRPr="00BB56F3" w:rsidRDefault="00BB56F3" w:rsidP="00BB56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BB56F3">
              <w:rPr>
                <w:rFonts w:ascii="Calibri" w:eastAsia="Times New Roman" w:hAnsi="Calibri" w:cs="Calibri"/>
                <w:color w:val="000000"/>
                <w:lang w:val="pl-PL" w:eastAsia="pl-PL"/>
              </w:rPr>
              <w:t> </w:t>
            </w:r>
          </w:p>
        </w:tc>
        <w:tc>
          <w:tcPr>
            <w:tcW w:w="7788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5F4CACF3" w14:textId="77777777" w:rsidR="00BB56F3" w:rsidRPr="00BB56F3" w:rsidRDefault="00BB56F3" w:rsidP="00BB56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BB56F3">
              <w:rPr>
                <w:rFonts w:ascii="Calibri" w:eastAsia="Times New Roman" w:hAnsi="Calibri" w:cs="Calibri"/>
                <w:color w:val="000000"/>
                <w:lang w:val="pl-PL" w:eastAsia="pl-PL"/>
              </w:rPr>
              <w:t>m</w:t>
            </w:r>
          </w:p>
        </w:tc>
      </w:tr>
      <w:tr w:rsidR="00BB56F3" w:rsidRPr="00BB56F3" w14:paraId="3F6D2E43" w14:textId="77777777" w:rsidTr="00BB56F3">
        <w:trPr>
          <w:trHeight w:val="300"/>
        </w:trPr>
        <w:tc>
          <w:tcPr>
            <w:tcW w:w="833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CD7316" w14:textId="77777777" w:rsidR="00BB56F3" w:rsidRPr="00BB56F3" w:rsidRDefault="00BB56F3" w:rsidP="00BB56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</w:p>
        </w:tc>
        <w:tc>
          <w:tcPr>
            <w:tcW w:w="1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34C4D980" w14:textId="77777777" w:rsidR="00BB56F3" w:rsidRPr="00BB56F3" w:rsidRDefault="00BB56F3" w:rsidP="00BB56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BB56F3">
              <w:rPr>
                <w:rFonts w:ascii="Calibri" w:eastAsia="Times New Roman" w:hAnsi="Calibri" w:cs="Calibri"/>
                <w:color w:val="000000"/>
                <w:lang w:val="pl-PL" w:eastAsia="pl-PL"/>
              </w:rPr>
              <w:t>2</w:t>
            </w:r>
          </w:p>
        </w:tc>
        <w:tc>
          <w:tcPr>
            <w:tcW w:w="1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7ED8DA6A" w14:textId="77777777" w:rsidR="00BB56F3" w:rsidRPr="00BB56F3" w:rsidRDefault="00BB56F3" w:rsidP="00BB56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BB56F3">
              <w:rPr>
                <w:rFonts w:ascii="Calibri" w:eastAsia="Times New Roman" w:hAnsi="Calibri" w:cs="Calibri"/>
                <w:color w:val="000000"/>
                <w:lang w:val="pl-PL" w:eastAsia="pl-PL"/>
              </w:rPr>
              <w:t>4</w:t>
            </w:r>
          </w:p>
        </w:tc>
        <w:tc>
          <w:tcPr>
            <w:tcW w:w="1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60400952" w14:textId="77777777" w:rsidR="00BB56F3" w:rsidRPr="00BB56F3" w:rsidRDefault="00BB56F3" w:rsidP="00BB56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BB56F3">
              <w:rPr>
                <w:rFonts w:ascii="Calibri" w:eastAsia="Times New Roman" w:hAnsi="Calibri" w:cs="Calibri"/>
                <w:color w:val="000000"/>
                <w:lang w:val="pl-PL" w:eastAsia="pl-PL"/>
              </w:rPr>
              <w:t>6</w:t>
            </w:r>
          </w:p>
        </w:tc>
        <w:tc>
          <w:tcPr>
            <w:tcW w:w="1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13B26F86" w14:textId="77777777" w:rsidR="00BB56F3" w:rsidRPr="00BB56F3" w:rsidRDefault="00BB56F3" w:rsidP="00BB56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BB56F3">
              <w:rPr>
                <w:rFonts w:ascii="Calibri" w:eastAsia="Times New Roman" w:hAnsi="Calibri" w:cs="Calibri"/>
                <w:color w:val="000000"/>
                <w:lang w:val="pl-PL" w:eastAsia="pl-PL"/>
              </w:rPr>
              <w:t>10</w:t>
            </w:r>
          </w:p>
        </w:tc>
      </w:tr>
      <w:tr w:rsidR="00BB56F3" w:rsidRPr="00BB56F3" w14:paraId="79E1FF13" w14:textId="77777777" w:rsidTr="00BB56F3">
        <w:trPr>
          <w:trHeight w:val="300"/>
        </w:trPr>
        <w:tc>
          <w:tcPr>
            <w:tcW w:w="23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5A949E39" w14:textId="77777777" w:rsidR="00BB56F3" w:rsidRPr="00BB56F3" w:rsidRDefault="00BB56F3" w:rsidP="00BB56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BB56F3">
              <w:rPr>
                <w:rFonts w:ascii="Calibri" w:eastAsia="Times New Roman" w:hAnsi="Calibri" w:cs="Calibri"/>
                <w:color w:val="000000"/>
                <w:lang w:val="pl-PL" w:eastAsia="pl-PL"/>
              </w:rPr>
              <w:t>n</w:t>
            </w:r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1286E167" w14:textId="77777777" w:rsidR="00BB56F3" w:rsidRPr="00BB56F3" w:rsidRDefault="00BB56F3" w:rsidP="00BB56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BB56F3">
              <w:rPr>
                <w:rFonts w:ascii="Calibri" w:eastAsia="Times New Roman" w:hAnsi="Calibri" w:cs="Calibri"/>
                <w:color w:val="000000"/>
                <w:lang w:val="pl-PL" w:eastAsia="pl-PL"/>
              </w:rPr>
              <w:t>4</w:t>
            </w:r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83"/>
            <w:noWrap/>
            <w:vAlign w:val="center"/>
            <w:hideMark/>
          </w:tcPr>
          <w:p w14:paraId="5B81E716" w14:textId="77777777" w:rsidR="00BB56F3" w:rsidRPr="00BB56F3" w:rsidRDefault="00BB56F3" w:rsidP="00BB56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BB56F3">
              <w:rPr>
                <w:rFonts w:ascii="Calibri" w:eastAsia="Times New Roman" w:hAnsi="Calibri" w:cs="Calibri"/>
                <w:color w:val="000000"/>
                <w:lang w:val="pl-PL" w:eastAsia="pl-PL"/>
              </w:rPr>
              <w:t>9.97495E-01</w:t>
            </w:r>
          </w:p>
        </w:tc>
        <w:tc>
          <w:tcPr>
            <w:tcW w:w="1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218B1973" w14:textId="77777777" w:rsidR="00BB56F3" w:rsidRPr="00BB56F3" w:rsidRDefault="00BB56F3" w:rsidP="00BB56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BB56F3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  <w:tc>
          <w:tcPr>
            <w:tcW w:w="1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705C1E2D" w14:textId="77777777" w:rsidR="00BB56F3" w:rsidRPr="00BB56F3" w:rsidRDefault="00BB56F3" w:rsidP="00BB56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BB56F3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  <w:tc>
          <w:tcPr>
            <w:tcW w:w="1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18FE968B" w14:textId="77777777" w:rsidR="00BB56F3" w:rsidRPr="00BB56F3" w:rsidRDefault="00BB56F3" w:rsidP="00BB56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BB56F3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</w:tr>
      <w:tr w:rsidR="00BB56F3" w:rsidRPr="00BB56F3" w14:paraId="149DBA17" w14:textId="77777777" w:rsidTr="00BB56F3">
        <w:trPr>
          <w:trHeight w:val="300"/>
        </w:trPr>
        <w:tc>
          <w:tcPr>
            <w:tcW w:w="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037F06" w14:textId="77777777" w:rsidR="00BB56F3" w:rsidRPr="00BB56F3" w:rsidRDefault="00BB56F3" w:rsidP="00BB56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172D0497" w14:textId="77777777" w:rsidR="00BB56F3" w:rsidRPr="00BB56F3" w:rsidRDefault="00BB56F3" w:rsidP="00BB56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BB56F3">
              <w:rPr>
                <w:rFonts w:ascii="Calibri" w:eastAsia="Times New Roman" w:hAnsi="Calibri" w:cs="Calibri"/>
                <w:color w:val="000000"/>
                <w:lang w:val="pl-PL" w:eastAsia="pl-PL"/>
              </w:rPr>
              <w:t>10</w:t>
            </w:r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A577"/>
            <w:noWrap/>
            <w:vAlign w:val="center"/>
            <w:hideMark/>
          </w:tcPr>
          <w:p w14:paraId="3515CEA0" w14:textId="77777777" w:rsidR="00BB56F3" w:rsidRPr="00BB56F3" w:rsidRDefault="00BB56F3" w:rsidP="00BB56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BB56F3">
              <w:rPr>
                <w:rFonts w:ascii="Calibri" w:eastAsia="Times New Roman" w:hAnsi="Calibri" w:cs="Calibri"/>
                <w:color w:val="000000"/>
                <w:lang w:val="pl-PL" w:eastAsia="pl-PL"/>
              </w:rPr>
              <w:t>1.21364E+00</w:t>
            </w:r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A076"/>
            <w:noWrap/>
            <w:vAlign w:val="center"/>
            <w:hideMark/>
          </w:tcPr>
          <w:p w14:paraId="20A4ABB1" w14:textId="77777777" w:rsidR="00BB56F3" w:rsidRPr="00BB56F3" w:rsidRDefault="00BB56F3" w:rsidP="00BB56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BB56F3">
              <w:rPr>
                <w:rFonts w:ascii="Calibri" w:eastAsia="Times New Roman" w:hAnsi="Calibri" w:cs="Calibri"/>
                <w:color w:val="000000"/>
                <w:lang w:val="pl-PL" w:eastAsia="pl-PL"/>
              </w:rPr>
              <w:t>1.23022E+00</w:t>
            </w:r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A8370"/>
            <w:noWrap/>
            <w:vAlign w:val="center"/>
            <w:hideMark/>
          </w:tcPr>
          <w:p w14:paraId="685B576D" w14:textId="77777777" w:rsidR="00BB56F3" w:rsidRPr="00BB56F3" w:rsidRDefault="00BB56F3" w:rsidP="00BB56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BB56F3">
              <w:rPr>
                <w:rFonts w:ascii="Calibri" w:eastAsia="Times New Roman" w:hAnsi="Calibri" w:cs="Calibri"/>
                <w:color w:val="000000"/>
                <w:lang w:val="pl-PL" w:eastAsia="pl-PL"/>
              </w:rPr>
              <w:t>1.32682E+00</w:t>
            </w:r>
          </w:p>
        </w:tc>
        <w:tc>
          <w:tcPr>
            <w:tcW w:w="1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1335DE4C" w14:textId="77777777" w:rsidR="00BB56F3" w:rsidRPr="00BB56F3" w:rsidRDefault="00BB56F3" w:rsidP="00BB56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BB56F3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</w:tr>
      <w:tr w:rsidR="00BB56F3" w:rsidRPr="00BB56F3" w14:paraId="034BA38A" w14:textId="77777777" w:rsidTr="00BB56F3">
        <w:trPr>
          <w:trHeight w:val="300"/>
        </w:trPr>
        <w:tc>
          <w:tcPr>
            <w:tcW w:w="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F8CBD7" w14:textId="77777777" w:rsidR="00BB56F3" w:rsidRPr="00BB56F3" w:rsidRDefault="00BB56F3" w:rsidP="00BB56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40B0B585" w14:textId="77777777" w:rsidR="00BB56F3" w:rsidRPr="00BB56F3" w:rsidRDefault="00BB56F3" w:rsidP="00BB56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BB56F3">
              <w:rPr>
                <w:rFonts w:ascii="Calibri" w:eastAsia="Times New Roman" w:hAnsi="Calibri" w:cs="Calibri"/>
                <w:color w:val="000000"/>
                <w:lang w:val="pl-PL" w:eastAsia="pl-PL"/>
              </w:rPr>
              <w:t>15</w:t>
            </w:r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784"/>
            <w:noWrap/>
            <w:vAlign w:val="center"/>
            <w:hideMark/>
          </w:tcPr>
          <w:p w14:paraId="563094EC" w14:textId="77777777" w:rsidR="00BB56F3" w:rsidRPr="00BB56F3" w:rsidRDefault="00BB56F3" w:rsidP="00BB56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BB56F3">
              <w:rPr>
                <w:rFonts w:ascii="Calibri" w:eastAsia="Times New Roman" w:hAnsi="Calibri" w:cs="Calibri"/>
                <w:color w:val="000000"/>
                <w:lang w:val="pl-PL" w:eastAsia="pl-PL"/>
              </w:rPr>
              <w:t>9.91641E-01</w:t>
            </w:r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282"/>
            <w:noWrap/>
            <w:vAlign w:val="center"/>
            <w:hideMark/>
          </w:tcPr>
          <w:p w14:paraId="20CDF7E7" w14:textId="77777777" w:rsidR="00BB56F3" w:rsidRPr="00BB56F3" w:rsidRDefault="00BB56F3" w:rsidP="00BB56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BB56F3">
              <w:rPr>
                <w:rFonts w:ascii="Calibri" w:eastAsia="Times New Roman" w:hAnsi="Calibri" w:cs="Calibri"/>
                <w:color w:val="000000"/>
                <w:lang w:val="pl-PL" w:eastAsia="pl-PL"/>
              </w:rPr>
              <w:t>9.15263E-01</w:t>
            </w:r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DE582"/>
            <w:noWrap/>
            <w:vAlign w:val="center"/>
            <w:hideMark/>
          </w:tcPr>
          <w:p w14:paraId="18AC2E6A" w14:textId="77777777" w:rsidR="00BB56F3" w:rsidRPr="00BB56F3" w:rsidRDefault="00BB56F3" w:rsidP="00BB56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BB56F3">
              <w:rPr>
                <w:rFonts w:ascii="Calibri" w:eastAsia="Times New Roman" w:hAnsi="Calibri" w:cs="Calibri"/>
                <w:color w:val="000000"/>
                <w:lang w:val="pl-PL" w:eastAsia="pl-PL"/>
              </w:rPr>
              <w:t>9.39022E-01</w:t>
            </w:r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696B"/>
            <w:noWrap/>
            <w:vAlign w:val="center"/>
            <w:hideMark/>
          </w:tcPr>
          <w:p w14:paraId="207D55A7" w14:textId="77777777" w:rsidR="00BB56F3" w:rsidRPr="00BB56F3" w:rsidRDefault="00BB56F3" w:rsidP="00BB56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BB56F3">
              <w:rPr>
                <w:rFonts w:ascii="Calibri" w:eastAsia="Times New Roman" w:hAnsi="Calibri" w:cs="Calibri"/>
                <w:color w:val="000000"/>
                <w:lang w:val="pl-PL" w:eastAsia="pl-PL"/>
              </w:rPr>
              <w:t>1.41154E+00</w:t>
            </w:r>
          </w:p>
        </w:tc>
      </w:tr>
      <w:tr w:rsidR="00BB56F3" w:rsidRPr="00BB56F3" w14:paraId="6E7DD750" w14:textId="77777777" w:rsidTr="00BB56F3">
        <w:trPr>
          <w:trHeight w:val="300"/>
        </w:trPr>
        <w:tc>
          <w:tcPr>
            <w:tcW w:w="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CD9DA2" w14:textId="77777777" w:rsidR="00BB56F3" w:rsidRPr="00BB56F3" w:rsidRDefault="00BB56F3" w:rsidP="00BB56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762501AE" w14:textId="77777777" w:rsidR="00BB56F3" w:rsidRPr="00BB56F3" w:rsidRDefault="00BB56F3" w:rsidP="00BB56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BB56F3">
              <w:rPr>
                <w:rFonts w:ascii="Calibri" w:eastAsia="Times New Roman" w:hAnsi="Calibri" w:cs="Calibri"/>
                <w:color w:val="000000"/>
                <w:lang w:val="pl-PL" w:eastAsia="pl-PL"/>
              </w:rPr>
              <w:t>20</w:t>
            </w:r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84"/>
            <w:noWrap/>
            <w:vAlign w:val="center"/>
            <w:hideMark/>
          </w:tcPr>
          <w:p w14:paraId="04BE5908" w14:textId="77777777" w:rsidR="00BB56F3" w:rsidRPr="00BB56F3" w:rsidRDefault="00BB56F3" w:rsidP="00BB56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BB56F3">
              <w:rPr>
                <w:rFonts w:ascii="Calibri" w:eastAsia="Times New Roman" w:hAnsi="Calibri" w:cs="Calibri"/>
                <w:color w:val="000000"/>
                <w:lang w:val="pl-PL" w:eastAsia="pl-PL"/>
              </w:rPr>
              <w:t>9.78829E-01</w:t>
            </w:r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A83"/>
            <w:noWrap/>
            <w:vAlign w:val="center"/>
            <w:hideMark/>
          </w:tcPr>
          <w:p w14:paraId="156A3098" w14:textId="77777777" w:rsidR="00BB56F3" w:rsidRPr="00BB56F3" w:rsidRDefault="00BB56F3" w:rsidP="00BB56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BB56F3">
              <w:rPr>
                <w:rFonts w:ascii="Calibri" w:eastAsia="Times New Roman" w:hAnsi="Calibri" w:cs="Calibri"/>
                <w:color w:val="000000"/>
                <w:lang w:val="pl-PL" w:eastAsia="pl-PL"/>
              </w:rPr>
              <w:t>9.72314E-01</w:t>
            </w:r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DE82"/>
            <w:noWrap/>
            <w:vAlign w:val="center"/>
            <w:hideMark/>
          </w:tcPr>
          <w:p w14:paraId="25D702E6" w14:textId="77777777" w:rsidR="00BB56F3" w:rsidRPr="00BB56F3" w:rsidRDefault="00BB56F3" w:rsidP="00BB56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BB56F3">
              <w:rPr>
                <w:rFonts w:ascii="Calibri" w:eastAsia="Times New Roman" w:hAnsi="Calibri" w:cs="Calibri"/>
                <w:color w:val="000000"/>
                <w:lang w:val="pl-PL" w:eastAsia="pl-PL"/>
              </w:rPr>
              <w:t>1.02315E+00</w:t>
            </w:r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BC07B"/>
            <w:noWrap/>
            <w:vAlign w:val="center"/>
            <w:hideMark/>
          </w:tcPr>
          <w:p w14:paraId="4496F690" w14:textId="77777777" w:rsidR="00BB56F3" w:rsidRPr="00BB56F3" w:rsidRDefault="00BB56F3" w:rsidP="00BB56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BB56F3">
              <w:rPr>
                <w:rFonts w:ascii="Calibri" w:eastAsia="Times New Roman" w:hAnsi="Calibri" w:cs="Calibri"/>
                <w:color w:val="000000"/>
                <w:lang w:val="pl-PL" w:eastAsia="pl-PL"/>
              </w:rPr>
              <w:t>6.52152E-01</w:t>
            </w:r>
          </w:p>
        </w:tc>
      </w:tr>
      <w:tr w:rsidR="00BB56F3" w:rsidRPr="00BB56F3" w14:paraId="0DEB954C" w14:textId="77777777" w:rsidTr="00BB56F3">
        <w:trPr>
          <w:trHeight w:val="300"/>
        </w:trPr>
        <w:tc>
          <w:tcPr>
            <w:tcW w:w="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BA1291" w14:textId="77777777" w:rsidR="00BB56F3" w:rsidRPr="00BB56F3" w:rsidRDefault="00BB56F3" w:rsidP="00BB56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39674448" w14:textId="77777777" w:rsidR="00BB56F3" w:rsidRPr="00BB56F3" w:rsidRDefault="00BB56F3" w:rsidP="00BB56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BB56F3">
              <w:rPr>
                <w:rFonts w:ascii="Calibri" w:eastAsia="Times New Roman" w:hAnsi="Calibri" w:cs="Calibri"/>
                <w:color w:val="000000"/>
                <w:lang w:val="pl-PL" w:eastAsia="pl-PL"/>
              </w:rPr>
              <w:t>50</w:t>
            </w:r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EEA83"/>
            <w:noWrap/>
            <w:vAlign w:val="center"/>
            <w:hideMark/>
          </w:tcPr>
          <w:p w14:paraId="49B33E85" w14:textId="77777777" w:rsidR="00BB56F3" w:rsidRPr="00BB56F3" w:rsidRDefault="00BB56F3" w:rsidP="00BB56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BB56F3">
              <w:rPr>
                <w:rFonts w:ascii="Calibri" w:eastAsia="Times New Roman" w:hAnsi="Calibri" w:cs="Calibri"/>
                <w:color w:val="000000"/>
                <w:lang w:val="pl-PL" w:eastAsia="pl-PL"/>
              </w:rPr>
              <w:t>9.77474E-01</w:t>
            </w:r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784"/>
            <w:noWrap/>
            <w:vAlign w:val="center"/>
            <w:hideMark/>
          </w:tcPr>
          <w:p w14:paraId="7C724F47" w14:textId="77777777" w:rsidR="00BB56F3" w:rsidRPr="00BB56F3" w:rsidRDefault="00BB56F3" w:rsidP="00BB56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BB56F3">
              <w:rPr>
                <w:rFonts w:ascii="Calibri" w:eastAsia="Times New Roman" w:hAnsi="Calibri" w:cs="Calibri"/>
                <w:color w:val="000000"/>
                <w:lang w:val="pl-PL" w:eastAsia="pl-PL"/>
              </w:rPr>
              <w:t>9.91059E-01</w:t>
            </w:r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EEA83"/>
            <w:noWrap/>
            <w:vAlign w:val="center"/>
            <w:hideMark/>
          </w:tcPr>
          <w:p w14:paraId="48584443" w14:textId="77777777" w:rsidR="00BB56F3" w:rsidRPr="00BB56F3" w:rsidRDefault="00BB56F3" w:rsidP="00BB56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BB56F3">
              <w:rPr>
                <w:rFonts w:ascii="Calibri" w:eastAsia="Times New Roman" w:hAnsi="Calibri" w:cs="Calibri"/>
                <w:color w:val="000000"/>
                <w:lang w:val="pl-PL" w:eastAsia="pl-PL"/>
              </w:rPr>
              <w:t>9.77224E-01</w:t>
            </w:r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4BE7B"/>
            <w:noWrap/>
            <w:vAlign w:val="center"/>
            <w:hideMark/>
          </w:tcPr>
          <w:p w14:paraId="7D3FA6B6" w14:textId="77777777" w:rsidR="00BB56F3" w:rsidRPr="00BB56F3" w:rsidRDefault="00BB56F3" w:rsidP="00BB56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BB56F3">
              <w:rPr>
                <w:rFonts w:ascii="Calibri" w:eastAsia="Times New Roman" w:hAnsi="Calibri" w:cs="Calibri"/>
                <w:color w:val="000000"/>
                <w:lang w:val="pl-PL" w:eastAsia="pl-PL"/>
              </w:rPr>
              <w:t>6.34982E-01</w:t>
            </w:r>
          </w:p>
        </w:tc>
      </w:tr>
      <w:tr w:rsidR="00BB56F3" w:rsidRPr="00BB56F3" w14:paraId="4BD74E01" w14:textId="77777777" w:rsidTr="00BB56F3">
        <w:trPr>
          <w:trHeight w:val="300"/>
        </w:trPr>
        <w:tc>
          <w:tcPr>
            <w:tcW w:w="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CB3DC8" w14:textId="77777777" w:rsidR="00BB56F3" w:rsidRPr="00BB56F3" w:rsidRDefault="00BB56F3" w:rsidP="00BB56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0D0DEBD7" w14:textId="77777777" w:rsidR="00BB56F3" w:rsidRPr="00BB56F3" w:rsidRDefault="00BB56F3" w:rsidP="00BB56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BB56F3">
              <w:rPr>
                <w:rFonts w:ascii="Calibri" w:eastAsia="Times New Roman" w:hAnsi="Calibri" w:cs="Calibri"/>
                <w:color w:val="000000"/>
                <w:lang w:val="pl-PL" w:eastAsia="pl-PL"/>
              </w:rPr>
              <w:t>75</w:t>
            </w:r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EEA83"/>
            <w:noWrap/>
            <w:vAlign w:val="center"/>
            <w:hideMark/>
          </w:tcPr>
          <w:p w14:paraId="6A1D43D6" w14:textId="77777777" w:rsidR="00BB56F3" w:rsidRPr="00BB56F3" w:rsidRDefault="00BB56F3" w:rsidP="00BB56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BB56F3">
              <w:rPr>
                <w:rFonts w:ascii="Calibri" w:eastAsia="Times New Roman" w:hAnsi="Calibri" w:cs="Calibri"/>
                <w:color w:val="000000"/>
                <w:lang w:val="pl-PL" w:eastAsia="pl-PL"/>
              </w:rPr>
              <w:t>9.77571E-01</w:t>
            </w:r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784"/>
            <w:noWrap/>
            <w:vAlign w:val="center"/>
            <w:hideMark/>
          </w:tcPr>
          <w:p w14:paraId="7FC05370" w14:textId="77777777" w:rsidR="00BB56F3" w:rsidRPr="00BB56F3" w:rsidRDefault="00BB56F3" w:rsidP="00BB56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BB56F3">
              <w:rPr>
                <w:rFonts w:ascii="Calibri" w:eastAsia="Times New Roman" w:hAnsi="Calibri" w:cs="Calibri"/>
                <w:color w:val="000000"/>
                <w:lang w:val="pl-PL" w:eastAsia="pl-PL"/>
              </w:rPr>
              <w:t>9.92471E-01</w:t>
            </w:r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A83"/>
            <w:noWrap/>
            <w:vAlign w:val="center"/>
            <w:hideMark/>
          </w:tcPr>
          <w:p w14:paraId="104DE2B5" w14:textId="77777777" w:rsidR="00BB56F3" w:rsidRPr="00BB56F3" w:rsidRDefault="00BB56F3" w:rsidP="00BB56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BB56F3">
              <w:rPr>
                <w:rFonts w:ascii="Calibri" w:eastAsia="Times New Roman" w:hAnsi="Calibri" w:cs="Calibri"/>
                <w:color w:val="000000"/>
                <w:lang w:val="pl-PL" w:eastAsia="pl-PL"/>
              </w:rPr>
              <w:t>9.72495E-01</w:t>
            </w:r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16FEE657" w14:textId="77777777" w:rsidR="00BB56F3" w:rsidRPr="00BB56F3" w:rsidRDefault="00BB56F3" w:rsidP="00BB56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BB56F3">
              <w:rPr>
                <w:rFonts w:ascii="Calibri" w:eastAsia="Times New Roman" w:hAnsi="Calibri" w:cs="Calibri"/>
                <w:color w:val="000000"/>
                <w:lang w:val="pl-PL" w:eastAsia="pl-PL"/>
              </w:rPr>
              <w:t>6.33114E-01</w:t>
            </w:r>
          </w:p>
        </w:tc>
      </w:tr>
      <w:tr w:rsidR="00BB56F3" w:rsidRPr="00BB56F3" w14:paraId="59A82921" w14:textId="77777777" w:rsidTr="00BB56F3">
        <w:trPr>
          <w:trHeight w:val="300"/>
        </w:trPr>
        <w:tc>
          <w:tcPr>
            <w:tcW w:w="23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D85142" w14:textId="77777777" w:rsidR="00BB56F3" w:rsidRPr="00BB56F3" w:rsidRDefault="00BB56F3" w:rsidP="00BB56F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0EB2231A" w14:textId="77777777" w:rsidR="00BB56F3" w:rsidRPr="00BB56F3" w:rsidRDefault="00BB56F3" w:rsidP="00BB56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BB56F3">
              <w:rPr>
                <w:rFonts w:ascii="Calibri" w:eastAsia="Times New Roman" w:hAnsi="Calibri" w:cs="Calibri"/>
                <w:color w:val="000000"/>
                <w:lang w:val="pl-PL" w:eastAsia="pl-PL"/>
              </w:rPr>
              <w:t>100</w:t>
            </w:r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84"/>
            <w:noWrap/>
            <w:vAlign w:val="center"/>
            <w:hideMark/>
          </w:tcPr>
          <w:p w14:paraId="62F952EB" w14:textId="77777777" w:rsidR="00BB56F3" w:rsidRPr="00BB56F3" w:rsidRDefault="00BB56F3" w:rsidP="00BB56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BB56F3">
              <w:rPr>
                <w:rFonts w:ascii="Calibri" w:eastAsia="Times New Roman" w:hAnsi="Calibri" w:cs="Calibri"/>
                <w:color w:val="000000"/>
                <w:lang w:val="pl-PL" w:eastAsia="pl-PL"/>
              </w:rPr>
              <w:t>9.77625E-01</w:t>
            </w:r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784"/>
            <w:noWrap/>
            <w:vAlign w:val="center"/>
            <w:hideMark/>
          </w:tcPr>
          <w:p w14:paraId="11EEDD3C" w14:textId="77777777" w:rsidR="00BB56F3" w:rsidRPr="00BB56F3" w:rsidRDefault="00BB56F3" w:rsidP="00BB56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BB56F3">
              <w:rPr>
                <w:rFonts w:ascii="Calibri" w:eastAsia="Times New Roman" w:hAnsi="Calibri" w:cs="Calibri"/>
                <w:color w:val="000000"/>
                <w:lang w:val="pl-PL" w:eastAsia="pl-PL"/>
              </w:rPr>
              <w:t>9.93119E-01</w:t>
            </w:r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EA83"/>
            <w:noWrap/>
            <w:vAlign w:val="center"/>
            <w:hideMark/>
          </w:tcPr>
          <w:p w14:paraId="13AA14CD" w14:textId="77777777" w:rsidR="00BB56F3" w:rsidRPr="00BB56F3" w:rsidRDefault="00BB56F3" w:rsidP="00BB56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BB56F3">
              <w:rPr>
                <w:rFonts w:ascii="Calibri" w:eastAsia="Times New Roman" w:hAnsi="Calibri" w:cs="Calibri"/>
                <w:color w:val="000000"/>
                <w:lang w:val="pl-PL" w:eastAsia="pl-PL"/>
              </w:rPr>
              <w:t>9.70021E-01</w:t>
            </w:r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7EECB351" w14:textId="77777777" w:rsidR="00BB56F3" w:rsidRPr="00BB56F3" w:rsidRDefault="00BB56F3" w:rsidP="00BB56F3">
            <w:pPr>
              <w:keepNext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BB56F3">
              <w:rPr>
                <w:rFonts w:ascii="Calibri" w:eastAsia="Times New Roman" w:hAnsi="Calibri" w:cs="Calibri"/>
                <w:color w:val="000000"/>
                <w:lang w:val="pl-PL" w:eastAsia="pl-PL"/>
              </w:rPr>
              <w:t>6.32408E-01</w:t>
            </w:r>
          </w:p>
        </w:tc>
      </w:tr>
    </w:tbl>
    <w:p w14:paraId="09470340" w14:textId="6A26CB42" w:rsidR="00E55855" w:rsidRPr="00BB56F3" w:rsidRDefault="00BB56F3" w:rsidP="00BB56F3">
      <w:pPr>
        <w:pStyle w:val="Legenda"/>
        <w:jc w:val="center"/>
        <w:rPr>
          <w:sz w:val="20"/>
          <w:szCs w:val="20"/>
          <w:lang w:val="pl-PL"/>
        </w:rPr>
      </w:pPr>
      <w:r w:rsidRPr="00BB56F3">
        <w:rPr>
          <w:sz w:val="20"/>
          <w:szCs w:val="20"/>
          <w:lang w:val="pl-PL"/>
        </w:rPr>
        <w:t xml:space="preserve">Tabela </w:t>
      </w:r>
      <w:r w:rsidRPr="00BB56F3">
        <w:rPr>
          <w:sz w:val="20"/>
          <w:szCs w:val="20"/>
        </w:rPr>
        <w:fldChar w:fldCharType="begin"/>
      </w:r>
      <w:r w:rsidRPr="00BB56F3">
        <w:rPr>
          <w:sz w:val="20"/>
          <w:szCs w:val="20"/>
          <w:lang w:val="pl-PL"/>
        </w:rPr>
        <w:instrText xml:space="preserve"> SEQ Tabela \* ARABIC </w:instrText>
      </w:r>
      <w:r w:rsidRPr="00BB56F3">
        <w:rPr>
          <w:sz w:val="20"/>
          <w:szCs w:val="20"/>
        </w:rPr>
        <w:fldChar w:fldCharType="separate"/>
      </w:r>
      <w:r w:rsidR="001C32C0">
        <w:rPr>
          <w:noProof/>
          <w:sz w:val="20"/>
          <w:szCs w:val="20"/>
          <w:lang w:val="pl-PL"/>
        </w:rPr>
        <w:t>1</w:t>
      </w:r>
      <w:r w:rsidRPr="00BB56F3">
        <w:rPr>
          <w:sz w:val="20"/>
          <w:szCs w:val="20"/>
        </w:rPr>
        <w:fldChar w:fldCharType="end"/>
      </w:r>
      <w:r w:rsidRPr="00BB56F3">
        <w:rPr>
          <w:sz w:val="20"/>
          <w:szCs w:val="20"/>
          <w:lang w:val="pl-PL"/>
        </w:rPr>
        <w:t>: Wartości błędów maximum dla poszczególnych parametrów</w:t>
      </w:r>
    </w:p>
    <w:p w14:paraId="1C1EC96B" w14:textId="77777777" w:rsidR="00BB56F3" w:rsidRDefault="00BB56F3" w:rsidP="00E55855">
      <w:pPr>
        <w:rPr>
          <w:lang w:val="pl-PL"/>
        </w:rPr>
      </w:pPr>
    </w:p>
    <w:p w14:paraId="72FCF9CB" w14:textId="5D88EAF7" w:rsidR="00BB56F3" w:rsidRDefault="00BB56F3" w:rsidP="00E55855">
      <w:pPr>
        <w:rPr>
          <w:rFonts w:eastAsiaTheme="minorEastAsia"/>
          <w:lang w:val="pl-PL"/>
        </w:rPr>
      </w:pPr>
      <w:r>
        <w:rPr>
          <w:lang w:val="pl-PL"/>
        </w:rPr>
        <w:t xml:space="preserve">Z tabeli nr 1 możemy wywnioskować, że zwiększanie maksymalnego stopnia wielomianu, a zatem parametru </w:t>
      </w:r>
      <m:oMath>
        <m:r>
          <w:rPr>
            <w:rFonts w:ascii="Cambria Math" w:hAnsi="Cambria Math"/>
            <w:lang w:val="pl-PL"/>
          </w:rPr>
          <m:t>m</m:t>
        </m:r>
      </m:oMath>
      <w:r>
        <w:rPr>
          <w:rFonts w:eastAsiaTheme="minorEastAsia"/>
          <w:lang w:val="pl-PL"/>
        </w:rPr>
        <w:t>, obniża wartość błędu maximum, a co za tym idzie zwiększa dokładność aproksymacji.</w:t>
      </w:r>
    </w:p>
    <w:p w14:paraId="10912F42" w14:textId="77777777" w:rsidR="00926C45" w:rsidRDefault="00926C45" w:rsidP="00E55855">
      <w:pPr>
        <w:rPr>
          <w:rFonts w:eastAsiaTheme="minorEastAsia"/>
          <w:lang w:val="pl-PL"/>
        </w:rPr>
      </w:pPr>
    </w:p>
    <w:p w14:paraId="009A1B55" w14:textId="65458019" w:rsidR="00BB56F3" w:rsidRDefault="00BB56F3" w:rsidP="00E55855">
      <w:pPr>
        <w:rPr>
          <w:rFonts w:eastAsiaTheme="minorEastAsia"/>
          <w:lang w:val="pl-PL"/>
        </w:rPr>
      </w:pPr>
      <w:r>
        <w:rPr>
          <w:rFonts w:eastAsiaTheme="minorEastAsia"/>
          <w:lang w:val="pl-PL"/>
        </w:rPr>
        <w:t xml:space="preserve">Ciekawy wydaje się być przypadek, w którym </w:t>
      </w:r>
      <m:oMath>
        <m:r>
          <w:rPr>
            <w:rFonts w:ascii="Cambria Math" w:eastAsiaTheme="minorEastAsia" w:hAnsi="Cambria Math"/>
            <w:lang w:val="pl-PL"/>
          </w:rPr>
          <m:t>n=15</m:t>
        </m:r>
      </m:oMath>
      <w:r>
        <w:rPr>
          <w:rFonts w:eastAsiaTheme="minorEastAsia"/>
          <w:lang w:val="pl-PL"/>
        </w:rPr>
        <w:t xml:space="preserve"> oraz </w:t>
      </w:r>
      <m:oMath>
        <m:r>
          <w:rPr>
            <w:rFonts w:ascii="Cambria Math" w:eastAsiaTheme="minorEastAsia" w:hAnsi="Cambria Math"/>
            <w:lang w:val="pl-PL"/>
          </w:rPr>
          <m:t>m=10</m:t>
        </m:r>
      </m:oMath>
      <w:r>
        <w:rPr>
          <w:rFonts w:eastAsiaTheme="minorEastAsia"/>
          <w:lang w:val="pl-PL"/>
        </w:rPr>
        <w:t xml:space="preserve">, ponieważ otrzymana tam wartość błędu jest największa ze wszystkich znajdujących się w tabeli. Aby </w:t>
      </w:r>
      <w:r w:rsidR="0075404B">
        <w:rPr>
          <w:rFonts w:eastAsiaTheme="minorEastAsia"/>
          <w:lang w:val="pl-PL"/>
        </w:rPr>
        <w:t>zobaczyć,</w:t>
      </w:r>
      <w:r>
        <w:rPr>
          <w:rFonts w:eastAsiaTheme="minorEastAsia"/>
          <w:lang w:val="pl-PL"/>
        </w:rPr>
        <w:t xml:space="preserve"> dlaczego tak się dzieje, warto spojrzeć na wykres:</w:t>
      </w:r>
    </w:p>
    <w:p w14:paraId="0ECD6007" w14:textId="77777777" w:rsidR="00BB56F3" w:rsidRDefault="00BB56F3" w:rsidP="00E55855">
      <w:pPr>
        <w:rPr>
          <w:rFonts w:eastAsiaTheme="minorEastAsia"/>
          <w:lang w:val="pl-PL"/>
        </w:rPr>
      </w:pPr>
    </w:p>
    <w:p w14:paraId="73EE76D0" w14:textId="77777777" w:rsidR="00BB56F3" w:rsidRDefault="00BB56F3" w:rsidP="00BB56F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6C160E8" wp14:editId="66F68004">
            <wp:extent cx="3414156" cy="2558736"/>
            <wp:effectExtent l="0" t="0" r="0" b="0"/>
            <wp:docPr id="228769584" name="Obraz 6" descr="Obraz zawierający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769584" name="Obraz 6" descr="Obraz zawierający wykres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360" cy="2588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628C0" w14:textId="060E2CA4" w:rsidR="00BB56F3" w:rsidRPr="00BB56F3" w:rsidRDefault="00BB56F3" w:rsidP="00BB56F3">
      <w:pPr>
        <w:pStyle w:val="Legenda"/>
        <w:jc w:val="center"/>
        <w:rPr>
          <w:sz w:val="20"/>
          <w:szCs w:val="20"/>
          <w:lang w:val="pl-PL"/>
        </w:rPr>
      </w:pPr>
      <w:r w:rsidRPr="00BB56F3">
        <w:rPr>
          <w:sz w:val="20"/>
          <w:szCs w:val="20"/>
          <w:lang w:val="pl-PL"/>
        </w:rPr>
        <w:t xml:space="preserve">Rysunek </w:t>
      </w:r>
      <w:r w:rsidRPr="00BB56F3">
        <w:rPr>
          <w:sz w:val="20"/>
          <w:szCs w:val="20"/>
        </w:rPr>
        <w:fldChar w:fldCharType="begin"/>
      </w:r>
      <w:r w:rsidRPr="00BB56F3">
        <w:rPr>
          <w:sz w:val="20"/>
          <w:szCs w:val="20"/>
          <w:lang w:val="pl-PL"/>
        </w:rPr>
        <w:instrText xml:space="preserve"> SEQ Rysunek \* ARABIC </w:instrText>
      </w:r>
      <w:r w:rsidRPr="00BB56F3">
        <w:rPr>
          <w:sz w:val="20"/>
          <w:szCs w:val="20"/>
        </w:rPr>
        <w:fldChar w:fldCharType="separate"/>
      </w:r>
      <w:r w:rsidRPr="00BB56F3">
        <w:rPr>
          <w:noProof/>
          <w:sz w:val="20"/>
          <w:szCs w:val="20"/>
          <w:lang w:val="pl-PL"/>
        </w:rPr>
        <w:t>3</w:t>
      </w:r>
      <w:r w:rsidRPr="00BB56F3">
        <w:rPr>
          <w:sz w:val="20"/>
          <w:szCs w:val="20"/>
        </w:rPr>
        <w:fldChar w:fldCharType="end"/>
      </w:r>
      <w:r w:rsidRPr="00BB56F3">
        <w:rPr>
          <w:sz w:val="20"/>
          <w:szCs w:val="20"/>
          <w:lang w:val="pl-PL"/>
        </w:rPr>
        <w:t xml:space="preserve">: Wykres funkcji </w:t>
      </w:r>
      <m:oMath>
        <m:r>
          <w:rPr>
            <w:rFonts w:ascii="Cambria Math" w:hAnsi="Cambria Math"/>
            <w:sz w:val="20"/>
            <w:szCs w:val="20"/>
          </w:rPr>
          <m:t>f</m:t>
        </m:r>
      </m:oMath>
      <w:r w:rsidRPr="00BB56F3">
        <w:rPr>
          <w:sz w:val="20"/>
          <w:szCs w:val="20"/>
          <w:lang w:val="pl-PL"/>
        </w:rPr>
        <w:t xml:space="preserve"> (kolor zielony) oraz </w:t>
      </w:r>
      <m:oMath>
        <m:r>
          <w:rPr>
            <w:rFonts w:ascii="Cambria Math" w:hAnsi="Cambria Math"/>
            <w:sz w:val="20"/>
            <w:szCs w:val="20"/>
            <w:lang w:val="pl-PL"/>
          </w:rPr>
          <m:t>g</m:t>
        </m:r>
      </m:oMath>
      <w:r>
        <w:rPr>
          <w:rFonts w:eastAsiaTheme="minorEastAsia"/>
          <w:sz w:val="20"/>
          <w:szCs w:val="20"/>
          <w:lang w:val="pl-PL"/>
        </w:rPr>
        <w:t xml:space="preserve"> </w:t>
      </w:r>
      <w:r w:rsidRPr="00BB56F3">
        <w:rPr>
          <w:sz w:val="20"/>
          <w:szCs w:val="20"/>
          <w:lang w:val="pl-PL"/>
        </w:rPr>
        <w:t>(kolor niebieski)</w:t>
      </w:r>
      <w:r>
        <w:rPr>
          <w:sz w:val="20"/>
          <w:szCs w:val="20"/>
          <w:lang w:val="pl-PL"/>
        </w:rPr>
        <w:t xml:space="preserve"> dla parametrów </w:t>
      </w:r>
      <m:oMath>
        <m:r>
          <w:rPr>
            <w:rFonts w:ascii="Cambria Math" w:hAnsi="Cambria Math"/>
            <w:sz w:val="20"/>
            <w:szCs w:val="20"/>
            <w:lang w:val="pl-PL"/>
          </w:rPr>
          <m:t>n=15, m=10</m:t>
        </m:r>
      </m:oMath>
      <w:r>
        <w:rPr>
          <w:rFonts w:eastAsiaTheme="minorEastAsia"/>
          <w:sz w:val="20"/>
          <w:szCs w:val="20"/>
          <w:lang w:val="pl-PL"/>
        </w:rPr>
        <w:t>.</w:t>
      </w:r>
    </w:p>
    <w:p w14:paraId="298B03CE" w14:textId="323F89C4" w:rsidR="00BB56F3" w:rsidRDefault="00BB56F3" w:rsidP="00E55855">
      <w:pPr>
        <w:rPr>
          <w:rFonts w:eastAsiaTheme="minorEastAsia"/>
          <w:lang w:val="pl-PL"/>
        </w:rPr>
      </w:pPr>
      <w:r>
        <w:rPr>
          <w:lang w:val="pl-PL"/>
        </w:rPr>
        <w:t xml:space="preserve">Na powyższym wykresie można zauważyć, że na przedziale wyznaczonym przez ostatnie dwa węzły </w:t>
      </w:r>
      <w:r w:rsidR="00A467C7">
        <w:rPr>
          <w:lang w:val="pl-PL"/>
        </w:rPr>
        <w:t xml:space="preserve">funkcja </w:t>
      </w:r>
      <m:oMath>
        <m:r>
          <w:rPr>
            <w:rFonts w:ascii="Cambria Math" w:hAnsi="Cambria Math"/>
            <w:lang w:val="pl-PL"/>
          </w:rPr>
          <m:t>f</m:t>
        </m:r>
      </m:oMath>
      <w:r w:rsidR="00A467C7">
        <w:rPr>
          <w:rFonts w:eastAsiaTheme="minorEastAsia"/>
          <w:lang w:val="pl-PL"/>
        </w:rPr>
        <w:t xml:space="preserve"> jest wypukła, natomiast funkcja </w:t>
      </w:r>
      <m:oMath>
        <m:r>
          <w:rPr>
            <w:rFonts w:ascii="Cambria Math" w:eastAsiaTheme="minorEastAsia" w:hAnsi="Cambria Math"/>
            <w:lang w:val="pl-PL"/>
          </w:rPr>
          <m:t>g</m:t>
        </m:r>
      </m:oMath>
      <w:r w:rsidR="00A467C7">
        <w:rPr>
          <w:rFonts w:eastAsiaTheme="minorEastAsia"/>
          <w:lang w:val="pl-PL"/>
        </w:rPr>
        <w:t xml:space="preserve"> wklęsła. Występują tam zatem spore rozbieżności pomiędzy wartościami dla argumentów z tego przedziału, co powoduje dużą wartość błędu maximum.</w:t>
      </w:r>
    </w:p>
    <w:p w14:paraId="47E852ED" w14:textId="77777777" w:rsidR="00926C45" w:rsidRDefault="00926C45" w:rsidP="00E55855">
      <w:pPr>
        <w:rPr>
          <w:lang w:val="pl-PL"/>
        </w:rPr>
      </w:pPr>
    </w:p>
    <w:p w14:paraId="01FCD73A" w14:textId="28058E34" w:rsidR="00BB56F3" w:rsidRDefault="00BB56F3" w:rsidP="00BB56F3">
      <w:pPr>
        <w:pStyle w:val="Nagwek3"/>
        <w:rPr>
          <w:lang w:val="pl-PL"/>
        </w:rPr>
      </w:pPr>
      <w:bookmarkStart w:id="11" w:name="_Toc132796309"/>
      <w:r>
        <w:rPr>
          <w:lang w:val="pl-PL"/>
        </w:rPr>
        <w:t>Błąd średniokwadratowy</w:t>
      </w:r>
      <w:bookmarkEnd w:id="11"/>
    </w:p>
    <w:p w14:paraId="77786907" w14:textId="77777777" w:rsidR="00BB56F3" w:rsidRDefault="00BB56F3" w:rsidP="00BB56F3">
      <w:pPr>
        <w:rPr>
          <w:lang w:val="pl-PL"/>
        </w:rPr>
      </w:pPr>
    </w:p>
    <w:p w14:paraId="505F5976" w14:textId="77777777" w:rsidR="00BB56F3" w:rsidRDefault="00BB56F3" w:rsidP="00BB56F3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Błąd średniokwadratowy oblicza się według następującego wzoru:</w:t>
      </w:r>
    </w:p>
    <w:p w14:paraId="74F7DFF3" w14:textId="7E41D67B" w:rsidR="00BB56F3" w:rsidRDefault="00BB56F3" w:rsidP="00BB56F3">
      <w:pPr>
        <w:keepNext/>
      </w:pPr>
      <m:oMathPara>
        <m:oMath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k</m:t>
              </m:r>
            </m:den>
          </m:f>
          <m:rad>
            <m:radPr>
              <m:degHide m:val="1"/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radPr>
            <m:deg/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k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pl-PL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pl-PL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pl-PL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  <w:lang w:val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pl-PL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pl-PL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pl-PL"/>
                            </w:rPr>
                            <m:t>-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pl-PL"/>
                            </w:rPr>
                            <m:t>g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pl-PL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  <w:lang w:val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pl-PL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pl-PL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2</m:t>
                      </m:r>
                    </m:sup>
                  </m:sSup>
                </m:e>
              </m:nary>
            </m:e>
          </m:rad>
        </m:oMath>
      </m:oMathPara>
    </w:p>
    <w:p w14:paraId="6457768B" w14:textId="2CD2A9D1" w:rsidR="00BB56F3" w:rsidRDefault="00BB56F3" w:rsidP="00BB56F3">
      <w:pPr>
        <w:pStyle w:val="Legenda"/>
        <w:jc w:val="center"/>
        <w:rPr>
          <w:sz w:val="20"/>
          <w:szCs w:val="20"/>
          <w:lang w:val="pl-PL"/>
        </w:rPr>
      </w:pPr>
      <w:r w:rsidRPr="003B5434">
        <w:rPr>
          <w:sz w:val="20"/>
          <w:szCs w:val="20"/>
          <w:lang w:val="pl-PL"/>
        </w:rPr>
        <w:t xml:space="preserve">Wzór </w:t>
      </w:r>
      <w:r w:rsidRPr="00890C8D">
        <w:rPr>
          <w:sz w:val="20"/>
          <w:szCs w:val="20"/>
        </w:rPr>
        <w:fldChar w:fldCharType="begin"/>
      </w:r>
      <w:r w:rsidRPr="003B5434">
        <w:rPr>
          <w:sz w:val="20"/>
          <w:szCs w:val="20"/>
          <w:lang w:val="pl-PL"/>
        </w:rPr>
        <w:instrText xml:space="preserve"> SEQ Wzór \* ARABIC </w:instrText>
      </w:r>
      <w:r w:rsidRPr="00890C8D">
        <w:rPr>
          <w:sz w:val="20"/>
          <w:szCs w:val="20"/>
        </w:rPr>
        <w:fldChar w:fldCharType="separate"/>
      </w:r>
      <w:r w:rsidR="00B12A33">
        <w:rPr>
          <w:noProof/>
          <w:sz w:val="20"/>
          <w:szCs w:val="20"/>
          <w:lang w:val="pl-PL"/>
        </w:rPr>
        <w:t>10</w:t>
      </w:r>
      <w:r w:rsidRPr="00890C8D">
        <w:rPr>
          <w:sz w:val="20"/>
          <w:szCs w:val="20"/>
        </w:rPr>
        <w:fldChar w:fldCharType="end"/>
      </w:r>
      <w:r w:rsidRPr="003B5434">
        <w:rPr>
          <w:sz w:val="20"/>
          <w:szCs w:val="20"/>
          <w:lang w:val="pl-PL"/>
        </w:rPr>
        <w:t>: Wzór na obliczenie wartości błędu średniokwadratowego</w:t>
      </w:r>
    </w:p>
    <w:p w14:paraId="6C34E690" w14:textId="77777777" w:rsidR="001C32C0" w:rsidRDefault="001C32C0" w:rsidP="001C32C0">
      <w:pPr>
        <w:rPr>
          <w:lang w:val="pl-PL"/>
        </w:rPr>
      </w:pPr>
    </w:p>
    <w:tbl>
      <w:tblPr>
        <w:tblW w:w="9882" w:type="dxa"/>
        <w:tblInd w:w="-40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2"/>
        <w:gridCol w:w="704"/>
        <w:gridCol w:w="2224"/>
        <w:gridCol w:w="2224"/>
        <w:gridCol w:w="2224"/>
        <w:gridCol w:w="2224"/>
      </w:tblGrid>
      <w:tr w:rsidR="001C32C0" w:rsidRPr="001C32C0" w14:paraId="44CDFF83" w14:textId="77777777" w:rsidTr="001C32C0">
        <w:trPr>
          <w:trHeight w:val="300"/>
        </w:trPr>
        <w:tc>
          <w:tcPr>
            <w:tcW w:w="988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449FE2D6" w14:textId="77777777" w:rsidR="001C32C0" w:rsidRPr="001C32C0" w:rsidRDefault="001C32C0" w:rsidP="001C32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C32C0">
              <w:rPr>
                <w:rFonts w:ascii="Calibri" w:eastAsia="Times New Roman" w:hAnsi="Calibri" w:cs="Calibri"/>
                <w:color w:val="000000"/>
                <w:lang w:val="pl-PL" w:eastAsia="pl-PL"/>
              </w:rPr>
              <w:t>Tabela błędów średniokwadratowych dla aproksymacji średniokwadratowej</w:t>
            </w:r>
          </w:p>
        </w:tc>
      </w:tr>
      <w:tr w:rsidR="001C32C0" w:rsidRPr="001C32C0" w14:paraId="2D395F16" w14:textId="77777777" w:rsidTr="001C32C0">
        <w:trPr>
          <w:trHeight w:val="300"/>
        </w:trPr>
        <w:tc>
          <w:tcPr>
            <w:tcW w:w="986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2DD02147" w14:textId="77777777" w:rsidR="001C32C0" w:rsidRPr="001C32C0" w:rsidRDefault="001C32C0" w:rsidP="001C32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C32C0">
              <w:rPr>
                <w:rFonts w:ascii="Calibri" w:eastAsia="Times New Roman" w:hAnsi="Calibri" w:cs="Calibri"/>
                <w:color w:val="000000"/>
                <w:lang w:val="pl-PL" w:eastAsia="pl-PL"/>
              </w:rPr>
              <w:t> </w:t>
            </w:r>
          </w:p>
        </w:tc>
        <w:tc>
          <w:tcPr>
            <w:tcW w:w="889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24996EB8" w14:textId="77777777" w:rsidR="001C32C0" w:rsidRPr="001C32C0" w:rsidRDefault="001C32C0" w:rsidP="001C32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C32C0">
              <w:rPr>
                <w:rFonts w:ascii="Calibri" w:eastAsia="Times New Roman" w:hAnsi="Calibri" w:cs="Calibri"/>
                <w:color w:val="000000"/>
                <w:lang w:val="pl-PL" w:eastAsia="pl-PL"/>
              </w:rPr>
              <w:t>m</w:t>
            </w:r>
          </w:p>
        </w:tc>
      </w:tr>
      <w:tr w:rsidR="001C32C0" w:rsidRPr="001C32C0" w14:paraId="5BA5B3DE" w14:textId="77777777" w:rsidTr="001C32C0">
        <w:trPr>
          <w:trHeight w:val="300"/>
        </w:trPr>
        <w:tc>
          <w:tcPr>
            <w:tcW w:w="986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01AB75" w14:textId="77777777" w:rsidR="001C32C0" w:rsidRPr="001C32C0" w:rsidRDefault="001C32C0" w:rsidP="001C32C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141B6087" w14:textId="77777777" w:rsidR="001C32C0" w:rsidRPr="001C32C0" w:rsidRDefault="001C32C0" w:rsidP="001C32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C32C0">
              <w:rPr>
                <w:rFonts w:ascii="Calibri" w:eastAsia="Times New Roman" w:hAnsi="Calibri" w:cs="Calibri"/>
                <w:color w:val="000000"/>
                <w:lang w:val="pl-PL" w:eastAsia="pl-PL"/>
              </w:rPr>
              <w:t>2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7952D748" w14:textId="77777777" w:rsidR="001C32C0" w:rsidRPr="001C32C0" w:rsidRDefault="001C32C0" w:rsidP="001C32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C32C0">
              <w:rPr>
                <w:rFonts w:ascii="Calibri" w:eastAsia="Times New Roman" w:hAnsi="Calibri" w:cs="Calibri"/>
                <w:color w:val="000000"/>
                <w:lang w:val="pl-PL" w:eastAsia="pl-PL"/>
              </w:rPr>
              <w:t>4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7A19E6DB" w14:textId="77777777" w:rsidR="001C32C0" w:rsidRPr="001C32C0" w:rsidRDefault="001C32C0" w:rsidP="001C32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C32C0">
              <w:rPr>
                <w:rFonts w:ascii="Calibri" w:eastAsia="Times New Roman" w:hAnsi="Calibri" w:cs="Calibri"/>
                <w:color w:val="000000"/>
                <w:lang w:val="pl-PL" w:eastAsia="pl-PL"/>
              </w:rPr>
              <w:t>6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4EBA4995" w14:textId="77777777" w:rsidR="001C32C0" w:rsidRPr="001C32C0" w:rsidRDefault="001C32C0" w:rsidP="001C32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C32C0">
              <w:rPr>
                <w:rFonts w:ascii="Calibri" w:eastAsia="Times New Roman" w:hAnsi="Calibri" w:cs="Calibri"/>
                <w:color w:val="000000"/>
                <w:lang w:val="pl-PL" w:eastAsia="pl-PL"/>
              </w:rPr>
              <w:t>10</w:t>
            </w:r>
          </w:p>
        </w:tc>
      </w:tr>
      <w:tr w:rsidR="001C32C0" w:rsidRPr="001C32C0" w14:paraId="401F5632" w14:textId="77777777" w:rsidTr="001C32C0">
        <w:trPr>
          <w:trHeight w:val="300"/>
        </w:trPr>
        <w:tc>
          <w:tcPr>
            <w:tcW w:w="28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7EF22436" w14:textId="77777777" w:rsidR="001C32C0" w:rsidRPr="001C32C0" w:rsidRDefault="001C32C0" w:rsidP="001C32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C32C0">
              <w:rPr>
                <w:rFonts w:ascii="Calibri" w:eastAsia="Times New Roman" w:hAnsi="Calibri" w:cs="Calibri"/>
                <w:color w:val="000000"/>
                <w:lang w:val="pl-PL" w:eastAsia="pl-PL"/>
              </w:rPr>
              <w:t>n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2A642048" w14:textId="77777777" w:rsidR="001C32C0" w:rsidRPr="001C32C0" w:rsidRDefault="001C32C0" w:rsidP="001C32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C32C0">
              <w:rPr>
                <w:rFonts w:ascii="Calibri" w:eastAsia="Times New Roman" w:hAnsi="Calibri" w:cs="Calibri"/>
                <w:color w:val="000000"/>
                <w:lang w:val="pl-PL" w:eastAsia="pl-PL"/>
              </w:rPr>
              <w:t>4</w:t>
            </w:r>
          </w:p>
        </w:tc>
        <w:tc>
          <w:tcPr>
            <w:tcW w:w="2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786E"/>
            <w:noWrap/>
            <w:vAlign w:val="center"/>
            <w:hideMark/>
          </w:tcPr>
          <w:p w14:paraId="5E373CF3" w14:textId="77777777" w:rsidR="001C32C0" w:rsidRPr="001C32C0" w:rsidRDefault="001C32C0" w:rsidP="001C32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C32C0">
              <w:rPr>
                <w:rFonts w:ascii="Calibri" w:eastAsia="Times New Roman" w:hAnsi="Calibri" w:cs="Calibri"/>
                <w:color w:val="000000"/>
                <w:lang w:val="pl-PL" w:eastAsia="pl-PL"/>
              </w:rPr>
              <w:t>1.58187E-02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082A2B78" w14:textId="77777777" w:rsidR="001C32C0" w:rsidRPr="001C32C0" w:rsidRDefault="001C32C0" w:rsidP="001C32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C32C0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54D2515E" w14:textId="77777777" w:rsidR="001C32C0" w:rsidRPr="001C32C0" w:rsidRDefault="001C32C0" w:rsidP="001C32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C32C0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23885486" w14:textId="77777777" w:rsidR="001C32C0" w:rsidRPr="001C32C0" w:rsidRDefault="001C32C0" w:rsidP="001C32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C32C0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</w:tr>
      <w:tr w:rsidR="001C32C0" w:rsidRPr="001C32C0" w14:paraId="0B364863" w14:textId="77777777" w:rsidTr="001C32C0">
        <w:trPr>
          <w:trHeight w:val="300"/>
        </w:trPr>
        <w:tc>
          <w:tcPr>
            <w:tcW w:w="2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3A9AE0" w14:textId="77777777" w:rsidR="001C32C0" w:rsidRPr="001C32C0" w:rsidRDefault="001C32C0" w:rsidP="001C32C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1C544DA2" w14:textId="77777777" w:rsidR="001C32C0" w:rsidRPr="001C32C0" w:rsidRDefault="001C32C0" w:rsidP="001C32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C32C0">
              <w:rPr>
                <w:rFonts w:ascii="Calibri" w:eastAsia="Times New Roman" w:hAnsi="Calibri" w:cs="Calibri"/>
                <w:color w:val="000000"/>
                <w:lang w:val="pl-PL" w:eastAsia="pl-PL"/>
              </w:rPr>
              <w:t>10</w:t>
            </w:r>
          </w:p>
        </w:tc>
        <w:tc>
          <w:tcPr>
            <w:tcW w:w="2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7A6F"/>
            <w:noWrap/>
            <w:vAlign w:val="center"/>
            <w:hideMark/>
          </w:tcPr>
          <w:p w14:paraId="6932F38D" w14:textId="77777777" w:rsidR="001C32C0" w:rsidRPr="001C32C0" w:rsidRDefault="001C32C0" w:rsidP="001C32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C32C0">
              <w:rPr>
                <w:rFonts w:ascii="Calibri" w:eastAsia="Times New Roman" w:hAnsi="Calibri" w:cs="Calibri"/>
                <w:color w:val="000000"/>
                <w:lang w:val="pl-PL" w:eastAsia="pl-PL"/>
              </w:rPr>
              <w:t>1.57834E-02</w:t>
            </w:r>
          </w:p>
        </w:tc>
        <w:tc>
          <w:tcPr>
            <w:tcW w:w="2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796E"/>
            <w:noWrap/>
            <w:vAlign w:val="center"/>
            <w:hideMark/>
          </w:tcPr>
          <w:p w14:paraId="62B64ECC" w14:textId="77777777" w:rsidR="001C32C0" w:rsidRPr="001C32C0" w:rsidRDefault="001C32C0" w:rsidP="001C32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C32C0">
              <w:rPr>
                <w:rFonts w:ascii="Calibri" w:eastAsia="Times New Roman" w:hAnsi="Calibri" w:cs="Calibri"/>
                <w:color w:val="000000"/>
                <w:lang w:val="pl-PL" w:eastAsia="pl-PL"/>
              </w:rPr>
              <w:t>1.58032E-02</w:t>
            </w:r>
          </w:p>
        </w:tc>
        <w:tc>
          <w:tcPr>
            <w:tcW w:w="2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696B"/>
            <w:noWrap/>
            <w:vAlign w:val="center"/>
            <w:hideMark/>
          </w:tcPr>
          <w:p w14:paraId="06F9DB81" w14:textId="77777777" w:rsidR="001C32C0" w:rsidRPr="001C32C0" w:rsidRDefault="001C32C0" w:rsidP="001C32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C32C0">
              <w:rPr>
                <w:rFonts w:ascii="Calibri" w:eastAsia="Times New Roman" w:hAnsi="Calibri" w:cs="Calibri"/>
                <w:color w:val="000000"/>
                <w:lang w:val="pl-PL" w:eastAsia="pl-PL"/>
              </w:rPr>
              <w:t>1.60898E-02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3A668CDA" w14:textId="77777777" w:rsidR="001C32C0" w:rsidRPr="001C32C0" w:rsidRDefault="001C32C0" w:rsidP="001C32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C32C0">
              <w:rPr>
                <w:rFonts w:ascii="Calibri" w:eastAsia="Times New Roman" w:hAnsi="Calibri" w:cs="Calibri"/>
                <w:color w:val="000000"/>
                <w:lang w:val="pl-PL" w:eastAsia="pl-PL"/>
              </w:rPr>
              <w:t>Brak danych</w:t>
            </w:r>
          </w:p>
        </w:tc>
      </w:tr>
      <w:tr w:rsidR="001C32C0" w:rsidRPr="001C32C0" w14:paraId="0BB2AE72" w14:textId="77777777" w:rsidTr="001C32C0">
        <w:trPr>
          <w:trHeight w:val="300"/>
        </w:trPr>
        <w:tc>
          <w:tcPr>
            <w:tcW w:w="2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83B27D" w14:textId="77777777" w:rsidR="001C32C0" w:rsidRPr="001C32C0" w:rsidRDefault="001C32C0" w:rsidP="001C32C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23634BEA" w14:textId="77777777" w:rsidR="001C32C0" w:rsidRPr="001C32C0" w:rsidRDefault="001C32C0" w:rsidP="001C32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C32C0">
              <w:rPr>
                <w:rFonts w:ascii="Calibri" w:eastAsia="Times New Roman" w:hAnsi="Calibri" w:cs="Calibri"/>
                <w:color w:val="000000"/>
                <w:lang w:val="pl-PL" w:eastAsia="pl-PL"/>
              </w:rPr>
              <w:t>15</w:t>
            </w:r>
          </w:p>
        </w:tc>
        <w:tc>
          <w:tcPr>
            <w:tcW w:w="2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AF79"/>
            <w:noWrap/>
            <w:vAlign w:val="center"/>
            <w:hideMark/>
          </w:tcPr>
          <w:p w14:paraId="33641611" w14:textId="77777777" w:rsidR="001C32C0" w:rsidRPr="001C32C0" w:rsidRDefault="001C32C0" w:rsidP="001C32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C32C0">
              <w:rPr>
                <w:rFonts w:ascii="Calibri" w:eastAsia="Times New Roman" w:hAnsi="Calibri" w:cs="Calibri"/>
                <w:color w:val="000000"/>
                <w:lang w:val="pl-PL" w:eastAsia="pl-PL"/>
              </w:rPr>
              <w:t>1.47865E-02</w:t>
            </w:r>
          </w:p>
        </w:tc>
        <w:tc>
          <w:tcPr>
            <w:tcW w:w="2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DF82"/>
            <w:noWrap/>
            <w:vAlign w:val="center"/>
            <w:hideMark/>
          </w:tcPr>
          <w:p w14:paraId="21AF5DA6" w14:textId="77777777" w:rsidR="001C32C0" w:rsidRPr="001C32C0" w:rsidRDefault="001C32C0" w:rsidP="001C32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C32C0">
              <w:rPr>
                <w:rFonts w:ascii="Calibri" w:eastAsia="Times New Roman" w:hAnsi="Calibri" w:cs="Calibri"/>
                <w:color w:val="000000"/>
                <w:lang w:val="pl-PL" w:eastAsia="pl-PL"/>
              </w:rPr>
              <w:t>1.38940E-02</w:t>
            </w:r>
          </w:p>
        </w:tc>
        <w:tc>
          <w:tcPr>
            <w:tcW w:w="2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182"/>
            <w:noWrap/>
            <w:vAlign w:val="center"/>
            <w:hideMark/>
          </w:tcPr>
          <w:p w14:paraId="5FA86A1E" w14:textId="77777777" w:rsidR="001C32C0" w:rsidRPr="001C32C0" w:rsidRDefault="001C32C0" w:rsidP="001C32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C32C0">
              <w:rPr>
                <w:rFonts w:ascii="Calibri" w:eastAsia="Times New Roman" w:hAnsi="Calibri" w:cs="Calibri"/>
                <w:color w:val="000000"/>
                <w:lang w:val="pl-PL" w:eastAsia="pl-PL"/>
              </w:rPr>
              <w:t>1.28493E-02</w:t>
            </w:r>
          </w:p>
        </w:tc>
        <w:tc>
          <w:tcPr>
            <w:tcW w:w="2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A84"/>
            <w:noWrap/>
            <w:vAlign w:val="center"/>
            <w:hideMark/>
          </w:tcPr>
          <w:p w14:paraId="5AFBDF4F" w14:textId="77777777" w:rsidR="001C32C0" w:rsidRPr="001C32C0" w:rsidRDefault="001C32C0" w:rsidP="001C32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C32C0">
              <w:rPr>
                <w:rFonts w:ascii="Calibri" w:eastAsia="Times New Roman" w:hAnsi="Calibri" w:cs="Calibri"/>
                <w:color w:val="000000"/>
                <w:lang w:val="pl-PL" w:eastAsia="pl-PL"/>
              </w:rPr>
              <w:t>1.36920E-02</w:t>
            </w:r>
          </w:p>
        </w:tc>
      </w:tr>
      <w:tr w:rsidR="001C32C0" w:rsidRPr="001C32C0" w14:paraId="63DC4EB2" w14:textId="77777777" w:rsidTr="001C32C0">
        <w:trPr>
          <w:trHeight w:val="300"/>
        </w:trPr>
        <w:tc>
          <w:tcPr>
            <w:tcW w:w="2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DB0F99" w14:textId="77777777" w:rsidR="001C32C0" w:rsidRPr="001C32C0" w:rsidRDefault="001C32C0" w:rsidP="001C32C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4EF245A9" w14:textId="77777777" w:rsidR="001C32C0" w:rsidRPr="001C32C0" w:rsidRDefault="001C32C0" w:rsidP="001C32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C32C0">
              <w:rPr>
                <w:rFonts w:ascii="Calibri" w:eastAsia="Times New Roman" w:hAnsi="Calibri" w:cs="Calibri"/>
                <w:color w:val="000000"/>
                <w:lang w:val="pl-PL" w:eastAsia="pl-PL"/>
              </w:rPr>
              <w:t>20</w:t>
            </w:r>
          </w:p>
        </w:tc>
        <w:tc>
          <w:tcPr>
            <w:tcW w:w="2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AF79"/>
            <w:noWrap/>
            <w:vAlign w:val="center"/>
            <w:hideMark/>
          </w:tcPr>
          <w:p w14:paraId="3F673F82" w14:textId="77777777" w:rsidR="001C32C0" w:rsidRPr="001C32C0" w:rsidRDefault="001C32C0" w:rsidP="001C32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C32C0">
              <w:rPr>
                <w:rFonts w:ascii="Calibri" w:eastAsia="Times New Roman" w:hAnsi="Calibri" w:cs="Calibri"/>
                <w:color w:val="000000"/>
                <w:lang w:val="pl-PL" w:eastAsia="pl-PL"/>
              </w:rPr>
              <w:t>1.47865E-02</w:t>
            </w:r>
          </w:p>
        </w:tc>
        <w:tc>
          <w:tcPr>
            <w:tcW w:w="2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A84"/>
            <w:noWrap/>
            <w:vAlign w:val="center"/>
            <w:hideMark/>
          </w:tcPr>
          <w:p w14:paraId="76FC3344" w14:textId="77777777" w:rsidR="001C32C0" w:rsidRPr="001C32C0" w:rsidRDefault="001C32C0" w:rsidP="001C32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C32C0">
              <w:rPr>
                <w:rFonts w:ascii="Calibri" w:eastAsia="Times New Roman" w:hAnsi="Calibri" w:cs="Calibri"/>
                <w:color w:val="000000"/>
                <w:lang w:val="pl-PL" w:eastAsia="pl-PL"/>
              </w:rPr>
              <w:t>1.36953E-02</w:t>
            </w:r>
          </w:p>
        </w:tc>
        <w:tc>
          <w:tcPr>
            <w:tcW w:w="2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3DE81"/>
            <w:noWrap/>
            <w:vAlign w:val="center"/>
            <w:hideMark/>
          </w:tcPr>
          <w:p w14:paraId="4447BE20" w14:textId="77777777" w:rsidR="001C32C0" w:rsidRPr="001C32C0" w:rsidRDefault="001C32C0" w:rsidP="001C32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C32C0">
              <w:rPr>
                <w:rFonts w:ascii="Calibri" w:eastAsia="Times New Roman" w:hAnsi="Calibri" w:cs="Calibri"/>
                <w:color w:val="000000"/>
                <w:lang w:val="pl-PL" w:eastAsia="pl-PL"/>
              </w:rPr>
              <w:t>1.26510E-02</w:t>
            </w:r>
          </w:p>
        </w:tc>
        <w:tc>
          <w:tcPr>
            <w:tcW w:w="2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4C37C"/>
            <w:noWrap/>
            <w:vAlign w:val="center"/>
            <w:hideMark/>
          </w:tcPr>
          <w:p w14:paraId="0F55A65F" w14:textId="77777777" w:rsidR="001C32C0" w:rsidRPr="001C32C0" w:rsidRDefault="001C32C0" w:rsidP="001C32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C32C0">
              <w:rPr>
                <w:rFonts w:ascii="Calibri" w:eastAsia="Times New Roman" w:hAnsi="Calibri" w:cs="Calibri"/>
                <w:color w:val="000000"/>
                <w:lang w:val="pl-PL" w:eastAsia="pl-PL"/>
              </w:rPr>
              <w:t>1.04094E-02</w:t>
            </w:r>
          </w:p>
        </w:tc>
      </w:tr>
      <w:tr w:rsidR="001C32C0" w:rsidRPr="001C32C0" w14:paraId="684A0665" w14:textId="77777777" w:rsidTr="001C32C0">
        <w:trPr>
          <w:trHeight w:val="300"/>
        </w:trPr>
        <w:tc>
          <w:tcPr>
            <w:tcW w:w="2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C3E7BF" w14:textId="77777777" w:rsidR="001C32C0" w:rsidRPr="001C32C0" w:rsidRDefault="001C32C0" w:rsidP="001C32C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179E3F24" w14:textId="77777777" w:rsidR="001C32C0" w:rsidRPr="001C32C0" w:rsidRDefault="001C32C0" w:rsidP="001C32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C32C0">
              <w:rPr>
                <w:rFonts w:ascii="Calibri" w:eastAsia="Times New Roman" w:hAnsi="Calibri" w:cs="Calibri"/>
                <w:color w:val="000000"/>
                <w:lang w:val="pl-PL" w:eastAsia="pl-PL"/>
              </w:rPr>
              <w:t>50</w:t>
            </w:r>
          </w:p>
        </w:tc>
        <w:tc>
          <w:tcPr>
            <w:tcW w:w="2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AF79"/>
            <w:noWrap/>
            <w:vAlign w:val="center"/>
            <w:hideMark/>
          </w:tcPr>
          <w:p w14:paraId="2CE8F6C3" w14:textId="77777777" w:rsidR="001C32C0" w:rsidRPr="001C32C0" w:rsidRDefault="001C32C0" w:rsidP="001C32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C32C0">
              <w:rPr>
                <w:rFonts w:ascii="Calibri" w:eastAsia="Times New Roman" w:hAnsi="Calibri" w:cs="Calibri"/>
                <w:color w:val="000000"/>
                <w:lang w:val="pl-PL" w:eastAsia="pl-PL"/>
              </w:rPr>
              <w:t>1.47819E-02</w:t>
            </w:r>
          </w:p>
        </w:tc>
        <w:tc>
          <w:tcPr>
            <w:tcW w:w="2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A83"/>
            <w:noWrap/>
            <w:vAlign w:val="center"/>
            <w:hideMark/>
          </w:tcPr>
          <w:p w14:paraId="004F508A" w14:textId="77777777" w:rsidR="001C32C0" w:rsidRPr="001C32C0" w:rsidRDefault="001C32C0" w:rsidP="001C32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C32C0">
              <w:rPr>
                <w:rFonts w:ascii="Calibri" w:eastAsia="Times New Roman" w:hAnsi="Calibri" w:cs="Calibri"/>
                <w:color w:val="000000"/>
                <w:lang w:val="pl-PL" w:eastAsia="pl-PL"/>
              </w:rPr>
              <w:t>1.36295E-02</w:t>
            </w:r>
          </w:p>
        </w:tc>
        <w:tc>
          <w:tcPr>
            <w:tcW w:w="2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DD81"/>
            <w:noWrap/>
            <w:vAlign w:val="center"/>
            <w:hideMark/>
          </w:tcPr>
          <w:p w14:paraId="7DD16C5C" w14:textId="77777777" w:rsidR="001C32C0" w:rsidRPr="001C32C0" w:rsidRDefault="001C32C0" w:rsidP="001C32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C32C0">
              <w:rPr>
                <w:rFonts w:ascii="Calibri" w:eastAsia="Times New Roman" w:hAnsi="Calibri" w:cs="Calibri"/>
                <w:color w:val="000000"/>
                <w:lang w:val="pl-PL" w:eastAsia="pl-PL"/>
              </w:rPr>
              <w:t>1.25736E-02</w:t>
            </w:r>
          </w:p>
        </w:tc>
        <w:tc>
          <w:tcPr>
            <w:tcW w:w="2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4BE7B"/>
            <w:noWrap/>
            <w:vAlign w:val="center"/>
            <w:hideMark/>
          </w:tcPr>
          <w:p w14:paraId="66370865" w14:textId="77777777" w:rsidR="001C32C0" w:rsidRPr="001C32C0" w:rsidRDefault="001C32C0" w:rsidP="001C32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C32C0">
              <w:rPr>
                <w:rFonts w:ascii="Calibri" w:eastAsia="Times New Roman" w:hAnsi="Calibri" w:cs="Calibri"/>
                <w:color w:val="000000"/>
                <w:lang w:val="pl-PL" w:eastAsia="pl-PL"/>
              </w:rPr>
              <w:t>1.00412E-02</w:t>
            </w:r>
          </w:p>
        </w:tc>
      </w:tr>
      <w:tr w:rsidR="001C32C0" w:rsidRPr="001C32C0" w14:paraId="4FD40D2C" w14:textId="77777777" w:rsidTr="001C32C0">
        <w:trPr>
          <w:trHeight w:val="300"/>
        </w:trPr>
        <w:tc>
          <w:tcPr>
            <w:tcW w:w="2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E44C9F" w14:textId="77777777" w:rsidR="001C32C0" w:rsidRPr="001C32C0" w:rsidRDefault="001C32C0" w:rsidP="001C32C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235C5A3D" w14:textId="77777777" w:rsidR="001C32C0" w:rsidRPr="001C32C0" w:rsidRDefault="001C32C0" w:rsidP="001C32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C32C0">
              <w:rPr>
                <w:rFonts w:ascii="Calibri" w:eastAsia="Times New Roman" w:hAnsi="Calibri" w:cs="Calibri"/>
                <w:color w:val="000000"/>
                <w:lang w:val="pl-PL" w:eastAsia="pl-PL"/>
              </w:rPr>
              <w:t>75</w:t>
            </w:r>
          </w:p>
        </w:tc>
        <w:tc>
          <w:tcPr>
            <w:tcW w:w="2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B079"/>
            <w:noWrap/>
            <w:vAlign w:val="center"/>
            <w:hideMark/>
          </w:tcPr>
          <w:p w14:paraId="28FE8DFC" w14:textId="77777777" w:rsidR="001C32C0" w:rsidRPr="001C32C0" w:rsidRDefault="001C32C0" w:rsidP="001C32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C32C0">
              <w:rPr>
                <w:rFonts w:ascii="Calibri" w:eastAsia="Times New Roman" w:hAnsi="Calibri" w:cs="Calibri"/>
                <w:color w:val="000000"/>
                <w:lang w:val="pl-PL" w:eastAsia="pl-PL"/>
              </w:rPr>
              <w:t>1.47811E-02</w:t>
            </w:r>
          </w:p>
        </w:tc>
        <w:tc>
          <w:tcPr>
            <w:tcW w:w="2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A83"/>
            <w:noWrap/>
            <w:vAlign w:val="center"/>
            <w:hideMark/>
          </w:tcPr>
          <w:p w14:paraId="4899BC63" w14:textId="77777777" w:rsidR="001C32C0" w:rsidRPr="001C32C0" w:rsidRDefault="001C32C0" w:rsidP="001C32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C32C0">
              <w:rPr>
                <w:rFonts w:ascii="Calibri" w:eastAsia="Times New Roman" w:hAnsi="Calibri" w:cs="Calibri"/>
                <w:color w:val="000000"/>
                <w:lang w:val="pl-PL" w:eastAsia="pl-PL"/>
              </w:rPr>
              <w:t>1.36216E-02</w:t>
            </w:r>
          </w:p>
        </w:tc>
        <w:tc>
          <w:tcPr>
            <w:tcW w:w="2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DD81"/>
            <w:noWrap/>
            <w:vAlign w:val="center"/>
            <w:hideMark/>
          </w:tcPr>
          <w:p w14:paraId="4CDCF283" w14:textId="77777777" w:rsidR="001C32C0" w:rsidRPr="001C32C0" w:rsidRDefault="001C32C0" w:rsidP="001C32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C32C0">
              <w:rPr>
                <w:rFonts w:ascii="Calibri" w:eastAsia="Times New Roman" w:hAnsi="Calibri" w:cs="Calibri"/>
                <w:color w:val="000000"/>
                <w:lang w:val="pl-PL" w:eastAsia="pl-PL"/>
              </w:rPr>
              <w:t>1.25623E-02</w:t>
            </w:r>
          </w:p>
        </w:tc>
        <w:tc>
          <w:tcPr>
            <w:tcW w:w="2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53506F8B" w14:textId="77777777" w:rsidR="001C32C0" w:rsidRPr="001C32C0" w:rsidRDefault="001C32C0" w:rsidP="001C32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C32C0">
              <w:rPr>
                <w:rFonts w:ascii="Calibri" w:eastAsia="Times New Roman" w:hAnsi="Calibri" w:cs="Calibri"/>
                <w:color w:val="000000"/>
                <w:lang w:val="pl-PL" w:eastAsia="pl-PL"/>
              </w:rPr>
              <w:t>1.00149E-02</w:t>
            </w:r>
          </w:p>
        </w:tc>
      </w:tr>
      <w:tr w:rsidR="001C32C0" w:rsidRPr="001C32C0" w14:paraId="176A8D50" w14:textId="77777777" w:rsidTr="001C32C0">
        <w:trPr>
          <w:trHeight w:val="300"/>
        </w:trPr>
        <w:tc>
          <w:tcPr>
            <w:tcW w:w="28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0A3D7C" w14:textId="77777777" w:rsidR="001C32C0" w:rsidRPr="001C32C0" w:rsidRDefault="001C32C0" w:rsidP="001C32C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44E5721F" w14:textId="77777777" w:rsidR="001C32C0" w:rsidRPr="001C32C0" w:rsidRDefault="001C32C0" w:rsidP="001C32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C32C0">
              <w:rPr>
                <w:rFonts w:ascii="Calibri" w:eastAsia="Times New Roman" w:hAnsi="Calibri" w:cs="Calibri"/>
                <w:color w:val="000000"/>
                <w:lang w:val="pl-PL" w:eastAsia="pl-PL"/>
              </w:rPr>
              <w:t>100</w:t>
            </w:r>
          </w:p>
        </w:tc>
        <w:tc>
          <w:tcPr>
            <w:tcW w:w="2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B079"/>
            <w:noWrap/>
            <w:vAlign w:val="center"/>
            <w:hideMark/>
          </w:tcPr>
          <w:p w14:paraId="3157F251" w14:textId="77777777" w:rsidR="001C32C0" w:rsidRPr="001C32C0" w:rsidRDefault="001C32C0" w:rsidP="001C32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C32C0">
              <w:rPr>
                <w:rFonts w:ascii="Calibri" w:eastAsia="Times New Roman" w:hAnsi="Calibri" w:cs="Calibri"/>
                <w:color w:val="000000"/>
                <w:lang w:val="pl-PL" w:eastAsia="pl-PL"/>
              </w:rPr>
              <w:t>1.47808E-02</w:t>
            </w:r>
          </w:p>
        </w:tc>
        <w:tc>
          <w:tcPr>
            <w:tcW w:w="2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A83"/>
            <w:noWrap/>
            <w:vAlign w:val="center"/>
            <w:hideMark/>
          </w:tcPr>
          <w:p w14:paraId="15F7EC37" w14:textId="77777777" w:rsidR="001C32C0" w:rsidRPr="001C32C0" w:rsidRDefault="001C32C0" w:rsidP="001C32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C32C0">
              <w:rPr>
                <w:rFonts w:ascii="Calibri" w:eastAsia="Times New Roman" w:hAnsi="Calibri" w:cs="Calibri"/>
                <w:color w:val="000000"/>
                <w:lang w:val="pl-PL" w:eastAsia="pl-PL"/>
              </w:rPr>
              <w:t>1.36187E-02</w:t>
            </w:r>
          </w:p>
        </w:tc>
        <w:tc>
          <w:tcPr>
            <w:tcW w:w="2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FDD81"/>
            <w:noWrap/>
            <w:vAlign w:val="center"/>
            <w:hideMark/>
          </w:tcPr>
          <w:p w14:paraId="632DA4D6" w14:textId="77777777" w:rsidR="001C32C0" w:rsidRPr="001C32C0" w:rsidRDefault="001C32C0" w:rsidP="001C32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C32C0">
              <w:rPr>
                <w:rFonts w:ascii="Calibri" w:eastAsia="Times New Roman" w:hAnsi="Calibri" w:cs="Calibri"/>
                <w:color w:val="000000"/>
                <w:lang w:val="pl-PL" w:eastAsia="pl-PL"/>
              </w:rPr>
              <w:t>1.25577E-02</w:t>
            </w:r>
          </w:p>
        </w:tc>
        <w:tc>
          <w:tcPr>
            <w:tcW w:w="2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6919A20C" w14:textId="77777777" w:rsidR="001C32C0" w:rsidRPr="001C32C0" w:rsidRDefault="001C32C0" w:rsidP="001C32C0">
            <w:pPr>
              <w:keepNext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C32C0">
              <w:rPr>
                <w:rFonts w:ascii="Calibri" w:eastAsia="Times New Roman" w:hAnsi="Calibri" w:cs="Calibri"/>
                <w:color w:val="000000"/>
                <w:lang w:val="pl-PL" w:eastAsia="pl-PL"/>
              </w:rPr>
              <w:t>1.00015E-02</w:t>
            </w:r>
          </w:p>
        </w:tc>
      </w:tr>
    </w:tbl>
    <w:p w14:paraId="35EAD488" w14:textId="5B96CF68" w:rsidR="001C32C0" w:rsidRPr="001C32C0" w:rsidRDefault="001C32C0" w:rsidP="001C32C0">
      <w:pPr>
        <w:pStyle w:val="Legenda"/>
        <w:jc w:val="center"/>
        <w:rPr>
          <w:sz w:val="20"/>
          <w:szCs w:val="20"/>
          <w:lang w:val="pl-PL"/>
        </w:rPr>
      </w:pPr>
      <w:r w:rsidRPr="001C32C0">
        <w:rPr>
          <w:sz w:val="20"/>
          <w:szCs w:val="20"/>
          <w:lang w:val="pl-PL"/>
        </w:rPr>
        <w:t xml:space="preserve">Tabela </w:t>
      </w:r>
      <w:r w:rsidRPr="001C32C0">
        <w:rPr>
          <w:sz w:val="20"/>
          <w:szCs w:val="20"/>
        </w:rPr>
        <w:fldChar w:fldCharType="begin"/>
      </w:r>
      <w:r w:rsidRPr="001C32C0">
        <w:rPr>
          <w:sz w:val="20"/>
          <w:szCs w:val="20"/>
          <w:lang w:val="pl-PL"/>
        </w:rPr>
        <w:instrText xml:space="preserve"> SEQ Tabela \* ARABIC </w:instrText>
      </w:r>
      <w:r w:rsidRPr="001C32C0">
        <w:rPr>
          <w:sz w:val="20"/>
          <w:szCs w:val="20"/>
        </w:rPr>
        <w:fldChar w:fldCharType="separate"/>
      </w:r>
      <w:r w:rsidRPr="001C32C0">
        <w:rPr>
          <w:noProof/>
          <w:sz w:val="20"/>
          <w:szCs w:val="20"/>
          <w:lang w:val="pl-PL"/>
        </w:rPr>
        <w:t>2</w:t>
      </w:r>
      <w:r w:rsidRPr="001C32C0">
        <w:rPr>
          <w:sz w:val="20"/>
          <w:szCs w:val="20"/>
        </w:rPr>
        <w:fldChar w:fldCharType="end"/>
      </w:r>
      <w:r w:rsidRPr="001C32C0">
        <w:rPr>
          <w:sz w:val="20"/>
          <w:szCs w:val="20"/>
          <w:lang w:val="pl-PL"/>
        </w:rPr>
        <w:t xml:space="preserve"> Wartości błędów średniokwadratowych dla poszczególnych parametrów</w:t>
      </w:r>
    </w:p>
    <w:p w14:paraId="0FA537EE" w14:textId="77777777" w:rsidR="00BB56F3" w:rsidRPr="00BB56F3" w:rsidRDefault="00BB56F3" w:rsidP="00BB56F3">
      <w:pPr>
        <w:rPr>
          <w:lang w:val="pl-PL"/>
        </w:rPr>
      </w:pPr>
    </w:p>
    <w:p w14:paraId="39D9B41C" w14:textId="33BA6EBE" w:rsidR="00890C8D" w:rsidRDefault="001C32C0" w:rsidP="00702CC6">
      <w:pPr>
        <w:rPr>
          <w:rFonts w:eastAsiaTheme="minorEastAsia"/>
          <w:sz w:val="24"/>
          <w:szCs w:val="24"/>
          <w:lang w:val="pl-PL"/>
        </w:rPr>
      </w:pPr>
      <w:r w:rsidRPr="001C32C0">
        <w:rPr>
          <w:sz w:val="24"/>
          <w:szCs w:val="24"/>
          <w:lang w:val="pl-PL"/>
        </w:rPr>
        <w:lastRenderedPageBreak/>
        <w:t>Tabe</w:t>
      </w:r>
      <w:r>
        <w:rPr>
          <w:sz w:val="24"/>
          <w:szCs w:val="24"/>
          <w:lang w:val="pl-PL"/>
        </w:rPr>
        <w:t xml:space="preserve">la nr 2 potwierdza, że zwiększanie wartości parametru </w:t>
      </w:r>
      <m:oMath>
        <m:r>
          <w:rPr>
            <w:rFonts w:ascii="Cambria Math" w:hAnsi="Cambria Math"/>
            <w:sz w:val="24"/>
            <w:szCs w:val="24"/>
            <w:lang w:val="pl-PL"/>
          </w:rPr>
          <m:t>m</m:t>
        </m:r>
      </m:oMath>
      <w:r>
        <w:rPr>
          <w:rFonts w:eastAsiaTheme="minorEastAsia"/>
          <w:sz w:val="24"/>
          <w:szCs w:val="24"/>
          <w:lang w:val="pl-PL"/>
        </w:rPr>
        <w:t xml:space="preserve"> powoduje zwiększenie dokładności aproksymacji. </w:t>
      </w:r>
      <w:r w:rsidR="0030011A">
        <w:rPr>
          <w:rFonts w:eastAsiaTheme="minorEastAsia"/>
          <w:sz w:val="24"/>
          <w:szCs w:val="24"/>
          <w:lang w:val="pl-PL"/>
        </w:rPr>
        <w:t>Dla</w:t>
      </w:r>
      <w:r w:rsidR="0086349D">
        <w:rPr>
          <w:rFonts w:eastAsiaTheme="minorEastAsia"/>
          <w:sz w:val="24"/>
          <w:szCs w:val="24"/>
          <w:lang w:val="pl-PL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  <w:lang w:val="pl-PL"/>
          </w:rPr>
          <m:t>m=10</m:t>
        </m:r>
      </m:oMath>
      <w:r w:rsidR="0086349D">
        <w:rPr>
          <w:rFonts w:eastAsiaTheme="minorEastAsia"/>
          <w:sz w:val="24"/>
          <w:szCs w:val="24"/>
          <w:lang w:val="pl-PL"/>
        </w:rPr>
        <w:t xml:space="preserve"> nadal możemy zauważyć, że wartość błędu jest dość spora </w:t>
      </w:r>
      <w:r w:rsidR="0030011A">
        <w:rPr>
          <w:rFonts w:eastAsiaTheme="minorEastAsia"/>
          <w:sz w:val="24"/>
          <w:szCs w:val="24"/>
          <w:lang w:val="pl-PL"/>
        </w:rPr>
        <w:t xml:space="preserve">w przypadku </w:t>
      </w:r>
      <m:oMath>
        <m:r>
          <w:rPr>
            <w:rFonts w:ascii="Cambria Math" w:eastAsiaTheme="minorEastAsia" w:hAnsi="Cambria Math"/>
            <w:sz w:val="24"/>
            <w:szCs w:val="24"/>
            <w:lang w:val="pl-PL"/>
          </w:rPr>
          <m:t>n=15</m:t>
        </m:r>
      </m:oMath>
      <w:r w:rsidR="0030011A">
        <w:rPr>
          <w:rFonts w:eastAsiaTheme="minorEastAsia"/>
          <w:sz w:val="24"/>
          <w:szCs w:val="24"/>
          <w:lang w:val="pl-PL"/>
        </w:rPr>
        <w:t>, nie odstaje on jednak znacznie od pozostałych wartości w tej kolumnie.</w:t>
      </w:r>
    </w:p>
    <w:p w14:paraId="1B0138E7" w14:textId="77777777" w:rsidR="00584D78" w:rsidRDefault="00584D78" w:rsidP="00702CC6">
      <w:pPr>
        <w:rPr>
          <w:rFonts w:eastAsiaTheme="minorEastAsia"/>
          <w:sz w:val="24"/>
          <w:szCs w:val="24"/>
          <w:lang w:val="pl-PL"/>
        </w:rPr>
      </w:pPr>
    </w:p>
    <w:p w14:paraId="63549CB9" w14:textId="54BFA7FF" w:rsidR="00584D78" w:rsidRDefault="00584D78" w:rsidP="00584D78">
      <w:pPr>
        <w:pStyle w:val="Nagwek1"/>
        <w:rPr>
          <w:lang w:val="pl-PL"/>
        </w:rPr>
      </w:pPr>
      <w:bookmarkStart w:id="12" w:name="_Toc132796310"/>
      <w:r>
        <w:rPr>
          <w:lang w:val="pl-PL"/>
        </w:rPr>
        <w:t>Wnioski</w:t>
      </w:r>
      <w:bookmarkEnd w:id="12"/>
    </w:p>
    <w:p w14:paraId="34FBD009" w14:textId="77777777" w:rsidR="00584D78" w:rsidRDefault="00584D78" w:rsidP="00584D78">
      <w:pPr>
        <w:rPr>
          <w:lang w:val="pl-PL"/>
        </w:rPr>
      </w:pPr>
    </w:p>
    <w:p w14:paraId="4D22FDF9" w14:textId="77777777" w:rsidR="004A3866" w:rsidRDefault="00584D78" w:rsidP="00584D78">
      <w:pPr>
        <w:rPr>
          <w:rFonts w:eastAsiaTheme="minorEastAsia"/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Z przedstawionych wykresów oraz tabel błędów można wywnioskować, że w przypadku omawianej funkcji </w:t>
      </w:r>
      <m:oMath>
        <m:r>
          <w:rPr>
            <w:rFonts w:ascii="Cambria Math" w:hAnsi="Cambria Math"/>
            <w:sz w:val="24"/>
            <w:szCs w:val="24"/>
            <w:lang w:val="pl-PL"/>
          </w:rPr>
          <m:t>f</m:t>
        </m:r>
      </m:oMath>
      <w:r>
        <w:rPr>
          <w:rFonts w:eastAsiaTheme="minorEastAsia"/>
          <w:sz w:val="24"/>
          <w:szCs w:val="24"/>
          <w:lang w:val="pl-PL"/>
        </w:rPr>
        <w:t xml:space="preserve"> na dokładność aproksymacji wpływa głównie zmiana parametru </w:t>
      </w:r>
      <m:oMath>
        <m:r>
          <w:rPr>
            <w:rFonts w:ascii="Cambria Math" w:eastAsiaTheme="minorEastAsia" w:hAnsi="Cambria Math"/>
            <w:sz w:val="24"/>
            <w:szCs w:val="24"/>
            <w:lang w:val="pl-PL"/>
          </w:rPr>
          <m:t>m</m:t>
        </m:r>
      </m:oMath>
      <w:r>
        <w:rPr>
          <w:rFonts w:eastAsiaTheme="minorEastAsia"/>
          <w:sz w:val="24"/>
          <w:szCs w:val="24"/>
          <w:lang w:val="pl-PL"/>
        </w:rPr>
        <w:t xml:space="preserve">. Zmiana parametru </w:t>
      </w:r>
      <m:oMath>
        <m:r>
          <w:rPr>
            <w:rFonts w:ascii="Cambria Math" w:eastAsiaTheme="minorEastAsia" w:hAnsi="Cambria Math"/>
            <w:sz w:val="24"/>
            <w:szCs w:val="24"/>
            <w:lang w:val="pl-PL"/>
          </w:rPr>
          <m:t>n</m:t>
        </m:r>
      </m:oMath>
      <w:r>
        <w:rPr>
          <w:rFonts w:eastAsiaTheme="minorEastAsia"/>
          <w:sz w:val="24"/>
          <w:szCs w:val="24"/>
          <w:lang w:val="pl-PL"/>
        </w:rPr>
        <w:t xml:space="preserve"> ma znikomy wpływ na otrzymane wyniki.</w:t>
      </w:r>
    </w:p>
    <w:p w14:paraId="315B4549" w14:textId="209345E4" w:rsidR="00FF1D72" w:rsidRDefault="004A3866" w:rsidP="00584D78">
      <w:pPr>
        <w:rPr>
          <w:rFonts w:eastAsiaTheme="minorEastAsia"/>
          <w:sz w:val="24"/>
          <w:szCs w:val="24"/>
          <w:lang w:val="pl-PL"/>
        </w:rPr>
      </w:pPr>
      <w:r>
        <w:rPr>
          <w:rFonts w:eastAsiaTheme="minorEastAsia"/>
          <w:sz w:val="24"/>
          <w:szCs w:val="24"/>
          <w:lang w:val="pl-PL"/>
        </w:rPr>
        <w:t>Dodatkowo możemy zaobserwować, że w pewnych przypadkach wartość błędu maximum może wzrosnąć</w:t>
      </w:r>
      <w:r w:rsidR="00584D78">
        <w:rPr>
          <w:rFonts w:eastAsiaTheme="minorEastAsia"/>
          <w:sz w:val="24"/>
          <w:szCs w:val="24"/>
          <w:lang w:val="pl-PL"/>
        </w:rPr>
        <w:t xml:space="preserve"> </w:t>
      </w:r>
      <w:r>
        <w:rPr>
          <w:rFonts w:eastAsiaTheme="minorEastAsia"/>
          <w:sz w:val="24"/>
          <w:szCs w:val="24"/>
          <w:lang w:val="pl-PL"/>
        </w:rPr>
        <w:t xml:space="preserve">przy zwiększeniu parametru </w:t>
      </w:r>
      <m:oMath>
        <m:r>
          <w:rPr>
            <w:rFonts w:ascii="Cambria Math" w:eastAsiaTheme="minorEastAsia" w:hAnsi="Cambria Math"/>
            <w:sz w:val="24"/>
            <w:szCs w:val="24"/>
            <w:lang w:val="pl-PL"/>
          </w:rPr>
          <m:t>m</m:t>
        </m:r>
      </m:oMath>
      <w:r>
        <w:rPr>
          <w:rFonts w:eastAsiaTheme="minorEastAsia"/>
          <w:sz w:val="24"/>
          <w:szCs w:val="24"/>
          <w:lang w:val="pl-PL"/>
        </w:rPr>
        <w:t xml:space="preserve"> (np. </w:t>
      </w:r>
      <m:oMath>
        <m:r>
          <w:rPr>
            <w:rFonts w:ascii="Cambria Math" w:eastAsiaTheme="minorEastAsia" w:hAnsi="Cambria Math"/>
            <w:sz w:val="24"/>
            <w:szCs w:val="24"/>
            <w:lang w:val="pl-PL"/>
          </w:rPr>
          <m:t>n=20</m:t>
        </m:r>
        <m:r>
          <w:rPr>
            <w:rFonts w:ascii="Cambria Math" w:eastAsiaTheme="minorEastAsia" w:hAnsi="Cambria Math"/>
            <w:sz w:val="24"/>
            <w:szCs w:val="24"/>
            <w:lang w:val="pl-PL"/>
          </w:rPr>
          <m:t xml:space="preserve">, </m:t>
        </m:r>
        <m:r>
          <w:rPr>
            <w:rFonts w:ascii="Cambria Math" w:eastAsiaTheme="minorEastAsia" w:hAnsi="Cambria Math"/>
            <w:sz w:val="24"/>
            <w:szCs w:val="24"/>
            <w:lang w:val="pl-PL"/>
          </w:rPr>
          <m:t>m=4 →m=6</m:t>
        </m:r>
      </m:oMath>
      <w:r>
        <w:rPr>
          <w:rFonts w:eastAsiaTheme="minorEastAsia"/>
          <w:sz w:val="24"/>
          <w:szCs w:val="24"/>
          <w:lang w:val="pl-PL"/>
        </w:rPr>
        <w:t>), jednak błąd śred</w:t>
      </w:r>
      <w:proofErr w:type="spellStart"/>
      <w:r>
        <w:rPr>
          <w:rFonts w:eastAsiaTheme="minorEastAsia"/>
          <w:sz w:val="24"/>
          <w:szCs w:val="24"/>
          <w:lang w:val="pl-PL"/>
        </w:rPr>
        <w:t>niokwadratowy</w:t>
      </w:r>
      <w:proofErr w:type="spellEnd"/>
      <w:r>
        <w:rPr>
          <w:rFonts w:eastAsiaTheme="minorEastAsia"/>
          <w:sz w:val="24"/>
          <w:szCs w:val="24"/>
          <w:lang w:val="pl-PL"/>
        </w:rPr>
        <w:t xml:space="preserve"> maleje wraz ze wzrostem tego parametru</w:t>
      </w:r>
      <w:r w:rsidR="00FF1D72">
        <w:rPr>
          <w:rFonts w:eastAsiaTheme="minorEastAsia"/>
          <w:sz w:val="24"/>
          <w:szCs w:val="24"/>
          <w:lang w:val="pl-PL"/>
        </w:rPr>
        <w:t xml:space="preserve">. </w:t>
      </w:r>
    </w:p>
    <w:p w14:paraId="38CAAC1E" w14:textId="3B3D7188" w:rsidR="00584D78" w:rsidRPr="00584D78" w:rsidRDefault="00FF1D72" w:rsidP="00584D78">
      <w:pPr>
        <w:rPr>
          <w:sz w:val="24"/>
          <w:szCs w:val="24"/>
          <w:lang w:val="pl-PL"/>
        </w:rPr>
      </w:pPr>
      <w:r>
        <w:rPr>
          <w:rFonts w:eastAsiaTheme="minorEastAsia"/>
          <w:sz w:val="24"/>
          <w:szCs w:val="24"/>
          <w:lang w:val="pl-PL"/>
        </w:rPr>
        <w:t xml:space="preserve">Istnieją pewne szczególne przypadki, dla których błąd średniokwadratowy może wzrosnąć przy wzroście parametru </w:t>
      </w:r>
      <m:oMath>
        <m:r>
          <w:rPr>
            <w:rFonts w:ascii="Cambria Math" w:eastAsiaTheme="minorEastAsia" w:hAnsi="Cambria Math"/>
            <w:sz w:val="24"/>
            <w:szCs w:val="24"/>
            <w:lang w:val="pl-PL"/>
          </w:rPr>
          <m:t>m</m:t>
        </m:r>
      </m:oMath>
      <w:r w:rsidR="002A1C32">
        <w:rPr>
          <w:rFonts w:eastAsiaTheme="minorEastAsia"/>
          <w:sz w:val="24"/>
          <w:szCs w:val="24"/>
          <w:lang w:val="pl-PL"/>
        </w:rPr>
        <w:t xml:space="preserve">. Można to zaobserwować w wierszu </w:t>
      </w:r>
      <m:oMath>
        <m:r>
          <w:rPr>
            <w:rFonts w:ascii="Cambria Math" w:eastAsiaTheme="minorEastAsia" w:hAnsi="Cambria Math"/>
            <w:sz w:val="24"/>
            <w:szCs w:val="24"/>
            <w:lang w:val="pl-PL"/>
          </w:rPr>
          <m:t>n=10</m:t>
        </m:r>
      </m:oMath>
      <w:r w:rsidR="002A1C32">
        <w:rPr>
          <w:rFonts w:eastAsiaTheme="minorEastAsia"/>
          <w:sz w:val="24"/>
          <w:szCs w:val="24"/>
          <w:lang w:val="pl-PL"/>
        </w:rPr>
        <w:t xml:space="preserve"> w tabeli nr 2.</w:t>
      </w:r>
    </w:p>
    <w:p w14:paraId="3D7E5D76" w14:textId="77777777" w:rsidR="00702CC6" w:rsidRPr="00702CC6" w:rsidRDefault="00702CC6" w:rsidP="00702CC6">
      <w:pPr>
        <w:rPr>
          <w:lang w:val="pl-PL"/>
        </w:rPr>
      </w:pPr>
    </w:p>
    <w:sectPr w:rsidR="00702CC6" w:rsidRPr="00702CC6">
      <w:footerReference w:type="default" r:id="rId1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CA3487" w14:textId="77777777" w:rsidR="00597C48" w:rsidRDefault="00597C48" w:rsidP="00F354BD">
      <w:pPr>
        <w:spacing w:after="0" w:line="240" w:lineRule="auto"/>
      </w:pPr>
      <w:r>
        <w:separator/>
      </w:r>
    </w:p>
  </w:endnote>
  <w:endnote w:type="continuationSeparator" w:id="0">
    <w:p w14:paraId="06DBC192" w14:textId="77777777" w:rsidR="00597C48" w:rsidRDefault="00597C48" w:rsidP="00F354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IDFont+F1">
    <w:altName w:val="Calibri"/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33860813"/>
      <w:docPartObj>
        <w:docPartGallery w:val="Page Numbers (Bottom of Page)"/>
        <w:docPartUnique/>
      </w:docPartObj>
    </w:sdtPr>
    <w:sdtContent>
      <w:p w14:paraId="5207B87B" w14:textId="6A396DA8" w:rsidR="00F354BD" w:rsidRDefault="00F354BD">
        <w:pPr>
          <w:pStyle w:val="Stopka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l-PL"/>
          </w:rPr>
          <w:t>2</w:t>
        </w:r>
        <w:r>
          <w:fldChar w:fldCharType="end"/>
        </w:r>
        <w:r>
          <w:tab/>
          <w:t>Michał Bert</w:t>
        </w:r>
        <w:r>
          <w:tab/>
        </w:r>
        <w:proofErr w:type="spellStart"/>
        <w:r>
          <w:t>MOwNiT</w:t>
        </w:r>
        <w:proofErr w:type="spellEnd"/>
        <w:r>
          <w:t xml:space="preserve"> – </w:t>
        </w:r>
        <w:proofErr w:type="spellStart"/>
        <w:r>
          <w:t>laboratorium</w:t>
        </w:r>
        <w:proofErr w:type="spellEnd"/>
        <w:r>
          <w:t xml:space="preserve"> 5</w:t>
        </w:r>
      </w:p>
    </w:sdtContent>
  </w:sdt>
  <w:p w14:paraId="598FD73B" w14:textId="77777777" w:rsidR="00F354BD" w:rsidRDefault="00F354BD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BB1407" w14:textId="77777777" w:rsidR="00597C48" w:rsidRDefault="00597C48" w:rsidP="00F354BD">
      <w:pPr>
        <w:spacing w:after="0" w:line="240" w:lineRule="auto"/>
      </w:pPr>
      <w:r>
        <w:separator/>
      </w:r>
    </w:p>
  </w:footnote>
  <w:footnote w:type="continuationSeparator" w:id="0">
    <w:p w14:paraId="27915EB1" w14:textId="77777777" w:rsidR="00597C48" w:rsidRDefault="00597C48" w:rsidP="00F354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0208A"/>
    <w:multiLevelType w:val="hybridMultilevel"/>
    <w:tmpl w:val="17929C5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EE59E6"/>
    <w:multiLevelType w:val="hybridMultilevel"/>
    <w:tmpl w:val="17929C5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346616"/>
    <w:multiLevelType w:val="hybridMultilevel"/>
    <w:tmpl w:val="46A2331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520C66"/>
    <w:multiLevelType w:val="hybridMultilevel"/>
    <w:tmpl w:val="CF86FB1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39700244">
    <w:abstractNumId w:val="2"/>
  </w:num>
  <w:num w:numId="2" w16cid:durableId="1944729003">
    <w:abstractNumId w:val="1"/>
  </w:num>
  <w:num w:numId="3" w16cid:durableId="2085176940">
    <w:abstractNumId w:val="0"/>
  </w:num>
  <w:num w:numId="4" w16cid:durableId="132982255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C5D"/>
    <w:rsid w:val="00010535"/>
    <w:rsid w:val="000228F1"/>
    <w:rsid w:val="0005566C"/>
    <w:rsid w:val="00077608"/>
    <w:rsid w:val="000F4E80"/>
    <w:rsid w:val="0015590C"/>
    <w:rsid w:val="00164DBD"/>
    <w:rsid w:val="00167B7F"/>
    <w:rsid w:val="001B40C1"/>
    <w:rsid w:val="001C32C0"/>
    <w:rsid w:val="001C5E5E"/>
    <w:rsid w:val="001C7DC9"/>
    <w:rsid w:val="001D3DFF"/>
    <w:rsid w:val="001E094E"/>
    <w:rsid w:val="00283BEA"/>
    <w:rsid w:val="002A1C32"/>
    <w:rsid w:val="002D64B5"/>
    <w:rsid w:val="0030011A"/>
    <w:rsid w:val="003048A2"/>
    <w:rsid w:val="003922FF"/>
    <w:rsid w:val="003B5434"/>
    <w:rsid w:val="003C1699"/>
    <w:rsid w:val="003E6649"/>
    <w:rsid w:val="00400FE2"/>
    <w:rsid w:val="004453BA"/>
    <w:rsid w:val="00470C5D"/>
    <w:rsid w:val="0048179E"/>
    <w:rsid w:val="004A3866"/>
    <w:rsid w:val="004B2579"/>
    <w:rsid w:val="004C737E"/>
    <w:rsid w:val="00542F6C"/>
    <w:rsid w:val="00584D78"/>
    <w:rsid w:val="00597C48"/>
    <w:rsid w:val="005B758E"/>
    <w:rsid w:val="005C333B"/>
    <w:rsid w:val="005C464C"/>
    <w:rsid w:val="005D5EFA"/>
    <w:rsid w:val="00621C91"/>
    <w:rsid w:val="006C3AAA"/>
    <w:rsid w:val="00702CC6"/>
    <w:rsid w:val="0075404B"/>
    <w:rsid w:val="007D59D4"/>
    <w:rsid w:val="00834C4B"/>
    <w:rsid w:val="00863244"/>
    <w:rsid w:val="0086349D"/>
    <w:rsid w:val="00874AE9"/>
    <w:rsid w:val="00890C8D"/>
    <w:rsid w:val="00894AA5"/>
    <w:rsid w:val="008C50E6"/>
    <w:rsid w:val="008F143D"/>
    <w:rsid w:val="00926C45"/>
    <w:rsid w:val="00957E70"/>
    <w:rsid w:val="009D3D91"/>
    <w:rsid w:val="00A2335F"/>
    <w:rsid w:val="00A467C7"/>
    <w:rsid w:val="00A51DED"/>
    <w:rsid w:val="00A60A2F"/>
    <w:rsid w:val="00AA0358"/>
    <w:rsid w:val="00AB5811"/>
    <w:rsid w:val="00AC4D30"/>
    <w:rsid w:val="00B12A33"/>
    <w:rsid w:val="00B53BB3"/>
    <w:rsid w:val="00B60432"/>
    <w:rsid w:val="00BB56F3"/>
    <w:rsid w:val="00BE4C1F"/>
    <w:rsid w:val="00CD5383"/>
    <w:rsid w:val="00E55855"/>
    <w:rsid w:val="00EA7C97"/>
    <w:rsid w:val="00EC7C59"/>
    <w:rsid w:val="00F00D44"/>
    <w:rsid w:val="00F354BD"/>
    <w:rsid w:val="00F56023"/>
    <w:rsid w:val="00F915A7"/>
    <w:rsid w:val="00FF1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FF65FE2"/>
  <w15:chartTrackingRefBased/>
  <w15:docId w15:val="{EBE9196C-6C8A-4014-87C6-4BD77B569C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2D64B5"/>
    <w:rPr>
      <w:kern w:val="0"/>
      <w:lang w:val="en-GB"/>
      <w14:ligatures w14:val="none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F354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621C9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702CC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2D64B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2D64B5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  <w14:ligatures w14:val="none"/>
    </w:rPr>
  </w:style>
  <w:style w:type="paragraph" w:styleId="Nagwek">
    <w:name w:val="header"/>
    <w:basedOn w:val="Normalny"/>
    <w:link w:val="NagwekZnak"/>
    <w:uiPriority w:val="99"/>
    <w:unhideWhenUsed/>
    <w:rsid w:val="00F354B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354BD"/>
    <w:rPr>
      <w:kern w:val="0"/>
      <w:lang w:val="en-GB"/>
      <w14:ligatures w14:val="none"/>
    </w:rPr>
  </w:style>
  <w:style w:type="paragraph" w:styleId="Stopka">
    <w:name w:val="footer"/>
    <w:basedOn w:val="Normalny"/>
    <w:link w:val="StopkaZnak"/>
    <w:uiPriority w:val="99"/>
    <w:unhideWhenUsed/>
    <w:rsid w:val="00F354B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354BD"/>
    <w:rPr>
      <w:kern w:val="0"/>
      <w:lang w:val="en-GB"/>
      <w14:ligatures w14:val="none"/>
    </w:rPr>
  </w:style>
  <w:style w:type="character" w:customStyle="1" w:styleId="Nagwek1Znak">
    <w:name w:val="Nagłówek 1 Znak"/>
    <w:basedOn w:val="Domylnaczcionkaakapitu"/>
    <w:link w:val="Nagwek1"/>
    <w:uiPriority w:val="9"/>
    <w:rsid w:val="00F354BD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GB"/>
      <w14:ligatures w14:val="none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F354BD"/>
    <w:pPr>
      <w:outlineLvl w:val="9"/>
    </w:pPr>
    <w:rPr>
      <w:lang w:val="pl-PL"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621C91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n-GB"/>
      <w14:ligatures w14:val="none"/>
    </w:rPr>
  </w:style>
  <w:style w:type="paragraph" w:styleId="Akapitzlist">
    <w:name w:val="List Paragraph"/>
    <w:basedOn w:val="Normalny"/>
    <w:uiPriority w:val="34"/>
    <w:qFormat/>
    <w:rsid w:val="001C5E5E"/>
    <w:pPr>
      <w:ind w:left="720"/>
      <w:contextualSpacing/>
    </w:pPr>
  </w:style>
  <w:style w:type="character" w:styleId="Tekstzastpczy">
    <w:name w:val="Placeholder Text"/>
    <w:basedOn w:val="Domylnaczcionkaakapitu"/>
    <w:uiPriority w:val="99"/>
    <w:semiHidden/>
    <w:rsid w:val="001C5E5E"/>
    <w:rPr>
      <w:color w:val="808080"/>
    </w:rPr>
  </w:style>
  <w:style w:type="paragraph" w:styleId="Legenda">
    <w:name w:val="caption"/>
    <w:basedOn w:val="Normalny"/>
    <w:next w:val="Normalny"/>
    <w:uiPriority w:val="35"/>
    <w:unhideWhenUsed/>
    <w:qFormat/>
    <w:rsid w:val="00F915A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pistreci1">
    <w:name w:val="toc 1"/>
    <w:basedOn w:val="Normalny"/>
    <w:next w:val="Normalny"/>
    <w:autoRedefine/>
    <w:uiPriority w:val="39"/>
    <w:unhideWhenUsed/>
    <w:rsid w:val="00167B7F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167B7F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167B7F"/>
    <w:rPr>
      <w:color w:val="0563C1" w:themeColor="hyperlink"/>
      <w:u w:val="single"/>
    </w:rPr>
  </w:style>
  <w:style w:type="character" w:customStyle="1" w:styleId="Nagwek3Znak">
    <w:name w:val="Nagłówek 3 Znak"/>
    <w:basedOn w:val="Domylnaczcionkaakapitu"/>
    <w:link w:val="Nagwek3"/>
    <w:uiPriority w:val="9"/>
    <w:rsid w:val="00702CC6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en-GB"/>
      <w14:ligatures w14:val="none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BB56F3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BB56F3"/>
    <w:rPr>
      <w:kern w:val="0"/>
      <w:sz w:val="20"/>
      <w:szCs w:val="20"/>
      <w:lang w:val="en-GB"/>
      <w14:ligatures w14:val="none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BB56F3"/>
    <w:rPr>
      <w:vertAlign w:val="superscript"/>
    </w:rPr>
  </w:style>
  <w:style w:type="paragraph" w:styleId="Spistreci3">
    <w:name w:val="toc 3"/>
    <w:basedOn w:val="Normalny"/>
    <w:next w:val="Normalny"/>
    <w:autoRedefine/>
    <w:uiPriority w:val="39"/>
    <w:unhideWhenUsed/>
    <w:rsid w:val="00B12A3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250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1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27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5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99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03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51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9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EA6808-6A48-4539-AB8A-3AB64ADDE9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10</Pages>
  <Words>1553</Words>
  <Characters>9321</Characters>
  <Application>Microsoft Office Word</Application>
  <DocSecurity>0</DocSecurity>
  <Lines>77</Lines>
  <Paragraphs>21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Bert</dc:creator>
  <cp:keywords/>
  <dc:description/>
  <cp:lastModifiedBy>Michał Bert</cp:lastModifiedBy>
  <cp:revision>61</cp:revision>
  <dcterms:created xsi:type="dcterms:W3CDTF">2023-04-18T20:50:00Z</dcterms:created>
  <dcterms:modified xsi:type="dcterms:W3CDTF">2023-04-19T09:33:00Z</dcterms:modified>
</cp:coreProperties>
</file>