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Went through a general overview of our system once again, highlighting what each person is responsible for over the course of 403. We also have 4 objectives that we would like to accomplish by the end of 403, so that we can stay on track and plan around those. We made a rough timeline for the whole of the system.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Each of these items is shown on the two images above.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38825" cy="8181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