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Arial" w:cs="Arial" w:eastAsia="Arial" w:hAnsi="Arial"/>
          <w:sz w:val="50"/>
          <w:szCs w:val="50"/>
        </w:rPr>
      </w:pPr>
      <w:bookmarkStart w:colFirst="0" w:colLast="0" w:name="_heading=h.rhryneshvnt9" w:id="0"/>
      <w:bookmarkEnd w:id="0"/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RADIAN - RADar-based Intelligent Activity moNitoring</w:t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Matthew Blackwell</w:t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Mitch Hoffman</w:t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Wyatt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Arial" w:cs="Arial" w:eastAsia="Arial" w:hAnsi="Arial"/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52"/>
          <w:szCs w:val="52"/>
          <w:rtl w:val="0"/>
        </w:rPr>
        <w:t xml:space="preserve">Execution Timeline</w:t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649398</wp:posOffset>
            </wp:positionV>
            <wp:extent cx="10053638" cy="451004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3638" cy="45100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sz w:val="50"/>
          <w:szCs w:val="50"/>
        </w:rPr>
      </w:pPr>
      <w:bookmarkStart w:colFirst="0" w:colLast="0" w:name="_heading=h.rhryneshvnt9" w:id="0"/>
      <w:bookmarkEnd w:id="0"/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RADIAN - RADar-based Intelligent Activity moNitoring</w:t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Matthew Blackwell</w:t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Mitch Hoffman</w:t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2"/>
          <w:szCs w:val="42"/>
          <w:rtl w:val="0"/>
        </w:rPr>
        <w:t xml:space="preserve">Wyatt Johnson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rFonts w:ascii="Arial" w:cs="Arial" w:eastAsia="Arial" w:hAnsi="Arial"/>
          <w:b w:val="1"/>
          <w:bCs w:val="1"/>
          <w:smallCap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52"/>
          <w:szCs w:val="52"/>
          <w:rtl w:val="0"/>
        </w:rPr>
        <w:t xml:space="preserve">Validation</w:t>
      </w:r>
    </w:p>
    <w:p w:rsidR="00000000" w:rsidDel="00000000" w:rsidP="00000000" w:rsidRDefault="00000000" w:rsidRPr="00000000" w14:paraId="0000001F">
      <w:pPr>
        <w:jc w:val="left"/>
        <w:rPr>
          <w:rFonts w:ascii="Arial" w:cs="Arial" w:eastAsia="Arial" w:hAnsi="Arial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42025900"/>
        <w:tag w:val="goog_rdk_80"/>
      </w:sdtPr>
      <w:sdtContent>
        <w:tbl>
          <w:tblPr>
            <w:tblStyle w:val="Table1"/>
            <w:tblW w:w="129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25"/>
            <w:gridCol w:w="6915"/>
            <w:gridCol w:w="1410"/>
            <w:gridCol w:w="1695"/>
            <w:tblGridChange w:id="0">
              <w:tblGrid>
                <w:gridCol w:w="2925"/>
                <w:gridCol w:w="6915"/>
                <w:gridCol w:w="1410"/>
                <w:gridCol w:w="169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gridSpan w:val="4"/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d9ead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Power Subsystem</w:t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005a55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22"/>
                    <w:szCs w:val="22"/>
                    <w:rtl w:val="0"/>
                  </w:rPr>
                  <w:t xml:space="preserve">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005a55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22"/>
                    <w:szCs w:val="22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005a55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22"/>
                    <w:szCs w:val="22"/>
                    <w:rtl w:val="0"/>
                  </w:rPr>
                  <w:t xml:space="preserve">System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shd w:fill="005a55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z w:val="22"/>
                    <w:szCs w:val="22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63319285"/>
                <w:tag w:val="goog_rdk_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WEBENCH Design Simulation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4119549"/>
                <w:tag w:val="goog_rdk_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Steady-state, startup, load-transient, and input-transient simulations validate TPS61022 component choices and operating margins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92944660"/>
                <w:tag w:val="goog_rdk_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Boost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72143051"/>
                <w:tag w:val="goog_rdk_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526203857"/>
                <w:tag w:val="goog_rdk_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ERC/DRC Sign-off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2699860"/>
                <w:tag w:val="goog_rdk_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Run schematic/PCB ERC/DRC and waive labeling issue on charger/boost connection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12218908"/>
                <w:tag w:val="goog_rdk_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61529417"/>
                <w:tag w:val="goog_rdk_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06036840"/>
                <w:tag w:val="goog_rdk_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Footprint/BOM Cross-Check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348004"/>
                <w:tag w:val="goog_rdk_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Verify charger, boost, holders, and connector footprints and pin mappings against datasheets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27087848"/>
                <w:tag w:val="goog_rdk_1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39969438"/>
                <w:tag w:val="goog_rdk_1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32251748"/>
                <w:tag w:val="goog_rdk_1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Tree Review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74770933"/>
                <w:tag w:val="goog_rdk_1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Review voltage and current budgets against loads and IC ratings.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60413489"/>
                <w:tag w:val="goog_rdk_1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85854205"/>
                <w:tag w:val="goog_rdk_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921840680"/>
                <w:tag w:val="goog_rdk_1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Visual &amp; Dimensional Check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15250538"/>
                <w:tag w:val="goog_rdk_1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Inspect bare PCB size, hole locations, silkscreen, and solder mask vs. the fab drawing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7023444"/>
                <w:tag w:val="goog_rdk_1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59605520"/>
                <w:tag w:val="goog_rdk_1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91837010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Solderability Check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19803101"/>
                <w:tag w:val="goog_rdk_2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Test pad finish quality by tinning a coupon/pad and inspecting wetting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60564991"/>
                <w:tag w:val="goog_rdk_2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13206033"/>
                <w:tag w:val="goog_rdk_2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90902331"/>
                <w:tag w:val="goog_rdk_2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Fit Check: 18650 Holders &amp; Connectors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55000376"/>
                <w:tag w:val="goog_rdk_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Verify 18650 holders, barrel jack, and connectors seat flat and align with holes before reflow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97327783"/>
                <w:tag w:val="goog_rdk_2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21216213"/>
                <w:tag w:val="goog_rdk_2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25323848"/>
                <w:tag w:val="goog_rdk_2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Reflow Profile Check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52672905"/>
                <w:tag w:val="goog_rdk_2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Apply paste and reflow; confirm thermal profile is within datasheet limits for ICs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88378002"/>
                <w:tag w:val="goog_rdk_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Assembly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57923898"/>
                <w:tag w:val="goog_rdk_3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57919880"/>
                <w:tag w:val="goog_rdk_3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Microscope Inspection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189760"/>
                <w:tag w:val="goog_rdk_3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Inspect IC pins and passives for bridges, voids, tombstones, and poor fillets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19920344"/>
                <w:tag w:val="goog_rdk_3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Assembly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0753007"/>
                <w:tag w:val="goog_rdk_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06989579"/>
                <w:tag w:val="goog_rdk_3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Polarity/Orientation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26723835"/>
                <w:tag w:val="goog_rdk_3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 diodes, LEDs, electrolytics, and IC pin 1 orientation vs. silkscreen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11930290"/>
                <w:tag w:val="goog_rdk_3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Assembly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86669340"/>
                <w:tag w:val="goog_rdk_3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353463070"/>
                <w:tag w:val="goog_rdk_4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Resistance-to-GND Check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7443976"/>
                <w:tag w:val="goog_rdk_4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Measure resistance from +BAT and +5 V rails to GND to catch gross shorts before power-on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31503960"/>
                <w:tag w:val="goog_rdk_4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71911481"/>
                <w:tag w:val="goog_rdk_4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801399354"/>
                <w:tag w:val="goog_rdk_4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Limited Bench Power-On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33597434"/>
                <w:tag w:val="goog_rdk_4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VIN from bench supply with current limit; confirm reasonable idle current and no hot spots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51933872"/>
                <w:tag w:val="goog_rdk_4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jc w:val="left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Charger/</w:t>
                    </w:r>
                  </w:p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Boost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94283493"/>
                <w:tag w:val="goog_rdk_4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906168894"/>
                <w:tag w:val="goog_rdk_4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Key Node DC Sanity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3997025"/>
                <w:tag w:val="goog_rdk_4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 VIN, battery node, and 5 V rail voltages with no load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79967094"/>
                <w:tag w:val="goog_rdk_5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Board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6014076"/>
                <w:tag w:val="goog_rdk_5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466089608"/>
                <w:tag w:val="goog_rdk_5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Charger Bench Emulation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16119704"/>
                <w:tag w:val="goog_rdk_5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Emulate battery with bench supply; verify TP4056 charge behavior and status pins vs. datasheet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6427306"/>
                <w:tag w:val="goog_rdk_5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Charger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04984765"/>
                <w:tag w:val="goog_rdk_5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65246435"/>
                <w:tag w:val="goog_rdk_5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Single-Cell Charge Profile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29363622"/>
                <w:tag w:val="goog_rdk_5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Charge 18650 cell; log battery voltage over time to confirm CC/CV behavior and termination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7584930"/>
                <w:tag w:val="goog_rdk_5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Charger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3661320"/>
                <w:tag w:val="goog_rdk_5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510503289"/>
                <w:tag w:val="goog_rdk_6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Dual-Cell Pack Charge Curve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94898404"/>
                <w:tag w:val="goog_rdk_6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Charge 2 * 18650 batteries; record battery voltage vs. time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36911040"/>
                <w:tag w:val="goog_rdk_6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Charger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9042916"/>
                <w:tag w:val="goog_rdk_6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771144651"/>
                <w:tag w:val="goog_rdk_6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Charge + Boost Operation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453795"/>
                <w:tag w:val="goog_rdk_6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Run TP4056 charging while the boost converter supplies 5 V rail; check for heating or instability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14227043"/>
                <w:tag w:val="goog_rdk_6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System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0846928"/>
                <w:tag w:val="goog_rdk_6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21800857"/>
                <w:tag w:val="goog_rdk_6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No-Load Output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33041990"/>
                <w:tag w:val="goog_rdk_6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Measure 5 V rail at no load; verify approximately 5.0 V regulation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00645840"/>
                <w:tag w:val="goog_rdk_7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Boost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1580614"/>
                <w:tag w:val="goog_rdk_7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61998228"/>
                <w:tag w:val="goog_rdk_7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Startup Under Load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49495181"/>
                <w:tag w:val="goog_rdk_7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Verify the boost circuit can start up under load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5716994"/>
                <w:tag w:val="goog_rdk_7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Boost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38180048"/>
                <w:tag w:val="goog_rdk_7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664714016"/>
                <w:tag w:val="goog_rdk_7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Raspberry Pi Load Test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51164841"/>
                <w:tag w:val="goog_rdk_7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Power Raspberry Pi 3 from the board; verify successful boot and stable ~4.9–5.0 V rail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97281653"/>
                <w:tag w:val="goog_rdk_7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RADIAN System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80266373"/>
                <w:tag w:val="goog_rdk_7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jc w:val="lef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color w:val="005a55"/>
                        <w:sz w:val="22"/>
                        <w:szCs w:val="22"/>
                        <w:rtl w:val="0"/>
                      </w:rPr>
                      <w:t xml:space="preserve">Completed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76" w:lineRule="auto"/>
                  <w:jc w:val="left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Audible Alarm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76" w:lineRule="auto"/>
                  <w:jc w:val="left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Test the decibel of the audible alarm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76" w:lineRule="auto"/>
                  <w:jc w:val="left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RADIAN System</w:t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cccccc" w:space="0" w:sz="8" w:val="single"/>
                  <w:right w:color="cccccc" w:space="0" w:sz="8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76" w:lineRule="auto"/>
                  <w:jc w:val="left"/>
                  <w:rPr>
                    <w:rFonts w:ascii="Roboto" w:cs="Roboto" w:eastAsia="Roboto" w:hAnsi="Roboto"/>
                    <w:color w:val="bf9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bf9000"/>
                    <w:sz w:val="22"/>
                    <w:szCs w:val="22"/>
                    <w:rtl w:val="0"/>
                  </w:rPr>
                  <w:t xml:space="preserve">Future work</w:t>
                </w:r>
              </w:p>
            </w:tc>
          </w:tr>
        </w:tbl>
      </w:sdtContent>
    </w:sdt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915"/>
        <w:gridCol w:w="1410"/>
        <w:gridCol w:w="1695"/>
        <w:tblGridChange w:id="0">
          <w:tblGrid>
            <w:gridCol w:w="2925"/>
            <w:gridCol w:w="6915"/>
            <w:gridCol w:w="1410"/>
            <w:gridCol w:w="16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Radar Subsystem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UART Communication Integrity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 correctly transmits binary TLV packets and Python script decodes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Point Cloud Accuracy Test (static 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 accurately reports x, y, z coordinates of stationary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Point Cloud Accuracy Test (moving target/velocity)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 accurately reports Doppler-based velocity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Multiple Object Detection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 can detect more than one target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Configure File Test (.cfg integration)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Ensure custom configurations change radar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Real Time Terminal Display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Python file displays live point cloud data without delay or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915"/>
        <w:gridCol w:w="1410"/>
        <w:gridCol w:w="1695"/>
        <w:tblGridChange w:id="0">
          <w:tblGrid>
            <w:gridCol w:w="2925"/>
            <w:gridCol w:w="6915"/>
            <w:gridCol w:w="1410"/>
            <w:gridCol w:w="16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App Subsystem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 Navigation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All tabs function and route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Alert Simulation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Fall simulation button triggers critical alert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Settings and Server Connection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Validate server connection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Gotify Push Notification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 receives live notifications from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Weekly Fall Log Generation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Validate automatic weekly log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Data Persistence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Fall logs persist after app close/restart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UI Responsiveness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 layout works on multiple screen 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915"/>
        <w:gridCol w:w="1410"/>
        <w:gridCol w:w="1695"/>
        <w:tblGridChange w:id="0">
          <w:tblGrid>
            <w:gridCol w:w="2925"/>
            <w:gridCol w:w="6915"/>
            <w:gridCol w:w="1410"/>
            <w:gridCol w:w="16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gridSpan w:val="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Notification Subsystem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Pi-Server Connectivity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Verify Raspberry Pi can reach the laptop/host running Gotify via local IP (ping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Notification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Gotify Installation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Confirm Gotify server is installed on the Raspberry Pi by inspecting the pip list and verifying the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Notification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Gotify UI and Token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Test Gotify UI in a web browser via the laptop IP address and create/share the application token for RADIAN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Notification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Basic Message 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Test Python script sending a “Hello World” message via HTTP POST from the Pi to Gotify and verify it appears in the Gotify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Notification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Invalid Token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Test server behavior with an incorrect app token and confirm that an error is reported, and the message is not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Notification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Repeated Message 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Test repeated message sends in rapid succession from Pi to Gotify and verify no alerts are dropped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Notification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Server Restart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Restart the Gotify server and confirm it resumes normal operation and can receive new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Notification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6915"/>
        <w:gridCol w:w="1410"/>
        <w:gridCol w:w="1695"/>
        <w:tblGridChange w:id="0">
          <w:tblGrid>
            <w:gridCol w:w="2925"/>
            <w:gridCol w:w="6915"/>
            <w:gridCol w:w="1410"/>
            <w:gridCol w:w="16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gridSpan w:val="4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Artificial Intelligence Subsystem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005a55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Model Training &amp; Confusion Matrix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Verify the random forest classifier correctly separates static vs dynamic motion; inspect accuracy and confusion matrix on synthetic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Synthetic Frame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Run the classifier on known synthetic test frames and verify that predicted labels match the expected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Edgecase Generation &amp; 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Generate edge cases (sitting, bending, kneeling, lying down slowly, trip recovery, crawling, pet walking, object drop, hard fall) and include them in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Fall Logic Edgecase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Run the full pipeline (preprocessing, classification, fall detection) on edge cases to verify “No Fall Detected” in non-fall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Normal Fall Scenario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Run the full pipeline on normal fall test cases to verify the system outputs “Fall Detected” when appropriate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Demo Accuracy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Confirm that the ML model reaches the current 89% accuracy target during demo conditions, meeting the verification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Real-Time Performance on Raspberry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Check that point-cloud processing, ML inference, and fall logic run within real-time constraints on the Raspberry Pi without overloading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Artificial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05a55"/>
                <w:sz w:val="22"/>
                <w:szCs w:val="22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2240" w:w="15840" w:orient="landscape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7008"/>
      </w:tabs>
      <w:spacing w:after="0" w:before="0" w:line="240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7008"/>
      </w:tabs>
      <w:spacing w:after="0" w:before="0" w:line="240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3"/>
        <w:szCs w:val="23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before="240" w:line="276" w:lineRule="auto"/>
      <w:ind w:left="360" w:hanging="360"/>
      <w:jc w:val="left"/>
    </w:pPr>
    <w:rPr>
      <w:rFonts w:ascii="Open Sans Light" w:cs="Open Sans Light" w:eastAsia="Open Sans Light" w:hAnsi="Open Sans Light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Open Sans Light" w:cs="Open Sans Light" w:eastAsia="Open Sans Light" w:hAnsi="Open Sans Light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/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  <w:ind w:firstLine="576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9"/>
    <w:qFormat w:val="1"/>
    <w:rsid w:val="00151371"/>
    <w:pPr>
      <w:numPr>
        <w:ilvl w:val="6"/>
        <w:numId w:val="1"/>
      </w:numPr>
      <w:spacing w:after="60" w:before="240"/>
      <w:outlineLvl w:val="6"/>
    </w:pPr>
    <w:rPr>
      <w:rFonts w:ascii="Times New Roman" w:eastAsia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 w:val="1"/>
    <w:rsid w:val="00151371"/>
    <w:pPr>
      <w:numPr>
        <w:ilvl w:val="7"/>
        <w:numId w:val="1"/>
      </w:numPr>
      <w:spacing w:after="60" w:before="240"/>
      <w:outlineLvl w:val="7"/>
    </w:pPr>
    <w:rPr>
      <w:rFonts w:ascii="Times New Roman" w:eastAsia="Times New Roman" w:hAnsi="Times New Roman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 w:val="1"/>
    <w:rsid w:val="00151371"/>
    <w:pPr>
      <w:numPr>
        <w:ilvl w:val="8"/>
        <w:numId w:val="1"/>
      </w:numPr>
      <w:spacing w:after="60" w:before="240"/>
      <w:outlineLvl w:val="8"/>
    </w:pPr>
    <w:rPr>
      <w:rFonts w:cs="Arial" w:eastAsia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aliases w:val="LT_HEAD1 Char"/>
    <w:basedOn w:val="DefaultParagraphFont"/>
    <w:uiPriority w:val="99"/>
    <w:locked w:val="1"/>
    <w:rsid w:val="00151371"/>
    <w:rPr>
      <w:rFonts w:ascii="Cambria" w:cs="Times New Roman" w:hAnsi="Cambria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aliases w:val="TAMU_HEAD2 Char"/>
    <w:basedOn w:val="DefaultParagraphFont"/>
    <w:link w:val="Heading2"/>
    <w:uiPriority w:val="99"/>
    <w:locked w:val="1"/>
    <w:rsid w:val="00783937"/>
    <w:rPr>
      <w:rFonts w:ascii="Myriad Pro" w:cs="Arial" w:hAnsi="Myriad Pro"/>
      <w:b w:val="1"/>
      <w:i w:val="1"/>
      <w:iCs w:val="1"/>
      <w:sz w:val="28"/>
      <w:szCs w:val="28"/>
    </w:rPr>
  </w:style>
  <w:style w:type="character" w:styleId="Heading3Char" w:customStyle="1">
    <w:name w:val="Heading 3 Char"/>
    <w:aliases w:val="TAMU_HEAD3 Char"/>
    <w:basedOn w:val="DefaultParagraphFont"/>
    <w:link w:val="Heading3"/>
    <w:uiPriority w:val="99"/>
    <w:locked w:val="1"/>
    <w:rsid w:val="00742373"/>
    <w:rPr>
      <w:rFonts w:ascii="Myriad Pro Light" w:cs="Arial" w:hAnsi="Myriad Pro Light"/>
      <w:b w:val="1"/>
      <w:sz w:val="26"/>
      <w:szCs w:val="26"/>
    </w:rPr>
  </w:style>
  <w:style w:type="character" w:styleId="Heading4Char" w:customStyle="1">
    <w:name w:val="Heading 4 Char"/>
    <w:aliases w:val="TAMU_HEAD4 Char"/>
    <w:basedOn w:val="DefaultParagraphFont"/>
    <w:link w:val="Heading4"/>
    <w:uiPriority w:val="99"/>
    <w:locked w:val="1"/>
    <w:rsid w:val="007962A7"/>
    <w:rPr>
      <w:rFonts w:ascii="Myriad Pro" w:cs="Times New Roman" w:hAnsi="Myriad Pro"/>
      <w:bCs w:val="1"/>
      <w:sz w:val="23"/>
      <w:szCs w:val="23"/>
    </w:rPr>
  </w:style>
  <w:style w:type="character" w:styleId="Heading5Char" w:customStyle="1">
    <w:name w:val="Heading 5 Char"/>
    <w:basedOn w:val="DefaultParagraphFont"/>
    <w:link w:val="Heading5"/>
    <w:uiPriority w:val="99"/>
    <w:locked w:val="1"/>
    <w:rsid w:val="00151371"/>
    <w:rPr>
      <w:rFonts w:ascii="Myriad Pro" w:cs="Times New Roman" w:hAnsi="Myriad Pro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9"/>
    <w:locked w:val="1"/>
    <w:rsid w:val="00151371"/>
    <w:rPr>
      <w:rFonts w:ascii="Times New Roman" w:cs="Times New Roman" w:hAnsi="Times New Roman"/>
      <w:b w:val="1"/>
      <w:bCs w:val="1"/>
      <w:sz w:val="23"/>
    </w:rPr>
  </w:style>
  <w:style w:type="character" w:styleId="Heading7Char" w:customStyle="1">
    <w:name w:val="Heading 7 Char"/>
    <w:basedOn w:val="DefaultParagraphFont"/>
    <w:link w:val="Heading7"/>
    <w:uiPriority w:val="99"/>
    <w:locked w:val="1"/>
    <w:rsid w:val="00151371"/>
    <w:rPr>
      <w:rFonts w:ascii="Times New Roman" w:cs="Times New Roman" w:hAnsi="Times New Roman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9"/>
    <w:locked w:val="1"/>
    <w:rsid w:val="00151371"/>
    <w:rPr>
      <w:rFonts w:ascii="Times New Roman" w:cs="Times New Roman" w:hAnsi="Times New Roman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9"/>
    <w:locked w:val="1"/>
    <w:rsid w:val="00151371"/>
    <w:rPr>
      <w:rFonts w:ascii="Myriad Pro" w:cs="Arial" w:hAnsi="Myriad Pro"/>
      <w:sz w:val="23"/>
    </w:rPr>
  </w:style>
  <w:style w:type="character" w:styleId="Heading1Char1" w:customStyle="1">
    <w:name w:val="Heading 1 Char1"/>
    <w:aliases w:val="TAMU_HEAD1 Char"/>
    <w:basedOn w:val="DefaultParagraphFont"/>
    <w:link w:val="Heading1"/>
    <w:uiPriority w:val="99"/>
    <w:locked w:val="1"/>
    <w:rsid w:val="00595D7D"/>
    <w:rPr>
      <w:rFonts w:ascii="Myriad Pro Light" w:cs="Arial" w:hAnsi="Myriad Pro Light"/>
      <w:b w:val="1"/>
      <w:kern w:val="32"/>
      <w:sz w:val="32"/>
      <w:szCs w:val="32"/>
    </w:rPr>
  </w:style>
  <w:style w:type="paragraph" w:styleId="StyleFirstline025" w:customStyle="1">
    <w:name w:val="Style First line:  0.25&quot;"/>
    <w:basedOn w:val="Normal"/>
    <w:uiPriority w:val="99"/>
    <w:rsid w:val="00820974"/>
    <w:pPr>
      <w:ind w:firstLine="360"/>
    </w:pPr>
    <w:rPr>
      <w:rFonts w:eastAsia="Times New Roman"/>
      <w:szCs w:val="20"/>
    </w:rPr>
  </w:style>
  <w:style w:type="paragraph" w:styleId="Header">
    <w:name w:val="header"/>
    <w:aliases w:val="TAMU_HEADER,TAMU_Header,CAP_HEADER"/>
    <w:basedOn w:val="Normal"/>
    <w:link w:val="HeaderChar"/>
    <w:uiPriority w:val="99"/>
    <w:rsid w:val="00151371"/>
    <w:pPr>
      <w:tabs>
        <w:tab w:val="center" w:pos="4680"/>
        <w:tab w:val="right" w:pos="9360"/>
      </w:tabs>
    </w:pPr>
  </w:style>
  <w:style w:type="character" w:styleId="HeaderChar" w:customStyle="1">
    <w:name w:val="Header Char"/>
    <w:aliases w:val="TAMU_HEADER Char,TAMU_Header Char,CAP_HEADER Char"/>
    <w:basedOn w:val="DefaultParagraphFont"/>
    <w:link w:val="Header"/>
    <w:uiPriority w:val="99"/>
    <w:locked w:val="1"/>
    <w:rsid w:val="00151371"/>
    <w:rPr>
      <w:rFonts w:cs="Times New Roman"/>
    </w:rPr>
  </w:style>
  <w:style w:type="paragraph" w:styleId="Footer">
    <w:name w:val="footer"/>
    <w:aliases w:val="TAMU_FOOTER"/>
    <w:basedOn w:val="Normal"/>
    <w:link w:val="FooterChar"/>
    <w:uiPriority w:val="99"/>
    <w:rsid w:val="00151371"/>
    <w:pPr>
      <w:tabs>
        <w:tab w:val="center" w:pos="4680"/>
        <w:tab w:val="right" w:pos="9360"/>
      </w:tabs>
    </w:pPr>
  </w:style>
  <w:style w:type="character" w:styleId="FooterChar" w:customStyle="1">
    <w:name w:val="Footer Char"/>
    <w:aliases w:val="TAMU_FOOTER Char"/>
    <w:basedOn w:val="DefaultParagraphFont"/>
    <w:link w:val="Footer"/>
    <w:uiPriority w:val="99"/>
    <w:locked w:val="1"/>
    <w:rsid w:val="00151371"/>
    <w:rPr>
      <w:rFonts w:cs="Times New Roman"/>
    </w:rPr>
  </w:style>
  <w:style w:type="paragraph" w:styleId="EndnoteText">
    <w:name w:val="endnote text"/>
    <w:basedOn w:val="Normal"/>
    <w:link w:val="EndnoteTextChar1"/>
    <w:uiPriority w:val="99"/>
    <w:rsid w:val="000A15D6"/>
    <w:pPr>
      <w:tabs>
        <w:tab w:val="left" w:pos="216"/>
      </w:tabs>
    </w:pPr>
    <w:rPr>
      <w:rFonts w:eastAsia="Times New Roman"/>
      <w:szCs w:val="20"/>
    </w:rPr>
  </w:style>
  <w:style w:type="character" w:styleId="EndnoteTextChar" w:customStyle="1">
    <w:name w:val="Endnote Text Char"/>
    <w:basedOn w:val="DefaultParagraphFont"/>
    <w:uiPriority w:val="99"/>
    <w:semiHidden w:val="1"/>
    <w:locked w:val="1"/>
    <w:rsid w:val="00151371"/>
    <w:rPr>
      <w:rFonts w:cs="Times New Roman"/>
      <w:sz w:val="20"/>
      <w:szCs w:val="20"/>
    </w:rPr>
  </w:style>
  <w:style w:type="character" w:styleId="EndnoteTextChar1" w:customStyle="1">
    <w:name w:val="Endnote Text Char1"/>
    <w:basedOn w:val="DefaultParagraphFont"/>
    <w:link w:val="EndnoteText"/>
    <w:uiPriority w:val="99"/>
    <w:locked w:val="1"/>
    <w:rsid w:val="000A15D6"/>
    <w:rPr>
      <w:rFonts w:ascii="Myriad Pro" w:cs="Times New Roman" w:hAnsi="Myriad Pro"/>
      <w:sz w:val="20"/>
      <w:szCs w:val="20"/>
    </w:rPr>
  </w:style>
  <w:style w:type="character" w:styleId="EndnoteReference">
    <w:name w:val="endnote reference"/>
    <w:basedOn w:val="DefaultParagraphFont"/>
    <w:uiPriority w:val="99"/>
    <w:rsid w:val="00C903C2"/>
    <w:rPr>
      <w:rFonts w:ascii="Myriad Pro" w:cs="Times New Roman" w:hAnsi="Myriad Pro"/>
      <w:sz w:val="20"/>
      <w:vertAlign w:val="baseline"/>
    </w:rPr>
  </w:style>
  <w:style w:type="character" w:styleId="CaptionChar" w:customStyle="1">
    <w:name w:val="Caption Char"/>
    <w:aliases w:val="TAMU_CAPTION Char"/>
    <w:basedOn w:val="DefaultParagraphFont"/>
    <w:link w:val="Caption"/>
    <w:uiPriority w:val="99"/>
    <w:locked w:val="1"/>
    <w:rsid w:val="00813EE0"/>
    <w:rPr>
      <w:rFonts w:ascii="Myriad Pro" w:cs="Times New Roman" w:hAnsi="Myriad Pro"/>
      <w:b w:val="1"/>
      <w:bCs w:val="1"/>
      <w:sz w:val="23"/>
    </w:rPr>
  </w:style>
  <w:style w:type="paragraph" w:styleId="Caption">
    <w:name w:val="caption"/>
    <w:aliases w:val="TAMU_CAPTION"/>
    <w:basedOn w:val="Normal"/>
    <w:next w:val="Normal"/>
    <w:link w:val="CaptionChar"/>
    <w:uiPriority w:val="99"/>
    <w:qFormat w:val="1"/>
    <w:rsid w:val="00813EE0"/>
    <w:pPr>
      <w:keepNext w:val="1"/>
      <w:framePr w:lines="0" w:w="4968" w:h="2786" w:hSpace="187" w:wrap="around" w:hAnchor="page" w:vAnchor="text" w:x="5682" w:y="6" w:hRule="exact"/>
      <w:jc w:val="left"/>
    </w:pPr>
    <w:rPr>
      <w:b w:val="1"/>
      <w:bCs w:val="1"/>
    </w:rPr>
  </w:style>
  <w:style w:type="paragraph" w:styleId="BalloonText">
    <w:name w:val="Balloon Text"/>
    <w:basedOn w:val="Normal"/>
    <w:link w:val="BalloonTextChar"/>
    <w:uiPriority w:val="99"/>
    <w:semiHidden w:val="1"/>
    <w:rsid w:val="00781771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locked w:val="1"/>
    <w:rsid w:val="00781771"/>
    <w:rPr>
      <w:rFonts w:ascii="Tahoma" w:cs="Tahoma" w:hAnsi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 w:val="1"/>
    <w:rsid w:val="00913078"/>
    <w:rPr>
      <w:rFonts w:ascii="Tahoma" w:cs="Tahoma" w:hAnsi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913078"/>
    <w:rPr>
      <w:rFonts w:ascii="Tahoma" w:cs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rsid w:val="00EF4E74"/>
    <w:rPr>
      <w:rFonts w:cs="Times New Roman"/>
      <w:color w:val="808080"/>
    </w:rPr>
  </w:style>
  <w:style w:type="character" w:styleId="FootnoteReference">
    <w:name w:val="footnote reference"/>
    <w:basedOn w:val="DefaultParagraphFont"/>
    <w:uiPriority w:val="99"/>
    <w:semiHidden w:val="1"/>
    <w:rsid w:val="00E12DA1"/>
    <w:rPr>
      <w:rFonts w:cs="Times New Roman"/>
      <w:vertAlign w:val="superscript"/>
    </w:rPr>
  </w:style>
  <w:style w:type="paragraph" w:styleId="StyleHanging0" w:customStyle="1">
    <w:name w:val="Style Hanging:  0&quot;"/>
    <w:basedOn w:val="Normal"/>
    <w:uiPriority w:val="99"/>
    <w:rsid w:val="00E73CE0"/>
    <w:pPr>
      <w:ind w:hanging="3"/>
    </w:pPr>
    <w:rPr>
      <w:rFonts w:eastAsia="Times New Roman"/>
      <w:szCs w:val="20"/>
    </w:rPr>
  </w:style>
  <w:style w:type="paragraph" w:styleId="FootnoteText">
    <w:name w:val="footnote text"/>
    <w:basedOn w:val="Normal"/>
    <w:link w:val="FootnoteTextChar"/>
    <w:uiPriority w:val="99"/>
    <w:semiHidden w:val="1"/>
    <w:rsid w:val="0070322A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70322A"/>
    <w:rPr>
      <w:rFonts w:ascii="Myriad Pro" w:cs="Times New Roman" w:hAnsi="Myriad Pro"/>
      <w:sz w:val="20"/>
      <w:szCs w:val="20"/>
    </w:rPr>
  </w:style>
  <w:style w:type="paragraph" w:styleId="Revision">
    <w:name w:val="Revision"/>
    <w:hidden w:val="1"/>
    <w:uiPriority w:val="99"/>
    <w:semiHidden w:val="1"/>
    <w:rsid w:val="003C28AF"/>
    <w:rPr>
      <w:rFonts w:ascii="Myriad Pro" w:hAnsi="Myriad Pro"/>
      <w:sz w:val="20"/>
    </w:rPr>
  </w:style>
  <w:style w:type="character" w:styleId="FollowedHyperlink">
    <w:name w:val="FollowedHyperlink"/>
    <w:basedOn w:val="DefaultParagraphFont"/>
    <w:uiPriority w:val="99"/>
    <w:rsid w:val="00740757"/>
    <w:rPr>
      <w:rFonts w:cs="Times New Roman"/>
      <w:color w:val="800080"/>
      <w:u w:val="single"/>
    </w:rPr>
  </w:style>
  <w:style w:type="paragraph" w:styleId="ListParagraph">
    <w:name w:val="List Paragraph"/>
    <w:basedOn w:val="Normal"/>
    <w:uiPriority w:val="99"/>
    <w:qFormat w:val="1"/>
    <w:rsid w:val="003A1901"/>
    <w:pPr>
      <w:ind w:left="720"/>
    </w:pPr>
    <w:rPr>
      <w:rFonts w:eastAsia="Times New Roman"/>
      <w:szCs w:val="24"/>
    </w:rPr>
  </w:style>
  <w:style w:type="character" w:styleId="CommentReference">
    <w:name w:val="annotation reference"/>
    <w:basedOn w:val="DefaultParagraphFont"/>
    <w:uiPriority w:val="99"/>
    <w:rsid w:val="00CA0DC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A0DCD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locked w:val="1"/>
    <w:rsid w:val="00CA0DCD"/>
    <w:rPr>
      <w:rFonts w:ascii="Myriad Pro" w:cs="Times New Roman" w:hAnsi="Myriad Pr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rsid w:val="00CA0DC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locked w:val="1"/>
    <w:rsid w:val="00CA0DCD"/>
    <w:rPr>
      <w:rFonts w:ascii="Myriad Pro" w:cs="Times New Roman" w:hAnsi="Myriad Pro"/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rsid w:val="00CA0DCD"/>
    <w:rPr>
      <w:rFonts w:cs="Times New Roman"/>
      <w:color w:val="0000ff"/>
      <w:u w:val="single"/>
    </w:rPr>
  </w:style>
  <w:style w:type="paragraph" w:styleId="TAMUACTIONCAPTION" w:customStyle="1">
    <w:name w:val="TAMU_ACTION_CAPTION"/>
    <w:basedOn w:val="Caption"/>
    <w:link w:val="TAMUACTIONCAPTIONChar"/>
    <w:uiPriority w:val="99"/>
    <w:rsid w:val="0077679F"/>
    <w:pPr>
      <w:framePr w:lines="0" w:w="4608" w:h="3907" w:wrap="around" w:x="6163" w:y="3690" w:hRule="exact"/>
    </w:pPr>
    <w:rPr>
      <w:b w:val="0"/>
      <w:i w:val="1"/>
    </w:rPr>
  </w:style>
  <w:style w:type="character" w:styleId="TAMUACTIONCAPTIONChar" w:customStyle="1">
    <w:name w:val="TAMU_ACTION_CAPTION Char"/>
    <w:basedOn w:val="CaptionChar"/>
    <w:link w:val="TAMUACTIONCAPTION"/>
    <w:uiPriority w:val="99"/>
    <w:locked w:val="1"/>
    <w:rsid w:val="0077679F"/>
    <w:rPr>
      <w:rFonts w:ascii="Myriad Pro" w:cs="Times New Roman" w:hAnsi="Myriad Pro"/>
      <w:b w:val="1"/>
      <w:bCs w:val="1"/>
      <w:i w:val="1"/>
      <w:sz w:val="23"/>
    </w:rPr>
  </w:style>
  <w:style w:type="paragraph" w:styleId="TOC1">
    <w:name w:val="toc 1"/>
    <w:aliases w:val="TAMU_TOCLVL1"/>
    <w:basedOn w:val="Normal"/>
    <w:next w:val="Normal"/>
    <w:uiPriority w:val="39"/>
    <w:rsid w:val="00845D61"/>
    <w:pPr>
      <w:tabs>
        <w:tab w:val="left" w:pos="440"/>
        <w:tab w:val="right" w:leader="dot" w:pos="9350"/>
      </w:tabs>
      <w:jc w:val="left"/>
    </w:pPr>
    <w:rPr>
      <w:rFonts w:eastAsia="Times New Roman"/>
      <w:b w:val="1"/>
      <w:noProof w:val="1"/>
      <w:szCs w:val="24"/>
    </w:rPr>
  </w:style>
  <w:style w:type="paragraph" w:styleId="TOCHeading">
    <w:name w:val="TOC Heading"/>
    <w:basedOn w:val="Heading1"/>
    <w:next w:val="Normal"/>
    <w:uiPriority w:val="99"/>
    <w:qFormat w:val="1"/>
    <w:rsid w:val="00845D61"/>
    <w:pPr>
      <w:keepLines w:val="1"/>
      <w:numPr>
        <w:numId w:val="0"/>
      </w:numPr>
      <w:spacing w:after="0" w:before="480"/>
      <w:jc w:val="center"/>
    </w:pPr>
    <w:rPr>
      <w:rFonts w:ascii="Myriad Pro" w:cs="Times New Roman" w:hAnsi="Myriad Pro"/>
      <w:bCs w:val="1"/>
      <w:kern w:val="0"/>
      <w:sz w:val="28"/>
      <w:szCs w:val="28"/>
    </w:rPr>
  </w:style>
  <w:style w:type="paragraph" w:styleId="Normal-115pt" w:customStyle="1">
    <w:name w:val="Normal-11.5pt"/>
    <w:basedOn w:val="Normal"/>
    <w:link w:val="Normal-115ptChar"/>
    <w:uiPriority w:val="99"/>
    <w:rsid w:val="002D6533"/>
    <w:pPr>
      <w:ind w:firstLine="360"/>
    </w:pPr>
    <w:rPr>
      <w:szCs w:val="23"/>
    </w:rPr>
  </w:style>
  <w:style w:type="paragraph" w:styleId="TableofFigures">
    <w:name w:val="table of figures"/>
    <w:basedOn w:val="TOC1"/>
    <w:next w:val="Normal"/>
    <w:uiPriority w:val="99"/>
    <w:rsid w:val="00D75D4D"/>
  </w:style>
  <w:style w:type="character" w:styleId="Normal-115ptChar" w:customStyle="1">
    <w:name w:val="Normal-11.5pt Char"/>
    <w:basedOn w:val="DefaultParagraphFont"/>
    <w:link w:val="Normal-115pt"/>
    <w:uiPriority w:val="99"/>
    <w:locked w:val="1"/>
    <w:rsid w:val="002D6533"/>
    <w:rPr>
      <w:rFonts w:ascii="Myriad Pro" w:cs="Times New Roman" w:hAnsi="Myriad Pro"/>
      <w:sz w:val="23"/>
      <w:szCs w:val="23"/>
    </w:rPr>
  </w:style>
  <w:style w:type="paragraph" w:styleId="Default" w:customStyle="1">
    <w:name w:val="Default"/>
    <w:uiPriority w:val="99"/>
    <w:rsid w:val="00144CD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TOC2">
    <w:name w:val="toc 2"/>
    <w:basedOn w:val="Normal"/>
    <w:next w:val="Normal"/>
    <w:uiPriority w:val="39"/>
    <w:rsid w:val="009126B8"/>
    <w:pPr>
      <w:spacing w:after="100"/>
      <w:ind w:left="230"/>
    </w:pPr>
  </w:style>
  <w:style w:type="paragraph" w:styleId="TOC3">
    <w:name w:val="toc 3"/>
    <w:basedOn w:val="Normal"/>
    <w:next w:val="Normal"/>
    <w:uiPriority w:val="39"/>
    <w:rsid w:val="009126B8"/>
    <w:pPr>
      <w:spacing w:after="100"/>
      <w:ind w:left="460"/>
    </w:pPr>
  </w:style>
  <w:style w:type="paragraph" w:styleId="BodyText">
    <w:name w:val="Body Text"/>
    <w:basedOn w:val="Normal"/>
    <w:link w:val="BodyTextChar"/>
    <w:uiPriority w:val="99"/>
    <w:rsid w:val="00F51283"/>
    <w:pPr>
      <w:ind w:firstLine="288"/>
    </w:pPr>
    <w:rPr>
      <w:rFonts w:eastAsia="Batang"/>
      <w:szCs w:val="24"/>
      <w:lang w:eastAsia="ko-KR"/>
    </w:rPr>
  </w:style>
  <w:style w:type="character" w:styleId="BodyTextChar" w:customStyle="1">
    <w:name w:val="Body Text Char"/>
    <w:basedOn w:val="DefaultParagraphFont"/>
    <w:link w:val="BodyText"/>
    <w:uiPriority w:val="99"/>
    <w:locked w:val="1"/>
    <w:rsid w:val="00F51283"/>
    <w:rPr>
      <w:rFonts w:ascii="Myriad Pro" w:eastAsia="Batang" w:hAnsi="Myriad Pro"/>
      <w:sz w:val="23"/>
      <w:szCs w:val="24"/>
      <w:lang w:eastAsia="ko-KR"/>
    </w:rPr>
  </w:style>
  <w:style w:type="character" w:styleId="BodyTextChar1" w:customStyle="1">
    <w:name w:val="Body Text Char1"/>
    <w:uiPriority w:val="99"/>
    <w:locked w:val="1"/>
    <w:rsid w:val="00651D08"/>
    <w:rPr>
      <w:rFonts w:ascii="Arial" w:eastAsia="Batang" w:hAnsi="Arial"/>
      <w:sz w:val="24"/>
      <w:lang w:eastAsia="ko-KR"/>
    </w:rPr>
  </w:style>
  <w:style w:type="character" w:styleId="TitleChar" w:customStyle="1">
    <w:name w:val="Title Char"/>
    <w:basedOn w:val="DefaultParagraphFont"/>
    <w:link w:val="Title"/>
    <w:uiPriority w:val="99"/>
    <w:locked w:val="1"/>
    <w:rsid w:val="000C495A"/>
    <w:rPr>
      <w:rFonts w:ascii="Cambria" w:cs="Times New Roman" w:hAnsi="Cambria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99"/>
    <w:locked w:val="1"/>
    <w:rsid w:val="000C495A"/>
    <w:rPr>
      <w:rFonts w:ascii="Cambria" w:cs="Times New Roman" w:hAnsi="Cambria"/>
      <w:i w:val="1"/>
      <w:iCs w:val="1"/>
      <w:color w:val="4f81bd"/>
      <w:spacing w:val="15"/>
      <w:sz w:val="24"/>
      <w:szCs w:val="24"/>
    </w:rPr>
  </w:style>
  <w:style w:type="paragraph" w:styleId="Disclaimer" w:customStyle="1">
    <w:name w:val="Disclaimer"/>
    <w:basedOn w:val="BodyText"/>
    <w:uiPriority w:val="99"/>
    <w:rsid w:val="00EC3EDA"/>
    <w:pPr>
      <w:ind w:firstLine="0"/>
    </w:pPr>
    <w:rPr>
      <w:rFonts w:ascii="Arial" w:hAnsi="Arial"/>
      <w:sz w:val="20"/>
    </w:rPr>
  </w:style>
  <w:style w:type="paragraph" w:styleId="Heading1Top" w:customStyle="1">
    <w:name w:val="Heading 1 Top"/>
    <w:basedOn w:val="Heading1"/>
    <w:uiPriority w:val="99"/>
    <w:rsid w:val="00EC3EDA"/>
    <w:pPr>
      <w:numPr>
        <w:numId w:val="0"/>
      </w:numPr>
      <w:spacing w:after="0" w:before="0" w:line="240" w:lineRule="auto"/>
    </w:pPr>
    <w:rPr>
      <w:rFonts w:ascii="Arial" w:eastAsia="Batang" w:hAnsi="Arial"/>
      <w:bCs w:val="1"/>
      <w:lang w:eastAsia="ko-KR"/>
    </w:rPr>
  </w:style>
  <w:style w:type="character" w:styleId="Strong">
    <w:name w:val="Strong"/>
    <w:basedOn w:val="DefaultParagraphFont"/>
    <w:uiPriority w:val="99"/>
    <w:qFormat w:val="1"/>
    <w:rsid w:val="006237D6"/>
    <w:rPr>
      <w:rFonts w:cs="Times New Roman"/>
      <w:b w:val="1"/>
      <w:bCs w:val="1"/>
    </w:rPr>
  </w:style>
  <w:style w:type="numbering" w:styleId="LTBULLET1" w:customStyle="1">
    <w:name w:val="LT_BULLET1"/>
    <w:rsid w:val="003E08D4"/>
    <w:pPr>
      <w:numPr>
        <w:numId w:val="4"/>
      </w:numPr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firstLine="576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jYWRkIvLP1eZ4PbOcNIJHZx4w==">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2020-09-05T23:15:00Z</dcterms:created>
  <dc:creator>John Lusher II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0x010100D59D5FEA029C1946A93261DE89EA7B7E</vt:lpwstr>
  </property>
  <property fmtid="{D5CDD505-2E9C-101B-9397-08002B2CF9AE}" pid="3" name="SubmissionID">
    <vt:lpwstr/>
  </property>
  <property fmtid="{D5CDD505-2E9C-101B-9397-08002B2CF9AE}" pid="4" name="Status">
    <vt:lpwstr>PC Review</vt:lpwstr>
  </property>
</Properties>
</file>