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1491" w14:textId="4A6C72EC" w:rsidR="00004C39" w:rsidRDefault="007A5034" w:rsidP="00E73469">
      <w:pPr>
        <w:jc w:val="center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b/>
          <w:bCs/>
          <w:sz w:val="24"/>
          <w:szCs w:val="21"/>
        </w:rPr>
        <w:t>CHEM131 NOTES</w:t>
      </w:r>
    </w:p>
    <w:p w14:paraId="3F9318B0" w14:textId="59D8574D" w:rsidR="007A5034" w:rsidRDefault="007A5034">
      <w:pPr>
        <w:rPr>
          <w:rFonts w:ascii="Arial" w:hAnsi="Arial" w:cs="Arial"/>
          <w:sz w:val="24"/>
          <w:szCs w:val="21"/>
        </w:rPr>
      </w:pPr>
    </w:p>
    <w:p w14:paraId="4032A7D1" w14:textId="5036347F" w:rsidR="007A5034" w:rsidRDefault="007A5034" w:rsidP="007A5034">
      <w:pPr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b/>
          <w:bCs/>
          <w:sz w:val="24"/>
          <w:szCs w:val="21"/>
        </w:rPr>
        <w:t>ENERGY</w:t>
      </w:r>
      <w:r>
        <w:rPr>
          <w:rFonts w:ascii="Arial" w:hAnsi="Arial" w:cs="Arial" w:hint="eastAsia"/>
          <w:sz w:val="24"/>
          <w:szCs w:val="21"/>
        </w:rPr>
        <w:t xml:space="preserve"> is the </w:t>
      </w:r>
      <w:r w:rsidRPr="007A5034">
        <w:rPr>
          <w:rFonts w:ascii="Arial" w:hAnsi="Arial" w:cs="Arial" w:hint="eastAsia"/>
          <w:i/>
          <w:iCs/>
          <w:sz w:val="24"/>
          <w:szCs w:val="21"/>
        </w:rPr>
        <w:t>capacity to do work</w:t>
      </w:r>
      <w:r>
        <w:rPr>
          <w:rFonts w:ascii="Arial" w:hAnsi="Arial" w:cs="Arial" w:hint="eastAsia"/>
          <w:sz w:val="24"/>
          <w:szCs w:val="21"/>
        </w:rPr>
        <w:t>.</w:t>
      </w:r>
    </w:p>
    <w:p w14:paraId="7B484330" w14:textId="06FB6CCF" w:rsidR="007A5034" w:rsidRDefault="007A5034" w:rsidP="007A5034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 xml:space="preserve">Such capacity is </w:t>
      </w:r>
      <w:r w:rsidRPr="007A5034">
        <w:rPr>
          <w:rFonts w:ascii="Arial" w:hAnsi="Arial" w:cs="Arial"/>
          <w:i/>
          <w:iCs/>
          <w:sz w:val="24"/>
          <w:szCs w:val="21"/>
        </w:rPr>
        <w:t>transferred</w:t>
      </w:r>
      <w:r>
        <w:rPr>
          <w:rFonts w:ascii="Arial" w:hAnsi="Arial" w:cs="Arial" w:hint="eastAsia"/>
          <w:sz w:val="24"/>
          <w:szCs w:val="21"/>
        </w:rPr>
        <w:t xml:space="preserve"> to another object for </w:t>
      </w:r>
      <w:r>
        <w:rPr>
          <w:rFonts w:ascii="Arial" w:hAnsi="Arial" w:cs="Arial" w:hint="eastAsia"/>
          <w:b/>
          <w:bCs/>
          <w:sz w:val="24"/>
          <w:szCs w:val="21"/>
        </w:rPr>
        <w:t>WORK</w:t>
      </w:r>
      <w:r>
        <w:rPr>
          <w:rFonts w:ascii="Arial" w:hAnsi="Arial" w:cs="Arial" w:hint="eastAsia"/>
          <w:sz w:val="24"/>
          <w:szCs w:val="21"/>
        </w:rPr>
        <w:t xml:space="preserve"> to exist. Therefore, work is the act of </w:t>
      </w:r>
      <w:r w:rsidRPr="007A5034">
        <w:rPr>
          <w:rFonts w:ascii="Arial" w:hAnsi="Arial" w:cs="Arial"/>
          <w:i/>
          <w:iCs/>
          <w:sz w:val="24"/>
          <w:szCs w:val="21"/>
        </w:rPr>
        <w:t>transferring</w:t>
      </w:r>
      <w:r>
        <w:rPr>
          <w:rFonts w:ascii="Arial" w:hAnsi="Arial" w:cs="Arial" w:hint="eastAsia"/>
          <w:b/>
          <w:bCs/>
          <w:sz w:val="24"/>
          <w:szCs w:val="21"/>
        </w:rPr>
        <w:t xml:space="preserve"> </w:t>
      </w:r>
      <w:r>
        <w:rPr>
          <w:rFonts w:ascii="Arial" w:hAnsi="Arial" w:cs="Arial" w:hint="eastAsia"/>
          <w:sz w:val="24"/>
          <w:szCs w:val="21"/>
        </w:rPr>
        <w:t>energy.</w:t>
      </w:r>
    </w:p>
    <w:p w14:paraId="50C1F18E" w14:textId="7DA64A5D" w:rsidR="007A5034" w:rsidRPr="00E73469" w:rsidRDefault="007A5034" w:rsidP="007A5034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 xml:space="preserve">Work may also be done while </w:t>
      </w:r>
      <w:r>
        <w:rPr>
          <w:rFonts w:ascii="Arial" w:hAnsi="Arial" w:cs="Arial" w:hint="eastAsia"/>
          <w:i/>
          <w:iCs/>
          <w:sz w:val="24"/>
          <w:szCs w:val="21"/>
        </w:rPr>
        <w:t>converting</w:t>
      </w:r>
      <w:r>
        <w:rPr>
          <w:rFonts w:ascii="Arial" w:hAnsi="Arial" w:cs="Arial" w:hint="eastAsia"/>
          <w:sz w:val="24"/>
          <w:szCs w:val="21"/>
        </w:rPr>
        <w:t xml:space="preserve"> energy within the system as it is or isn</w:t>
      </w:r>
      <w:r>
        <w:rPr>
          <w:rFonts w:ascii="Arial" w:hAnsi="Arial" w:cs="Arial"/>
          <w:sz w:val="24"/>
          <w:szCs w:val="21"/>
        </w:rPr>
        <w:t>’</w:t>
      </w:r>
      <w:r>
        <w:rPr>
          <w:rFonts w:ascii="Arial" w:hAnsi="Arial" w:cs="Arial" w:hint="eastAsia"/>
          <w:sz w:val="24"/>
          <w:szCs w:val="21"/>
        </w:rPr>
        <w:t>t retained within it.</w:t>
      </w:r>
    </w:p>
    <w:p w14:paraId="5ECEAB64" w14:textId="32BAD8A7" w:rsidR="007A5034" w:rsidRDefault="00D27230" w:rsidP="007A5034">
      <w:pPr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b/>
          <w:bCs/>
          <w:sz w:val="24"/>
          <w:szCs w:val="21"/>
        </w:rPr>
        <w:t>PHYSICAL</w:t>
      </w:r>
      <w:r w:rsidR="007A5034">
        <w:rPr>
          <w:rFonts w:ascii="Arial" w:hAnsi="Arial" w:cs="Arial" w:hint="eastAsia"/>
          <w:b/>
          <w:bCs/>
          <w:sz w:val="24"/>
          <w:szCs w:val="21"/>
        </w:rPr>
        <w:t xml:space="preserve"> CHANGE</w:t>
      </w:r>
      <w:r>
        <w:rPr>
          <w:rFonts w:ascii="Arial" w:hAnsi="Arial" w:cs="Arial" w:hint="eastAsia"/>
          <w:b/>
          <w:bCs/>
          <w:sz w:val="24"/>
          <w:szCs w:val="21"/>
        </w:rPr>
        <w:t>S</w:t>
      </w:r>
      <w:r w:rsidR="007A5034">
        <w:rPr>
          <w:rFonts w:ascii="Arial" w:hAnsi="Arial" w:cs="Arial" w:hint="eastAsia"/>
          <w:sz w:val="24"/>
          <w:szCs w:val="21"/>
        </w:rPr>
        <w:t xml:space="preserve"> occurs</w:t>
      </w:r>
      <w:r w:rsidR="007A5034">
        <w:rPr>
          <w:rFonts w:ascii="Arial" w:hAnsi="Arial" w:cs="Arial"/>
          <w:sz w:val="24"/>
          <w:szCs w:val="21"/>
        </w:rPr>
        <w:t>…</w:t>
      </w:r>
    </w:p>
    <w:p w14:paraId="5F5A9175" w14:textId="6DA21CE8" w:rsidR="007A5034" w:rsidRDefault="007A5034" w:rsidP="007A5034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sz w:val="24"/>
          <w:szCs w:val="21"/>
        </w:rPr>
        <w:t>W</w:t>
      </w:r>
      <w:r>
        <w:rPr>
          <w:rFonts w:ascii="Arial" w:hAnsi="Arial" w:cs="Arial" w:hint="eastAsia"/>
          <w:sz w:val="24"/>
          <w:szCs w:val="21"/>
        </w:rPr>
        <w:t xml:space="preserve">hen a system </w:t>
      </w:r>
      <w:r>
        <w:rPr>
          <w:rFonts w:ascii="Arial" w:hAnsi="Arial" w:cs="Arial" w:hint="eastAsia"/>
          <w:i/>
          <w:iCs/>
          <w:sz w:val="24"/>
          <w:szCs w:val="21"/>
        </w:rPr>
        <w:t>absorbs</w:t>
      </w:r>
      <w:r>
        <w:rPr>
          <w:rFonts w:ascii="Arial" w:hAnsi="Arial" w:cs="Arial" w:hint="eastAsia"/>
          <w:sz w:val="24"/>
          <w:szCs w:val="21"/>
        </w:rPr>
        <w:t xml:space="preserve"> (endo-) or </w:t>
      </w:r>
      <w:r>
        <w:rPr>
          <w:rFonts w:ascii="Arial" w:hAnsi="Arial" w:cs="Arial" w:hint="eastAsia"/>
          <w:i/>
          <w:iCs/>
          <w:sz w:val="24"/>
          <w:szCs w:val="21"/>
        </w:rPr>
        <w:t>releases</w:t>
      </w:r>
      <w:r>
        <w:rPr>
          <w:rFonts w:ascii="Arial" w:hAnsi="Arial" w:cs="Arial" w:hint="eastAsia"/>
          <w:sz w:val="24"/>
          <w:szCs w:val="21"/>
        </w:rPr>
        <w:t xml:space="preserve"> (exo-) </w:t>
      </w:r>
      <w:r w:rsidRPr="007A5034">
        <w:rPr>
          <w:rFonts w:ascii="Arial" w:hAnsi="Arial" w:cs="Arial" w:hint="eastAsia"/>
          <w:i/>
          <w:iCs/>
          <w:sz w:val="24"/>
          <w:szCs w:val="21"/>
        </w:rPr>
        <w:t>thermal energy</w:t>
      </w:r>
      <w:r>
        <w:rPr>
          <w:rFonts w:ascii="Arial" w:hAnsi="Arial" w:cs="Arial" w:hint="eastAsia"/>
          <w:sz w:val="24"/>
          <w:szCs w:val="21"/>
        </w:rPr>
        <w:t>.</w:t>
      </w:r>
    </w:p>
    <w:p w14:paraId="23CAD85F" w14:textId="1C3EFEAC" w:rsidR="007A5034" w:rsidRDefault="00D27230" w:rsidP="007A5034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 xml:space="preserve">By </w:t>
      </w:r>
      <w:r>
        <w:rPr>
          <w:rFonts w:ascii="Arial" w:hAnsi="Arial" w:cs="Arial" w:hint="eastAsia"/>
          <w:b/>
          <w:bCs/>
          <w:sz w:val="24"/>
          <w:szCs w:val="21"/>
        </w:rPr>
        <w:t>CHEMICAL REACTION</w:t>
      </w:r>
      <w:r>
        <w:rPr>
          <w:rFonts w:ascii="Arial" w:hAnsi="Arial" w:cs="Arial" w:hint="eastAsia"/>
          <w:sz w:val="24"/>
          <w:szCs w:val="21"/>
        </w:rPr>
        <w:t xml:space="preserve"> or </w:t>
      </w:r>
      <w:r>
        <w:rPr>
          <w:rFonts w:ascii="Arial" w:hAnsi="Arial" w:cs="Arial" w:hint="eastAsia"/>
          <w:b/>
          <w:bCs/>
          <w:sz w:val="24"/>
          <w:szCs w:val="21"/>
        </w:rPr>
        <w:t>PHASE CHANGE</w:t>
      </w:r>
      <w:r>
        <w:rPr>
          <w:rFonts w:ascii="Arial" w:hAnsi="Arial" w:cs="Arial" w:hint="eastAsia"/>
          <w:sz w:val="24"/>
          <w:szCs w:val="21"/>
        </w:rPr>
        <w:t>.</w:t>
      </w:r>
    </w:p>
    <w:p w14:paraId="35E71222" w14:textId="4DCB766D" w:rsidR="00D27230" w:rsidRPr="00E73469" w:rsidRDefault="00D27230" w:rsidP="00D27230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 xml:space="preserve">In </w:t>
      </w:r>
      <w:r w:rsidRPr="00D27230">
        <w:rPr>
          <w:rFonts w:ascii="Arial" w:hAnsi="Arial" w:cs="Arial" w:hint="eastAsia"/>
          <w:i/>
          <w:iCs/>
          <w:sz w:val="24"/>
          <w:szCs w:val="21"/>
        </w:rPr>
        <w:t>chemistry</w:t>
      </w:r>
      <w:r>
        <w:rPr>
          <w:rFonts w:ascii="Arial" w:hAnsi="Arial" w:cs="Arial" w:hint="eastAsia"/>
          <w:sz w:val="24"/>
          <w:szCs w:val="21"/>
        </w:rPr>
        <w:t xml:space="preserve">, the </w:t>
      </w:r>
      <w:r>
        <w:rPr>
          <w:rFonts w:ascii="Arial" w:hAnsi="Arial" w:cs="Arial"/>
          <w:b/>
          <w:bCs/>
          <w:sz w:val="24"/>
          <w:szCs w:val="21"/>
        </w:rPr>
        <w:t>SOLUTION</w:t>
      </w:r>
      <w:r>
        <w:rPr>
          <w:rFonts w:ascii="Arial" w:hAnsi="Arial" w:cs="Arial" w:hint="eastAsia"/>
          <w:sz w:val="24"/>
          <w:szCs w:val="21"/>
        </w:rPr>
        <w:t xml:space="preserve"> itself is the </w:t>
      </w:r>
      <w:r>
        <w:rPr>
          <w:rFonts w:ascii="Arial" w:hAnsi="Arial" w:cs="Arial"/>
          <w:b/>
          <w:bCs/>
          <w:sz w:val="24"/>
          <w:szCs w:val="21"/>
        </w:rPr>
        <w:t>THERMODYNAMIC SYSTEM</w:t>
      </w:r>
      <w:r>
        <w:rPr>
          <w:rFonts w:ascii="Arial" w:hAnsi="Arial" w:cs="Arial" w:hint="eastAsia"/>
          <w:sz w:val="24"/>
          <w:szCs w:val="21"/>
        </w:rPr>
        <w:t>.</w:t>
      </w:r>
    </w:p>
    <w:p w14:paraId="529C3634" w14:textId="35FC5ECB" w:rsidR="00D27230" w:rsidRDefault="00F94960" w:rsidP="00D27230">
      <w:pPr>
        <w:rPr>
          <w:rFonts w:ascii="Arial" w:hAnsi="Arial" w:cs="Arial" w:hint="eastAsia"/>
          <w:sz w:val="24"/>
          <w:szCs w:val="21"/>
        </w:rPr>
      </w:pPr>
      <w:r w:rsidRPr="00F94960">
        <w:rPr>
          <w:rFonts w:ascii="Arial" w:hAnsi="Arial" w:cs="Arial"/>
          <w:b/>
          <w:bCs/>
          <w:i/>
          <w:iCs/>
          <w:sz w:val="24"/>
          <w:szCs w:val="21"/>
        </w:rPr>
        <w:t>THERMAL</w:t>
      </w:r>
      <w:r>
        <w:rPr>
          <w:rFonts w:ascii="Arial" w:hAnsi="Arial" w:cs="Arial"/>
          <w:b/>
          <w:bCs/>
          <w:sz w:val="24"/>
          <w:szCs w:val="21"/>
        </w:rPr>
        <w:t xml:space="preserve"> </w:t>
      </w:r>
      <w:r w:rsidR="00D27230">
        <w:rPr>
          <w:rFonts w:ascii="Arial" w:hAnsi="Arial" w:cs="Arial" w:hint="eastAsia"/>
          <w:b/>
          <w:bCs/>
          <w:sz w:val="24"/>
          <w:szCs w:val="21"/>
        </w:rPr>
        <w:t>ENERGY</w:t>
      </w:r>
      <w:r w:rsidR="00D27230">
        <w:rPr>
          <w:rFonts w:ascii="Arial" w:hAnsi="Arial" w:cs="Arial" w:hint="eastAsia"/>
          <w:sz w:val="24"/>
          <w:szCs w:val="21"/>
        </w:rPr>
        <w:t xml:space="preserve"> is denoted by </w:t>
      </w:r>
      <m:oMath>
        <m:r>
          <w:rPr>
            <w:rFonts w:ascii="Cambria Math" w:hAnsi="Cambria Math" w:cs="Arial"/>
            <w:sz w:val="24"/>
            <w:szCs w:val="21"/>
          </w:rPr>
          <m:t>q</m:t>
        </m:r>
      </m:oMath>
      <w:r w:rsidR="00D27230">
        <w:rPr>
          <w:rFonts w:ascii="Arial" w:hAnsi="Arial" w:cs="Arial" w:hint="eastAsia"/>
          <w:sz w:val="24"/>
          <w:szCs w:val="21"/>
        </w:rPr>
        <w:t xml:space="preserve"> or</w:t>
      </w:r>
      <w:r w:rsidR="00D27230" w:rsidRPr="00D27230">
        <w:rPr>
          <w:rFonts w:ascii="Arial" w:hAnsi="Arial" w:cs="Arial" w:hint="eastAsia"/>
          <w:sz w:val="24"/>
          <w:szCs w:val="21"/>
        </w:rPr>
        <w:t xml:space="preserve"> </w:t>
      </w:r>
      <m:oMath>
        <m:r>
          <w:rPr>
            <w:rFonts w:ascii="Cambria Math" w:hAnsi="Cambria Math" w:cs="Arial"/>
            <w:sz w:val="24"/>
            <w:szCs w:val="21"/>
          </w:rPr>
          <m:t>Q</m:t>
        </m:r>
      </m:oMath>
      <w:r w:rsidR="00D27230">
        <w:rPr>
          <w:rFonts w:ascii="Arial" w:hAnsi="Arial" w:cs="Arial" w:hint="eastAsia"/>
          <w:sz w:val="24"/>
          <w:szCs w:val="21"/>
        </w:rPr>
        <w:t>.</w:t>
      </w:r>
    </w:p>
    <w:p w14:paraId="55A8644C" w14:textId="68521753" w:rsidR="00D27230" w:rsidRDefault="00D27230" w:rsidP="00D27230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m:oMath>
        <m:r>
          <w:rPr>
            <w:rFonts w:ascii="Cambria Math" w:hAnsi="Cambria Math" w:cs="Arial"/>
            <w:sz w:val="24"/>
            <w:szCs w:val="21"/>
          </w:rPr>
          <m:t>q&gt;0</m:t>
        </m:r>
      </m:oMath>
      <w:r w:rsidRPr="00D27230">
        <w:rPr>
          <w:rFonts w:ascii="Arial" w:hAnsi="Arial" w:cs="Arial" w:hint="eastAsia"/>
          <w:sz w:val="24"/>
          <w:szCs w:val="21"/>
        </w:rPr>
        <w:t xml:space="preserve"> implies that </w:t>
      </w:r>
      <w:r>
        <w:rPr>
          <w:rFonts w:ascii="Arial" w:hAnsi="Arial" w:cs="Arial" w:hint="eastAsia"/>
          <w:sz w:val="24"/>
          <w:szCs w:val="21"/>
        </w:rPr>
        <w:t xml:space="preserve">process is </w:t>
      </w:r>
      <w:r>
        <w:rPr>
          <w:rFonts w:ascii="Arial" w:hAnsi="Arial" w:cs="Arial"/>
          <w:b/>
          <w:bCs/>
          <w:sz w:val="24"/>
          <w:szCs w:val="21"/>
        </w:rPr>
        <w:t>ENDOTHERMIC</w:t>
      </w:r>
      <w:r>
        <w:rPr>
          <w:rFonts w:ascii="Arial" w:hAnsi="Arial" w:cs="Arial" w:hint="eastAsia"/>
          <w:sz w:val="24"/>
          <w:szCs w:val="21"/>
        </w:rPr>
        <w:t>.</w:t>
      </w:r>
    </w:p>
    <w:p w14:paraId="611573E4" w14:textId="1FF16FE4" w:rsidR="00D27230" w:rsidRDefault="00D27230" w:rsidP="00D27230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m:oMath>
        <m:r>
          <w:rPr>
            <w:rFonts w:ascii="Cambria Math" w:hAnsi="Cambria Math" w:cs="Arial"/>
            <w:sz w:val="24"/>
            <w:szCs w:val="21"/>
          </w:rPr>
          <m:t>q</m:t>
        </m:r>
        <m:r>
          <w:rPr>
            <w:rFonts w:ascii="Cambria Math" w:hAnsi="Cambria Math" w:cs="Arial"/>
            <w:sz w:val="24"/>
            <w:szCs w:val="21"/>
          </w:rPr>
          <m:t>&lt;</m:t>
        </m:r>
        <m:r>
          <w:rPr>
            <w:rFonts w:ascii="Cambria Math" w:hAnsi="Cambria Math" w:cs="Arial"/>
            <w:sz w:val="24"/>
            <w:szCs w:val="21"/>
          </w:rPr>
          <m:t>0</m:t>
        </m:r>
      </m:oMath>
      <w:r w:rsidRPr="00D27230">
        <w:rPr>
          <w:rFonts w:ascii="Arial" w:hAnsi="Arial" w:cs="Arial" w:hint="eastAsia"/>
          <w:sz w:val="24"/>
          <w:szCs w:val="21"/>
        </w:rPr>
        <w:t xml:space="preserve"> implies that </w:t>
      </w:r>
      <w:r>
        <w:rPr>
          <w:rFonts w:ascii="Arial" w:hAnsi="Arial" w:cs="Arial" w:hint="eastAsia"/>
          <w:sz w:val="24"/>
          <w:szCs w:val="21"/>
        </w:rPr>
        <w:t xml:space="preserve">process is </w:t>
      </w:r>
      <w:r>
        <w:rPr>
          <w:rFonts w:ascii="Arial" w:hAnsi="Arial" w:cs="Arial"/>
          <w:b/>
          <w:bCs/>
          <w:sz w:val="24"/>
          <w:szCs w:val="21"/>
        </w:rPr>
        <w:t>EXOTHERMIC</w:t>
      </w:r>
      <w:r>
        <w:rPr>
          <w:rFonts w:ascii="Arial" w:hAnsi="Arial" w:cs="Arial" w:hint="eastAsia"/>
          <w:sz w:val="24"/>
          <w:szCs w:val="21"/>
        </w:rPr>
        <w:t>.</w:t>
      </w:r>
    </w:p>
    <w:p w14:paraId="149EC2E6" w14:textId="437448B3" w:rsidR="00D27230" w:rsidRDefault="00D27230" w:rsidP="00D27230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>Examples of exothermic processes: Oxidation, Neutralization</w:t>
      </w:r>
    </w:p>
    <w:p w14:paraId="2C4F1106" w14:textId="0764EAFF" w:rsidR="00D27230" w:rsidRDefault="00D27230" w:rsidP="00D27230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 xml:space="preserve">Example of endothermic </w:t>
      </w:r>
      <w:r>
        <w:rPr>
          <w:rFonts w:ascii="Arial" w:hAnsi="Arial" w:cs="Arial"/>
          <w:sz w:val="24"/>
          <w:szCs w:val="21"/>
        </w:rPr>
        <w:t>process</w:t>
      </w:r>
      <w:r>
        <w:rPr>
          <w:rFonts w:ascii="Arial" w:hAnsi="Arial" w:cs="Arial" w:hint="eastAsia"/>
          <w:sz w:val="24"/>
          <w:szCs w:val="21"/>
        </w:rPr>
        <w:t>: Thermal Decomposition</w:t>
      </w:r>
    </w:p>
    <w:p w14:paraId="71D0D49E" w14:textId="293EF9B6" w:rsidR="00D27230" w:rsidRDefault="00D27230" w:rsidP="00D27230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sz w:val="24"/>
          <w:szCs w:val="21"/>
        </w:rPr>
        <w:t>U</w:t>
      </w:r>
      <w:r>
        <w:rPr>
          <w:rFonts w:ascii="Arial" w:hAnsi="Arial" w:cs="Arial" w:hint="eastAsia"/>
          <w:sz w:val="24"/>
          <w:szCs w:val="21"/>
        </w:rPr>
        <w:t xml:space="preserve">ses the unit,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J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=</m:t>
        </m:r>
        <m:f>
          <m:fPr>
            <m:ctrlPr>
              <w:rPr>
                <w:rFonts w:ascii="Cambria Math" w:hAnsi="Cambria Math" w:cs="Arial"/>
                <w:iCs/>
                <w:sz w:val="24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kg⋅</m:t>
            </m:r>
            <m:sSup>
              <m:sSupPr>
                <m:ctrlPr>
                  <w:rPr>
                    <w:rFonts w:ascii="Cambria Math" w:hAnsi="Cambria Math" w:cs="Arial"/>
                    <w:sz w:val="24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sz w:val="24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1"/>
                  </w:rPr>
                  <m:t>2</m:t>
                </m:r>
              </m:sup>
            </m:sSup>
          </m:den>
        </m:f>
      </m:oMath>
      <w:r w:rsidR="00F94960">
        <w:rPr>
          <w:rFonts w:ascii="Arial" w:hAnsi="Arial" w:cs="Arial" w:hint="eastAsia"/>
          <w:iCs/>
          <w:sz w:val="24"/>
          <w:szCs w:val="21"/>
        </w:rPr>
        <w:t xml:space="preserve">, or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cal.</m:t>
        </m:r>
      </m:oMath>
      <w:r w:rsidR="00F94960">
        <w:rPr>
          <w:rFonts w:ascii="Arial" w:hAnsi="Arial" w:cs="Arial" w:hint="eastAsia"/>
          <w:sz w:val="24"/>
          <w:szCs w:val="21"/>
        </w:rPr>
        <w:t xml:space="preserve"> </w:t>
      </w:r>
      <m:oMath>
        <m:r>
          <w:rPr>
            <w:rFonts w:ascii="Cambria Math" w:hAnsi="Cambria Math" w:cs="Arial"/>
            <w:sz w:val="24"/>
            <w:szCs w:val="21"/>
          </w:rPr>
          <m:t xml:space="preserve">1 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cal</m:t>
        </m:r>
        <m:r>
          <w:rPr>
            <w:rFonts w:ascii="Cambria Math" w:hAnsi="Cambria Math" w:cs="Arial"/>
            <w:sz w:val="24"/>
            <w:szCs w:val="21"/>
          </w:rPr>
          <m:t>. =4.184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 xml:space="preserve"> J</m:t>
        </m:r>
      </m:oMath>
      <w:r w:rsidR="00F94960">
        <w:rPr>
          <w:rFonts w:ascii="Arial" w:hAnsi="Arial" w:cs="Arial" w:hint="eastAsia"/>
          <w:iCs/>
          <w:sz w:val="24"/>
          <w:szCs w:val="21"/>
        </w:rPr>
        <w:t>.</w:t>
      </w:r>
    </w:p>
    <w:p w14:paraId="7E42E932" w14:textId="439C77BD" w:rsidR="00F94960" w:rsidRPr="00E73469" w:rsidRDefault="00F94960" w:rsidP="00F94960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sz w:val="24"/>
          <w:szCs w:val="21"/>
        </w:rPr>
        <w:t xml:space="preserve">In nutrition,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cal.</m:t>
        </m:r>
      </m:oMath>
      <w:r>
        <w:rPr>
          <w:rFonts w:ascii="Arial" w:hAnsi="Arial" w:cs="Arial" w:hint="eastAsia"/>
          <w:iCs/>
          <w:sz w:val="24"/>
          <w:szCs w:val="21"/>
        </w:rPr>
        <w:t xml:space="preserve">, is treated as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kcal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.</m:t>
        </m:r>
      </m:oMath>
    </w:p>
    <w:p w14:paraId="26A5CF2B" w14:textId="60EC6C50" w:rsidR="00F94960" w:rsidRDefault="00F94960" w:rsidP="001B314C">
      <w:pPr>
        <w:rPr>
          <w:rFonts w:ascii="Arial" w:hAnsi="Arial" w:cs="Arial"/>
          <w:sz w:val="24"/>
          <w:szCs w:val="21"/>
        </w:rPr>
      </w:pPr>
      <w:r>
        <w:rPr>
          <w:rFonts w:ascii="Arial" w:hAnsi="Arial" w:cs="Arial" w:hint="eastAsia"/>
          <w:b/>
          <w:bCs/>
          <w:sz w:val="24"/>
          <w:szCs w:val="21"/>
        </w:rPr>
        <w:t>POTENTIAL ENERGY</w:t>
      </w:r>
      <w:r>
        <w:rPr>
          <w:rFonts w:ascii="Arial" w:hAnsi="Arial" w:cs="Arial" w:hint="eastAsia"/>
          <w:sz w:val="24"/>
          <w:szCs w:val="21"/>
        </w:rPr>
        <w:t xml:space="preserve">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1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1"/>
              </w:rPr>
              <m:t>E</m:t>
            </m:r>
          </m:e>
          <m:sub>
            <m:r>
              <w:rPr>
                <w:rFonts w:ascii="Cambria Math" w:hAnsi="Cambria Math" w:cs="Arial"/>
                <w:sz w:val="24"/>
                <w:szCs w:val="21"/>
              </w:rPr>
              <m:t>p</m:t>
            </m:r>
          </m:sub>
        </m:sSub>
        <m:r>
          <w:rPr>
            <w:rFonts w:ascii="Cambria Math" w:hAnsi="Cambria Math" w:cs="Arial"/>
            <w:sz w:val="24"/>
            <w:szCs w:val="21"/>
          </w:rPr>
          <m:t>=mgh,  g=9.81</m:t>
        </m:r>
        <m:f>
          <m:fPr>
            <m:ctrlPr>
              <w:rPr>
                <w:rFonts w:ascii="Cambria Math" w:hAnsi="Cambria Math" w:cs="Arial"/>
                <w:i/>
                <w:sz w:val="24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Arial"/>
                    <w:iCs/>
                    <w:sz w:val="24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1"/>
                  </w:rPr>
                  <m:t>2</m:t>
                </m:r>
              </m:sup>
            </m:sSup>
          </m:den>
        </m:f>
      </m:oMath>
      <w:r>
        <w:rPr>
          <w:rFonts w:ascii="Arial" w:hAnsi="Arial" w:cs="Arial"/>
          <w:sz w:val="24"/>
          <w:szCs w:val="21"/>
        </w:rPr>
        <w:tab/>
      </w:r>
      <w:r>
        <w:rPr>
          <w:rFonts w:ascii="Arial" w:hAnsi="Arial" w:cs="Arial"/>
          <w:sz w:val="24"/>
          <w:szCs w:val="21"/>
        </w:rPr>
        <w:tab/>
      </w:r>
      <w:r>
        <w:rPr>
          <w:rFonts w:ascii="Arial" w:hAnsi="Arial" w:cs="Arial" w:hint="eastAsia"/>
          <w:b/>
          <w:bCs/>
          <w:sz w:val="24"/>
          <w:szCs w:val="21"/>
        </w:rPr>
        <w:t>KINETIC ENERGY</w:t>
      </w:r>
      <w:r>
        <w:rPr>
          <w:rFonts w:ascii="Arial" w:hAnsi="Arial" w:cs="Arial" w:hint="eastAsia"/>
          <w:sz w:val="24"/>
          <w:szCs w:val="21"/>
        </w:rPr>
        <w:t xml:space="preserve">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1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1"/>
              </w:rPr>
              <m:t>E</m:t>
            </m:r>
          </m:e>
          <m:sub>
            <m:r>
              <w:rPr>
                <w:rFonts w:ascii="Cambria Math" w:hAnsi="Cambria Math" w:cs="Arial"/>
                <w:sz w:val="24"/>
                <w:szCs w:val="21"/>
              </w:rPr>
              <m:t>k</m:t>
            </m:r>
          </m:sub>
        </m:sSub>
        <m:r>
          <w:rPr>
            <w:rFonts w:ascii="Cambria Math" w:hAnsi="Cambria Math" w:cs="Arial"/>
            <w:sz w:val="24"/>
            <w:szCs w:val="21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1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1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1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1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1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1"/>
              </w:rPr>
              <m:t>v</m:t>
            </m:r>
          </m:e>
          <m:sup>
            <m:r>
              <w:rPr>
                <w:rFonts w:ascii="Cambria Math" w:hAnsi="Cambria Math" w:cs="Arial"/>
                <w:sz w:val="24"/>
                <w:szCs w:val="21"/>
              </w:rPr>
              <m:t>2</m:t>
            </m:r>
          </m:sup>
        </m:sSup>
      </m:oMath>
    </w:p>
    <w:p w14:paraId="1FE7510C" w14:textId="77777777" w:rsidR="001B314C" w:rsidRDefault="001B314C" w:rsidP="00F94960">
      <w:pPr>
        <w:rPr>
          <w:rFonts w:ascii="Arial" w:hAnsi="Arial" w:cs="Arial"/>
          <w:sz w:val="24"/>
          <w:szCs w:val="21"/>
        </w:rPr>
      </w:pPr>
    </w:p>
    <w:p w14:paraId="18944AE4" w14:textId="39A7D309" w:rsidR="001B314C" w:rsidRPr="001B314C" w:rsidRDefault="001B314C" w:rsidP="001B314C">
      <w:pPr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b/>
          <w:bCs/>
          <w:sz w:val="24"/>
          <w:szCs w:val="21"/>
        </w:rPr>
        <w:t>IONIZING RADIATION</w:t>
      </w:r>
      <w:r>
        <w:rPr>
          <w:rFonts w:ascii="Arial" w:hAnsi="Arial" w:cs="Arial"/>
          <w:sz w:val="24"/>
          <w:szCs w:val="21"/>
        </w:rPr>
        <w:t xml:space="preserve"> starts at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1⋅</m:t>
        </m:r>
        <m:sSup>
          <m:sSupPr>
            <m:ctrlPr>
              <w:rPr>
                <w:rFonts w:ascii="Cambria Math" w:hAnsi="Cambria Math" w:cs="Arial"/>
                <w:iCs/>
                <w:sz w:val="24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16</m:t>
            </m:r>
          </m:sup>
        </m:sSup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Hz</m:t>
        </m:r>
      </m:oMath>
      <w:r>
        <w:rPr>
          <w:rFonts w:ascii="Arial" w:hAnsi="Arial" w:cs="Arial"/>
          <w:sz w:val="24"/>
          <w:szCs w:val="21"/>
        </w:rPr>
        <w:t>.</w:t>
      </w:r>
    </w:p>
    <w:p w14:paraId="4450F945" w14:textId="77777777" w:rsidR="001B314C" w:rsidRDefault="001B314C" w:rsidP="00F94960">
      <w:pPr>
        <w:rPr>
          <w:rFonts w:ascii="Arial" w:hAnsi="Arial" w:cs="Arial"/>
          <w:sz w:val="24"/>
          <w:szCs w:val="21"/>
        </w:rPr>
      </w:pPr>
    </w:p>
    <w:p w14:paraId="5F8E93BB" w14:textId="677D85F8" w:rsidR="00F94960" w:rsidRDefault="00F94960" w:rsidP="00F94960">
      <w:pPr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b/>
          <w:bCs/>
          <w:sz w:val="24"/>
          <w:szCs w:val="21"/>
        </w:rPr>
        <w:t>FUEL VALUE</w:t>
      </w:r>
      <w:r>
        <w:rPr>
          <w:rFonts w:ascii="Arial" w:hAnsi="Arial" w:cs="Arial"/>
          <w:sz w:val="24"/>
          <w:szCs w:val="21"/>
        </w:rPr>
        <w:t xml:space="preserve"> is </w:t>
      </w:r>
      <w:r>
        <w:rPr>
          <w:rFonts w:ascii="Arial" w:hAnsi="Arial" w:cs="Arial"/>
          <w:i/>
          <w:iCs/>
          <w:sz w:val="24"/>
          <w:szCs w:val="21"/>
        </w:rPr>
        <w:t>energy released</w:t>
      </w:r>
      <w:r>
        <w:rPr>
          <w:rFonts w:ascii="Arial" w:hAnsi="Arial" w:cs="Arial"/>
          <w:sz w:val="24"/>
          <w:szCs w:val="21"/>
        </w:rPr>
        <w:t xml:space="preserve"> when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1g</m:t>
        </m:r>
      </m:oMath>
      <w:r>
        <w:rPr>
          <w:rFonts w:ascii="Arial" w:hAnsi="Arial" w:cs="Arial"/>
          <w:iCs/>
          <w:sz w:val="24"/>
          <w:szCs w:val="21"/>
        </w:rPr>
        <w:t xml:space="preserve"> of substance is </w:t>
      </w:r>
      <w:r>
        <w:rPr>
          <w:rFonts w:ascii="Arial" w:hAnsi="Arial" w:cs="Arial"/>
          <w:i/>
          <w:sz w:val="24"/>
          <w:szCs w:val="21"/>
        </w:rPr>
        <w:t>metabolized</w:t>
      </w:r>
      <w:r>
        <w:rPr>
          <w:rFonts w:ascii="Arial" w:hAnsi="Arial" w:cs="Arial"/>
          <w:iCs/>
          <w:sz w:val="24"/>
          <w:szCs w:val="21"/>
        </w:rPr>
        <w:t xml:space="preserve"> (cellular respiration).</w:t>
      </w:r>
      <w:r>
        <w:rPr>
          <w:rFonts w:ascii="Arial" w:hAnsi="Arial" w:cs="Arial"/>
          <w:iCs/>
          <w:sz w:val="24"/>
          <w:szCs w:val="21"/>
        </w:rPr>
        <w:br/>
        <w:t>It’s also measured via calorimetry.</w:t>
      </w:r>
    </w:p>
    <w:p w14:paraId="1454DAEB" w14:textId="77777777" w:rsidR="00F94960" w:rsidRDefault="00F94960" w:rsidP="00F94960">
      <w:pPr>
        <w:rPr>
          <w:rFonts w:ascii="Arial" w:hAnsi="Arial" w:cs="Arial"/>
          <w:iCs/>
          <w:sz w:val="24"/>
          <w:szCs w:val="21"/>
        </w:rPr>
      </w:pPr>
    </w:p>
    <w:p w14:paraId="50D26D55" w14:textId="217F1681" w:rsidR="00E73469" w:rsidRDefault="00F94960" w:rsidP="00F94960">
      <w:pPr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iCs/>
          <w:sz w:val="24"/>
          <w:szCs w:val="21"/>
        </w:rPr>
        <w:t xml:space="preserve">Carbohydrates are </w:t>
      </w:r>
      <w:r w:rsidR="00E73469">
        <w:rPr>
          <w:rFonts w:ascii="Arial" w:hAnsi="Arial" w:cs="Arial"/>
          <w:iCs/>
          <w:sz w:val="24"/>
          <w:szCs w:val="21"/>
        </w:rPr>
        <w:t xml:space="preserve">converted to glucose, </w:t>
      </w:r>
      <m:oMath>
        <m:sSub>
          <m:sSubPr>
            <m:ctrlPr>
              <w:rPr>
                <w:rFonts w:ascii="Cambria Math" w:hAnsi="Cambria Math" w:cs="Arial"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6</m:t>
            </m:r>
          </m:sub>
        </m:sSub>
        <m:sSub>
          <m:sSubPr>
            <m:ctrlPr>
              <w:rPr>
                <w:rFonts w:ascii="Cambria Math" w:hAnsi="Cambria Math" w:cs="Arial"/>
                <w:iCs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12</m:t>
            </m:r>
          </m:sub>
        </m:sSub>
        <m:sSub>
          <m:sSubPr>
            <m:ctrlPr>
              <w:rPr>
                <w:rFonts w:ascii="Cambria Math" w:hAnsi="Cambria Math" w:cs="Arial"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6</m:t>
            </m:r>
          </m:sub>
        </m:sSub>
      </m:oMath>
      <w:r w:rsidR="00E73469">
        <w:rPr>
          <w:rFonts w:ascii="Arial" w:hAnsi="Arial" w:cs="Arial"/>
          <w:sz w:val="24"/>
          <w:szCs w:val="21"/>
        </w:rPr>
        <w:t xml:space="preserve">, </w:t>
      </w:r>
      <w:r w:rsidR="00E73469">
        <w:rPr>
          <w:rFonts w:ascii="Arial" w:hAnsi="Arial" w:cs="Arial"/>
          <w:iCs/>
          <w:sz w:val="24"/>
          <w:szCs w:val="21"/>
        </w:rPr>
        <w:t xml:space="preserve">upon breakdown. Fats are literally broken down into </w:t>
      </w:r>
      <m:oMath>
        <m:sSub>
          <m:sSubPr>
            <m:ctrlPr>
              <w:rPr>
                <w:rFonts w:ascii="Cambria Math" w:hAnsi="Cambria Math" w:cs="Arial"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_CO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1"/>
          </w:rPr>
          <m:t>+</m:t>
        </m:r>
        <m:sSub>
          <m:sSubPr>
            <m:ctrlPr>
              <w:rPr>
                <w:rFonts w:ascii="Cambria Math" w:hAnsi="Cambria Math" w:cs="Arial"/>
                <w:iCs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_H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O</m:t>
        </m:r>
      </m:oMath>
      <w:r w:rsidR="00E73469">
        <w:rPr>
          <w:rFonts w:ascii="Arial" w:hAnsi="Arial" w:cs="Arial"/>
          <w:sz w:val="24"/>
          <w:szCs w:val="21"/>
        </w:rPr>
        <w:t xml:space="preserve"> upon contact with </w:t>
      </w:r>
      <m:oMath>
        <m:sSub>
          <m:sSubPr>
            <m:ctrlPr>
              <w:rPr>
                <w:rFonts w:ascii="Cambria Math" w:hAnsi="Cambria Math" w:cs="Arial"/>
                <w:iCs/>
                <w:sz w:val="24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2</m:t>
            </m:r>
          </m:sub>
        </m:sSub>
      </m:oMath>
      <w:r w:rsidR="00E73469">
        <w:rPr>
          <w:rFonts w:ascii="Arial" w:hAnsi="Arial" w:cs="Arial"/>
          <w:iCs/>
          <w:sz w:val="24"/>
          <w:szCs w:val="21"/>
        </w:rPr>
        <w:t>.</w:t>
      </w:r>
    </w:p>
    <w:p w14:paraId="636B2BE0" w14:textId="77777777" w:rsidR="00E73469" w:rsidRDefault="00E73469" w:rsidP="00F94960">
      <w:pPr>
        <w:rPr>
          <w:rFonts w:ascii="Arial" w:hAnsi="Arial" w:cs="Arial"/>
          <w:iCs/>
          <w:sz w:val="24"/>
          <w:szCs w:val="21"/>
        </w:rPr>
      </w:pPr>
    </w:p>
    <w:p w14:paraId="456EB49A" w14:textId="388E2946" w:rsidR="00E73469" w:rsidRDefault="00E73469" w:rsidP="00F94960">
      <w:pPr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b/>
          <w:bCs/>
          <w:iCs/>
          <w:sz w:val="24"/>
          <w:szCs w:val="21"/>
        </w:rPr>
        <w:t>FUEL EFFICIENCY</w:t>
      </w:r>
      <w:r>
        <w:rPr>
          <w:rFonts w:ascii="Arial" w:hAnsi="Arial" w:cs="Arial"/>
          <w:iCs/>
          <w:sz w:val="24"/>
          <w:szCs w:val="21"/>
        </w:rPr>
        <w:t xml:space="preserve"> is </w:t>
      </w:r>
      <w:r>
        <w:rPr>
          <w:rFonts w:ascii="Arial" w:hAnsi="Arial" w:cs="Arial"/>
          <w:i/>
          <w:sz w:val="24"/>
          <w:szCs w:val="21"/>
        </w:rPr>
        <w:t>nearly complete conversion of energy</w:t>
      </w:r>
      <w:r>
        <w:rPr>
          <w:rFonts w:ascii="Arial" w:hAnsi="Arial" w:cs="Arial"/>
          <w:iCs/>
          <w:sz w:val="24"/>
          <w:szCs w:val="21"/>
        </w:rPr>
        <w:t xml:space="preserve"> to another form. (lossless conversion)</w:t>
      </w:r>
      <w:r>
        <w:rPr>
          <w:rFonts w:ascii="Arial" w:hAnsi="Arial" w:cs="Arial"/>
          <w:iCs/>
          <w:sz w:val="24"/>
          <w:szCs w:val="21"/>
        </w:rPr>
        <w:br/>
        <w:t xml:space="preserve">It is denoted by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kJ/kg</m:t>
        </m:r>
      </m:oMath>
      <w:r>
        <w:rPr>
          <w:rFonts w:ascii="Arial" w:hAnsi="Arial" w:cs="Arial"/>
          <w:sz w:val="24"/>
          <w:szCs w:val="21"/>
        </w:rPr>
        <w:t xml:space="preserve">. Gravimetric energy density, in </w:t>
      </w:r>
      <w:r w:rsidRPr="00E73469">
        <w:rPr>
          <w:rFonts w:ascii="Arial" w:hAnsi="Arial" w:cs="Arial"/>
          <w:i/>
          <w:iCs/>
          <w:sz w:val="24"/>
          <w:szCs w:val="21"/>
        </w:rPr>
        <w:t>foods</w:t>
      </w:r>
      <w:r>
        <w:rPr>
          <w:rFonts w:ascii="Arial" w:hAnsi="Arial" w:cs="Arial"/>
          <w:sz w:val="24"/>
          <w:szCs w:val="21"/>
        </w:rPr>
        <w:t xml:space="preserve">, </w:t>
      </w:r>
      <w:r w:rsidRPr="00E73469">
        <w:rPr>
          <w:rFonts w:ascii="Arial" w:hAnsi="Arial" w:cs="Arial"/>
          <w:i/>
          <w:iCs/>
          <w:sz w:val="24"/>
          <w:szCs w:val="21"/>
        </w:rPr>
        <w:t>share</w:t>
      </w:r>
      <w:r>
        <w:rPr>
          <w:rFonts w:ascii="Arial" w:hAnsi="Arial" w:cs="Arial"/>
          <w:sz w:val="24"/>
          <w:szCs w:val="21"/>
        </w:rPr>
        <w:t xml:space="preserve"> the same </w:t>
      </w:r>
      <w:r w:rsidRPr="00E73469">
        <w:rPr>
          <w:rFonts w:ascii="Arial" w:hAnsi="Arial" w:cs="Arial"/>
          <w:i/>
          <w:iCs/>
          <w:sz w:val="24"/>
          <w:szCs w:val="21"/>
        </w:rPr>
        <w:t>unit</w:t>
      </w:r>
      <w:r>
        <w:rPr>
          <w:rFonts w:ascii="Arial" w:hAnsi="Arial" w:cs="Arial"/>
          <w:sz w:val="24"/>
          <w:szCs w:val="21"/>
        </w:rPr>
        <w:t xml:space="preserve"> as well.</w:t>
      </w:r>
    </w:p>
    <w:p w14:paraId="5D226BF1" w14:textId="77777777" w:rsidR="00E73469" w:rsidRDefault="00E73469" w:rsidP="00F94960">
      <w:pPr>
        <w:rPr>
          <w:rFonts w:ascii="Arial" w:hAnsi="Arial" w:cs="Arial"/>
          <w:sz w:val="24"/>
          <w:szCs w:val="21"/>
        </w:rPr>
      </w:pPr>
    </w:p>
    <w:p w14:paraId="22829EBD" w14:textId="1B7E05DE" w:rsidR="00E73469" w:rsidRDefault="00E73469" w:rsidP="00F94960">
      <w:pPr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sz w:val="24"/>
          <w:szCs w:val="21"/>
        </w:rPr>
        <w:t>Gravimetric energy density of general component of foods:</w:t>
      </w:r>
    </w:p>
    <w:p w14:paraId="29A791BF" w14:textId="1A359482" w:rsidR="00E73469" w:rsidRDefault="00E73469" w:rsidP="00F94960">
      <w:pPr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b/>
          <w:bCs/>
          <w:sz w:val="24"/>
          <w:szCs w:val="21"/>
        </w:rPr>
        <w:t>FAT</w:t>
      </w:r>
      <w:r>
        <w:rPr>
          <w:rFonts w:ascii="Arial" w:hAnsi="Arial" w:cs="Arial"/>
          <w:sz w:val="24"/>
          <w:szCs w:val="21"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9.3 kcal/g</m:t>
        </m:r>
      </m:oMath>
      <w:r>
        <w:rPr>
          <w:rFonts w:ascii="Arial" w:hAnsi="Arial" w:cs="Arial"/>
          <w:iCs/>
          <w:sz w:val="24"/>
          <w:szCs w:val="21"/>
        </w:rPr>
        <w:t xml:space="preserve">,  </w:t>
      </w:r>
      <w:r>
        <w:rPr>
          <w:rFonts w:ascii="Arial" w:hAnsi="Arial" w:cs="Arial"/>
          <w:b/>
          <w:bCs/>
          <w:iCs/>
          <w:sz w:val="24"/>
          <w:szCs w:val="21"/>
        </w:rPr>
        <w:t>CARBOHYDRATES</w:t>
      </w:r>
      <w:r>
        <w:rPr>
          <w:rFonts w:ascii="Arial" w:hAnsi="Arial" w:cs="Arial"/>
          <w:iCs/>
          <w:sz w:val="24"/>
          <w:szCs w:val="21"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4.1 kcal/g</m:t>
        </m:r>
      </m:oMath>
      <w:r>
        <w:rPr>
          <w:rFonts w:ascii="Arial" w:hAnsi="Arial" w:cs="Arial"/>
          <w:sz w:val="24"/>
          <w:szCs w:val="21"/>
        </w:rPr>
        <w:t xml:space="preserve">,  </w:t>
      </w:r>
      <w:r>
        <w:rPr>
          <w:rFonts w:ascii="Arial" w:hAnsi="Arial" w:cs="Arial"/>
          <w:b/>
          <w:bCs/>
          <w:sz w:val="24"/>
          <w:szCs w:val="21"/>
        </w:rPr>
        <w:t>PROTEIN</w:t>
      </w:r>
      <w:r>
        <w:rPr>
          <w:rFonts w:ascii="Arial" w:hAnsi="Arial" w:cs="Arial"/>
          <w:sz w:val="24"/>
          <w:szCs w:val="21"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32.9 kcal/g</m:t>
        </m:r>
      </m:oMath>
    </w:p>
    <w:p w14:paraId="49A0C08C" w14:textId="77777777" w:rsidR="00B56E65" w:rsidRDefault="00B56E65" w:rsidP="00F94960">
      <w:pPr>
        <w:rPr>
          <w:rFonts w:ascii="Arial" w:hAnsi="Arial" w:cs="Arial"/>
          <w:iCs/>
          <w:sz w:val="24"/>
          <w:szCs w:val="21"/>
        </w:rPr>
      </w:pPr>
    </w:p>
    <w:p w14:paraId="3B786AD3" w14:textId="215411AC" w:rsidR="00B56E65" w:rsidRDefault="00B56E65" w:rsidP="00F94960">
      <w:pPr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b/>
          <w:bCs/>
          <w:iCs/>
          <w:sz w:val="24"/>
          <w:szCs w:val="21"/>
        </w:rPr>
        <w:t>FUEL</w:t>
      </w:r>
      <w:r>
        <w:rPr>
          <w:rFonts w:ascii="Arial" w:hAnsi="Arial" w:cs="Arial"/>
          <w:iCs/>
          <w:sz w:val="24"/>
          <w:szCs w:val="21"/>
        </w:rPr>
        <w:t xml:space="preserve"> is a </w:t>
      </w:r>
      <w:r w:rsidRPr="00B56E65">
        <w:rPr>
          <w:rFonts w:ascii="Arial" w:hAnsi="Arial" w:cs="Arial"/>
          <w:i/>
          <w:sz w:val="24"/>
          <w:szCs w:val="21"/>
        </w:rPr>
        <w:t>transportable combustible material</w:t>
      </w:r>
      <w:r>
        <w:rPr>
          <w:rFonts w:ascii="Arial" w:hAnsi="Arial" w:cs="Arial"/>
          <w:iCs/>
          <w:sz w:val="24"/>
          <w:szCs w:val="21"/>
        </w:rPr>
        <w:t xml:space="preserve"> used to </w:t>
      </w:r>
      <w:r w:rsidRPr="00B56E65">
        <w:rPr>
          <w:rFonts w:ascii="Arial" w:hAnsi="Arial" w:cs="Arial"/>
          <w:i/>
          <w:sz w:val="24"/>
          <w:szCs w:val="21"/>
        </w:rPr>
        <w:t xml:space="preserve">produce </w:t>
      </w:r>
      <w:r>
        <w:rPr>
          <w:rFonts w:ascii="Arial" w:hAnsi="Arial" w:cs="Arial"/>
          <w:i/>
          <w:sz w:val="24"/>
          <w:szCs w:val="21"/>
        </w:rPr>
        <w:t xml:space="preserve">thermal </w:t>
      </w:r>
      <w:r w:rsidRPr="00B56E65">
        <w:rPr>
          <w:rFonts w:ascii="Arial" w:hAnsi="Arial" w:cs="Arial"/>
          <w:i/>
          <w:sz w:val="24"/>
          <w:szCs w:val="21"/>
        </w:rPr>
        <w:t>energy</w:t>
      </w:r>
      <w:r>
        <w:rPr>
          <w:rFonts w:ascii="Arial" w:hAnsi="Arial" w:cs="Arial"/>
          <w:iCs/>
          <w:sz w:val="24"/>
          <w:szCs w:val="21"/>
        </w:rPr>
        <w:t xml:space="preserve">. They are captured via </w:t>
      </w:r>
      <w:r>
        <w:rPr>
          <w:rFonts w:ascii="Arial" w:hAnsi="Arial" w:cs="Arial"/>
          <w:i/>
          <w:sz w:val="24"/>
          <w:szCs w:val="21"/>
        </w:rPr>
        <w:t xml:space="preserve">a </w:t>
      </w:r>
      <w:r>
        <w:rPr>
          <w:rFonts w:ascii="Arial" w:hAnsi="Arial" w:cs="Arial"/>
          <w:b/>
          <w:bCs/>
          <w:iCs/>
          <w:sz w:val="24"/>
          <w:szCs w:val="21"/>
        </w:rPr>
        <w:t>HEAT ENGINE</w:t>
      </w:r>
      <w:r>
        <w:rPr>
          <w:rFonts w:ascii="Arial" w:hAnsi="Arial" w:cs="Arial"/>
          <w:iCs/>
          <w:sz w:val="24"/>
          <w:szCs w:val="21"/>
        </w:rPr>
        <w:t>, which converts thermal energy to mechanical energy.</w:t>
      </w:r>
    </w:p>
    <w:p w14:paraId="1DEB80C7" w14:textId="77777777" w:rsidR="00B56E65" w:rsidRDefault="00B56E65" w:rsidP="00F94960">
      <w:pPr>
        <w:rPr>
          <w:rFonts w:ascii="Arial" w:hAnsi="Arial" w:cs="Arial"/>
          <w:iCs/>
          <w:sz w:val="24"/>
          <w:szCs w:val="21"/>
        </w:rPr>
      </w:pPr>
    </w:p>
    <w:p w14:paraId="245AACE5" w14:textId="642AD5E7" w:rsidR="00B56E65" w:rsidRDefault="00B56E65" w:rsidP="00F94960">
      <w:pPr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iCs/>
          <w:sz w:val="24"/>
          <w:szCs w:val="21"/>
        </w:rPr>
        <w:t>Types of Fuel:</w:t>
      </w:r>
    </w:p>
    <w:p w14:paraId="3B9786BD" w14:textId="7F9A4183" w:rsidR="00B56E65" w:rsidRDefault="00B56E65" w:rsidP="00B56E65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b/>
          <w:bCs/>
          <w:iCs/>
          <w:sz w:val="24"/>
          <w:szCs w:val="21"/>
        </w:rPr>
        <w:t>SOLID</w:t>
      </w:r>
      <w:r>
        <w:rPr>
          <w:rFonts w:ascii="Arial" w:hAnsi="Arial" w:cs="Arial"/>
          <w:iCs/>
          <w:sz w:val="24"/>
          <w:szCs w:val="21"/>
        </w:rPr>
        <w:t xml:space="preserve">: Easy storage, large waste, low prod cost, high handling cost. </w:t>
      </w:r>
    </w:p>
    <w:p w14:paraId="4B8FF23A" w14:textId="176941C9" w:rsidR="00B56E65" w:rsidRDefault="00B56E65" w:rsidP="00B56E65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b/>
          <w:bCs/>
          <w:iCs/>
          <w:sz w:val="24"/>
          <w:szCs w:val="21"/>
        </w:rPr>
        <w:t>LIQUID</w:t>
      </w:r>
      <w:r>
        <w:rPr>
          <w:rFonts w:ascii="Arial" w:hAnsi="Arial" w:cs="Arial"/>
          <w:iCs/>
          <w:sz w:val="24"/>
          <w:szCs w:val="21"/>
        </w:rPr>
        <w:t xml:space="preserve">: Energy-dense, costs more than solid, fossil-derived. </w:t>
      </w:r>
      <w:r w:rsidRPr="00B56E65">
        <w:rPr>
          <w:rFonts w:ascii="Arial" w:hAnsi="Arial" w:cs="Arial"/>
          <w:b/>
          <w:bCs/>
          <w:iCs/>
          <w:sz w:val="24"/>
          <w:szCs w:val="21"/>
        </w:rPr>
        <w:t>PETROL</w:t>
      </w:r>
      <w:r>
        <w:rPr>
          <w:rFonts w:ascii="Arial" w:hAnsi="Arial" w:cs="Arial"/>
          <w:iCs/>
          <w:sz w:val="24"/>
          <w:szCs w:val="21"/>
        </w:rPr>
        <w:t xml:space="preserve"> and </w:t>
      </w:r>
      <w:r>
        <w:rPr>
          <w:rFonts w:ascii="Arial" w:hAnsi="Arial" w:cs="Arial"/>
          <w:b/>
          <w:bCs/>
          <w:iCs/>
          <w:sz w:val="24"/>
          <w:szCs w:val="21"/>
        </w:rPr>
        <w:t>LPG</w:t>
      </w:r>
      <w:r>
        <w:rPr>
          <w:rFonts w:ascii="Arial" w:hAnsi="Arial" w:cs="Arial"/>
          <w:iCs/>
          <w:sz w:val="24"/>
          <w:szCs w:val="21"/>
        </w:rPr>
        <w:t xml:space="preserve"> are examples. LPG contains </w:t>
      </w:r>
      <w:r w:rsidRPr="00B56E65">
        <w:rPr>
          <w:rFonts w:ascii="Arial" w:hAnsi="Arial" w:cs="Arial"/>
          <w:i/>
          <w:sz w:val="24"/>
          <w:szCs w:val="21"/>
        </w:rPr>
        <w:t>ethyl mercaptan</w:t>
      </w:r>
      <w:r>
        <w:rPr>
          <w:rFonts w:ascii="Arial" w:hAnsi="Arial" w:cs="Arial"/>
          <w:iCs/>
          <w:sz w:val="24"/>
          <w:szCs w:val="21"/>
        </w:rPr>
        <w:t xml:space="preserve"> to </w:t>
      </w:r>
      <w:r w:rsidRPr="00B56E65">
        <w:rPr>
          <w:rFonts w:ascii="Arial" w:hAnsi="Arial" w:cs="Arial"/>
          <w:i/>
          <w:sz w:val="24"/>
          <w:szCs w:val="21"/>
        </w:rPr>
        <w:t>detect leakages</w:t>
      </w:r>
      <w:r>
        <w:rPr>
          <w:rFonts w:ascii="Arial" w:hAnsi="Arial" w:cs="Arial"/>
          <w:iCs/>
          <w:sz w:val="24"/>
          <w:szCs w:val="21"/>
        </w:rPr>
        <w:t>.</w:t>
      </w:r>
    </w:p>
    <w:p w14:paraId="4F41534C" w14:textId="0AF5D118" w:rsidR="00B56E65" w:rsidRDefault="00B56E65" w:rsidP="00B56E65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b/>
          <w:bCs/>
          <w:iCs/>
          <w:sz w:val="24"/>
          <w:szCs w:val="21"/>
        </w:rPr>
        <w:t>GASEOUS</w:t>
      </w:r>
      <w:r w:rsidRPr="00B56E65">
        <w:rPr>
          <w:rFonts w:ascii="Arial" w:hAnsi="Arial" w:cs="Arial"/>
          <w:sz w:val="24"/>
          <w:szCs w:val="21"/>
        </w:rPr>
        <w:t>:</w:t>
      </w:r>
      <w:r>
        <w:rPr>
          <w:rFonts w:ascii="Arial" w:hAnsi="Arial" w:cs="Arial"/>
          <w:sz w:val="24"/>
          <w:szCs w:val="21"/>
        </w:rPr>
        <w:t xml:space="preserve"> Naturally-occurring, requires storage tank, prone to leaks, derived from solid or liquid fuel. </w:t>
      </w:r>
      <w:r w:rsidRPr="00B56E65">
        <w:rPr>
          <w:rFonts w:ascii="Arial" w:hAnsi="Arial" w:cs="Arial"/>
          <w:b/>
          <w:bCs/>
          <w:iCs/>
          <w:sz w:val="24"/>
          <w:szCs w:val="21"/>
        </w:rPr>
        <w:t>SYNGAS</w:t>
      </w:r>
      <w:r>
        <w:rPr>
          <w:rFonts w:ascii="Arial" w:hAnsi="Arial" w:cs="Arial"/>
          <w:iCs/>
          <w:sz w:val="24"/>
          <w:szCs w:val="21"/>
        </w:rPr>
        <w:t>, a gaseous fuel,</w:t>
      </w:r>
      <w:r>
        <w:rPr>
          <w:rFonts w:ascii="Arial" w:hAnsi="Arial" w:cs="Arial"/>
          <w:iCs/>
          <w:sz w:val="24"/>
          <w:szCs w:val="21"/>
        </w:rPr>
        <w:t xml:space="preserve"> is made by </w:t>
      </w:r>
      <w:r w:rsidRPr="00B56E65">
        <w:rPr>
          <w:rFonts w:ascii="Arial" w:hAnsi="Arial" w:cs="Arial"/>
          <w:i/>
          <w:sz w:val="24"/>
          <w:szCs w:val="21"/>
        </w:rPr>
        <w:t>coal gasification</w:t>
      </w:r>
      <w:r>
        <w:rPr>
          <w:rFonts w:ascii="Arial" w:hAnsi="Arial" w:cs="Arial"/>
          <w:iCs/>
          <w:sz w:val="24"/>
          <w:szCs w:val="21"/>
        </w:rPr>
        <w:t>.</w:t>
      </w:r>
      <w:r w:rsidR="006B1FB7">
        <w:rPr>
          <w:rFonts w:ascii="Arial" w:hAnsi="Arial" w:cs="Arial"/>
          <w:iCs/>
          <w:sz w:val="24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H</m:t>
        </m:r>
      </m:oMath>
      <w:r w:rsidR="006B1FB7">
        <w:rPr>
          <w:rFonts w:ascii="Arial" w:hAnsi="Arial" w:cs="Arial"/>
          <w:sz w:val="24"/>
          <w:szCs w:val="21"/>
        </w:rPr>
        <w:t xml:space="preserve"> has potential energy value of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142 kJ/kg</m:t>
        </m:r>
      </m:oMath>
      <w:r w:rsidR="006B1FB7">
        <w:rPr>
          <w:rFonts w:ascii="Arial" w:hAnsi="Arial" w:cs="Arial"/>
          <w:iCs/>
          <w:sz w:val="24"/>
          <w:szCs w:val="21"/>
        </w:rPr>
        <w:t>.</w:t>
      </w:r>
    </w:p>
    <w:p w14:paraId="43D633B5" w14:textId="0B8A8E62" w:rsidR="00A206A6" w:rsidRPr="00A206A6" w:rsidRDefault="00A206A6" w:rsidP="00A206A6">
      <w:pPr>
        <w:jc w:val="center"/>
        <w:rPr>
          <w:rFonts w:ascii="Arial" w:hAnsi="Arial" w:cs="Arial"/>
          <w:iCs/>
          <w:sz w:val="24"/>
          <w:szCs w:val="21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1"/>
                </w:rPr>
                <m:t>q</m:t>
              </m:r>
            </m:e>
            <m:sub>
              <m:r>
                <w:rPr>
                  <w:rFonts w:ascii="Cambria Math" w:hAnsi="Cambria Math" w:cs="Arial"/>
                  <w:sz w:val="24"/>
                  <w:szCs w:val="21"/>
                </w:rPr>
                <m:t>reaction</m:t>
              </m:r>
            </m:sub>
          </m:sSub>
          <m:r>
            <w:rPr>
              <w:rFonts w:ascii="Cambria Math" w:hAnsi="Cambria Math" w:cs="Arial"/>
              <w:sz w:val="24"/>
              <w:szCs w:val="21"/>
            </w:rPr>
            <m:t>= -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1"/>
                </w:rPr>
                <m:t>q</m:t>
              </m:r>
            </m:e>
            <m:sub>
              <m:r>
                <w:rPr>
                  <w:rFonts w:ascii="Cambria Math" w:hAnsi="Cambria Math" w:cs="Arial"/>
                  <w:sz w:val="24"/>
                  <w:szCs w:val="21"/>
                </w:rPr>
                <m:t>calorimeter</m:t>
              </m:r>
            </m:sub>
          </m:sSub>
        </m:oMath>
      </m:oMathPara>
    </w:p>
    <w:p w14:paraId="5287D819" w14:textId="34CBEDF5" w:rsidR="00A206A6" w:rsidRPr="00A206A6" w:rsidRDefault="00A206A6" w:rsidP="00A206A6">
      <w:pPr>
        <w:jc w:val="center"/>
        <w:rPr>
          <w:rFonts w:ascii="Arial" w:hAnsi="Arial" w:cs="Arial"/>
          <w:iCs/>
          <w:sz w:val="24"/>
          <w:szCs w:val="21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1"/>
                </w:rPr>
                <m:t>q</m:t>
              </m:r>
            </m:e>
            <m:sub>
              <m:r>
                <w:rPr>
                  <w:rFonts w:ascii="Cambria Math" w:hAnsi="Cambria Math" w:cs="Arial"/>
                  <w:sz w:val="24"/>
                  <w:szCs w:val="21"/>
                </w:rPr>
                <m:t>calorimeter</m:t>
              </m:r>
            </m:sub>
          </m:sSub>
          <m:r>
            <w:rPr>
              <w:rFonts w:ascii="Cambria Math" w:hAnsi="Cambria Math" w:cs="Arial"/>
              <w:sz w:val="24"/>
              <w:szCs w:val="21"/>
            </w:rPr>
            <m:t>=m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4"/>
                  <w:szCs w:val="21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1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1"/>
            </w:rPr>
            <m:t>Δ</m:t>
          </m:r>
          <m:r>
            <w:rPr>
              <w:rFonts w:ascii="Cambria Math" w:hAnsi="Cambria Math" w:cs="Arial"/>
              <w:sz w:val="24"/>
              <w:szCs w:val="21"/>
            </w:rPr>
            <m:t>T</m:t>
          </m:r>
        </m:oMath>
      </m:oMathPara>
    </w:p>
    <w:p w14:paraId="2DB2C8FC" w14:textId="1632BFE2" w:rsidR="00A206A6" w:rsidRDefault="00A206A6" w:rsidP="00A206A6">
      <w:pPr>
        <w:jc w:val="center"/>
        <w:rPr>
          <w:rFonts w:ascii="Arial" w:hAnsi="Arial" w:cs="Arial"/>
          <w:iCs/>
          <w:sz w:val="24"/>
          <w:szCs w:val="21"/>
        </w:rPr>
      </w:pPr>
    </w:p>
    <w:p w14:paraId="4A74632E" w14:textId="532998FF" w:rsidR="00A206A6" w:rsidRDefault="00A206A6" w:rsidP="00A206A6">
      <w:pPr>
        <w:jc w:val="center"/>
        <w:rPr>
          <w:rFonts w:ascii="Arial" w:hAnsi="Arial" w:cs="Arial"/>
          <w:sz w:val="24"/>
          <w:szCs w:val="21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1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1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1"/>
              </w:rPr>
              <m:t>p</m:t>
            </m:r>
          </m:sub>
        </m:sSub>
      </m:oMath>
      <w:r>
        <w:rPr>
          <w:rFonts w:ascii="Arial" w:hAnsi="Arial" w:cs="Arial"/>
          <w:iCs/>
          <w:sz w:val="24"/>
          <w:szCs w:val="21"/>
        </w:rPr>
        <w:t xml:space="preserve"> is the </w:t>
      </w:r>
      <w:r>
        <w:rPr>
          <w:rFonts w:ascii="Arial" w:hAnsi="Arial" w:cs="Arial"/>
          <w:b/>
          <w:bCs/>
          <w:iCs/>
          <w:sz w:val="24"/>
          <w:szCs w:val="21"/>
        </w:rPr>
        <w:t>SPECIFIC HEAT CAPACITY</w:t>
      </w:r>
      <w:r>
        <w:rPr>
          <w:rFonts w:ascii="Arial" w:hAnsi="Arial" w:cs="Arial"/>
          <w:iCs/>
          <w:sz w:val="24"/>
          <w:szCs w:val="21"/>
        </w:rPr>
        <w:t xml:space="preserve"> of the substance with its unit, </w:t>
      </w:r>
      <m:oMath>
        <m:f>
          <m:fPr>
            <m:ctrlPr>
              <w:rPr>
                <w:rFonts w:ascii="Cambria Math" w:hAnsi="Cambria Math" w:cs="Arial"/>
                <w:sz w:val="24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1"/>
              </w:rPr>
              <m:t>g⋅°K</m:t>
            </m:r>
          </m:den>
        </m:f>
      </m:oMath>
      <w:r>
        <w:rPr>
          <w:rFonts w:ascii="Arial" w:hAnsi="Arial" w:cs="Arial"/>
          <w:sz w:val="24"/>
          <w:szCs w:val="21"/>
        </w:rPr>
        <w:t>.</w:t>
      </w:r>
    </w:p>
    <w:p w14:paraId="7BEBEAF8" w14:textId="6A98ECCC" w:rsidR="00A206A6" w:rsidRDefault="00A206A6" w:rsidP="00A206A6">
      <w:pPr>
        <w:jc w:val="center"/>
        <w:rPr>
          <w:rFonts w:ascii="Arial" w:hAnsi="Arial" w:cs="Arial"/>
          <w:i/>
          <w:sz w:val="24"/>
          <w:szCs w:val="21"/>
        </w:rPr>
      </w:pPr>
      <m:oMath>
        <m:r>
          <w:rPr>
            <w:rFonts w:ascii="Cambria Math" w:hAnsi="Cambria Math" w:cs="Arial"/>
            <w:sz w:val="24"/>
            <w:szCs w:val="21"/>
          </w:rPr>
          <m:t>≫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1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1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1"/>
              </w:rPr>
              <m:t>p</m:t>
            </m:r>
          </m:sub>
        </m:sSub>
      </m:oMath>
      <w:r>
        <w:rPr>
          <w:rFonts w:ascii="Arial" w:hAnsi="Arial" w:cs="Arial"/>
          <w:i/>
          <w:sz w:val="24"/>
          <w:szCs w:val="21"/>
        </w:rPr>
        <w:t xml:space="preserve">, higher boiling point. </w:t>
      </w:r>
      <m:oMath>
        <m:r>
          <w:rPr>
            <w:rFonts w:ascii="Cambria Math" w:hAnsi="Cambria Math" w:cs="Arial"/>
            <w:sz w:val="24"/>
            <w:szCs w:val="21"/>
          </w:rPr>
          <m:t>≪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1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1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1"/>
              </w:rPr>
              <m:t>p</m:t>
            </m:r>
          </m:sub>
        </m:sSub>
      </m:oMath>
      <w:r>
        <w:rPr>
          <w:rFonts w:ascii="Arial" w:hAnsi="Arial" w:cs="Arial"/>
          <w:i/>
          <w:sz w:val="24"/>
          <w:szCs w:val="21"/>
        </w:rPr>
        <w:t>, higher conductivity.</w:t>
      </w:r>
    </w:p>
    <w:p w14:paraId="2DF7E3C3" w14:textId="77777777" w:rsidR="00A206A6" w:rsidRDefault="00A206A6" w:rsidP="00A206A6">
      <w:pPr>
        <w:jc w:val="center"/>
        <w:rPr>
          <w:rFonts w:ascii="Arial" w:hAnsi="Arial" w:cs="Arial"/>
          <w:i/>
          <w:sz w:val="24"/>
          <w:szCs w:val="21"/>
        </w:rPr>
      </w:pPr>
    </w:p>
    <w:p w14:paraId="18D2DF31" w14:textId="11D98ACE" w:rsidR="00A206A6" w:rsidRDefault="00A206A6" w:rsidP="00A206A6">
      <w:pPr>
        <w:jc w:val="center"/>
        <w:rPr>
          <w:rFonts w:ascii="Arial" w:hAnsi="Arial" w:cs="Arial"/>
          <w:sz w:val="24"/>
          <w:szCs w:val="21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H</m:t>
        </m:r>
      </m:oMath>
      <w:r>
        <w:rPr>
          <w:rFonts w:ascii="Arial" w:hAnsi="Arial" w:cs="Arial"/>
          <w:sz w:val="24"/>
          <w:szCs w:val="21"/>
        </w:rPr>
        <w:t xml:space="preserve"> is heat of enthalpy.</w:t>
      </w:r>
      <w:r>
        <w:rPr>
          <w:rFonts w:ascii="Arial" w:hAnsi="Arial" w:cs="Arial"/>
          <w:sz w:val="24"/>
          <w:szCs w:val="21"/>
        </w:rPr>
        <w:br/>
        <w:t>Its value determines if the chemical reaction is endothermic or exothermic.</w:t>
      </w:r>
    </w:p>
    <w:p w14:paraId="5766D1B9" w14:textId="77777777" w:rsidR="008232A3" w:rsidRDefault="008232A3" w:rsidP="00A206A6">
      <w:pPr>
        <w:jc w:val="center"/>
        <w:rPr>
          <w:rFonts w:ascii="Arial" w:hAnsi="Arial" w:cs="Arial"/>
          <w:sz w:val="24"/>
          <w:szCs w:val="21"/>
        </w:rPr>
      </w:pPr>
    </w:p>
    <w:p w14:paraId="77236CD4" w14:textId="18A1E5CE" w:rsidR="008232A3" w:rsidRDefault="008232A3" w:rsidP="008232A3">
      <w:pPr>
        <w:jc w:val="left"/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sz w:val="24"/>
          <w:szCs w:val="21"/>
        </w:rPr>
        <w:t>Coffee-cup calorimeter:</w:t>
      </w:r>
    </w:p>
    <w:p w14:paraId="2D0B201A" w14:textId="72B5039D" w:rsidR="008232A3" w:rsidRDefault="008232A3" w:rsidP="008232A3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jc w:val="left"/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sz w:val="24"/>
          <w:szCs w:val="21"/>
        </w:rPr>
        <w:t xml:space="preserve">Isobaric.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>P=0</m:t>
        </m:r>
      </m:oMath>
      <w:r>
        <w:rPr>
          <w:rFonts w:ascii="Arial" w:hAnsi="Arial" w:cs="Arial"/>
          <w:sz w:val="24"/>
          <w:szCs w:val="21"/>
        </w:rPr>
        <w:t>.</w:t>
      </w:r>
    </w:p>
    <w:p w14:paraId="533CE199" w14:textId="006A918E" w:rsidR="008232A3" w:rsidRDefault="008232A3" w:rsidP="008232A3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jc w:val="left"/>
        <w:rPr>
          <w:rFonts w:ascii="Arial" w:hAnsi="Arial" w:cs="Arial"/>
          <w:sz w:val="24"/>
          <w:szCs w:val="21"/>
        </w:rPr>
      </w:pPr>
      <w:r>
        <w:rPr>
          <w:rFonts w:ascii="Arial" w:hAnsi="Arial" w:cs="Arial"/>
          <w:sz w:val="24"/>
          <w:szCs w:val="21"/>
        </w:rPr>
        <w:t xml:space="preserve">Closed System.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>V=0</m:t>
        </m:r>
      </m:oMath>
      <w:r>
        <w:rPr>
          <w:rFonts w:ascii="Arial" w:hAnsi="Arial" w:cs="Arial"/>
          <w:sz w:val="24"/>
          <w:szCs w:val="21"/>
        </w:rPr>
        <w:t>.</w:t>
      </w:r>
    </w:p>
    <w:p w14:paraId="780B3BF9" w14:textId="77777777" w:rsidR="008232A3" w:rsidRDefault="008232A3" w:rsidP="008232A3">
      <w:pPr>
        <w:pStyle w:val="ListParagraph"/>
        <w:numPr>
          <w:ilvl w:val="0"/>
          <w:numId w:val="1"/>
        </w:numPr>
        <w:spacing w:beforeLines="100" w:before="240" w:afterLines="100" w:after="240"/>
        <w:ind w:left="1077" w:hanging="357"/>
        <w:contextualSpacing w:val="0"/>
        <w:jc w:val="left"/>
        <w:rPr>
          <w:rFonts w:ascii="Arial" w:hAnsi="Arial" w:cs="Arial"/>
          <w:sz w:val="24"/>
          <w:szCs w:val="21"/>
        </w:rPr>
      </w:pPr>
      <w:r w:rsidRPr="008232A3">
        <w:rPr>
          <w:rFonts w:ascii="Arial" w:hAnsi="Arial" w:cs="Arial"/>
          <w:sz w:val="24"/>
          <w:szCs w:val="21"/>
        </w:rPr>
        <w:t>For solids and liquids only</w:t>
      </w:r>
    </w:p>
    <w:p w14:paraId="6965F91D" w14:textId="514FA8CA" w:rsidR="008232A3" w:rsidRPr="008232A3" w:rsidRDefault="008232A3" w:rsidP="008232A3">
      <w:pPr>
        <w:spacing w:afterLines="100" w:after="240"/>
        <w:jc w:val="left"/>
        <w:rPr>
          <w:rFonts w:ascii="Arial" w:hAnsi="Arial" w:cs="Arial"/>
          <w:sz w:val="24"/>
          <w:szCs w:val="21"/>
        </w:rPr>
      </w:pPr>
      <w:r w:rsidRPr="008232A3">
        <w:rPr>
          <w:rFonts w:ascii="Arial" w:hAnsi="Arial" w:cs="Arial"/>
          <w:sz w:val="24"/>
          <w:szCs w:val="21"/>
        </w:rPr>
        <w:t>Recall: Thermodynamic Systems</w:t>
      </w:r>
    </w:p>
    <w:p w14:paraId="162AD55F" w14:textId="017A9BA2" w:rsidR="008232A3" w:rsidRDefault="008232A3" w:rsidP="008232A3">
      <w:pPr>
        <w:spacing w:beforeLines="100" w:before="240" w:afterLines="100" w:after="240"/>
        <w:jc w:val="left"/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sz w:val="24"/>
          <w:szCs w:val="21"/>
        </w:rPr>
        <w:tab/>
      </w:r>
      <w:r>
        <w:rPr>
          <w:rFonts w:ascii="Arial" w:hAnsi="Arial" w:cs="Arial"/>
          <w:b/>
          <w:bCs/>
          <w:sz w:val="24"/>
          <w:szCs w:val="21"/>
        </w:rPr>
        <w:t>OPEN</w:t>
      </w:r>
      <w:r w:rsidRPr="008232A3">
        <w:rPr>
          <w:rFonts w:ascii="Arial" w:hAnsi="Arial" w:cs="Arial"/>
          <w:sz w:val="24"/>
          <w:szCs w:val="21"/>
        </w:rPr>
        <w:t>:</w:t>
      </w:r>
      <w:r>
        <w:rPr>
          <w:rFonts w:ascii="Arial" w:hAnsi="Arial" w:cs="Arial"/>
          <w:b/>
          <w:bCs/>
          <w:sz w:val="24"/>
          <w:szCs w:val="21"/>
        </w:rPr>
        <w:t xml:space="preserve"> </w:t>
      </w:r>
      <m:oMath>
        <m: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 xml:space="preserve">m≠0,  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>E≠0</m:t>
        </m:r>
      </m:oMath>
    </w:p>
    <w:p w14:paraId="608337BF" w14:textId="0AA61C03" w:rsidR="008232A3" w:rsidRDefault="008232A3" w:rsidP="008232A3">
      <w:pPr>
        <w:spacing w:beforeLines="100" w:before="240" w:afterLines="100" w:after="240"/>
        <w:jc w:val="left"/>
        <w:rPr>
          <w:rFonts w:ascii="Arial" w:hAnsi="Arial" w:cs="Arial"/>
          <w:iCs/>
          <w:sz w:val="24"/>
          <w:szCs w:val="21"/>
        </w:rPr>
      </w:pPr>
      <w:r>
        <w:rPr>
          <w:rFonts w:ascii="Arial" w:hAnsi="Arial" w:cs="Arial"/>
          <w:iCs/>
          <w:sz w:val="24"/>
          <w:szCs w:val="21"/>
        </w:rPr>
        <w:tab/>
      </w:r>
      <w:r>
        <w:rPr>
          <w:rFonts w:ascii="Arial" w:hAnsi="Arial" w:cs="Arial"/>
          <w:b/>
          <w:bCs/>
          <w:iCs/>
          <w:sz w:val="24"/>
          <w:szCs w:val="21"/>
        </w:rPr>
        <w:t>CLOSED</w:t>
      </w:r>
      <w:r>
        <w:rPr>
          <w:rFonts w:ascii="Arial" w:hAnsi="Arial" w:cs="Arial"/>
          <w:iCs/>
          <w:sz w:val="24"/>
          <w:szCs w:val="21"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 xml:space="preserve">m≠0,  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>E=0</m:t>
        </m:r>
      </m:oMath>
    </w:p>
    <w:p w14:paraId="4574788C" w14:textId="7336BA37" w:rsidR="008232A3" w:rsidRPr="008232A3" w:rsidRDefault="008232A3" w:rsidP="008232A3">
      <w:pPr>
        <w:spacing w:beforeLines="100" w:before="240" w:afterLines="100" w:after="240"/>
        <w:jc w:val="left"/>
        <w:rPr>
          <w:rFonts w:ascii="Arial" w:hAnsi="Arial" w:cs="Arial" w:hint="eastAsia"/>
          <w:i/>
          <w:iCs/>
          <w:sz w:val="24"/>
          <w:szCs w:val="21"/>
        </w:rPr>
      </w:pPr>
      <w:r>
        <w:rPr>
          <w:rFonts w:ascii="Arial" w:hAnsi="Arial" w:cs="Arial"/>
          <w:iCs/>
          <w:sz w:val="24"/>
          <w:szCs w:val="21"/>
        </w:rPr>
        <w:tab/>
      </w:r>
      <w:r>
        <w:rPr>
          <w:rFonts w:ascii="Arial" w:hAnsi="Arial" w:cs="Arial"/>
          <w:b/>
          <w:bCs/>
          <w:iCs/>
          <w:sz w:val="24"/>
          <w:szCs w:val="21"/>
        </w:rPr>
        <w:t>ISOLATED</w:t>
      </w:r>
      <w:r>
        <w:rPr>
          <w:rFonts w:ascii="Arial" w:hAnsi="Arial" w:cs="Arial"/>
          <w:iCs/>
          <w:sz w:val="24"/>
          <w:szCs w:val="21"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 xml:space="preserve">m=0,  </m:t>
        </m:r>
        <m:r>
          <m:rPr>
            <m:sty m:val="p"/>
          </m:rPr>
          <w:rPr>
            <w:rFonts w:ascii="Cambria Math" w:hAnsi="Cambria Math" w:cs="Arial"/>
            <w:sz w:val="24"/>
            <w:szCs w:val="21"/>
          </w:rPr>
          <m:t>Δ</m:t>
        </m:r>
        <m:r>
          <w:rPr>
            <w:rFonts w:ascii="Cambria Math" w:hAnsi="Cambria Math" w:cs="Arial"/>
            <w:sz w:val="24"/>
            <w:szCs w:val="21"/>
          </w:rPr>
          <m:t>E=0</m:t>
        </m:r>
      </m:oMath>
    </w:p>
    <w:sectPr w:rsidR="008232A3" w:rsidRPr="008232A3" w:rsidSect="007A5034">
      <w:pgSz w:w="12240" w:h="1872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1F35"/>
    <w:multiLevelType w:val="hybridMultilevel"/>
    <w:tmpl w:val="1A8CF6A8"/>
    <w:lvl w:ilvl="0" w:tplc="E11C6FD8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8563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34"/>
    <w:rsid w:val="00004C39"/>
    <w:rsid w:val="000823D1"/>
    <w:rsid w:val="001B314C"/>
    <w:rsid w:val="002A3474"/>
    <w:rsid w:val="002E39C3"/>
    <w:rsid w:val="00453FB5"/>
    <w:rsid w:val="004D2CC9"/>
    <w:rsid w:val="006A6AC8"/>
    <w:rsid w:val="006B1FB7"/>
    <w:rsid w:val="006C1963"/>
    <w:rsid w:val="00741F1C"/>
    <w:rsid w:val="007A5034"/>
    <w:rsid w:val="008232A3"/>
    <w:rsid w:val="00886BA9"/>
    <w:rsid w:val="00A206A6"/>
    <w:rsid w:val="00A5267C"/>
    <w:rsid w:val="00B56E65"/>
    <w:rsid w:val="00CF5150"/>
    <w:rsid w:val="00D27230"/>
    <w:rsid w:val="00E73469"/>
    <w:rsid w:val="00F9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D97A"/>
  <w15:chartTrackingRefBased/>
  <w15:docId w15:val="{F1AFD73D-3CB8-487E-A9C0-2E3626D2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230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3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34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3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3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A50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3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A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3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A503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27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Christian M. Magsayo</dc:creator>
  <cp:keywords/>
  <dc:description/>
  <cp:lastModifiedBy>Stephen Christian M. Magsayo</cp:lastModifiedBy>
  <cp:revision>3</cp:revision>
  <cp:lastPrinted>2026-02-05T08:36:00Z</cp:lastPrinted>
  <dcterms:created xsi:type="dcterms:W3CDTF">2026-02-05T02:39:00Z</dcterms:created>
  <dcterms:modified xsi:type="dcterms:W3CDTF">2026-02-05T08:48:00Z</dcterms:modified>
</cp:coreProperties>
</file>