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53.png" ContentType="image/png"/>
  <Override PartName="/word/media/rId49.png" ContentType="image/png"/>
  <Override PartName="/word/media/rId61.png" ContentType="image/png"/>
  <Override PartName="/word/media/rId57.png" ContentType="image/png"/>
  <Override PartName="/word/media/rId69.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w:t>
      </w:r>
      <w:r>
        <w:t xml:space="preserve"> </w:t>
      </w:r>
      <w:r>
        <w:t xml:space="preserve">Information</w:t>
      </w:r>
    </w:p>
    <w:p>
      <w:pPr>
        <w:pStyle w:val="Subtitle"/>
      </w:pPr>
      <w:r>
        <w:t xml:space="preserve">Recreation</w:t>
      </w:r>
      <w:r>
        <w:t xml:space="preserve"> </w:t>
      </w:r>
      <w:r>
        <w:t xml:space="preserve">(Recreation</w:t>
      </w:r>
      <w:r>
        <w:t xml:space="preserve"> </w:t>
      </w:r>
      <w:r>
        <w:t xml:space="preserve">from</w:t>
      </w:r>
      <w:r>
        <w:t xml:space="preserve"> </w:t>
      </w:r>
      <w:r>
        <w:t xml:space="preserve">Home</w:t>
      </w:r>
      <w:r>
        <w:t xml:space="preserve"> </w:t>
      </w:r>
      <w:r>
        <w:t xml:space="preserve">and</w:t>
      </w:r>
      <w:r>
        <w:t xml:space="preserve"> </w:t>
      </w:r>
      <w:r>
        <w:t xml:space="preserve">Recreation</w:t>
      </w:r>
      <w:r>
        <w:t xml:space="preserve"> </w:t>
      </w:r>
      <w:r>
        <w:t xml:space="preserve">from</w:t>
      </w:r>
      <w:r>
        <w:t xml:space="preserve"> </w:t>
      </w:r>
      <w:r>
        <w:t xml:space="preserve">Lodging)</w:t>
      </w:r>
    </w:p>
    <w:p>
      <w:pPr>
        <w:pStyle w:val="Author"/>
      </w:pPr>
      <w:r>
        <w:t xml:space="preserve">Matt</w:t>
      </w:r>
      <w:r>
        <w:t xml:space="preserve"> </w:t>
      </w:r>
      <w:r>
        <w:t xml:space="preserve">Braaksma</w:t>
      </w:r>
    </w:p>
    <w:p>
      <w:pPr>
        <w:pStyle w:val="Author"/>
      </w:pPr>
      <w:r>
        <w:t xml:space="preserve">Spencer</w:t>
      </w:r>
      <w:r>
        <w:t xml:space="preserve"> </w:t>
      </w:r>
      <w:r>
        <w:t xml:space="preserve">Wood</w:t>
      </w:r>
    </w:p>
    <w:p>
      <w:pPr>
        <w:pStyle w:val="Author"/>
      </w:pPr>
      <w:r>
        <w:t xml:space="preserve">Lifeng</w:t>
      </w:r>
      <w:r>
        <w:t xml:space="preserve"> </w:t>
      </w:r>
      <w:r>
        <w:t xml:space="preserve">Ren</w:t>
      </w:r>
    </w:p>
    <w:p>
      <w:pPr>
        <w:pStyle w:val="Author"/>
      </w:pPr>
      <w:r>
        <w:t xml:space="preserve">Ryan</w:t>
      </w:r>
      <w:r>
        <w:t xml:space="preserve"> </w:t>
      </w:r>
      <w:r>
        <w:t xml:space="preserve">McWay</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0" w:name="ecosystem-service-description"/>
    <w:p>
      <w:pPr>
        <w:pStyle w:val="Heading1"/>
      </w:pPr>
      <w:r>
        <w:t xml:space="preserve">1. Ecosystem Service Description</w:t>
      </w:r>
    </w:p>
    <w:p>
      <w:pPr>
        <w:pStyle w:val="FirstParagraph"/>
      </w:pPr>
      <w:r>
        <w:t xml:space="preserve">Recreation ecosystem services encompass the benefits people derive from engaging with natural environments for leisure, exercise, and tourism activities. We distinguish between two types of nature-based recreation:</w:t>
      </w:r>
      <w:r>
        <w:t xml:space="preserve"> </w:t>
      </w:r>
      <w:r>
        <w:rPr>
          <w:bCs/>
          <w:b/>
        </w:rPr>
        <w:t xml:space="preserve">Recreation from Home</w:t>
      </w:r>
      <w:r>
        <w:t xml:space="preserve"> </w:t>
      </w:r>
      <w:r>
        <w:t xml:space="preserve">represents visits to natural areas by local residents traveling from their homes, while</w:t>
      </w:r>
      <w:r>
        <w:t xml:space="preserve"> </w:t>
      </w:r>
      <w:r>
        <w:rPr>
          <w:bCs/>
          <w:b/>
        </w:rPr>
        <w:t xml:space="preserve">Recreation from Lodging</w:t>
      </w:r>
      <w:r>
        <w:t xml:space="preserve"> </w:t>
      </w:r>
      <w:r>
        <w:t xml:space="preserve">captures visits by tourists staying at accommodation facilities. Both forms of recreation depend critically on the quality and accessibility of natural ecosystems, generating substantial economic and social value through improved physical and mental health, cultural connections to nature, and tourism-related economic activity.</w:t>
      </w:r>
    </w:p>
    <w:p>
      <w:pPr>
        <w:pStyle w:val="BodyText"/>
      </w:pPr>
      <w:r>
        <w:t xml:space="preserve">The valuation approach recognizes that high-quality natural environments, including forests, grasslands, protected areas, and water bodies, in combination with appropriate accessibility infrastructure create opportunities for meaningful human-nature interactions. These recreation opportunities generate measurable economic value through the time and travel costs people willingly incur to visit natural areas, reflecting their preferences for ecosystem-based recreation experiences.</w:t>
      </w:r>
    </w:p>
    <w:p>
      <w:pPr>
        <w:pStyle w:val="BodyText"/>
      </w:pPr>
      <w:r>
        <w:t xml:space="preserve">Within the SEEA EA framework, this service corresponds to the final non-material recreation-related ecosystem services. It captures the direct contributions of ecosystems that enable individuals to experience, enjoy, and benefit from their natural surroundings. These benefits are realized through activities such as walking, wildlife observation, and nature-based tourism, in which ecosystems provide the setting and biophysical qualities essential for the experience itself. As a final ecosystem service, recreation represents the end point of ecosystem contributions before human use or enjoyment, linking ecological conditions directly to cultural, social, and economic well-being.</w:t>
      </w:r>
      <w:r>
        <w:t xml:space="preserve"> </w:t>
      </w:r>
      <w:r>
        <w:t xml:space="preserve">&gt;</w:t>
      </w:r>
      <w:r>
        <w:t xml:space="preserve"> </w:t>
      </w:r>
      <w:r>
        <w:t xml:space="preserve">“</w:t>
      </w:r>
      <w:r>
        <w:t xml:space="preserve">Recreation-related services are contributions of ecosystems, in particular through their biophysical characteristics and qualities, that enable people to use and enjoy the environment through direct, in situ, physical and experiential interactions with the environment. These include services both to locals and to non-locals (i.e. visitors, including tourists). Recreation-related services may also be supplied to those engaging in recreational fishing or hunting. These are final ecosystem services.</w:t>
      </w:r>
      <w:r>
        <w:t xml:space="preserve">”</w:t>
      </w:r>
      <w:r>
        <w:t xml:space="preserve"> </w:t>
      </w:r>
      <w:r>
        <w:t xml:space="preserve">(United Nations and others 2021)</w:t>
      </w:r>
    </w:p>
    <w:bookmarkEnd w:id="20"/>
    <w:bookmarkStart w:id="44" w:name="methods"/>
    <w:p>
      <w:pPr>
        <w:pStyle w:val="Heading1"/>
      </w:pPr>
      <w:r>
        <w:t xml:space="preserve">2. Methods</w:t>
      </w:r>
    </w:p>
    <w:bookmarkStart w:id="25" w:name="overview"/>
    <w:p>
      <w:pPr>
        <w:pStyle w:val="Heading2"/>
      </w:pPr>
      <w:r>
        <w:t xml:space="preserve">2.1 Overview</w:t>
      </w:r>
    </w:p>
    <w:p>
      <w:pPr>
        <w:pStyle w:val="FirstParagraph"/>
      </w:pPr>
      <w:r>
        <w:t xml:space="preserve">The recreation valuation framework consists of three main steps, shown in</w:t>
      </w:r>
      <w:r>
        <w:t xml:space="preserve"> </w:t>
      </w:r>
      <w:hyperlink w:anchor="fig-overview">
        <w:r>
          <w:rPr>
            <w:rStyle w:val="Hyperlink"/>
          </w:rPr>
          <w:t xml:space="preserve">Figure 1</w:t>
        </w:r>
      </w:hyperlink>
      <w:r>
        <w:t xml:space="preserve">. First, we map high-quality recreation areas using geospatial suitability analysis that combines environmental attractiveness with accessibility factors. Second, we apply a zonal travel cost method to estimate visit frequencies to these areas from both residents (recreation from home) and visitors (recreation from lodging). Finally, we calculate economic values using distance-based travel costs as a proxy for willingness to pay. The approach is builds on the European Commission’s Integrated Natural Capital Accounting (INCA) framework</w:t>
      </w:r>
      <w:r>
        <w:t xml:space="preserve"> </w:t>
      </w:r>
      <w:r>
        <w:t xml:space="preserve">(Zulian et al. 2024)</w:t>
      </w:r>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24" w:name="fig-overview"/>
          <w:p>
            <w:pPr>
              <w:pStyle w:val="Compact"/>
              <w:jc w:val="center"/>
            </w:pPr>
            <w:r>
              <w:drawing>
                <wp:inline>
                  <wp:extent cx="5943600" cy="2423701"/>
                  <wp:effectExtent b="0" l="0" r="0" t="0"/>
                  <wp:docPr descr="" title="" id="22" name="Picture"/>
                  <a:graphic>
                    <a:graphicData uri="http://schemas.openxmlformats.org/drawingml/2006/picture">
                      <pic:pic>
                        <pic:nvPicPr>
                          <pic:cNvPr descr="assets/gep_rec_overview.drawio.png" id="23" name="Picture"/>
                          <pic:cNvPicPr>
                            <a:picLocks noChangeArrowheads="1" noChangeAspect="1"/>
                          </pic:cNvPicPr>
                        </pic:nvPicPr>
                        <pic:blipFill>
                          <a:blip r:embed="rId21"/>
                          <a:stretch>
                            <a:fillRect/>
                          </a:stretch>
                        </pic:blipFill>
                        <pic:spPr bwMode="auto">
                          <a:xfrm>
                            <a:off x="0" y="0"/>
                            <a:ext cx="5943600" cy="24237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Workflow Overview</w:t>
            </w:r>
          </w:p>
          <w:bookmarkEnd w:id="24"/>
        </w:tc>
      </w:tr>
    </w:tbl>
    <w:bookmarkEnd w:id="25"/>
    <w:bookmarkStart w:id="33" w:name="estimating-recreation-opportunity"/>
    <w:p>
      <w:pPr>
        <w:pStyle w:val="Heading2"/>
      </w:pPr>
      <w:r>
        <w:t xml:space="preserve">2.2 Estimating Recreation Opportunity</w:t>
      </w:r>
    </w:p>
    <w:p>
      <w:pPr>
        <w:pStyle w:val="FirstParagraph"/>
      </w:pPr>
      <w:r>
        <w:t xml:space="preserve">The identification of recreation opportunities requires filtering observations to focus on areas that combine high natural quality with appropriate accessibility for recreational activities.</w:t>
      </w:r>
    </w:p>
    <w:bookmarkStart w:id="27" w:name="environmental-index"/>
    <w:p>
      <w:pPr>
        <w:pStyle w:val="Heading3"/>
      </w:pPr>
      <w:r>
        <w:t xml:space="preserve">2.2.1 Environmental Index</w:t>
      </w:r>
    </w:p>
    <w:p>
      <w:pPr>
        <w:pStyle w:val="FirstParagraph"/>
      </w:pPr>
      <w:r>
        <w:t xml:space="preserve">We quantify the intrinsic recreational attractiveness of different landscapes by assigning scores to land use/land cover (LULC) types based on their natural recreation appeal (ESA-CCI)</w:t>
      </w:r>
      <w:r>
        <w:t xml:space="preserve"> </w:t>
      </w:r>
      <w:r>
        <w:t xml:space="preserve">(ESA 2017)</w:t>
      </w:r>
      <w:r>
        <w:t xml:space="preserve">. The environmental index combines weighted LULC shares with protected area status to create a composite measure of ecosystem-based recreation potential. Scores are adapted from the European CORINE Land Cover Data to fit the ESA-CCI Land Cover data</w:t>
      </w:r>
      <w:r>
        <w:t xml:space="preserve"> </w:t>
      </w:r>
      <w:r>
        <w:t xml:space="preserve">(Vallecillo et al. 2019)</w:t>
      </w:r>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26" w:name="tbl-environmental"/>
          <w:p>
            <w:pPr>
              <w:jc w:val="center"/>
            </w:pPr>
            <w:pPr>
              <w:jc w:val="start"/>
              <w:spacing w:before="200"/>
              <w:pStyle w:val="ImageCaption"/>
            </w:pPr>
            <w:r>
              <w:t xml:space="preserve">Table 1: Environmental Index Scores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jc w:val="center"/>
                  </w:pPr>
                  <w:r>
                    <w:t xml:space="preserve">LULC Class</w:t>
                  </w:r>
                </w:p>
              </w:tc>
              <w:tc>
                <w:tcPr/>
                <w:p>
                  <w:pPr>
                    <w:pStyle w:val="Compact"/>
                    <w:jc w:val="left"/>
                    <w:jc w:val="center"/>
                  </w:pPr>
                  <w:r>
                    <w:t xml:space="preserve">Score</w:t>
                  </w:r>
                </w:p>
              </w:tc>
            </w:tr>
            <w:tr>
              <w:tc>
                <w:tcPr/>
                <w:p>
                  <w:pPr>
                    <w:pStyle w:val="Compact"/>
                    <w:jc w:val="left"/>
                    <w:jc w:val="center"/>
                  </w:pPr>
                  <w:r>
                    <w:t xml:space="preserve">Cropland</w:t>
                  </w:r>
                </w:p>
              </w:tc>
              <w:tc>
                <w:tcPr/>
                <w:p>
                  <w:pPr>
                    <w:pStyle w:val="Compact"/>
                    <w:jc w:val="left"/>
                    <w:jc w:val="center"/>
                  </w:pPr>
                  <w:r>
                    <w:t xml:space="preserve">0.4</w:t>
                  </w:r>
                </w:p>
              </w:tc>
            </w:tr>
            <w:tr>
              <w:tc>
                <w:tcPr/>
                <w:p>
                  <w:pPr>
                    <w:pStyle w:val="Compact"/>
                    <w:jc w:val="left"/>
                    <w:jc w:val="center"/>
                  </w:pPr>
                  <w:r>
                    <w:t xml:space="preserve">Forest</w:t>
                  </w:r>
                </w:p>
              </w:tc>
              <w:tc>
                <w:tcPr/>
                <w:p>
                  <w:pPr>
                    <w:pStyle w:val="Compact"/>
                    <w:jc w:val="left"/>
                    <w:jc w:val="center"/>
                  </w:pPr>
                  <w:r>
                    <w:t xml:space="preserve">1.0</w:t>
                  </w:r>
                </w:p>
              </w:tc>
            </w:tr>
            <w:tr>
              <w:tc>
                <w:tcPr/>
                <w:p>
                  <w:pPr>
                    <w:pStyle w:val="Compact"/>
                    <w:jc w:val="left"/>
                    <w:jc w:val="center"/>
                  </w:pPr>
                  <w:r>
                    <w:t xml:space="preserve">Grassland</w:t>
                  </w:r>
                </w:p>
              </w:tc>
              <w:tc>
                <w:tcPr/>
                <w:p>
                  <w:pPr>
                    <w:pStyle w:val="Compact"/>
                    <w:jc w:val="left"/>
                    <w:jc w:val="center"/>
                  </w:pPr>
                  <w:r>
                    <w:t xml:space="preserve">0.7</w:t>
                  </w:r>
                </w:p>
              </w:tc>
            </w:tr>
            <w:tr>
              <w:tc>
                <w:tcPr/>
                <w:p>
                  <w:pPr>
                    <w:pStyle w:val="Compact"/>
                    <w:jc w:val="left"/>
                    <w:jc w:val="center"/>
                  </w:pPr>
                  <w:r>
                    <w:t xml:space="preserve">Other Natural</w:t>
                  </w:r>
                </w:p>
              </w:tc>
              <w:tc>
                <w:tcPr/>
                <w:p>
                  <w:pPr>
                    <w:pStyle w:val="Compact"/>
                    <w:jc w:val="left"/>
                    <w:jc w:val="center"/>
                  </w:pPr>
                  <w:r>
                    <w:t xml:space="preserve">0.85</w:t>
                  </w:r>
                </w:p>
              </w:tc>
            </w:tr>
            <w:tr>
              <w:tc>
                <w:tcPr/>
                <w:p>
                  <w:pPr>
                    <w:pStyle w:val="Compact"/>
                    <w:jc w:val="left"/>
                    <w:jc w:val="center"/>
                  </w:pPr>
                  <w:r>
                    <w:t xml:space="preserve">Water</w:t>
                  </w:r>
                </w:p>
              </w:tc>
              <w:tc>
                <w:tcPr/>
                <w:p>
                  <w:pPr>
                    <w:pStyle w:val="Compact"/>
                    <w:jc w:val="left"/>
                    <w:jc w:val="center"/>
                  </w:pPr>
                  <w:r>
                    <w:t xml:space="preserve">1.0</w:t>
                  </w:r>
                </w:p>
              </w:tc>
            </w:tr>
            <w:tr>
              <w:tc>
                <w:tcPr/>
                <w:p>
                  <w:pPr>
                    <w:pStyle w:val="Compact"/>
                    <w:jc w:val="left"/>
                    <w:jc w:val="center"/>
                  </w:pPr>
                  <w:r>
                    <w:t xml:space="preserve">Urban</w:t>
                  </w:r>
                </w:p>
              </w:tc>
              <w:tc>
                <w:tcPr/>
                <w:p>
                  <w:pPr>
                    <w:pStyle w:val="Compact"/>
                    <w:jc w:val="left"/>
                    <w:jc w:val="center"/>
                  </w:pPr>
                  <w:r>
                    <w:t xml:space="preserve">0.05</w:t>
                  </w:r>
                </w:p>
              </w:tc>
            </w:tr>
            <w:tr>
              <w:tc>
                <w:tcPr/>
                <w:p>
                  <w:pPr>
                    <w:pStyle w:val="Compact"/>
                    <w:jc w:val="left"/>
                    <w:jc w:val="center"/>
                  </w:pPr>
                  <w:r>
                    <w:t xml:space="preserve">Other</w:t>
                  </w:r>
                </w:p>
              </w:tc>
              <w:tc>
                <w:tcPr/>
                <w:p>
                  <w:pPr>
                    <w:pStyle w:val="Compact"/>
                    <w:jc w:val="left"/>
                    <w:jc w:val="center"/>
                  </w:pPr>
                  <w:r>
                    <w:t xml:space="preserve">0.0</w:t>
                  </w:r>
                </w:p>
              </w:tc>
            </w:tr>
            <w:tr>
              <w:tc>
                <w:tcPr/>
                <w:p>
                  <w:pPr>
                    <w:pStyle w:val="Compact"/>
                    <w:jc w:val="left"/>
                    <w:jc w:val="center"/>
                  </w:pPr>
                  <w:r>
                    <w:t xml:space="preserve">Protected Areas</w:t>
                  </w:r>
                </w:p>
              </w:tc>
              <w:tc>
                <w:tcPr/>
                <w:p>
                  <w:pPr>
                    <w:pStyle w:val="Compact"/>
                    <w:jc w:val="left"/>
                    <w:jc w:val="center"/>
                  </w:pPr>
                  <w:r>
                    <w:t xml:space="preserve">1.0</w:t>
                  </w:r>
                </w:p>
              </w:tc>
            </w:tr>
          </w:tbl>
          <w:bookmarkEnd w:id="26"/>
          <w:p/>
        </w:tc>
      </w:tr>
    </w:tbl>
    <w:p>
      <w:pPr>
        <w:pStyle w:val="BodyText"/>
      </w:pPr>
      <w:r>
        <w:t xml:space="preserve">The environmental index is calculated as:</w:t>
      </w:r>
    </w:p>
    <w:p>
      <w:pPr>
        <w:pStyle w:val="BodyText"/>
      </w:pPr>
      <m:oMathPara>
        <m:oMathParaPr>
          <m:jc m:val="center"/>
        </m:oMathParaPr>
        <m:oMath>
          <m:r>
            <m:rPr>
              <m:nor/>
              <m:sty m:val="p"/>
            </m:rPr>
            <m:t>Environmental Score</m:t>
          </m:r>
          <m:r>
            <m:rPr>
              <m:sty m:val="p"/>
            </m:rPr>
            <m:t>=</m:t>
          </m:r>
          <m:r>
            <m:rPr>
              <m:sty m:val="p"/>
            </m:rPr>
            <m:t>∑</m:t>
          </m:r>
          <m:d>
            <m:dPr>
              <m:begChr m:val="("/>
              <m:endChr m:val=")"/>
              <m:sepChr m:val=""/>
              <m:grow/>
            </m:dPr>
            <m:e>
              <m:r>
                <m:rPr>
                  <m:nor/>
                  <m:sty m:val="p"/>
                </m:rPr>
                <m:t>LULC share</m:t>
              </m:r>
              <m:r>
                <m:rPr>
                  <m:sty m:val="p"/>
                </m:rPr>
                <m:t>×</m:t>
              </m:r>
              <m:r>
                <m:rPr>
                  <m:nor/>
                  <m:sty m:val="p"/>
                </m:rPr>
                <m:t>LULC score</m:t>
              </m:r>
            </m:e>
          </m:d>
          <m:r>
            <m:rPr>
              <m:sty m:val="p"/>
            </m:rPr>
            <m:t>+</m:t>
          </m:r>
          <m:d>
            <m:dPr>
              <m:begChr m:val="("/>
              <m:endChr m:val=")"/>
              <m:sepChr m:val=""/>
              <m:grow/>
            </m:dPr>
            <m:e>
              <m:r>
                <m:rPr>
                  <m:nor/>
                  <m:sty m:val="p"/>
                </m:rPr>
                <m:t>Protected Area share</m:t>
              </m:r>
              <m:r>
                <m:rPr>
                  <m:sty m:val="p"/>
                </m:rPr>
                <m:t>×</m:t>
              </m:r>
              <m:r>
                <m:t>1.0</m:t>
              </m:r>
            </m:e>
          </m:d>
        </m:oMath>
      </m:oMathPara>
    </w:p>
    <w:p>
      <w:pPr>
        <w:pStyle w:val="FirstParagraph"/>
      </w:pPr>
      <w:r>
        <w:t xml:space="preserve">Areas are then classified into four environmental quality categories (0-3) based on combined scores, where higher values indicate greater natural recreation potential.</w:t>
      </w:r>
    </w:p>
    <w:bookmarkEnd w:id="27"/>
    <w:bookmarkStart w:id="30" w:name="accessibility-index"/>
    <w:p>
      <w:pPr>
        <w:pStyle w:val="Heading3"/>
      </w:pPr>
      <w:r>
        <w:t xml:space="preserve">2.2.2 Accessibility Index</w:t>
      </w:r>
    </w:p>
    <w:p>
      <w:pPr>
        <w:pStyle w:val="FirstParagraph"/>
      </w:pPr>
      <w:r>
        <w:t xml:space="preserve">We measure accessibility to recreational opportunities by combining road network density (GRIP4)</w:t>
      </w:r>
      <w:r>
        <w:t xml:space="preserve"> </w:t>
      </w:r>
      <w:r>
        <w:t xml:space="preserve">(Meijer et al. 2018)</w:t>
      </w:r>
      <w:r>
        <w:t xml:space="preserve"> </w:t>
      </w:r>
      <w:r>
        <w:t xml:space="preserve">and urban development levels (urban share ESA-CCI LULC)</w:t>
      </w:r>
      <w:r>
        <w:t xml:space="preserve"> </w:t>
      </w:r>
      <w:r>
        <w:t xml:space="preserve">(ESA 2017)</w:t>
      </w:r>
      <w:r>
        <w:t xml:space="preserve">. This index captures how built infrastructure enables recreation access, recognizing that both roads and urban services are essential for facilitating nature-based recreation.</w:t>
      </w:r>
    </w:p>
    <w:tbl>
      <w:tblPr>
        <w:tblStyle w:val="Table"/>
        <w:tblW w:type="pct" w:w="5000"/>
        <w:tblLook w:firstRow="0" w:lastRow="0" w:firstColumn="0" w:lastColumn="0" w:noHBand="0" w:noVBand="0" w:val="0000"/>
        <w:jc w:val="start"/>
        <w:tblLayout w:type="fixed"/>
      </w:tblPr>
      <w:tblGrid>
        <w:gridCol w:w="7920"/>
      </w:tblGrid>
      <w:tr>
        <w:tc>
          <w:tcPr/>
          <w:bookmarkStart w:id="28" w:name="tbl-accessibility"/>
          <w:p>
            <w:pPr>
              <w:jc w:val="center"/>
            </w:pPr>
            <w:pPr>
              <w:jc w:val="start"/>
              <w:spacing w:before="200"/>
              <w:pStyle w:val="ImageCaption"/>
            </w:pPr>
            <w:r>
              <w:t xml:space="preserve">Table 2: Accessibility Index Thresholds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jc w:val="center"/>
                  </w:pPr>
                  <w:r>
                    <w:t xml:space="preserve">Category</w:t>
                  </w:r>
                </w:p>
              </w:tc>
              <w:tc>
                <w:tcPr/>
                <w:p>
                  <w:pPr>
                    <w:pStyle w:val="Compact"/>
                    <w:jc w:val="left"/>
                    <w:jc w:val="center"/>
                  </w:pPr>
                  <w:r>
                    <w:t xml:space="preserve">Share of Urban</w:t>
                  </w:r>
                </w:p>
              </w:tc>
              <w:tc>
                <w:tcPr/>
                <w:p>
                  <w:pPr>
                    <w:pStyle w:val="Compact"/>
                    <w:jc w:val="left"/>
                    <w:jc w:val="center"/>
                  </w:pPr>
                  <w:r>
                    <w:t xml:space="preserve">Road Density (m/km²)</w:t>
                  </w:r>
                </w:p>
              </w:tc>
            </w:tr>
            <w:tr>
              <w:tc>
                <w:tcPr/>
                <w:p>
                  <w:pPr>
                    <w:pStyle w:val="Compact"/>
                    <w:jc w:val="left"/>
                    <w:jc w:val="center"/>
                  </w:pPr>
                  <w:r>
                    <w:t xml:space="preserve">High</w:t>
                  </w:r>
                </w:p>
              </w:tc>
              <w:tc>
                <w:tcPr/>
                <w:p>
                  <w:pPr>
                    <w:pStyle w:val="Compact"/>
                    <w:jc w:val="left"/>
                    <w:jc w:val="center"/>
                  </w:pPr>
                  <w:r>
                    <w:t xml:space="preserve">(0.9, 1)</w:t>
                  </w:r>
                </w:p>
              </w:tc>
              <w:tc>
                <w:tcPr/>
                <w:p>
                  <w:pPr>
                    <w:pStyle w:val="Compact"/>
                    <w:jc w:val="left"/>
                    <w:jc w:val="center"/>
                  </w:pPr>
                  <w:r>
                    <w:t xml:space="preserve">(100000, ∞)</w:t>
                  </w:r>
                </w:p>
              </w:tc>
            </w:tr>
            <w:tr>
              <w:tc>
                <w:tcPr/>
                <w:p>
                  <w:pPr>
                    <w:pStyle w:val="Compact"/>
                    <w:jc w:val="left"/>
                    <w:jc w:val="center"/>
                  </w:pPr>
                  <w:r>
                    <w:t xml:space="preserve">Medium-High</w:t>
                  </w:r>
                </w:p>
              </w:tc>
              <w:tc>
                <w:tcPr/>
                <w:p>
                  <w:pPr>
                    <w:pStyle w:val="Compact"/>
                    <w:jc w:val="left"/>
                    <w:jc w:val="center"/>
                  </w:pPr>
                  <w:r>
                    <w:t xml:space="preserve">(0.5, 0.9]</w:t>
                  </w:r>
                </w:p>
              </w:tc>
              <w:tc>
                <w:tcPr/>
                <w:p>
                  <w:pPr>
                    <w:pStyle w:val="Compact"/>
                    <w:jc w:val="left"/>
                    <w:jc w:val="center"/>
                  </w:pPr>
                  <w:r>
                    <w:t xml:space="preserve">(33819, 100000]</w:t>
                  </w:r>
                </w:p>
              </w:tc>
            </w:tr>
            <w:tr>
              <w:tc>
                <w:tcPr/>
                <w:p>
                  <w:pPr>
                    <w:pStyle w:val="Compact"/>
                    <w:jc w:val="left"/>
                    <w:jc w:val="center"/>
                  </w:pPr>
                  <w:r>
                    <w:t xml:space="preserve">Medium</w:t>
                  </w:r>
                </w:p>
              </w:tc>
              <w:tc>
                <w:tcPr/>
                <w:p>
                  <w:pPr>
                    <w:pStyle w:val="Compact"/>
                    <w:jc w:val="left"/>
                    <w:jc w:val="center"/>
                  </w:pPr>
                  <w:r>
                    <w:t xml:space="preserve">(0.1, 0.5]</w:t>
                  </w:r>
                </w:p>
              </w:tc>
              <w:tc>
                <w:tcPr/>
                <w:p>
                  <w:pPr>
                    <w:pStyle w:val="Compact"/>
                    <w:jc w:val="left"/>
                    <w:jc w:val="center"/>
                  </w:pPr>
                  <w:r>
                    <w:t xml:space="preserve">(13326, 33819]</w:t>
                  </w:r>
                </w:p>
              </w:tc>
            </w:tr>
            <w:tr>
              <w:tc>
                <w:tcPr/>
                <w:p>
                  <w:pPr>
                    <w:pStyle w:val="Compact"/>
                    <w:jc w:val="left"/>
                    <w:jc w:val="center"/>
                  </w:pPr>
                  <w:r>
                    <w:t xml:space="preserve">Medium-Low</w:t>
                  </w:r>
                </w:p>
              </w:tc>
              <w:tc>
                <w:tcPr/>
                <w:p>
                  <w:pPr>
                    <w:pStyle w:val="Compact"/>
                    <w:jc w:val="left"/>
                    <w:jc w:val="center"/>
                  </w:pPr>
                  <w:r>
                    <w:t xml:space="preserve">(0.001, 0.1]</w:t>
                  </w:r>
                </w:p>
              </w:tc>
              <w:tc>
                <w:tcPr/>
                <w:p>
                  <w:pPr>
                    <w:pStyle w:val="Compact"/>
                    <w:jc w:val="left"/>
                    <w:jc w:val="center"/>
                  </w:pPr>
                  <w:r>
                    <w:t xml:space="preserve">(5453, 13326]</w:t>
                  </w:r>
                </w:p>
              </w:tc>
            </w:tr>
            <w:tr>
              <w:tc>
                <w:tcPr/>
                <w:p>
                  <w:pPr>
                    <w:pStyle w:val="Compact"/>
                    <w:jc w:val="left"/>
                    <w:jc w:val="center"/>
                  </w:pPr>
                  <w:r>
                    <w:t xml:space="preserve">Low</w:t>
                  </w:r>
                </w:p>
              </w:tc>
              <w:tc>
                <w:tcPr/>
                <w:p>
                  <w:pPr>
                    <w:pStyle w:val="Compact"/>
                    <w:jc w:val="left"/>
                    <w:jc w:val="center"/>
                  </w:pPr>
                  <w:r>
                    <w:t xml:space="preserve">[0, 0.001)</w:t>
                  </w:r>
                </w:p>
              </w:tc>
              <w:tc>
                <w:tcPr/>
                <w:p>
                  <w:pPr>
                    <w:pStyle w:val="Compact"/>
                    <w:jc w:val="left"/>
                    <w:jc w:val="center"/>
                  </w:pPr>
                  <w:r>
                    <w:t xml:space="preserve">[0, 5453)</w:t>
                  </w:r>
                </w:p>
              </w:tc>
            </w:tr>
          </w:tbl>
          <w:bookmarkEnd w:id="28"/>
          <w:p/>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29" w:name="tbl-urban-road"/>
          <w:p>
            <w:pPr>
              <w:jc w:val="center"/>
            </w:pPr>
            <w:pPr>
              <w:jc w:val="start"/>
              <w:spacing w:before="200"/>
              <w:pStyle w:val="ImageCaption"/>
            </w:pPr>
            <w:r>
              <w:t xml:space="preserve">Table 3: Urban-Road Accessibility Matrix (columns represent Road Score)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jc w:val="center"/>
                  </w:pPr>
                  <w:r>
                    <w:t xml:space="preserve">Urban Score</w:t>
                  </w:r>
                </w:p>
              </w:tc>
              <w:tc>
                <w:tcPr/>
                <w:p>
                  <w:pPr>
                    <w:pStyle w:val="Compact"/>
                    <w:jc w:val="left"/>
                    <w:jc w:val="center"/>
                  </w:pPr>
                  <w:r>
                    <w:t xml:space="preserve">Low</w:t>
                  </w:r>
                </w:p>
              </w:tc>
              <w:tc>
                <w:tcPr/>
                <w:p>
                  <w:pPr>
                    <w:pStyle w:val="Compact"/>
                    <w:jc w:val="left"/>
                    <w:jc w:val="center"/>
                  </w:pPr>
                  <w:r>
                    <w:t xml:space="preserve">Medium-Low</w:t>
                  </w:r>
                </w:p>
              </w:tc>
              <w:tc>
                <w:tcPr/>
                <w:p>
                  <w:pPr>
                    <w:pStyle w:val="Compact"/>
                    <w:jc w:val="left"/>
                    <w:jc w:val="center"/>
                  </w:pPr>
                  <w:r>
                    <w:t xml:space="preserve">Medium</w:t>
                  </w:r>
                </w:p>
              </w:tc>
              <w:tc>
                <w:tcPr/>
                <w:p>
                  <w:pPr>
                    <w:pStyle w:val="Compact"/>
                    <w:jc w:val="left"/>
                    <w:jc w:val="center"/>
                  </w:pPr>
                  <w:r>
                    <w:t xml:space="preserve">Medium-High</w:t>
                  </w:r>
                </w:p>
              </w:tc>
              <w:tc>
                <w:tcPr/>
                <w:p>
                  <w:pPr>
                    <w:pStyle w:val="Compact"/>
                    <w:jc w:val="left"/>
                    <w:jc w:val="center"/>
                  </w:pPr>
                  <w:r>
                    <w:t xml:space="preserve">High</w:t>
                  </w:r>
                </w:p>
              </w:tc>
            </w:tr>
            <w:tr>
              <w:tc>
                <w:tcPr/>
                <w:p>
                  <w:pPr>
                    <w:pStyle w:val="Compact"/>
                    <w:jc w:val="left"/>
                    <w:jc w:val="center"/>
                  </w:pPr>
                  <w:r>
                    <w:rPr>
                      <w:bCs/>
                      <w:b/>
                    </w:rPr>
                    <w:t xml:space="preserve">Low</w:t>
                  </w:r>
                </w:p>
              </w:tc>
              <w:tc>
                <w:tcPr/>
                <w:p>
                  <w:pPr>
                    <w:pStyle w:val="Compact"/>
                    <w:jc w:val="left"/>
                    <w:jc w:val="center"/>
                  </w:pPr>
                  <w:r>
                    <w:t xml:space="preserve">1</w:t>
                  </w:r>
                </w:p>
              </w:tc>
              <w:tc>
                <w:tcPr/>
                <w:p>
                  <w:pPr>
                    <w:pStyle w:val="Compact"/>
                    <w:jc w:val="left"/>
                    <w:jc w:val="center"/>
                  </w:pPr>
                  <w:r>
                    <w:t xml:space="preserve">1</w:t>
                  </w:r>
                </w:p>
              </w:tc>
              <w:tc>
                <w:tcPr/>
                <w:p>
                  <w:pPr>
                    <w:pStyle w:val="Compact"/>
                    <w:jc w:val="left"/>
                    <w:jc w:val="center"/>
                  </w:pPr>
                  <w:r>
                    <w:t xml:space="preserve">2</w:t>
                  </w:r>
                </w:p>
              </w:tc>
              <w:tc>
                <w:tcPr/>
                <w:p>
                  <w:pPr>
                    <w:pStyle w:val="Compact"/>
                    <w:jc w:val="left"/>
                    <w:jc w:val="center"/>
                  </w:pPr>
                  <w:r>
                    <w:t xml:space="preserve">3</w:t>
                  </w:r>
                </w:p>
              </w:tc>
              <w:tc>
                <w:tcPr/>
                <w:p>
                  <w:pPr>
                    <w:pStyle w:val="Compact"/>
                    <w:jc w:val="left"/>
                    <w:jc w:val="center"/>
                  </w:pPr>
                  <w:r>
                    <w:t xml:space="preserve">4</w:t>
                  </w:r>
                </w:p>
              </w:tc>
            </w:tr>
            <w:tr>
              <w:tc>
                <w:tcPr/>
                <w:p>
                  <w:pPr>
                    <w:pStyle w:val="Compact"/>
                    <w:jc w:val="left"/>
                    <w:jc w:val="center"/>
                  </w:pPr>
                  <w:r>
                    <w:rPr>
                      <w:bCs/>
                      <w:b/>
                    </w:rPr>
                    <w:t xml:space="preserve">Medium-Low</w:t>
                  </w:r>
                </w:p>
              </w:tc>
              <w:tc>
                <w:tcPr/>
                <w:p>
                  <w:pPr>
                    <w:pStyle w:val="Compact"/>
                    <w:jc w:val="left"/>
                    <w:jc w:val="center"/>
                  </w:pPr>
                  <w:r>
                    <w:t xml:space="preserve">1</w:t>
                  </w:r>
                </w:p>
              </w:tc>
              <w:tc>
                <w:tcPr/>
                <w:p>
                  <w:pPr>
                    <w:pStyle w:val="Compact"/>
                    <w:jc w:val="left"/>
                    <w:jc w:val="center"/>
                  </w:pPr>
                  <w:r>
                    <w:t xml:space="preserve">1</w:t>
                  </w:r>
                </w:p>
              </w:tc>
              <w:tc>
                <w:tcPr/>
                <w:p>
                  <w:pPr>
                    <w:pStyle w:val="Compact"/>
                    <w:jc w:val="left"/>
                    <w:jc w:val="center"/>
                  </w:pPr>
                  <w:r>
                    <w:t xml:space="preserve">2</w:t>
                  </w:r>
                </w:p>
              </w:tc>
              <w:tc>
                <w:tcPr/>
                <w:p>
                  <w:pPr>
                    <w:pStyle w:val="Compact"/>
                    <w:jc w:val="left"/>
                    <w:jc w:val="center"/>
                  </w:pPr>
                  <w:r>
                    <w:t xml:space="preserve">3</w:t>
                  </w:r>
                </w:p>
              </w:tc>
              <w:tc>
                <w:tcPr/>
                <w:p>
                  <w:pPr>
                    <w:pStyle w:val="Compact"/>
                    <w:jc w:val="left"/>
                    <w:jc w:val="center"/>
                  </w:pPr>
                  <w:r>
                    <w:t xml:space="preserve">4</w:t>
                  </w:r>
                </w:p>
              </w:tc>
            </w:tr>
            <w:tr>
              <w:tc>
                <w:tcPr/>
                <w:p>
                  <w:pPr>
                    <w:pStyle w:val="Compact"/>
                    <w:jc w:val="left"/>
                    <w:jc w:val="center"/>
                  </w:pPr>
                  <w:r>
                    <w:rPr>
                      <w:bCs/>
                      <w:b/>
                    </w:rPr>
                    <w:t xml:space="preserve">Medium</w:t>
                  </w:r>
                </w:p>
              </w:tc>
              <w:tc>
                <w:tcPr/>
                <w:p>
                  <w:pPr>
                    <w:pStyle w:val="Compact"/>
                    <w:jc w:val="left"/>
                    <w:jc w:val="center"/>
                  </w:pPr>
                  <w:r>
                    <w:t xml:space="preserve">2</w:t>
                  </w:r>
                </w:p>
              </w:tc>
              <w:tc>
                <w:tcPr/>
                <w:p>
                  <w:pPr>
                    <w:pStyle w:val="Compact"/>
                    <w:jc w:val="left"/>
                    <w:jc w:val="center"/>
                  </w:pPr>
                  <w:r>
                    <w:t xml:space="preserve">2</w:t>
                  </w:r>
                </w:p>
              </w:tc>
              <w:tc>
                <w:tcPr/>
                <w:p>
                  <w:pPr>
                    <w:pStyle w:val="Compact"/>
                    <w:jc w:val="left"/>
                    <w:jc w:val="center"/>
                  </w:pPr>
                  <w:r>
                    <w:t xml:space="preserve">2</w:t>
                  </w:r>
                </w:p>
              </w:tc>
              <w:tc>
                <w:tcPr/>
                <w:p>
                  <w:pPr>
                    <w:pStyle w:val="Compact"/>
                    <w:jc w:val="left"/>
                    <w:jc w:val="center"/>
                  </w:pPr>
                  <w:r>
                    <w:t xml:space="preserve">4</w:t>
                  </w:r>
                </w:p>
              </w:tc>
              <w:tc>
                <w:tcPr/>
                <w:p>
                  <w:pPr>
                    <w:pStyle w:val="Compact"/>
                    <w:jc w:val="left"/>
                    <w:jc w:val="center"/>
                  </w:pPr>
                  <w:r>
                    <w:t xml:space="preserve">5</w:t>
                  </w:r>
                </w:p>
              </w:tc>
            </w:tr>
            <w:tr>
              <w:tc>
                <w:tcPr/>
                <w:p>
                  <w:pPr>
                    <w:pStyle w:val="Compact"/>
                    <w:jc w:val="left"/>
                    <w:jc w:val="center"/>
                  </w:pPr>
                  <w:r>
                    <w:rPr>
                      <w:bCs/>
                      <w:b/>
                    </w:rPr>
                    <w:t xml:space="preserve">Medium-High</w:t>
                  </w:r>
                </w:p>
              </w:tc>
              <w:tc>
                <w:tcPr/>
                <w:p>
                  <w:pPr>
                    <w:pStyle w:val="Compact"/>
                    <w:jc w:val="left"/>
                    <w:jc w:val="center"/>
                  </w:pPr>
                  <w:r>
                    <w:t xml:space="preserve">3</w:t>
                  </w:r>
                </w:p>
              </w:tc>
              <w:tc>
                <w:tcPr/>
                <w:p>
                  <w:pPr>
                    <w:pStyle w:val="Compact"/>
                    <w:jc w:val="left"/>
                    <w:jc w:val="center"/>
                  </w:pPr>
                  <w:r>
                    <w:t xml:space="preserve">3</w:t>
                  </w:r>
                </w:p>
              </w:tc>
              <w:tc>
                <w:tcPr/>
                <w:p>
                  <w:pPr>
                    <w:pStyle w:val="Compact"/>
                    <w:jc w:val="left"/>
                    <w:jc w:val="center"/>
                  </w:pPr>
                  <w:r>
                    <w:t xml:space="preserve">4</w:t>
                  </w:r>
                </w:p>
              </w:tc>
              <w:tc>
                <w:tcPr/>
                <w:p>
                  <w:pPr>
                    <w:pStyle w:val="Compact"/>
                    <w:jc w:val="left"/>
                    <w:jc w:val="center"/>
                  </w:pPr>
                  <w:r>
                    <w:t xml:space="preserve">5</w:t>
                  </w:r>
                </w:p>
              </w:tc>
              <w:tc>
                <w:tcPr/>
                <w:p>
                  <w:pPr>
                    <w:pStyle w:val="Compact"/>
                    <w:jc w:val="left"/>
                    <w:jc w:val="center"/>
                  </w:pPr>
                  <w:r>
                    <w:t xml:space="preserve">5</w:t>
                  </w:r>
                </w:p>
              </w:tc>
            </w:tr>
            <w:tr>
              <w:tc>
                <w:tcPr/>
                <w:p>
                  <w:pPr>
                    <w:pStyle w:val="Compact"/>
                    <w:jc w:val="left"/>
                    <w:jc w:val="center"/>
                  </w:pPr>
                  <w:r>
                    <w:rPr>
                      <w:bCs/>
                      <w:b/>
                    </w:rPr>
                    <w:t xml:space="preserve">High</w:t>
                  </w:r>
                </w:p>
              </w:tc>
              <w:tc>
                <w:tcPr/>
                <w:p>
                  <w:pPr>
                    <w:pStyle w:val="Compact"/>
                    <w:jc w:val="left"/>
                    <w:jc w:val="center"/>
                  </w:pPr>
                  <w:r>
                    <w:t xml:space="preserve">3</w:t>
                  </w:r>
                </w:p>
              </w:tc>
              <w:tc>
                <w:tcPr/>
                <w:p>
                  <w:pPr>
                    <w:pStyle w:val="Compact"/>
                    <w:jc w:val="left"/>
                    <w:jc w:val="center"/>
                  </w:pPr>
                  <w:r>
                    <w:t xml:space="preserve">4</w:t>
                  </w:r>
                </w:p>
              </w:tc>
              <w:tc>
                <w:tcPr/>
                <w:p>
                  <w:pPr>
                    <w:pStyle w:val="Compact"/>
                    <w:jc w:val="left"/>
                    <w:jc w:val="center"/>
                  </w:pPr>
                  <w:r>
                    <w:t xml:space="preserve">5</w:t>
                  </w:r>
                </w:p>
              </w:tc>
              <w:tc>
                <w:tcPr/>
                <w:p>
                  <w:pPr>
                    <w:pStyle w:val="Compact"/>
                    <w:jc w:val="left"/>
                    <w:jc w:val="center"/>
                  </w:pPr>
                  <w:r>
                    <w:t xml:space="preserve">5</w:t>
                  </w:r>
                </w:p>
              </w:tc>
              <w:tc>
                <w:tcPr/>
                <w:p>
                  <w:pPr>
                    <w:pStyle w:val="Compact"/>
                    <w:jc w:val="left"/>
                    <w:jc w:val="center"/>
                  </w:pPr>
                  <w:r>
                    <w:t xml:space="preserve">5</w:t>
                  </w:r>
                </w:p>
              </w:tc>
            </w:tr>
          </w:tbl>
          <w:bookmarkEnd w:id="29"/>
          <w:p/>
        </w:tc>
      </w:tr>
    </w:tbl>
    <w:bookmarkEnd w:id="30"/>
    <w:bookmarkStart w:id="32" w:name="high-quality-area-identification"/>
    <w:p>
      <w:pPr>
        <w:pStyle w:val="Heading3"/>
      </w:pPr>
      <w:r>
        <w:t xml:space="preserve">2.2.3 High-Quality Area Identification</w:t>
      </w:r>
    </w:p>
    <w:p>
      <w:pPr>
        <w:pStyle w:val="FirstParagraph"/>
      </w:pPr>
      <w:r>
        <w:t xml:space="preserve">We combine environmental and accessibility indices using a matrix approach to create a comprehensive ranking of recreation areas. This classification system balances natural attractiveness with accessibility needs to identify areas with different recreation potential.</w:t>
      </w:r>
    </w:p>
    <w:tbl>
      <w:tblPr>
        <w:tblStyle w:val="Table"/>
        <w:tblW w:type="pct" w:w="5000"/>
        <w:tblLook w:firstRow="0" w:lastRow="0" w:firstColumn="0" w:lastColumn="0" w:noHBand="0" w:noVBand="0" w:val="0000"/>
        <w:jc w:val="start"/>
        <w:tblLayout w:type="fixed"/>
      </w:tblPr>
      <w:tblGrid>
        <w:gridCol w:w="7920"/>
      </w:tblGrid>
      <w:tr>
        <w:tc>
          <w:tcPr/>
          <w:bookmarkStart w:id="31" w:name="tbl-ranking"/>
          <w:p>
            <w:pPr>
              <w:jc w:val="center"/>
            </w:pPr>
            <w:pPr>
              <w:jc w:val="start"/>
              <w:spacing w:before="200"/>
              <w:pStyle w:val="ImageCaption"/>
            </w:pPr>
            <w:r>
              <w:t xml:space="preserve">Table 4: Recreation Area Ranking (columns represent Accessibility Score)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jc w:val="center"/>
                  </w:pPr>
                  <w:r>
                    <w:t xml:space="preserve">Environmental Score</w:t>
                  </w:r>
                </w:p>
              </w:tc>
              <w:tc>
                <w:tcPr/>
                <w:p>
                  <w:pPr>
                    <w:pStyle w:val="Compact"/>
                    <w:jc w:val="left"/>
                    <w:jc w:val="center"/>
                  </w:pPr>
                  <w:r>
                    <w:t xml:space="preserve">Low</w:t>
                  </w:r>
                </w:p>
              </w:tc>
              <w:tc>
                <w:tcPr/>
                <w:p>
                  <w:pPr>
                    <w:pStyle w:val="Compact"/>
                    <w:jc w:val="left"/>
                    <w:jc w:val="center"/>
                  </w:pPr>
                  <w:r>
                    <w:t xml:space="preserve">Medium-Low</w:t>
                  </w:r>
                </w:p>
              </w:tc>
              <w:tc>
                <w:tcPr/>
                <w:p>
                  <w:pPr>
                    <w:pStyle w:val="Compact"/>
                    <w:jc w:val="left"/>
                    <w:jc w:val="center"/>
                  </w:pPr>
                  <w:r>
                    <w:t xml:space="preserve">Medium-High</w:t>
                  </w:r>
                </w:p>
              </w:tc>
              <w:tc>
                <w:tcPr/>
                <w:p>
                  <w:pPr>
                    <w:pStyle w:val="Compact"/>
                    <w:jc w:val="left"/>
                    <w:jc w:val="center"/>
                  </w:pPr>
                  <w:r>
                    <w:t xml:space="preserve">High</w:t>
                  </w:r>
                </w:p>
              </w:tc>
            </w:tr>
            <w:tr>
              <w:tc>
                <w:tcPr/>
                <w:p>
                  <w:pPr>
                    <w:pStyle w:val="Compact"/>
                    <w:jc w:val="left"/>
                    <w:jc w:val="center"/>
                  </w:pPr>
                  <w:r>
                    <w:rPr>
                      <w:bCs/>
                      <w:b/>
                    </w:rPr>
                    <w:t xml:space="preserve">Low</w:t>
                  </w:r>
                </w:p>
              </w:tc>
              <w:tc>
                <w:tcPr/>
                <w:p>
                  <w:pPr>
                    <w:pStyle w:val="Compact"/>
                    <w:jc w:val="left"/>
                    <w:jc w:val="center"/>
                  </w:pPr>
                  <w:r>
                    <w:t xml:space="preserve">1</w:t>
                  </w:r>
                </w:p>
              </w:tc>
              <w:tc>
                <w:tcPr/>
                <w:p>
                  <w:pPr>
                    <w:pStyle w:val="Compact"/>
                    <w:jc w:val="left"/>
                    <w:jc w:val="center"/>
                  </w:pPr>
                  <w:r>
                    <w:t xml:space="preserve">1</w:t>
                  </w:r>
                </w:p>
              </w:tc>
              <w:tc>
                <w:tcPr/>
                <w:p>
                  <w:pPr>
                    <w:pStyle w:val="Compact"/>
                    <w:jc w:val="left"/>
                    <w:jc w:val="center"/>
                  </w:pPr>
                  <w:r>
                    <w:t xml:space="preserve">4</w:t>
                  </w:r>
                </w:p>
              </w:tc>
              <w:tc>
                <w:tcPr/>
                <w:p>
                  <w:pPr>
                    <w:pStyle w:val="Compact"/>
                    <w:jc w:val="left"/>
                    <w:jc w:val="center"/>
                  </w:pPr>
                  <w:r>
                    <w:t xml:space="preserve">7</w:t>
                  </w:r>
                </w:p>
              </w:tc>
            </w:tr>
            <w:tr>
              <w:tc>
                <w:tcPr/>
                <w:p>
                  <w:pPr>
                    <w:pStyle w:val="Compact"/>
                    <w:jc w:val="left"/>
                    <w:jc w:val="center"/>
                  </w:pPr>
                  <w:r>
                    <w:rPr>
                      <w:bCs/>
                      <w:b/>
                    </w:rPr>
                    <w:t xml:space="preserve">Medium-Low</w:t>
                  </w:r>
                </w:p>
              </w:tc>
              <w:tc>
                <w:tcPr/>
                <w:p>
                  <w:pPr>
                    <w:pStyle w:val="Compact"/>
                    <w:jc w:val="left"/>
                    <w:jc w:val="center"/>
                  </w:pPr>
                  <w:r>
                    <w:t xml:space="preserve">1</w:t>
                  </w:r>
                </w:p>
              </w:tc>
              <w:tc>
                <w:tcPr/>
                <w:p>
                  <w:pPr>
                    <w:pStyle w:val="Compact"/>
                    <w:jc w:val="left"/>
                    <w:jc w:val="center"/>
                  </w:pPr>
                  <w:r>
                    <w:t xml:space="preserve">4</w:t>
                  </w:r>
                </w:p>
              </w:tc>
              <w:tc>
                <w:tcPr/>
                <w:p>
                  <w:pPr>
                    <w:pStyle w:val="Compact"/>
                    <w:jc w:val="left"/>
                    <w:jc w:val="center"/>
                  </w:pPr>
                  <w:r>
                    <w:t xml:space="preserve">4</w:t>
                  </w:r>
                </w:p>
              </w:tc>
              <w:tc>
                <w:tcPr/>
                <w:p>
                  <w:pPr>
                    <w:pStyle w:val="Compact"/>
                    <w:jc w:val="left"/>
                    <w:jc w:val="center"/>
                  </w:pPr>
                  <w:r>
                    <w:t xml:space="preserve">7</w:t>
                  </w:r>
                </w:p>
              </w:tc>
            </w:tr>
            <w:tr>
              <w:tc>
                <w:tcPr/>
                <w:p>
                  <w:pPr>
                    <w:pStyle w:val="Compact"/>
                    <w:jc w:val="left"/>
                    <w:jc w:val="center"/>
                  </w:pPr>
                  <w:r>
                    <w:rPr>
                      <w:bCs/>
                      <w:b/>
                    </w:rPr>
                    <w:t xml:space="preserve">Medium</w:t>
                  </w:r>
                </w:p>
              </w:tc>
              <w:tc>
                <w:tcPr/>
                <w:p>
                  <w:pPr>
                    <w:pStyle w:val="Compact"/>
                    <w:jc w:val="left"/>
                    <w:jc w:val="center"/>
                  </w:pPr>
                  <w:r>
                    <w:t xml:space="preserve">2</w:t>
                  </w:r>
                </w:p>
              </w:tc>
              <w:tc>
                <w:tcPr/>
                <w:p>
                  <w:pPr>
                    <w:pStyle w:val="Compact"/>
                    <w:jc w:val="left"/>
                    <w:jc w:val="center"/>
                  </w:pPr>
                  <w:r>
                    <w:t xml:space="preserve">2</w:t>
                  </w:r>
                </w:p>
              </w:tc>
              <w:tc>
                <w:tcPr/>
                <w:p>
                  <w:pPr>
                    <w:pStyle w:val="Compact"/>
                    <w:jc w:val="left"/>
                    <w:jc w:val="center"/>
                  </w:pPr>
                  <w:r>
                    <w:t xml:space="preserve">8</w:t>
                  </w:r>
                </w:p>
              </w:tc>
              <w:tc>
                <w:tcPr/>
                <w:p>
                  <w:pPr>
                    <w:pStyle w:val="Compact"/>
                    <w:jc w:val="left"/>
                    <w:jc w:val="center"/>
                  </w:pPr>
                  <w:r>
                    <w:t xml:space="preserve">8</w:t>
                  </w:r>
                </w:p>
              </w:tc>
            </w:tr>
            <w:tr>
              <w:tc>
                <w:tcPr/>
                <w:p>
                  <w:pPr>
                    <w:pStyle w:val="Compact"/>
                    <w:jc w:val="left"/>
                    <w:jc w:val="center"/>
                  </w:pPr>
                  <w:r>
                    <w:rPr>
                      <w:bCs/>
                      <w:b/>
                    </w:rPr>
                    <w:t xml:space="preserve">Medium-High</w:t>
                  </w:r>
                </w:p>
              </w:tc>
              <w:tc>
                <w:tcPr/>
                <w:p>
                  <w:pPr>
                    <w:pStyle w:val="Compact"/>
                    <w:jc w:val="left"/>
                    <w:jc w:val="center"/>
                  </w:pPr>
                  <w:r>
                    <w:t xml:space="preserve">3</w:t>
                  </w:r>
                </w:p>
              </w:tc>
              <w:tc>
                <w:tcPr/>
                <w:p>
                  <w:pPr>
                    <w:pStyle w:val="Compact"/>
                    <w:jc w:val="left"/>
                    <w:jc w:val="center"/>
                  </w:pPr>
                  <w:r>
                    <w:t xml:space="preserve">5</w:t>
                  </w:r>
                </w:p>
              </w:tc>
              <w:tc>
                <w:tcPr/>
                <w:p>
                  <w:pPr>
                    <w:pStyle w:val="Compact"/>
                    <w:jc w:val="left"/>
                    <w:jc w:val="center"/>
                  </w:pPr>
                  <w:r>
                    <w:t xml:space="preserve">5</w:t>
                  </w:r>
                </w:p>
              </w:tc>
              <w:tc>
                <w:tcPr/>
                <w:p>
                  <w:pPr>
                    <w:pStyle w:val="Compact"/>
                    <w:jc w:val="left"/>
                    <w:jc w:val="center"/>
                  </w:pPr>
                  <w:r>
                    <w:t xml:space="preserve">9</w:t>
                  </w:r>
                </w:p>
              </w:tc>
            </w:tr>
            <w:tr>
              <w:tc>
                <w:tcPr/>
                <w:p>
                  <w:pPr>
                    <w:pStyle w:val="Compact"/>
                    <w:jc w:val="left"/>
                    <w:jc w:val="center"/>
                  </w:pPr>
                  <w:r>
                    <w:rPr>
                      <w:bCs/>
                      <w:b/>
                    </w:rPr>
                    <w:t xml:space="preserve">High</w:t>
                  </w:r>
                </w:p>
              </w:tc>
              <w:tc>
                <w:tcPr/>
                <w:p>
                  <w:pPr>
                    <w:pStyle w:val="Compact"/>
                    <w:jc w:val="left"/>
                    <w:jc w:val="center"/>
                  </w:pPr>
                  <w:r>
                    <w:t xml:space="preserve">3</w:t>
                  </w:r>
                </w:p>
              </w:tc>
              <w:tc>
                <w:tcPr/>
                <w:p>
                  <w:pPr>
                    <w:pStyle w:val="Compact"/>
                    <w:jc w:val="left"/>
                    <w:jc w:val="center"/>
                  </w:pPr>
                  <w:r>
                    <w:t xml:space="preserve">6</w:t>
                  </w:r>
                </w:p>
              </w:tc>
              <w:tc>
                <w:tcPr/>
                <w:p>
                  <w:pPr>
                    <w:pStyle w:val="Compact"/>
                    <w:jc w:val="left"/>
                    <w:jc w:val="center"/>
                  </w:pPr>
                  <w:r>
                    <w:t xml:space="preserve">6</w:t>
                  </w:r>
                </w:p>
              </w:tc>
              <w:tc>
                <w:tcPr/>
                <w:p>
                  <w:pPr>
                    <w:pStyle w:val="Compact"/>
                    <w:jc w:val="left"/>
                    <w:jc w:val="center"/>
                  </w:pPr>
                  <w:r>
                    <w:t xml:space="preserve">9</w:t>
                  </w:r>
                </w:p>
              </w:tc>
            </w:tr>
          </w:tbl>
          <w:bookmarkEnd w:id="31"/>
          <w:p/>
        </w:tc>
      </w:tr>
    </w:tbl>
    <w:p>
      <w:pPr>
        <w:pStyle w:val="BodyText"/>
      </w:pPr>
      <w:r>
        <w:t xml:space="preserve">Areas scoring 9 in the ranking are identified as high-quality recreation sites, representing locations that combine high natural value with appropriate accessibility for recreation activities.</w:t>
      </w:r>
    </w:p>
    <w:bookmarkEnd w:id="32"/>
    <w:bookmarkEnd w:id="33"/>
    <w:bookmarkStart w:id="37" w:name="recreation-from-home-analysis"/>
    <w:p>
      <w:pPr>
        <w:pStyle w:val="Heading2"/>
      </w:pPr>
      <w:r>
        <w:t xml:space="preserve">2.3 Recreation from Home Analysis</w:t>
      </w:r>
    </w:p>
    <w:bookmarkStart w:id="35" w:name="visit-estimation-zonal-travel-cost-model"/>
    <w:p>
      <w:pPr>
        <w:pStyle w:val="Heading3"/>
      </w:pPr>
      <w:r>
        <w:t xml:space="preserve">2.3.1 Visit Estimation (Zonal Travel Cost Model)</w:t>
      </w:r>
    </w:p>
    <w:p>
      <w:pPr>
        <w:pStyle w:val="FirstParagraph"/>
      </w:pPr>
      <w:r>
        <w:t xml:space="preserve">Recreation from home visits are estimated using a zonal travel cost approach where visit frequency decreases with travel distance to high-quality recreation areas. The model uses gridded population data (Worldpop)</w:t>
      </w:r>
      <w:r>
        <w:t xml:space="preserve"> </w:t>
      </w:r>
      <w:r>
        <w:t xml:space="preserve">(WorldPop 2020)</w:t>
      </w:r>
      <w:r>
        <w:t xml:space="preserve"> </w:t>
      </w:r>
      <w:r>
        <w:t xml:space="preserve">and applies distance-decay functions calibrated from the UK’s Monitor of Engagement with the Natural Environment (MENE) study and used in the INCA method</w:t>
      </w:r>
      <w:r>
        <w:t xml:space="preserve"> </w:t>
      </w:r>
      <w:r>
        <w:t xml:space="preserve">(Natural England 2016)</w:t>
      </w:r>
      <w:r>
        <w:t xml:space="preserve">.</w:t>
      </w:r>
    </w:p>
    <w:p>
      <w:pPr>
        <w:pStyle w:val="BodyText"/>
      </w:pPr>
      <m:oMathPara>
        <m:oMathParaPr>
          <m:jc m:val="center"/>
        </m:oMathParaPr>
        <m:oMath>
          <m:r>
            <m:t>N</m:t>
          </m:r>
          <m:r>
            <m:rPr>
              <m:sty m:val="p"/>
            </m:rPr>
            <m:t>=</m:t>
          </m:r>
          <m:nary>
            <m:naryPr>
              <m:chr m:val="∑"/>
              <m:limLoc m:val="undOvr"/>
              <m:subHide m:val="off"/>
              <m:supHide m:val="off"/>
            </m:naryPr>
            <m:sub>
              <m:r>
                <m:t>i</m:t>
              </m:r>
              <m:r>
                <m:rPr>
                  <m:sty m:val="p"/>
                </m:rPr>
                <m:t>=</m:t>
              </m:r>
              <m:r>
                <m:t>1</m:t>
              </m:r>
            </m:sub>
            <m:sup>
              <m:r>
                <m:t>4</m:t>
              </m:r>
            </m:sup>
            <m:e>
              <m:f>
                <m:fPr>
                  <m:type m:val="bar"/>
                </m:fPr>
                <m:num>
                  <m:d>
                    <m:dPr>
                      <m:begChr m:val="("/>
                      <m:endChr m:val=")"/>
                      <m:sepChr m:val=""/>
                      <m:grow/>
                    </m:dPr>
                    <m:e>
                      <m:r>
                        <m:t>1</m:t>
                      </m:r>
                      <m:r>
                        <m:rPr>
                          <m:sty m:val="p"/>
                        </m:rPr>
                        <m:t>+</m:t>
                      </m:r>
                      <m:sSub>
                        <m:e>
                          <m:r>
                            <m:t>k</m:t>
                          </m:r>
                        </m:e>
                        <m:sub>
                          <m:r>
                            <m:t>i</m:t>
                          </m:r>
                        </m:sub>
                      </m:sSub>
                    </m:e>
                  </m:d>
                </m:num>
                <m:den>
                  <m:d>
                    <m:dPr>
                      <m:begChr m:val="("/>
                      <m:endChr m:val=")"/>
                      <m:sepChr m:val=""/>
                      <m:grow/>
                    </m:dPr>
                    <m:e>
                      <m:sSub>
                        <m:e>
                          <m:r>
                            <m:t>k</m:t>
                          </m:r>
                        </m:e>
                        <m:sub>
                          <m:r>
                            <m:t>i</m:t>
                          </m:r>
                        </m:sub>
                      </m:sSub>
                      <m:r>
                        <m:rPr>
                          <m:sty m:val="p"/>
                        </m:rPr>
                        <m:t>+</m:t>
                      </m:r>
                      <m:sSup>
                        <m:e>
                          <m:r>
                            <m:t>e</m:t>
                          </m:r>
                        </m:e>
                        <m:sup>
                          <m:r>
                            <m:rPr>
                              <m:sty m:val="p"/>
                            </m:rPr>
                            <m:t>−</m:t>
                          </m:r>
                          <m:sSub>
                            <m:e>
                              <m:r>
                                <m:t>α</m:t>
                              </m:r>
                            </m:e>
                            <m:sub>
                              <m:r>
                                <m:t>i</m:t>
                              </m:r>
                            </m:sub>
                          </m:sSub>
                          <m:r>
                            <m:rPr>
                              <m:sty m:val="p"/>
                            </m:rPr>
                            <m:t>×</m:t>
                          </m:r>
                          <m:sSub>
                            <m:e>
                              <m:r>
                                <m:rPr>
                                  <m:nor/>
                                  <m:sty m:val="p"/>
                                </m:rPr>
                                <m:t>Pop</m:t>
                              </m:r>
                            </m:e>
                            <m:sub>
                              <m:r>
                                <m:t>i</m:t>
                              </m:r>
                            </m:sub>
                          </m:sSub>
                        </m:sup>
                      </m:sSup>
                    </m:e>
                  </m:d>
                </m:den>
              </m:f>
            </m:e>
          </m:nary>
        </m:oMath>
      </m:oMathPara>
    </w:p>
    <w:p>
      <w:pPr>
        <w:pStyle w:val="FirstParagraph"/>
      </w:pPr>
      <w:r>
        <w:t xml:space="preserve">where</w:t>
      </w:r>
      <w:r>
        <w:t xml:space="preserve"> </w:t>
      </w:r>
      <m:oMath>
        <m:r>
          <m:t>N</m:t>
        </m:r>
      </m:oMath>
      <w:r>
        <w:t xml:space="preserve"> </w:t>
      </w:r>
      <w:r>
        <w:t xml:space="preserve">represents the number of weekly visits flowing into a high-quality recreation site, measured in 1km grid cells. To get annual estimates, the result is multiplied by 52.</w:t>
      </w:r>
    </w:p>
    <w:tbl>
      <w:tblPr>
        <w:tblStyle w:val="Table"/>
        <w:tblW w:type="pct" w:w="5000"/>
        <w:tblLook w:firstRow="0" w:lastRow="0" w:firstColumn="0" w:lastColumn="0" w:noHBand="0" w:noVBand="0" w:val="0000"/>
        <w:jc w:val="start"/>
        <w:tblLayout w:type="fixed"/>
      </w:tblPr>
      <w:tblGrid>
        <w:gridCol w:w="7920"/>
      </w:tblGrid>
      <w:tr>
        <w:tc>
          <w:tcPr/>
          <w:bookmarkStart w:id="34" w:name="tbl-mobility"/>
          <w:p>
            <w:pPr>
              <w:jc w:val="center"/>
            </w:pPr>
            <w:pPr>
              <w:jc w:val="start"/>
              <w:spacing w:before="200"/>
              <w:pStyle w:val="ImageCaption"/>
            </w:pPr>
            <w:r>
              <w:t xml:space="preserve">Table 5: Mobility Function 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jc w:val="center"/>
                  </w:pPr>
                  <w:r>
                    <w:t xml:space="preserve">Distance Band</w:t>
                  </w:r>
                </w:p>
              </w:tc>
              <w:tc>
                <w:tcPr/>
                <w:p>
                  <w:pPr>
                    <w:pStyle w:val="Compact"/>
                    <w:jc w:val="left"/>
                    <w:jc w:val="center"/>
                  </w:pPr>
                  <m:oMath>
                    <m:sSub>
                      <m:e>
                        <m:r>
                          <m:t>k</m:t>
                        </m:r>
                      </m:e>
                      <m:sub>
                        <m:r>
                          <m:t>i</m:t>
                        </m:r>
                      </m:sub>
                    </m:sSub>
                  </m:oMath>
                </w:p>
              </w:tc>
              <w:tc>
                <w:tcPr/>
                <w:p>
                  <w:pPr>
                    <w:pStyle w:val="Compact"/>
                    <w:jc w:val="left"/>
                    <w:jc w:val="center"/>
                  </w:pPr>
                  <m:oMath>
                    <m:sSub>
                      <m:e>
                        <m:r>
                          <m:t>α</m:t>
                        </m:r>
                      </m:e>
                      <m:sub>
                        <m:r>
                          <m:t>i</m:t>
                        </m:r>
                      </m:sub>
                    </m:sSub>
                  </m:oMath>
                </w:p>
              </w:tc>
            </w:tr>
            <w:tr>
              <w:tc>
                <w:tcPr/>
                <w:p>
                  <w:pPr>
                    <w:pStyle w:val="Compact"/>
                    <w:jc w:val="left"/>
                    <w:jc w:val="center"/>
                  </w:pPr>
                  <w:r>
                    <w:t xml:space="preserve">Distance 1 (&lt;1 km)</w:t>
                  </w:r>
                </w:p>
              </w:tc>
              <w:tc>
                <w:tcPr/>
                <w:p>
                  <w:pPr>
                    <w:pStyle w:val="Compact"/>
                    <w:jc w:val="left"/>
                    <w:jc w:val="center"/>
                  </w:pPr>
                  <w:r>
                    <w:t xml:space="preserve">0.0132</w:t>
                  </w:r>
                </w:p>
              </w:tc>
              <w:tc>
                <w:tcPr/>
                <w:p>
                  <w:pPr>
                    <w:pStyle w:val="Compact"/>
                    <w:jc w:val="left"/>
                    <w:jc w:val="center"/>
                  </w:pPr>
                  <w:r>
                    <w:t xml:space="preserve">0.00155</w:t>
                  </w:r>
                </w:p>
              </w:tc>
            </w:tr>
            <w:tr>
              <w:tc>
                <w:tcPr/>
                <w:p>
                  <w:pPr>
                    <w:pStyle w:val="Compact"/>
                    <w:jc w:val="left"/>
                    <w:jc w:val="center"/>
                  </w:pPr>
                  <w:r>
                    <w:t xml:space="preserve">Distance 2 (1–2 km)</w:t>
                  </w:r>
                </w:p>
              </w:tc>
              <w:tc>
                <w:tcPr/>
                <w:p>
                  <w:pPr>
                    <w:pStyle w:val="Compact"/>
                    <w:jc w:val="left"/>
                    <w:jc w:val="center"/>
                  </w:pPr>
                  <w:r>
                    <w:t xml:space="preserve">0.0267</w:t>
                  </w:r>
                </w:p>
              </w:tc>
              <w:tc>
                <w:tcPr/>
                <w:p>
                  <w:pPr>
                    <w:pStyle w:val="Compact"/>
                    <w:jc w:val="left"/>
                    <w:jc w:val="center"/>
                  </w:pPr>
                  <w:r>
                    <w:t xml:space="preserve">0.00115</w:t>
                  </w:r>
                </w:p>
              </w:tc>
            </w:tr>
            <w:tr>
              <w:tc>
                <w:tcPr/>
                <w:p>
                  <w:pPr>
                    <w:pStyle w:val="Compact"/>
                    <w:jc w:val="left"/>
                    <w:jc w:val="center"/>
                  </w:pPr>
                  <w:r>
                    <w:t xml:space="preserve">Distance 3 (2–3 km)</w:t>
                  </w:r>
                </w:p>
              </w:tc>
              <w:tc>
                <w:tcPr/>
                <w:p>
                  <w:pPr>
                    <w:pStyle w:val="Compact"/>
                    <w:jc w:val="left"/>
                    <w:jc w:val="center"/>
                  </w:pPr>
                  <w:r>
                    <w:t xml:space="preserve">0.0518</w:t>
                  </w:r>
                </w:p>
              </w:tc>
              <w:tc>
                <w:tcPr/>
                <w:p>
                  <w:pPr>
                    <w:pStyle w:val="Compact"/>
                    <w:jc w:val="left"/>
                    <w:jc w:val="center"/>
                  </w:pPr>
                  <w:r>
                    <w:t xml:space="preserve">0.00098</w:t>
                  </w:r>
                </w:p>
              </w:tc>
            </w:tr>
            <w:tr>
              <w:tc>
                <w:tcPr/>
                <w:p>
                  <w:pPr>
                    <w:pStyle w:val="Compact"/>
                    <w:jc w:val="left"/>
                    <w:jc w:val="center"/>
                  </w:pPr>
                  <w:r>
                    <w:t xml:space="preserve">Distance 4 (3–4 km)</w:t>
                  </w:r>
                </w:p>
              </w:tc>
              <w:tc>
                <w:tcPr/>
                <w:p>
                  <w:pPr>
                    <w:pStyle w:val="Compact"/>
                    <w:jc w:val="left"/>
                    <w:jc w:val="center"/>
                  </w:pPr>
                  <w:r>
                    <w:t xml:space="preserve">0.1067</w:t>
                  </w:r>
                </w:p>
              </w:tc>
              <w:tc>
                <w:tcPr/>
                <w:p>
                  <w:pPr>
                    <w:pStyle w:val="Compact"/>
                    <w:jc w:val="left"/>
                    <w:jc w:val="center"/>
                  </w:pPr>
                  <w:r>
                    <w:t xml:space="preserve">0.00067</w:t>
                  </w:r>
                </w:p>
              </w:tc>
            </w:tr>
          </w:tbl>
          <w:bookmarkEnd w:id="34"/>
          <w:p/>
        </w:tc>
      </w:tr>
    </w:tbl>
    <w:bookmarkEnd w:id="35"/>
    <w:bookmarkStart w:id="36" w:name="economic-valuation"/>
    <w:p>
      <w:pPr>
        <w:pStyle w:val="Heading3"/>
      </w:pPr>
      <w:r>
        <w:t xml:space="preserve">2.3.2 Economic Valuation</w:t>
      </w:r>
    </w:p>
    <w:p>
      <w:pPr>
        <w:pStyle w:val="FirstParagraph"/>
      </w:pPr>
      <w:r>
        <w:t xml:space="preserve">The economic value of recreation from home is estimated using the travel cost method, where the cost of traveling to recreation sites serves as a proxy for willingness to pay. Values are calculated as:</w:t>
      </w:r>
    </w:p>
    <w:p>
      <w:pPr>
        <w:pStyle w:val="BodyText"/>
      </w:pPr>
      <m:oMathPara>
        <m:oMathParaPr>
          <m:jc m:val="center"/>
        </m:oMathParaPr>
        <m:oMath>
          <m:r>
            <m:rPr>
              <m:nor/>
              <m:sty m:val="p"/>
            </m:rPr>
            <m:t>Annual Value</m:t>
          </m:r>
          <m:r>
            <m:rPr>
              <m:sty m:val="p"/>
            </m:rPr>
            <m:t>=</m:t>
          </m:r>
          <m:r>
            <m:rPr>
              <m:nor/>
              <m:sty m:val="p"/>
            </m:rPr>
            <m:t>Annual Visits</m:t>
          </m:r>
          <m:r>
            <m:rPr>
              <m:sty m:val="p"/>
            </m:rPr>
            <m:t>×</m:t>
          </m:r>
          <m:sSub>
            <m:e>
              <m:r>
                <m:t>c</m:t>
              </m:r>
            </m:e>
            <m:sub>
              <m:r>
                <m:t>i</m:t>
              </m:r>
            </m:sub>
          </m:sSub>
          <m:r>
            <m:rPr>
              <m:sty m:val="p"/>
            </m:rPr>
            <m:t>×</m:t>
          </m:r>
          <m:r>
            <m:rPr>
              <m:nor/>
              <m:sty m:val="p"/>
            </m:rPr>
            <m:t>Travel Cost per Visit</m:t>
          </m:r>
        </m:oMath>
      </m:oMathPara>
    </w:p>
    <w:p>
      <w:pPr>
        <w:pStyle w:val="FirstParagraph"/>
      </w:pPr>
      <w:r>
        <w:t xml:space="preserve">The travel cost</w:t>
      </w:r>
      <w:r>
        <w:t xml:space="preserve"> </w:t>
      </w:r>
      <m:oMath>
        <m:sSub>
          <m:e>
            <m:r>
              <m:t>c</m:t>
            </m:r>
          </m:e>
          <m:sub>
            <m:r>
              <m:t>i</m:t>
            </m:r>
          </m:sub>
        </m:sSub>
      </m:oMath>
      <w:r>
        <w:t xml:space="preserve"> </w:t>
      </w:r>
      <w:r>
        <w:t xml:space="preserve">is based on average fuel costs per kilometer, assumed to be equal within a country</w:t>
      </w:r>
      <w:r>
        <w:t xml:space="preserve"> </w:t>
      </w:r>
      <w:r>
        <w:t xml:space="preserve">(GlobalPetrolPrices.com 2025; International Energy Agency (IEA) 2020, 2021)</w:t>
      </w:r>
      <w:r>
        <w:t xml:space="preserve">. This assumes that the mode of transportation comes through ground transportation using motor vehicles. We estimate the value of these visits based on the travel cost incurred by visits to high-quality recreation areas.</w:t>
      </w:r>
    </w:p>
    <w:bookmarkEnd w:id="36"/>
    <w:bookmarkEnd w:id="37"/>
    <w:bookmarkStart w:id="41" w:name="recreation-from-lodging-analysis"/>
    <w:p>
      <w:pPr>
        <w:pStyle w:val="Heading2"/>
      </w:pPr>
      <w:r>
        <w:t xml:space="preserve">2.4 Recreation from Lodging Analysis</w:t>
      </w:r>
    </w:p>
    <w:bookmarkStart w:id="38" w:name="visitor-location-modeling"/>
    <w:p>
      <w:pPr>
        <w:pStyle w:val="Heading3"/>
      </w:pPr>
      <w:r>
        <w:t xml:space="preserve">2.4.1 Visitor Location Modeling</w:t>
      </w:r>
    </w:p>
    <w:p>
      <w:pPr>
        <w:pStyle w:val="FirstParagraph"/>
      </w:pPr>
      <w:r>
        <w:t xml:space="preserve">Recreation from lodging demand is modeled by spatially allocating national overnight stay statistics using accommodation infrastructure as a proxy for visitor distribution. We combine:</w:t>
      </w:r>
    </w:p>
    <w:p>
      <w:pPr>
        <w:numPr>
          <w:ilvl w:val="0"/>
          <w:numId w:val="1001"/>
        </w:numPr>
        <w:pStyle w:val="Compact"/>
      </w:pPr>
      <w:r>
        <w:rPr>
          <w:bCs/>
          <w:b/>
        </w:rPr>
        <w:t xml:space="preserve">National Tourism Data</w:t>
      </w:r>
      <w:r>
        <w:t xml:space="preserve">: UNWTO annual overnight stay statistics (domestic and international)</w:t>
      </w:r>
      <w:r>
        <w:t xml:space="preserve"> </w:t>
      </w:r>
      <w:r>
        <w:t xml:space="preserve">(UNWTO 2023)</w:t>
      </w:r>
    </w:p>
    <w:p>
      <w:pPr>
        <w:numPr>
          <w:ilvl w:val="0"/>
          <w:numId w:val="1001"/>
        </w:numPr>
        <w:pStyle w:val="Compact"/>
      </w:pPr>
      <w:r>
        <w:rPr>
          <w:bCs/>
          <w:b/>
        </w:rPr>
        <w:t xml:space="preserve">Accommodation Infrastructure</w:t>
      </w:r>
      <w:r>
        <w:t xml:space="preserve">: Delta Check georeferenced hotel and accommodation points</w:t>
      </w:r>
      <w:r>
        <w:t xml:space="preserve"> </w:t>
      </w:r>
      <w:r>
        <w:t xml:space="preserve">(Delta Check 2023)</w:t>
      </w:r>
    </w:p>
    <w:p>
      <w:pPr>
        <w:pStyle w:val="FirstParagraph"/>
      </w:pPr>
      <w:r>
        <w:t xml:space="preserve">This generates country-level overnight stays distributed proportionally to hotel density.</w:t>
      </w:r>
    </w:p>
    <w:bookmarkEnd w:id="38"/>
    <w:bookmarkStart w:id="39" w:name="visits-estimation-zonal-travel-cost"/>
    <w:p>
      <w:pPr>
        <w:pStyle w:val="Heading3"/>
      </w:pPr>
      <w:r>
        <w:t xml:space="preserve">2.4.2 Visits Estimation (Zonal Travel Cost)</w:t>
      </w:r>
    </w:p>
    <w:p>
      <w:pPr>
        <w:pStyle w:val="FirstParagraph"/>
      </w:pPr>
      <w:r>
        <w:t xml:space="preserve">Recreation from lodging visits to high-quality recreation sites are estimated using the same zonal travel cost framework as recreation from home, but with overnight stay data as the population proxy instead of residential population. This approach assumes that visitors at lodging facilities visit recreation sites based on their accommodation location, with visit probability decreasing with distance.</w:t>
      </w:r>
    </w:p>
    <w:bookmarkEnd w:id="39"/>
    <w:bookmarkStart w:id="40" w:name="economic-valuation-1"/>
    <w:p>
      <w:pPr>
        <w:pStyle w:val="Heading3"/>
      </w:pPr>
      <w:r>
        <w:t xml:space="preserve">2.4.3 Economic Valuation</w:t>
      </w:r>
    </w:p>
    <w:p>
      <w:pPr>
        <w:pStyle w:val="FirstParagraph"/>
      </w:pPr>
      <w:r>
        <w:t xml:space="preserve">We estimate the economic value using the same zonal travel cost framework as recreation from home, but with overnight stay data as the population proxy instead of residential population. These estimates capture only the value represented by local travel costs and do not capture international travel or other expenditures that may be related to nature-based tourism.</w:t>
      </w:r>
    </w:p>
    <w:bookmarkEnd w:id="40"/>
    <w:bookmarkEnd w:id="41"/>
    <w:bookmarkStart w:id="43" w:name="variables-and-datasets"/>
    <w:p>
      <w:pPr>
        <w:pStyle w:val="Heading2"/>
      </w:pPr>
      <w:r>
        <w:t xml:space="preserve">2.5 Variables and Datasets</w:t>
      </w:r>
    </w:p>
    <w:tbl>
      <w:tblPr>
        <w:tblStyle w:val="Table"/>
        <w:tblW w:type="pct" w:w="5000"/>
        <w:tblLook w:firstRow="0" w:lastRow="0" w:firstColumn="0" w:lastColumn="0" w:noHBand="0" w:noVBand="0" w:val="0000"/>
        <w:jc w:val="start"/>
        <w:tblLayout w:type="fixed"/>
      </w:tblPr>
      <w:tblGrid>
        <w:gridCol w:w="7920"/>
      </w:tblGrid>
      <w:tr>
        <w:tc>
          <w:tcPr/>
          <w:bookmarkStart w:id="42" w:name="tbl-datasets"/>
          <w:p>
            <w:pPr>
              <w:jc w:val="center"/>
            </w:pPr>
            <w:pPr>
              <w:jc w:val="start"/>
              <w:spacing w:before="200"/>
              <w:pStyle w:val="ImageCaption"/>
            </w:pPr>
            <w:r>
              <w:t xml:space="preserve">Table 6: Key Variables and Datasets</w:t>
            </w:r>
          </w:p>
          <w:tbl>
            <w:tblPr>
              <w:tblStyle w:val="Table"/>
              <w:tblW w:type="pct" w:w="5000"/>
              <w:tblLook w:firstRow="1" w:lastRow="0" w:firstColumn="0" w:lastColumn="0" w:noHBand="0" w:noVBand="0" w:val="0020"/>
              <w:jc w:val="start"/>
              <w:tblLayout w:type="fixed"/>
            </w:tblPr>
            <w:tblGrid>
              <w:gridCol w:w="2030"/>
              <w:gridCol w:w="1827"/>
              <w:gridCol w:w="1624"/>
              <w:gridCol w:w="2436"/>
            </w:tblGrid>
            <w:tr>
              <w:trPr>
                <w:tblHeader w:val="true"/>
              </w:trPr>
              <w:tc>
                <w:tcPr/>
                <w:p>
                  <w:pPr>
                    <w:pStyle w:val="Compact"/>
                    <w:jc w:val="left"/>
                    <w:jc w:val="center"/>
                  </w:pPr>
                  <w:r>
                    <w:t xml:space="preserve">Variable</w:t>
                  </w:r>
                </w:p>
              </w:tc>
              <w:tc>
                <w:tcPr/>
                <w:p>
                  <w:pPr>
                    <w:pStyle w:val="Compact"/>
                    <w:jc w:val="left"/>
                    <w:jc w:val="center"/>
                  </w:pPr>
                  <w:r>
                    <w:t xml:space="preserve">Dataset</w:t>
                  </w:r>
                </w:p>
              </w:tc>
              <w:tc>
                <w:tcPr/>
                <w:p>
                  <w:pPr>
                    <w:pStyle w:val="Compact"/>
                    <w:jc w:val="left"/>
                    <w:jc w:val="center"/>
                  </w:pPr>
                  <w:r>
                    <w:t xml:space="preserve">Source</w:t>
                  </w:r>
                </w:p>
              </w:tc>
              <w:tc>
                <w:tcPr/>
                <w:p>
                  <w:pPr>
                    <w:pStyle w:val="Compact"/>
                    <w:jc w:val="left"/>
                    <w:jc w:val="center"/>
                  </w:pPr>
                  <w:r>
                    <w:t xml:space="preserve">Resolution</w:t>
                  </w:r>
                </w:p>
              </w:tc>
            </w:tr>
            <w:tr>
              <w:tc>
                <w:tcPr/>
                <w:p>
                  <w:pPr>
                    <w:pStyle w:val="Compact"/>
                    <w:jc w:val="left"/>
                    <w:jc w:val="center"/>
                  </w:pPr>
                  <w:r>
                    <w:t xml:space="preserve">Land Cover</w:t>
                  </w:r>
                </w:p>
              </w:tc>
              <w:tc>
                <w:tcPr/>
                <w:p>
                  <w:pPr>
                    <w:pStyle w:val="Compact"/>
                    <w:jc w:val="left"/>
                    <w:jc w:val="center"/>
                  </w:pPr>
                  <w:r>
                    <w:t xml:space="preserve">ESA-CCI Land Cover</w:t>
                  </w:r>
                </w:p>
              </w:tc>
              <w:tc>
                <w:tcPr/>
                <w:p>
                  <w:pPr>
                    <w:pStyle w:val="Compact"/>
                    <w:jc w:val="left"/>
                    <w:jc w:val="center"/>
                  </w:pPr>
                  <w:r>
                    <w:t xml:space="preserve">(ESA 2017)</w:t>
                  </w:r>
                </w:p>
              </w:tc>
              <w:tc>
                <w:tcPr/>
                <w:p>
                  <w:pPr>
                    <w:pStyle w:val="Compact"/>
                    <w:jc w:val="left"/>
                    <w:jc w:val="center"/>
                  </w:pPr>
                  <w:r>
                    <w:t xml:space="preserve">300m</w:t>
                  </w:r>
                </w:p>
              </w:tc>
            </w:tr>
            <w:tr>
              <w:tc>
                <w:tcPr/>
                <w:p>
                  <w:pPr>
                    <w:pStyle w:val="Compact"/>
                    <w:jc w:val="left"/>
                    <w:jc w:val="center"/>
                  </w:pPr>
                  <w:r>
                    <w:t xml:space="preserve">Protected Areas</w:t>
                  </w:r>
                </w:p>
              </w:tc>
              <w:tc>
                <w:tcPr/>
                <w:p>
                  <w:pPr>
                    <w:pStyle w:val="Compact"/>
                    <w:jc w:val="left"/>
                    <w:jc w:val="center"/>
                  </w:pPr>
                  <w:r>
                    <w:t xml:space="preserve">World Database on Protected Areas (WDPA)</w:t>
                  </w:r>
                </w:p>
              </w:tc>
              <w:tc>
                <w:tcPr/>
                <w:p>
                  <w:pPr>
                    <w:pStyle w:val="Compact"/>
                    <w:jc w:val="left"/>
                    <w:jc w:val="center"/>
                  </w:pPr>
                  <w:r>
                    <w:t xml:space="preserve">(UNEP-WCMC and IUCN 2024)</w:t>
                  </w:r>
                </w:p>
              </w:tc>
              <w:tc>
                <w:tcPr/>
                <w:p>
                  <w:pPr>
                    <w:pStyle w:val="Compact"/>
                    <w:jc w:val="left"/>
                    <w:jc w:val="center"/>
                  </w:pPr>
                  <w:r>
                    <w:t xml:space="preserve">Vector</w:t>
                  </w:r>
                </w:p>
              </w:tc>
            </w:tr>
            <w:tr>
              <w:tc>
                <w:tcPr/>
                <w:p>
                  <w:pPr>
                    <w:pStyle w:val="Compact"/>
                    <w:jc w:val="left"/>
                    <w:jc w:val="center"/>
                  </w:pPr>
                  <w:r>
                    <w:t xml:space="preserve">Road Network Density</w:t>
                  </w:r>
                </w:p>
              </w:tc>
              <w:tc>
                <w:tcPr/>
                <w:p>
                  <w:pPr>
                    <w:pStyle w:val="Compact"/>
                    <w:jc w:val="left"/>
                    <w:jc w:val="center"/>
                  </w:pPr>
                  <w:r>
                    <w:t xml:space="preserve">GRIP4 Global Roads Dataset</w:t>
                  </w:r>
                </w:p>
              </w:tc>
              <w:tc>
                <w:tcPr/>
                <w:p>
                  <w:pPr>
                    <w:pStyle w:val="Compact"/>
                    <w:jc w:val="left"/>
                    <w:jc w:val="center"/>
                  </w:pPr>
                  <w:r>
                    <w:t xml:space="preserve">(Meijer et al. 2018)</w:t>
                  </w:r>
                </w:p>
              </w:tc>
              <w:tc>
                <w:tcPr/>
                <w:p>
                  <w:pPr>
                    <w:pStyle w:val="Compact"/>
                    <w:jc w:val="left"/>
                    <w:jc w:val="center"/>
                  </w:pPr>
                  <w:r>
                    <w:t xml:space="preserve">Vector</w:t>
                  </w:r>
                </w:p>
              </w:tc>
            </w:tr>
            <w:tr>
              <w:tc>
                <w:tcPr/>
                <w:p>
                  <w:pPr>
                    <w:pStyle w:val="Compact"/>
                    <w:jc w:val="left"/>
                    <w:jc w:val="center"/>
                  </w:pPr>
                  <w:r>
                    <w:t xml:space="preserve">Population</w:t>
                  </w:r>
                </w:p>
              </w:tc>
              <w:tc>
                <w:tcPr/>
                <w:p>
                  <w:pPr>
                    <w:pStyle w:val="Compact"/>
                    <w:jc w:val="left"/>
                    <w:jc w:val="center"/>
                  </w:pPr>
                  <w:r>
                    <w:t xml:space="preserve">WorldPop Constrained Population</w:t>
                  </w:r>
                </w:p>
              </w:tc>
              <w:tc>
                <w:tcPr/>
                <w:p>
                  <w:pPr>
                    <w:pStyle w:val="Compact"/>
                    <w:jc w:val="left"/>
                    <w:jc w:val="center"/>
                  </w:pPr>
                  <w:r>
                    <w:t xml:space="preserve">(WorldPop 2020)</w:t>
                  </w:r>
                </w:p>
              </w:tc>
              <w:tc>
                <w:tcPr/>
                <w:p>
                  <w:pPr>
                    <w:pStyle w:val="Compact"/>
                    <w:jc w:val="left"/>
                    <w:jc w:val="center"/>
                  </w:pPr>
                  <w:r>
                    <w:t xml:space="preserve">1km</w:t>
                  </w:r>
                </w:p>
              </w:tc>
            </w:tr>
            <w:tr>
              <w:tc>
                <w:tcPr/>
                <w:p>
                  <w:pPr>
                    <w:pStyle w:val="Compact"/>
                    <w:jc w:val="left"/>
                    <w:jc w:val="center"/>
                  </w:pPr>
                  <w:r>
                    <w:t xml:space="preserve">Tourism Statistics</w:t>
                  </w:r>
                </w:p>
              </w:tc>
              <w:tc>
                <w:tcPr/>
                <w:p>
                  <w:pPr>
                    <w:pStyle w:val="Compact"/>
                    <w:jc w:val="left"/>
                    <w:jc w:val="center"/>
                  </w:pPr>
                  <w:r>
                    <w:t xml:space="preserve">Annual Overnight Stays</w:t>
                  </w:r>
                </w:p>
              </w:tc>
              <w:tc>
                <w:tcPr/>
                <w:p>
                  <w:pPr>
                    <w:pStyle w:val="Compact"/>
                    <w:jc w:val="left"/>
                    <w:jc w:val="center"/>
                  </w:pPr>
                  <w:r>
                    <w:t xml:space="preserve">(UNWTO 2023)</w:t>
                  </w:r>
                </w:p>
              </w:tc>
              <w:tc>
                <w:tcPr/>
                <w:p>
                  <w:pPr>
                    <w:pStyle w:val="Compact"/>
                    <w:jc w:val="left"/>
                    <w:jc w:val="center"/>
                  </w:pPr>
                  <w:r>
                    <w:t xml:space="preserve">Country-level</w:t>
                  </w:r>
                </w:p>
              </w:tc>
            </w:tr>
            <w:tr>
              <w:tc>
                <w:tcPr/>
                <w:p>
                  <w:pPr>
                    <w:pStyle w:val="Compact"/>
                    <w:jc w:val="left"/>
                    <w:jc w:val="center"/>
                  </w:pPr>
                  <w:r>
                    <w:t xml:space="preserve">Accommodation Points</w:t>
                  </w:r>
                </w:p>
              </w:tc>
              <w:tc>
                <w:tcPr/>
                <w:p>
                  <w:pPr>
                    <w:pStyle w:val="Compact"/>
                    <w:jc w:val="left"/>
                    <w:jc w:val="center"/>
                  </w:pPr>
                  <w:r>
                    <w:t xml:space="preserve">Delta Check Hotel Database</w:t>
                  </w:r>
                </w:p>
              </w:tc>
              <w:tc>
                <w:tcPr/>
                <w:p>
                  <w:pPr>
                    <w:pStyle w:val="Compact"/>
                    <w:jc w:val="left"/>
                    <w:jc w:val="center"/>
                  </w:pPr>
                  <w:r>
                    <w:t xml:space="preserve">(Delta Check 2023)</w:t>
                  </w:r>
                </w:p>
              </w:tc>
              <w:tc>
                <w:tcPr/>
                <w:p>
                  <w:pPr>
                    <w:pStyle w:val="Compact"/>
                    <w:jc w:val="left"/>
                    <w:jc w:val="center"/>
                  </w:pPr>
                  <w:r>
                    <w:t xml:space="preserve">Point locations</w:t>
                  </w:r>
                </w:p>
              </w:tc>
            </w:tr>
            <w:tr>
              <w:tc>
                <w:tcPr/>
                <w:p>
                  <w:pPr>
                    <w:pStyle w:val="Compact"/>
                    <w:jc w:val="left"/>
                    <w:jc w:val="center"/>
                  </w:pPr>
                  <w:r>
                    <w:t xml:space="preserve">Fuel Costs</w:t>
                  </w:r>
                </w:p>
              </w:tc>
              <w:tc>
                <w:tcPr/>
                <w:p>
                  <w:pPr>
                    <w:pStyle w:val="Compact"/>
                    <w:jc w:val="left"/>
                    <w:jc w:val="center"/>
                  </w:pPr>
                  <w:r>
                    <w:t xml:space="preserve">Country Fuel Price Data</w:t>
                  </w:r>
                </w:p>
              </w:tc>
              <w:tc>
                <w:tcPr/>
                <w:p>
                  <w:pPr>
                    <w:pStyle w:val="Compact"/>
                    <w:jc w:val="left"/>
                    <w:jc w:val="center"/>
                  </w:pPr>
                  <w:r>
                    <w:t xml:space="preserve">(GlobalPetrolPrices.com 2025; International Energy Agency (IEA) 2020, 2021)</w:t>
                  </w:r>
                </w:p>
              </w:tc>
              <w:tc>
                <w:tcPr/>
                <w:p>
                  <w:pPr>
                    <w:pStyle w:val="Compact"/>
                    <w:jc w:val="left"/>
                    <w:jc w:val="center"/>
                  </w:pPr>
                  <w:r>
                    <w:t xml:space="preserve">Country-level</w:t>
                  </w:r>
                </w:p>
              </w:tc>
            </w:tr>
          </w:tbl>
          <w:bookmarkEnd w:id="42"/>
          <w:p/>
        </w:tc>
      </w:tr>
    </w:tbl>
    <w:bookmarkEnd w:id="43"/>
    <w:bookmarkEnd w:id="44"/>
    <w:bookmarkStart w:id="45" w:name="validation"/>
    <w:p>
      <w:pPr>
        <w:pStyle w:val="Heading1"/>
      </w:pPr>
      <w:r>
        <w:t xml:space="preserve">3. Validation</w:t>
      </w:r>
    </w:p>
    <w:p>
      <w:pPr>
        <w:pStyle w:val="FirstParagraph"/>
      </w:pPr>
      <w:r>
        <w:t xml:space="preserve">[Validation in progress]</w:t>
      </w:r>
    </w:p>
    <w:bookmarkEnd w:id="45"/>
    <w:bookmarkStart w:id="48" w:name="areas-for-improvement"/>
    <w:p>
      <w:pPr>
        <w:pStyle w:val="Heading1"/>
      </w:pPr>
      <w:r>
        <w:t xml:space="preserve">4. Areas for Improvement</w:t>
      </w:r>
    </w:p>
    <w:bookmarkStart w:id="46" w:name="estimating-recreation-opportunity-1"/>
    <w:p>
      <w:pPr>
        <w:pStyle w:val="Heading2"/>
      </w:pPr>
      <w:r>
        <w:t xml:space="preserve">4.1 Estimating Recreation Opportunity</w:t>
      </w:r>
    </w:p>
    <w:p>
      <w:pPr>
        <w:pStyle w:val="FirstParagraph"/>
      </w:pPr>
      <w:r>
        <w:t xml:space="preserve">The categories used for identifying areas for recreation potential, including the environmental inde and accessibility index, need additional validation from the literature.</w:t>
      </w:r>
    </w:p>
    <w:bookmarkEnd w:id="46"/>
    <w:bookmarkStart w:id="47" w:name="zonal-travel-cost-model"/>
    <w:p>
      <w:pPr>
        <w:pStyle w:val="Heading2"/>
      </w:pPr>
      <w:r>
        <w:t xml:space="preserve">4.2 Zonal Travel Cost Model</w:t>
      </w:r>
    </w:p>
    <w:p>
      <w:pPr>
        <w:pStyle w:val="FirstParagraph"/>
      </w:pPr>
      <w:r>
        <w:t xml:space="preserve">The zonal travel cost method relies heavily on the values for</w:t>
      </w:r>
      <w:r>
        <w:t xml:space="preserve"> </w:t>
      </w:r>
      <m:oMath>
        <m:sSub>
          <m:e>
            <m:r>
              <m:t>k</m:t>
            </m:r>
          </m:e>
          <m:sub>
            <m:r>
              <m:t>i</m:t>
            </m:r>
          </m:sub>
        </m:sSub>
      </m:oMath>
      <w:r>
        <w:t xml:space="preserve"> </w:t>
      </w:r>
      <w:r>
        <w:t xml:space="preserve">and</w:t>
      </w:r>
      <w:r>
        <w:t xml:space="preserve"> </w:t>
      </w:r>
      <m:oMath>
        <m:sSub>
          <m:e>
            <m:r>
              <m:t>α</m:t>
            </m:r>
          </m:e>
          <m:sub>
            <m:r>
              <m:t>i</m:t>
            </m:r>
          </m:sub>
        </m:sSub>
      </m:oMath>
      <w:r>
        <w:t xml:space="preserve">, sourced from he UK’s Monitor of Engagement with the Natural Environment (MENE)</w:t>
      </w:r>
      <w:r>
        <w:t xml:space="preserve"> </w:t>
      </w:r>
      <w:r>
        <w:t xml:space="preserve">(Natural England 2016)</w:t>
      </w:r>
      <w:r>
        <w:t xml:space="preserve">. The assumption implies that recreation preferences are consistent across the globe, for both residents and visitors, which is unlikely. The recreation team is researching ways to improve this measure. Specifically, the approach may be to rely on one of the scaling laws of human mobility to handle global values for</w:t>
      </w:r>
      <w:r>
        <w:t xml:space="preserve"> </w:t>
      </w:r>
      <m:oMath>
        <m:sSub>
          <m:e>
            <m:r>
              <m:t>k</m:t>
            </m:r>
          </m:e>
          <m:sub>
            <m:r>
              <m:t>i</m:t>
            </m:r>
          </m:sub>
        </m:sSub>
      </m:oMath>
      <w:r>
        <w:t xml:space="preserve"> </w:t>
      </w:r>
      <w:r>
        <w:t xml:space="preserve">and</w:t>
      </w:r>
      <w:r>
        <w:t xml:space="preserve"> </w:t>
      </w:r>
      <m:oMath>
        <m:sSub>
          <m:e>
            <m:r>
              <m:t>α</m:t>
            </m:r>
          </m:e>
          <m:sub>
            <m:r>
              <m:t>i</m:t>
            </m:r>
          </m:sub>
        </m:sSub>
      </m:oMath>
      <w:r>
        <w:t xml:space="preserve"> </w:t>
      </w:r>
      <w:r>
        <w:t xml:space="preserve">(Hooftman et al. 2023)</w:t>
      </w:r>
      <w:r>
        <w:t xml:space="preserve">.</w:t>
      </w:r>
    </w:p>
    <w:bookmarkEnd w:id="47"/>
    <w:bookmarkEnd w:id="48"/>
    <w:bookmarkStart w:id="76" w:name="results"/>
    <w:p>
      <w:pPr>
        <w:pStyle w:val="Heading1"/>
      </w:pPr>
      <w:r>
        <w:t xml:space="preserve">5. Results</w:t>
      </w:r>
    </w:p>
    <w:bookmarkStart w:id="73" w:name="Xe416b0185ad2f4590f3bfe756fb9000de45013b"/>
    <w:p>
      <w:pPr>
        <w:pStyle w:val="Heading2"/>
      </w:pPr>
      <w:r>
        <w:t xml:space="preserve">5.1 Spatial Distribution of Recreation Values</w:t>
      </w:r>
    </w:p>
    <w:tbl>
      <w:tblPr>
        <w:tblStyle w:val="Table"/>
        <w:tblW w:type="pct" w:w="5000"/>
        <w:tblLook w:firstRow="0" w:lastRow="0" w:firstColumn="0" w:lastColumn="0" w:noHBand="0" w:noVBand="0" w:val="0000"/>
        <w:jc w:val="start"/>
        <w:tblLayout w:type="fixed"/>
      </w:tblPr>
      <w:tblGrid>
        <w:gridCol w:w="7920"/>
      </w:tblGrid>
      <w:tr>
        <w:tc>
          <w:tcPr/>
          <w:bookmarkStart w:id="52" w:name="fig-home-visits"/>
          <w:p>
            <w:pPr>
              <w:pStyle w:val="Compact"/>
              <w:jc w:val="center"/>
            </w:pPr>
            <w:r>
              <w:drawing>
                <wp:inline>
                  <wp:extent cx="5943600" cy="2244936"/>
                  <wp:effectExtent b="0" l="0" r="0" t="0"/>
                  <wp:docPr descr="" title="" id="50" name="Picture"/>
                  <a:graphic>
                    <a:graphicData uri="http://schemas.openxmlformats.org/drawingml/2006/picture">
                      <pic:pic>
                        <pic:nvPicPr>
                          <pic:cNvPr descr="recreation_methods_files/figure-docx/fig-home-visits-output-1.png" id="51" name="Picture"/>
                          <pic:cNvPicPr>
                            <a:picLocks noChangeArrowheads="1" noChangeAspect="1"/>
                          </pic:cNvPicPr>
                        </pic:nvPicPr>
                        <pic:blipFill>
                          <a:blip r:embed="rId49"/>
                          <a:stretch>
                            <a:fillRect/>
                          </a:stretch>
                        </pic:blipFill>
                        <pic:spPr bwMode="auto">
                          <a:xfrm>
                            <a:off x="0" y="0"/>
                            <a:ext cx="5943600" cy="2244936"/>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Global Recreation from Home Visits</w:t>
            </w:r>
          </w:p>
          <w:bookmarkEnd w:id="52"/>
        </w:tc>
      </w:tr>
    </w:tbl>
    <w:tbl>
      <w:tblPr>
        <w:tblStyle w:val="Table"/>
        <w:tblW w:type="pct" w:w="5000"/>
        <w:tblLook w:firstRow="0" w:lastRow="0" w:firstColumn="0" w:lastColumn="0" w:noHBand="0" w:noVBand="0" w:val="0000"/>
        <w:jc w:val="start"/>
        <w:tblLayout w:type="fixed"/>
      </w:tblPr>
      <w:tblGrid>
        <w:gridCol w:w="7920"/>
      </w:tblGrid>
      <w:tr>
        <w:tc>
          <w:tcPr/>
          <w:bookmarkStart w:id="56" w:name="fig-home-value"/>
          <w:p>
            <w:pPr>
              <w:pStyle w:val="Compact"/>
              <w:jc w:val="center"/>
            </w:pPr>
            <w:r>
              <w:drawing>
                <wp:inline>
                  <wp:extent cx="5943600" cy="2244936"/>
                  <wp:effectExtent b="0" l="0" r="0" t="0"/>
                  <wp:docPr descr="" title="" id="54" name="Picture"/>
                  <a:graphic>
                    <a:graphicData uri="http://schemas.openxmlformats.org/drawingml/2006/picture">
                      <pic:pic>
                        <pic:nvPicPr>
                          <pic:cNvPr descr="recreation_methods_files/figure-docx/fig-home-value-output-1.png" id="55" name="Picture"/>
                          <pic:cNvPicPr>
                            <a:picLocks noChangeArrowheads="1" noChangeAspect="1"/>
                          </pic:cNvPicPr>
                        </pic:nvPicPr>
                        <pic:blipFill>
                          <a:blip r:embed="rId53"/>
                          <a:stretch>
                            <a:fillRect/>
                          </a:stretch>
                        </pic:blipFill>
                        <pic:spPr bwMode="auto">
                          <a:xfrm>
                            <a:off x="0" y="0"/>
                            <a:ext cx="5943600" cy="2244936"/>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Global Recreation from Home Value (USD)</w:t>
            </w:r>
          </w:p>
          <w:bookmarkEnd w:id="56"/>
        </w:tc>
      </w:tr>
    </w:tbl>
    <w:tbl>
      <w:tblPr>
        <w:tblStyle w:val="Table"/>
        <w:tblW w:type="pct" w:w="5000"/>
        <w:tblLook w:firstRow="0" w:lastRow="0" w:firstColumn="0" w:lastColumn="0" w:noHBand="0" w:noVBand="0" w:val="0000"/>
        <w:jc w:val="start"/>
        <w:tblLayout w:type="fixed"/>
      </w:tblPr>
      <w:tblGrid>
        <w:gridCol w:w="7920"/>
      </w:tblGrid>
      <w:tr>
        <w:tc>
          <w:tcPr/>
          <w:bookmarkStart w:id="60" w:name="fig-lodging-visits"/>
          <w:p>
            <w:pPr>
              <w:pStyle w:val="Compact"/>
              <w:jc w:val="center"/>
            </w:pPr>
            <w:r>
              <w:drawing>
                <wp:inline>
                  <wp:extent cx="5943600" cy="2261256"/>
                  <wp:effectExtent b="0" l="0" r="0" t="0"/>
                  <wp:docPr descr="" title="" id="58" name="Picture"/>
                  <a:graphic>
                    <a:graphicData uri="http://schemas.openxmlformats.org/drawingml/2006/picture">
                      <pic:pic>
                        <pic:nvPicPr>
                          <pic:cNvPr descr="recreation_methods_files/figure-docx/fig-lodging-visits-output-1.png" id="59" name="Picture"/>
                          <pic:cNvPicPr>
                            <a:picLocks noChangeArrowheads="1" noChangeAspect="1"/>
                          </pic:cNvPicPr>
                        </pic:nvPicPr>
                        <pic:blipFill>
                          <a:blip r:embed="rId57"/>
                          <a:stretch>
                            <a:fillRect/>
                          </a:stretch>
                        </pic:blipFill>
                        <pic:spPr bwMode="auto">
                          <a:xfrm>
                            <a:off x="0" y="0"/>
                            <a:ext cx="5943600" cy="2261256"/>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Global Recreation from Lodging Visits</w:t>
            </w:r>
          </w:p>
          <w:bookmarkEnd w:id="60"/>
        </w:tc>
      </w:tr>
    </w:tbl>
    <w:tbl>
      <w:tblPr>
        <w:tblStyle w:val="Table"/>
        <w:tblW w:type="pct" w:w="5000"/>
        <w:tblLook w:firstRow="0" w:lastRow="0" w:firstColumn="0" w:lastColumn="0" w:noHBand="0" w:noVBand="0" w:val="0000"/>
        <w:jc w:val="start"/>
        <w:tblLayout w:type="fixed"/>
      </w:tblPr>
      <w:tblGrid>
        <w:gridCol w:w="7920"/>
      </w:tblGrid>
      <w:tr>
        <w:tc>
          <w:tcPr/>
          <w:bookmarkStart w:id="64" w:name="fig-lodging-value"/>
          <w:p>
            <w:pPr>
              <w:pStyle w:val="Compact"/>
              <w:jc w:val="center"/>
            </w:pPr>
            <w:r>
              <w:drawing>
                <wp:inline>
                  <wp:extent cx="5943600" cy="2275963"/>
                  <wp:effectExtent b="0" l="0" r="0" t="0"/>
                  <wp:docPr descr="" title="" id="62" name="Picture"/>
                  <a:graphic>
                    <a:graphicData uri="http://schemas.openxmlformats.org/drawingml/2006/picture">
                      <pic:pic>
                        <pic:nvPicPr>
                          <pic:cNvPr descr="recreation_methods_files/figure-docx/fig-lodging-value-output-1.png" id="63" name="Picture"/>
                          <pic:cNvPicPr>
                            <a:picLocks noChangeArrowheads="1" noChangeAspect="1"/>
                          </pic:cNvPicPr>
                        </pic:nvPicPr>
                        <pic:blipFill>
                          <a:blip r:embed="rId61"/>
                          <a:stretch>
                            <a:fillRect/>
                          </a:stretch>
                        </pic:blipFill>
                        <pic:spPr bwMode="auto">
                          <a:xfrm>
                            <a:off x="0" y="0"/>
                            <a:ext cx="5943600" cy="2275963"/>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Global Recreation from Lodging Value (USD)</w:t>
            </w:r>
          </w:p>
          <w:bookmarkEnd w:id="64"/>
        </w:tc>
      </w:tr>
    </w:tbl>
    <w:tbl>
      <w:tblPr>
        <w:tblStyle w:val="Table"/>
        <w:tblW w:type="pct" w:w="5000"/>
        <w:tblLook w:firstRow="0" w:lastRow="0" w:firstColumn="0" w:lastColumn="0" w:noHBand="0" w:noVBand="0" w:val="0000"/>
        <w:jc w:val="start"/>
        <w:tblLayout w:type="fixed"/>
      </w:tblPr>
      <w:tblGrid>
        <w:gridCol w:w="7920"/>
      </w:tblGrid>
      <w:tr>
        <w:tc>
          <w:tcPr/>
          <w:bookmarkStart w:id="68" w:name="fig-total-visits"/>
          <w:p>
            <w:pPr>
              <w:pStyle w:val="Compact"/>
              <w:jc w:val="center"/>
            </w:pPr>
            <w:r>
              <w:drawing>
                <wp:inline>
                  <wp:extent cx="5943600" cy="2244936"/>
                  <wp:effectExtent b="0" l="0" r="0" t="0"/>
                  <wp:docPr descr="" title="" id="66" name="Picture"/>
                  <a:graphic>
                    <a:graphicData uri="http://schemas.openxmlformats.org/drawingml/2006/picture">
                      <pic:pic>
                        <pic:nvPicPr>
                          <pic:cNvPr descr="recreation_methods_files/figure-docx/fig-total-visits-output-1.png" id="67" name="Picture"/>
                          <pic:cNvPicPr>
                            <a:picLocks noChangeArrowheads="1" noChangeAspect="1"/>
                          </pic:cNvPicPr>
                        </pic:nvPicPr>
                        <pic:blipFill>
                          <a:blip r:embed="rId65"/>
                          <a:stretch>
                            <a:fillRect/>
                          </a:stretch>
                        </pic:blipFill>
                        <pic:spPr bwMode="auto">
                          <a:xfrm>
                            <a:off x="0" y="0"/>
                            <a:ext cx="5943600" cy="2244936"/>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Global Combined Recreation Visits</w:t>
            </w:r>
          </w:p>
          <w:bookmarkEnd w:id="68"/>
        </w:tc>
      </w:tr>
    </w:tbl>
    <w:tbl>
      <w:tblPr>
        <w:tblStyle w:val="Table"/>
        <w:tblW w:type="pct" w:w="5000"/>
        <w:tblLook w:firstRow="0" w:lastRow="0" w:firstColumn="0" w:lastColumn="0" w:noHBand="0" w:noVBand="0" w:val="0000"/>
        <w:jc w:val="start"/>
        <w:tblLayout w:type="fixed"/>
      </w:tblPr>
      <w:tblGrid>
        <w:gridCol w:w="7920"/>
      </w:tblGrid>
      <w:tr>
        <w:tc>
          <w:tcPr/>
          <w:bookmarkStart w:id="72" w:name="fig-total-value"/>
          <w:p>
            <w:pPr>
              <w:pStyle w:val="Compact"/>
              <w:jc w:val="center"/>
            </w:pPr>
            <w:r>
              <w:drawing>
                <wp:inline>
                  <wp:extent cx="5943600" cy="2244936"/>
                  <wp:effectExtent b="0" l="0" r="0" t="0"/>
                  <wp:docPr descr="" title="" id="70" name="Picture"/>
                  <a:graphic>
                    <a:graphicData uri="http://schemas.openxmlformats.org/drawingml/2006/picture">
                      <pic:pic>
                        <pic:nvPicPr>
                          <pic:cNvPr descr="recreation_methods_files/figure-docx/fig-total-value-output-1.png" id="71" name="Picture"/>
                          <pic:cNvPicPr>
                            <a:picLocks noChangeArrowheads="1" noChangeAspect="1"/>
                          </pic:cNvPicPr>
                        </pic:nvPicPr>
                        <pic:blipFill>
                          <a:blip r:embed="rId69"/>
                          <a:stretch>
                            <a:fillRect/>
                          </a:stretch>
                        </pic:blipFill>
                        <pic:spPr bwMode="auto">
                          <a:xfrm>
                            <a:off x="0" y="0"/>
                            <a:ext cx="5943600" cy="2244936"/>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Global Combined Recreation Value (USD)</w:t>
            </w:r>
          </w:p>
          <w:bookmarkEnd w:id="72"/>
        </w:tc>
      </w:tr>
    </w:tbl>
    <w:bookmarkEnd w:id="73"/>
    <w:bookmarkStart w:id="75" w:name="results-by-country"/>
    <w:p>
      <w:pPr>
        <w:pStyle w:val="Heading2"/>
      </w:pPr>
      <w:r>
        <w:t xml:space="preserve">5.2 Results by Country</w:t>
      </w:r>
    </w:p>
    <w:tbl>
      <w:tblPr>
        <w:tblStyle w:val="Table"/>
        <w:tblW w:type="pct" w:w="5000"/>
        <w:tblLook w:firstRow="0" w:lastRow="0" w:firstColumn="0" w:lastColumn="0" w:noHBand="0" w:noVBand="0" w:val="0000"/>
        <w:jc w:val="start"/>
        <w:tblLayout w:type="fixed"/>
      </w:tblPr>
      <w:tblGrid>
        <w:gridCol w:w="7920"/>
      </w:tblGrid>
      <w:tr>
        <w:tc>
          <w:tcPr/>
          <w:bookmarkStart w:id="74" w:name="tbl-country-results"/>
          <w:p>
            <w:pPr>
              <w:jc w:val="center"/>
            </w:pPr>
            <w:pPr>
              <w:jc w:val="start"/>
              <w:spacing w:before="200"/>
              <w:pStyle w:val="ImageCaption"/>
            </w:pPr>
            <w:r>
              <w:t xml:space="preserve">Table 7: Country-Level Recreation Results (Sorted by Total Value)</w:t>
            </w:r>
          </w:p>
          <w:tbl>
            <w:tblPr>
              <w:tblStyle w:val="Table"/>
              <w:tblW w:type="pct" w:w="5000"/>
              <w:tblLook w:firstRow="1" w:lastRow="0" w:firstColumn="0" w:lastColumn="0" w:noHBand="0" w:noVBand="0" w:val="0020"/>
              <w:jc w:val="start"/>
              <w:tblLayout w:type="fixed"/>
            </w:tblPr>
            <w:tblGrid>
              <w:gridCol w:w="463"/>
              <w:gridCol w:w="1305"/>
              <w:gridCol w:w="1516"/>
              <w:gridCol w:w="1432"/>
              <w:gridCol w:w="1642"/>
              <w:gridCol w:w="674"/>
              <w:gridCol w:w="884"/>
            </w:tblGrid>
            <w:tr>
              <w:trPr>
                <w:tblHeader w:val="true"/>
              </w:trPr>
              <w:tc>
                <w:tcPr/>
                <w:p>
                  <w:pPr>
                    <w:pStyle w:val="Compact"/>
                    <w:jc w:val="left"/>
                    <w:jc w:val="center"/>
                  </w:pPr>
                  <w:r>
                    <w:t xml:space="preserve">Country</w:t>
                  </w:r>
                </w:p>
              </w:tc>
              <w:tc>
                <w:tcPr/>
                <w:p>
                  <w:pPr>
                    <w:pStyle w:val="Compact"/>
                    <w:jc w:val="left"/>
                    <w:jc w:val="center"/>
                  </w:pPr>
                  <w:r>
                    <w:t xml:space="preserve">Recreation from Home Visits</w:t>
                  </w:r>
                </w:p>
              </w:tc>
              <w:tc>
                <w:tcPr/>
                <w:p>
                  <w:pPr>
                    <w:pStyle w:val="Compact"/>
                    <w:jc w:val="left"/>
                    <w:jc w:val="center"/>
                  </w:pPr>
                  <w:r>
                    <w:t xml:space="preserve">Recreation from Home Value (USD)</w:t>
                  </w:r>
                </w:p>
              </w:tc>
              <w:tc>
                <w:tcPr/>
                <w:p>
                  <w:pPr>
                    <w:pStyle w:val="Compact"/>
                    <w:jc w:val="left"/>
                    <w:jc w:val="center"/>
                  </w:pPr>
                  <w:r>
                    <w:t xml:space="preserve">Recreation from Lodging Visits</w:t>
                  </w:r>
                </w:p>
              </w:tc>
              <w:tc>
                <w:tcPr/>
                <w:p>
                  <w:pPr>
                    <w:pStyle w:val="Compact"/>
                    <w:jc w:val="left"/>
                    <w:jc w:val="center"/>
                  </w:pPr>
                  <w:r>
                    <w:t xml:space="preserve">Recreation from Lodging Value (USD)</w:t>
                  </w:r>
                </w:p>
              </w:tc>
              <w:tc>
                <w:tcPr/>
                <w:p>
                  <w:pPr>
                    <w:pStyle w:val="Compact"/>
                    <w:jc w:val="left"/>
                    <w:jc w:val="center"/>
                  </w:pPr>
                  <w:r>
                    <w:t xml:space="preserve">Total Visits</w:t>
                  </w:r>
                </w:p>
              </w:tc>
              <w:tc>
                <w:tcPr/>
                <w:p>
                  <w:pPr>
                    <w:pStyle w:val="Compact"/>
                    <w:jc w:val="left"/>
                    <w:jc w:val="center"/>
                  </w:pPr>
                  <w:r>
                    <w:t xml:space="preserve">Total Value (USD)</w:t>
                  </w:r>
                </w:p>
              </w:tc>
            </w:tr>
            <w:tr>
              <w:tc>
                <w:tcPr/>
                <w:p>
                  <w:pPr>
                    <w:pStyle w:val="Compact"/>
                    <w:jc w:val="left"/>
                    <w:jc w:val="center"/>
                  </w:pPr>
                  <w:r>
                    <w:t xml:space="preserve">FRA</w:t>
                  </w:r>
                </w:p>
              </w:tc>
              <w:tc>
                <w:tcPr/>
                <w:p>
                  <w:pPr>
                    <w:pStyle w:val="Compact"/>
                    <w:jc w:val="left"/>
                    <w:jc w:val="center"/>
                  </w:pPr>
                  <w:r>
                    <w:t xml:space="preserve">506,145,312</w:t>
                  </w:r>
                </w:p>
              </w:tc>
              <w:tc>
                <w:tcPr/>
                <w:p>
                  <w:pPr>
                    <w:pStyle w:val="Compact"/>
                    <w:jc w:val="left"/>
                    <w:jc w:val="center"/>
                  </w:pPr>
                  <w:r>
                    <w:t xml:space="preserve">124,359,776</w:t>
                  </w:r>
                </w:p>
              </w:tc>
              <w:tc>
                <w:tcPr/>
                <w:p>
                  <w:pPr>
                    <w:pStyle w:val="Compact"/>
                    <w:jc w:val="left"/>
                    <w:jc w:val="center"/>
                  </w:pPr>
                  <w:r>
                    <w:t xml:space="preserve">21,080,928</w:t>
                  </w:r>
                </w:p>
              </w:tc>
              <w:tc>
                <w:tcPr/>
                <w:p>
                  <w:pPr>
                    <w:pStyle w:val="Compact"/>
                    <w:jc w:val="left"/>
                    <w:jc w:val="center"/>
                  </w:pPr>
                  <w:r>
                    <w:t xml:space="preserve">4,173,084</w:t>
                  </w:r>
                </w:p>
              </w:tc>
              <w:tc>
                <w:tcPr/>
                <w:p>
                  <w:pPr>
                    <w:pStyle w:val="Compact"/>
                    <w:jc w:val="left"/>
                    <w:jc w:val="center"/>
                  </w:pPr>
                  <w:r>
                    <w:t xml:space="preserve">527,226,240</w:t>
                  </w:r>
                </w:p>
              </w:tc>
              <w:tc>
                <w:tcPr/>
                <w:p>
                  <w:pPr>
                    <w:pStyle w:val="Compact"/>
                    <w:jc w:val="left"/>
                    <w:jc w:val="center"/>
                  </w:pPr>
                  <w:r>
                    <w:t xml:space="preserve">128,532,856</w:t>
                  </w:r>
                </w:p>
              </w:tc>
            </w:tr>
            <w:tr>
              <w:tc>
                <w:tcPr/>
                <w:p>
                  <w:pPr>
                    <w:pStyle w:val="Compact"/>
                    <w:jc w:val="left"/>
                    <w:jc w:val="center"/>
                  </w:pPr>
                  <w:r>
                    <w:t xml:space="preserve">DEU</w:t>
                  </w:r>
                </w:p>
              </w:tc>
              <w:tc>
                <w:tcPr/>
                <w:p>
                  <w:pPr>
                    <w:pStyle w:val="Compact"/>
                    <w:jc w:val="left"/>
                    <w:jc w:val="center"/>
                  </w:pPr>
                  <w:r>
                    <w:t xml:space="preserve">487,618,848</w:t>
                  </w:r>
                </w:p>
              </w:tc>
              <w:tc>
                <w:tcPr/>
                <w:p>
                  <w:pPr>
                    <w:pStyle w:val="Compact"/>
                    <w:jc w:val="left"/>
                    <w:jc w:val="center"/>
                  </w:pPr>
                  <w:r>
                    <w:t xml:space="preserve">115,864,992</w:t>
                  </w:r>
                </w:p>
              </w:tc>
              <w:tc>
                <w:tcPr/>
                <w:p>
                  <w:pPr>
                    <w:pStyle w:val="Compact"/>
                    <w:jc w:val="left"/>
                    <w:jc w:val="center"/>
                  </w:pPr>
                  <w:r>
                    <w:t xml:space="preserve">630,962</w:t>
                  </w:r>
                </w:p>
              </w:tc>
              <w:tc>
                <w:tcPr/>
                <w:p>
                  <w:pPr>
                    <w:pStyle w:val="Compact"/>
                    <w:jc w:val="left"/>
                    <w:jc w:val="center"/>
                  </w:pPr>
                  <w:r>
                    <w:t xml:space="preserve">153,426</w:t>
                  </w:r>
                </w:p>
              </w:tc>
              <w:tc>
                <w:tcPr/>
                <w:p>
                  <w:pPr>
                    <w:pStyle w:val="Compact"/>
                    <w:jc w:val="left"/>
                    <w:jc w:val="center"/>
                  </w:pPr>
                  <w:r>
                    <w:t xml:space="preserve">488,249,824</w:t>
                  </w:r>
                </w:p>
              </w:tc>
              <w:tc>
                <w:tcPr/>
                <w:p>
                  <w:pPr>
                    <w:pStyle w:val="Compact"/>
                    <w:jc w:val="left"/>
                    <w:jc w:val="center"/>
                  </w:pPr>
                  <w:r>
                    <w:t xml:space="preserve">116,018,416</w:t>
                  </w:r>
                </w:p>
              </w:tc>
            </w:tr>
            <w:tr>
              <w:tc>
                <w:tcPr/>
                <w:p>
                  <w:pPr>
                    <w:pStyle w:val="Compact"/>
                    <w:jc w:val="left"/>
                    <w:jc w:val="center"/>
                  </w:pPr>
                  <w:r>
                    <w:t xml:space="preserve">RUS</w:t>
                  </w:r>
                </w:p>
              </w:tc>
              <w:tc>
                <w:tcPr/>
                <w:p>
                  <w:pPr>
                    <w:pStyle w:val="Compact"/>
                    <w:jc w:val="left"/>
                    <w:jc w:val="center"/>
                  </w:pPr>
                  <w:r>
                    <w:t xml:space="preserve">926,554,432</w:t>
                  </w:r>
                </w:p>
              </w:tc>
              <w:tc>
                <w:tcPr/>
                <w:p>
                  <w:pPr>
                    <w:pStyle w:val="Compact"/>
                    <w:jc w:val="left"/>
                    <w:jc w:val="center"/>
                  </w:pPr>
                  <w:r>
                    <w:t xml:space="preserve">88,933,800</w:t>
                  </w:r>
                </w:p>
              </w:tc>
              <w:tc>
                <w:tcPr/>
                <w:p>
                  <w:pPr>
                    <w:pStyle w:val="Compact"/>
                    <w:jc w:val="left"/>
                    <w:jc w:val="center"/>
                  </w:pPr>
                  <w:r>
                    <w:t xml:space="preserve">650,879</w:t>
                  </w:r>
                </w:p>
              </w:tc>
              <w:tc>
                <w:tcPr/>
                <w:p>
                  <w:pPr>
                    <w:pStyle w:val="Compact"/>
                    <w:jc w:val="left"/>
                    <w:jc w:val="center"/>
                  </w:pPr>
                  <w:r>
                    <w:t xml:space="preserve">45,198</w:t>
                  </w:r>
                </w:p>
              </w:tc>
              <w:tc>
                <w:tcPr/>
                <w:p>
                  <w:pPr>
                    <w:pStyle w:val="Compact"/>
                    <w:jc w:val="left"/>
                    <w:jc w:val="center"/>
                  </w:pPr>
                  <w:r>
                    <w:t xml:space="preserve">927,205,312</w:t>
                  </w:r>
                </w:p>
              </w:tc>
              <w:tc>
                <w:tcPr/>
                <w:p>
                  <w:pPr>
                    <w:pStyle w:val="Compact"/>
                    <w:jc w:val="left"/>
                    <w:jc w:val="center"/>
                  </w:pPr>
                  <w:r>
                    <w:t xml:space="preserve">88,979,000</w:t>
                  </w:r>
                </w:p>
              </w:tc>
            </w:tr>
            <w:tr>
              <w:tc>
                <w:tcPr/>
                <w:p>
                  <w:pPr>
                    <w:pStyle w:val="Compact"/>
                    <w:jc w:val="left"/>
                    <w:jc w:val="center"/>
                  </w:pPr>
                  <w:r>
                    <w:t xml:space="preserve">POL</w:t>
                  </w:r>
                </w:p>
              </w:tc>
              <w:tc>
                <w:tcPr/>
                <w:p>
                  <w:pPr>
                    <w:pStyle w:val="Compact"/>
                    <w:jc w:val="left"/>
                    <w:jc w:val="center"/>
                  </w:pPr>
                  <w:r>
                    <w:t xml:space="preserve">418,170,496</w:t>
                  </w:r>
                </w:p>
              </w:tc>
              <w:tc>
                <w:tcPr/>
                <w:p>
                  <w:pPr>
                    <w:pStyle w:val="Compact"/>
                    <w:jc w:val="left"/>
                    <w:jc w:val="center"/>
                  </w:pPr>
                  <w:r>
                    <w:t xml:space="preserve">82,588,392</w:t>
                  </w:r>
                </w:p>
              </w:tc>
              <w:tc>
                <w:tcPr/>
                <w:p>
                  <w:pPr>
                    <w:pStyle w:val="Compact"/>
                    <w:jc w:val="left"/>
                    <w:jc w:val="center"/>
                  </w:pPr>
                  <w:r>
                    <w:t xml:space="preserve">3,321,556</w:t>
                  </w:r>
                </w:p>
              </w:tc>
              <w:tc>
                <w:tcPr/>
                <w:p>
                  <w:pPr>
                    <w:pStyle w:val="Compact"/>
                    <w:jc w:val="left"/>
                    <w:jc w:val="center"/>
                  </w:pPr>
                  <w:r>
                    <w:t xml:space="preserve">538,666</w:t>
                  </w:r>
                </w:p>
              </w:tc>
              <w:tc>
                <w:tcPr/>
                <w:p>
                  <w:pPr>
                    <w:pStyle w:val="Compact"/>
                    <w:jc w:val="left"/>
                    <w:jc w:val="center"/>
                  </w:pPr>
                  <w:r>
                    <w:t xml:space="preserve">421,492,064</w:t>
                  </w:r>
                </w:p>
              </w:tc>
              <w:tc>
                <w:tcPr/>
                <w:p>
                  <w:pPr>
                    <w:pStyle w:val="Compact"/>
                    <w:jc w:val="left"/>
                    <w:jc w:val="center"/>
                  </w:pPr>
                  <w:r>
                    <w:t xml:space="preserve">83,127,056</w:t>
                  </w:r>
                </w:p>
              </w:tc>
            </w:tr>
            <w:tr>
              <w:tc>
                <w:tcPr/>
                <w:p>
                  <w:pPr>
                    <w:pStyle w:val="Compact"/>
                    <w:jc w:val="left"/>
                    <w:jc w:val="center"/>
                  </w:pPr>
                  <w:r>
                    <w:t xml:space="preserve">AUS</w:t>
                  </w:r>
                </w:p>
              </w:tc>
              <w:tc>
                <w:tcPr/>
                <w:p>
                  <w:pPr>
                    <w:pStyle w:val="Compact"/>
                    <w:jc w:val="left"/>
                    <w:jc w:val="center"/>
                  </w:pPr>
                  <w:r>
                    <w:t xml:space="preserve">633,280,640</w:t>
                  </w:r>
                </w:p>
              </w:tc>
              <w:tc>
                <w:tcPr/>
                <w:p>
                  <w:pPr>
                    <w:pStyle w:val="Compact"/>
                    <w:jc w:val="left"/>
                    <w:jc w:val="center"/>
                  </w:pPr>
                  <w:r>
                    <w:t xml:space="preserve">82,163,200</w:t>
                  </w:r>
                </w:p>
              </w:tc>
              <w:tc>
                <w:tcPr/>
                <w:p>
                  <w:pPr>
                    <w:pStyle w:val="Compact"/>
                    <w:jc w:val="left"/>
                    <w:jc w:val="center"/>
                  </w:pPr>
                  <w:r>
                    <w:t xml:space="preserve">10,290,885</w:t>
                  </w:r>
                </w:p>
              </w:tc>
              <w:tc>
                <w:tcPr/>
                <w:p>
                  <w:pPr>
                    <w:pStyle w:val="Compact"/>
                    <w:jc w:val="left"/>
                    <w:jc w:val="center"/>
                  </w:pPr>
                  <w:r>
                    <w:t xml:space="preserve">892,700</w:t>
                  </w:r>
                </w:p>
              </w:tc>
              <w:tc>
                <w:tcPr/>
                <w:p>
                  <w:pPr>
                    <w:pStyle w:val="Compact"/>
                    <w:jc w:val="left"/>
                    <w:jc w:val="center"/>
                  </w:pPr>
                  <w:r>
                    <w:t xml:space="preserve">643,571,520</w:t>
                  </w:r>
                </w:p>
              </w:tc>
              <w:tc>
                <w:tcPr/>
                <w:p>
                  <w:pPr>
                    <w:pStyle w:val="Compact"/>
                    <w:jc w:val="left"/>
                    <w:jc w:val="center"/>
                  </w:pPr>
                  <w:r>
                    <w:t xml:space="preserve">83,055,904</w:t>
                  </w:r>
                </w:p>
              </w:tc>
            </w:tr>
            <w:tr>
              <w:tc>
                <w:tcPr/>
                <w:p>
                  <w:pPr>
                    <w:pStyle w:val="Compact"/>
                    <w:jc w:val="left"/>
                    <w:jc w:val="center"/>
                  </w:pPr>
                  <w:r>
                    <w:t xml:space="preserve">BRA</w:t>
                  </w:r>
                </w:p>
              </w:tc>
              <w:tc>
                <w:tcPr/>
                <w:p>
                  <w:pPr>
                    <w:pStyle w:val="Compact"/>
                    <w:jc w:val="left"/>
                    <w:jc w:val="center"/>
                  </w:pPr>
                  <w:r>
                    <w:t xml:space="preserve">584,660,736</w:t>
                  </w:r>
                </w:p>
              </w:tc>
              <w:tc>
                <w:tcPr/>
                <w:p>
                  <w:pPr>
                    <w:pStyle w:val="Compact"/>
                    <w:jc w:val="left"/>
                    <w:jc w:val="center"/>
                  </w:pPr>
                  <w:r>
                    <w:t xml:space="preserve">79,668,032</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584,660,736</w:t>
                  </w:r>
                </w:p>
              </w:tc>
              <w:tc>
                <w:tcPr/>
                <w:p>
                  <w:pPr>
                    <w:pStyle w:val="Compact"/>
                    <w:jc w:val="left"/>
                    <w:jc w:val="center"/>
                  </w:pPr>
                  <w:r>
                    <w:t xml:space="preserve">79,668,032</w:t>
                  </w:r>
                </w:p>
              </w:tc>
            </w:tr>
            <w:tr>
              <w:tc>
                <w:tcPr/>
                <w:p>
                  <w:pPr>
                    <w:pStyle w:val="Compact"/>
                    <w:jc w:val="left"/>
                    <w:jc w:val="center"/>
                  </w:pPr>
                  <w:r>
                    <w:t xml:space="preserve">MEX</w:t>
                  </w:r>
                </w:p>
              </w:tc>
              <w:tc>
                <w:tcPr/>
                <w:p>
                  <w:pPr>
                    <w:pStyle w:val="Compact"/>
                    <w:jc w:val="left"/>
                    <w:jc w:val="center"/>
                  </w:pPr>
                  <w:r>
                    <w:t xml:space="preserve">355,437,888</w:t>
                  </w:r>
                </w:p>
              </w:tc>
              <w:tc>
                <w:tcPr/>
                <w:p>
                  <w:pPr>
                    <w:pStyle w:val="Compact"/>
                    <w:jc w:val="left"/>
                    <w:jc w:val="center"/>
                  </w:pPr>
                  <w:r>
                    <w:t xml:space="preserve">59,476,352</w:t>
                  </w:r>
                </w:p>
              </w:tc>
              <w:tc>
                <w:tcPr/>
                <w:p>
                  <w:pPr>
                    <w:pStyle w:val="Compact"/>
                    <w:jc w:val="left"/>
                    <w:jc w:val="center"/>
                  </w:pPr>
                  <w:r>
                    <w:t xml:space="preserve">4,178,870</w:t>
                  </w:r>
                </w:p>
              </w:tc>
              <w:tc>
                <w:tcPr/>
                <w:p>
                  <w:pPr>
                    <w:pStyle w:val="Compact"/>
                    <w:jc w:val="left"/>
                    <w:jc w:val="center"/>
                  </w:pPr>
                  <w:r>
                    <w:t xml:space="preserve">484,839</w:t>
                  </w:r>
                </w:p>
              </w:tc>
              <w:tc>
                <w:tcPr/>
                <w:p>
                  <w:pPr>
                    <w:pStyle w:val="Compact"/>
                    <w:jc w:val="left"/>
                    <w:jc w:val="center"/>
                  </w:pPr>
                  <w:r>
                    <w:t xml:space="preserve">359,616,768</w:t>
                  </w:r>
                </w:p>
              </w:tc>
              <w:tc>
                <w:tcPr/>
                <w:p>
                  <w:pPr>
                    <w:pStyle w:val="Compact"/>
                    <w:jc w:val="left"/>
                    <w:jc w:val="center"/>
                  </w:pPr>
                  <w:r>
                    <w:t xml:space="preserve">59,961,192</w:t>
                  </w:r>
                </w:p>
              </w:tc>
            </w:tr>
            <w:tr>
              <w:tc>
                <w:tcPr/>
                <w:p>
                  <w:pPr>
                    <w:pStyle w:val="Compact"/>
                    <w:jc w:val="left"/>
                    <w:jc w:val="center"/>
                  </w:pPr>
                  <w:r>
                    <w:t xml:space="preserve">ESP</w:t>
                  </w:r>
                </w:p>
              </w:tc>
              <w:tc>
                <w:tcPr/>
                <w:p>
                  <w:pPr>
                    <w:pStyle w:val="Compact"/>
                    <w:jc w:val="left"/>
                    <w:jc w:val="center"/>
                  </w:pPr>
                  <w:r>
                    <w:t xml:space="preserve">278,016,640</w:t>
                  </w:r>
                </w:p>
              </w:tc>
              <w:tc>
                <w:tcPr/>
                <w:p>
                  <w:pPr>
                    <w:pStyle w:val="Compact"/>
                    <w:jc w:val="left"/>
                    <w:jc w:val="center"/>
                  </w:pPr>
                  <w:r>
                    <w:t xml:space="preserve">58,929,348</w:t>
                  </w:r>
                </w:p>
              </w:tc>
              <w:tc>
                <w:tcPr/>
                <w:p>
                  <w:pPr>
                    <w:pStyle w:val="Compact"/>
                    <w:jc w:val="left"/>
                    <w:jc w:val="center"/>
                  </w:pPr>
                  <w:r>
                    <w:t xml:space="preserve">4,230,787</w:t>
                  </w:r>
                </w:p>
              </w:tc>
              <w:tc>
                <w:tcPr/>
                <w:p>
                  <w:pPr>
                    <w:pStyle w:val="Compact"/>
                    <w:jc w:val="left"/>
                    <w:jc w:val="center"/>
                  </w:pPr>
                  <w:r>
                    <w:t xml:space="preserve">649,391</w:t>
                  </w:r>
                </w:p>
              </w:tc>
              <w:tc>
                <w:tcPr/>
                <w:p>
                  <w:pPr>
                    <w:pStyle w:val="Compact"/>
                    <w:jc w:val="left"/>
                    <w:jc w:val="center"/>
                  </w:pPr>
                  <w:r>
                    <w:t xml:space="preserve">282,247,424</w:t>
                  </w:r>
                </w:p>
              </w:tc>
              <w:tc>
                <w:tcPr/>
                <w:p>
                  <w:pPr>
                    <w:pStyle w:val="Compact"/>
                    <w:jc w:val="left"/>
                    <w:jc w:val="center"/>
                  </w:pPr>
                  <w:r>
                    <w:t xml:space="preserve">59,578,740</w:t>
                  </w:r>
                </w:p>
              </w:tc>
            </w:tr>
            <w:tr>
              <w:tc>
                <w:tcPr/>
                <w:p>
                  <w:pPr>
                    <w:pStyle w:val="Compact"/>
                    <w:jc w:val="left"/>
                    <w:jc w:val="center"/>
                  </w:pPr>
                  <w:r>
                    <w:t xml:space="preserve">GBR</w:t>
                  </w:r>
                </w:p>
              </w:tc>
              <w:tc>
                <w:tcPr/>
                <w:p>
                  <w:pPr>
                    <w:pStyle w:val="Compact"/>
                    <w:jc w:val="left"/>
                    <w:jc w:val="center"/>
                  </w:pPr>
                  <w:r>
                    <w:t xml:space="preserve">224,096,688</w:t>
                  </w:r>
                </w:p>
              </w:tc>
              <w:tc>
                <w:tcPr/>
                <w:p>
                  <w:pPr>
                    <w:pStyle w:val="Compact"/>
                    <w:jc w:val="left"/>
                    <w:jc w:val="center"/>
                  </w:pPr>
                  <w:r>
                    <w:t xml:space="preserve">49,288,656</w:t>
                  </w:r>
                </w:p>
              </w:tc>
              <w:tc>
                <w:tcPr/>
                <w:p>
                  <w:pPr>
                    <w:pStyle w:val="Compact"/>
                    <w:jc w:val="left"/>
                    <w:jc w:val="center"/>
                  </w:pPr>
                  <w:r>
                    <w:t xml:space="preserve">26,727,496</w:t>
                  </w:r>
                </w:p>
              </w:tc>
              <w:tc>
                <w:tcPr/>
                <w:p>
                  <w:pPr>
                    <w:pStyle w:val="Compact"/>
                    <w:jc w:val="left"/>
                    <w:jc w:val="center"/>
                  </w:pPr>
                  <w:r>
                    <w:t xml:space="preserve">4,573,247</w:t>
                  </w:r>
                </w:p>
              </w:tc>
              <w:tc>
                <w:tcPr/>
                <w:p>
                  <w:pPr>
                    <w:pStyle w:val="Compact"/>
                    <w:jc w:val="left"/>
                    <w:jc w:val="center"/>
                  </w:pPr>
                  <w:r>
                    <w:t xml:space="preserve">250,824,192</w:t>
                  </w:r>
                </w:p>
              </w:tc>
              <w:tc>
                <w:tcPr/>
                <w:p>
                  <w:pPr>
                    <w:pStyle w:val="Compact"/>
                    <w:jc w:val="left"/>
                    <w:jc w:val="center"/>
                  </w:pPr>
                  <w:r>
                    <w:t xml:space="preserve">53,861,904</w:t>
                  </w:r>
                </w:p>
              </w:tc>
            </w:tr>
            <w:tr>
              <w:tc>
                <w:tcPr/>
                <w:p>
                  <w:pPr>
                    <w:pStyle w:val="Compact"/>
                    <w:jc w:val="left"/>
                    <w:jc w:val="center"/>
                  </w:pPr>
                  <w:r>
                    <w:t xml:space="preserve">ARG</w:t>
                  </w:r>
                </w:p>
              </w:tc>
              <w:tc>
                <w:tcPr/>
                <w:p>
                  <w:pPr>
                    <w:pStyle w:val="Compact"/>
                    <w:jc w:val="left"/>
                    <w:jc w:val="center"/>
                  </w:pPr>
                  <w:r>
                    <w:t xml:space="preserve">370,669,760</w:t>
                  </w:r>
                </w:p>
              </w:tc>
              <w:tc>
                <w:tcPr/>
                <w:p>
                  <w:pPr>
                    <w:pStyle w:val="Compact"/>
                    <w:jc w:val="left"/>
                    <w:jc w:val="center"/>
                  </w:pPr>
                  <w:r>
                    <w:t xml:space="preserve">48,070,760</w:t>
                  </w:r>
                </w:p>
              </w:tc>
              <w:tc>
                <w:tcPr/>
                <w:p>
                  <w:pPr>
                    <w:pStyle w:val="Compact"/>
                    <w:jc w:val="left"/>
                    <w:jc w:val="center"/>
                  </w:pPr>
                  <w:r>
                    <w:t xml:space="preserve">5,628,310</w:t>
                  </w:r>
                </w:p>
              </w:tc>
              <w:tc>
                <w:tcPr/>
                <w:p>
                  <w:pPr>
                    <w:pStyle w:val="Compact"/>
                    <w:jc w:val="left"/>
                    <w:jc w:val="center"/>
                  </w:pPr>
                  <w:r>
                    <w:t xml:space="preserve">479,061</w:t>
                  </w:r>
                </w:p>
              </w:tc>
              <w:tc>
                <w:tcPr/>
                <w:p>
                  <w:pPr>
                    <w:pStyle w:val="Compact"/>
                    <w:jc w:val="left"/>
                    <w:jc w:val="center"/>
                  </w:pPr>
                  <w:r>
                    <w:t xml:space="preserve">376,298,080</w:t>
                  </w:r>
                </w:p>
              </w:tc>
              <w:tc>
                <w:tcPr/>
                <w:p>
                  <w:pPr>
                    <w:pStyle w:val="Compact"/>
                    <w:jc w:val="left"/>
                    <w:jc w:val="center"/>
                  </w:pPr>
                  <w:r>
                    <w:t xml:space="preserve">48,549,820</w:t>
                  </w:r>
                </w:p>
              </w:tc>
            </w:tr>
            <w:tr>
              <w:tc>
                <w:tcPr/>
                <w:p>
                  <w:pPr>
                    <w:pStyle w:val="Compact"/>
                    <w:jc w:val="left"/>
                    <w:jc w:val="center"/>
                  </w:pPr>
                  <w:r>
                    <w:t xml:space="preserve">JPN</w:t>
                  </w:r>
                </w:p>
              </w:tc>
              <w:tc>
                <w:tcPr/>
                <w:p>
                  <w:pPr>
                    <w:pStyle w:val="Compact"/>
                    <w:jc w:val="left"/>
                    <w:jc w:val="center"/>
                  </w:pPr>
                  <w:r>
                    <w:t xml:space="preserve">267,418,368</w:t>
                  </w:r>
                </w:p>
              </w:tc>
              <w:tc>
                <w:tcPr/>
                <w:p>
                  <w:pPr>
                    <w:pStyle w:val="Compact"/>
                    <w:jc w:val="left"/>
                    <w:jc w:val="center"/>
                  </w:pPr>
                  <w:r>
                    <w:t xml:space="preserve">38,176,212</w:t>
                  </w:r>
                </w:p>
              </w:tc>
              <w:tc>
                <w:tcPr/>
                <w:p>
                  <w:pPr>
                    <w:pStyle w:val="Compact"/>
                    <w:jc w:val="left"/>
                    <w:jc w:val="center"/>
                  </w:pPr>
                  <w:r>
                    <w:t xml:space="preserve">21,813,622</w:t>
                  </w:r>
                </w:p>
              </w:tc>
              <w:tc>
                <w:tcPr/>
                <w:p>
                  <w:pPr>
                    <w:pStyle w:val="Compact"/>
                    <w:jc w:val="left"/>
                    <w:jc w:val="center"/>
                  </w:pPr>
                  <w:r>
                    <w:t xml:space="preserve">2,140,189</w:t>
                  </w:r>
                </w:p>
              </w:tc>
              <w:tc>
                <w:tcPr/>
                <w:p>
                  <w:pPr>
                    <w:pStyle w:val="Compact"/>
                    <w:jc w:val="left"/>
                    <w:jc w:val="center"/>
                  </w:pPr>
                  <w:r>
                    <w:t xml:space="preserve">289,232,000</w:t>
                  </w:r>
                </w:p>
              </w:tc>
              <w:tc>
                <w:tcPr/>
                <w:p>
                  <w:pPr>
                    <w:pStyle w:val="Compact"/>
                    <w:jc w:val="left"/>
                    <w:jc w:val="center"/>
                  </w:pPr>
                  <w:r>
                    <w:t xml:space="preserve">40,316,400</w:t>
                  </w:r>
                </w:p>
              </w:tc>
            </w:tr>
            <w:tr>
              <w:tc>
                <w:tcPr/>
                <w:p>
                  <w:pPr>
                    <w:pStyle w:val="Compact"/>
                    <w:jc w:val="left"/>
                    <w:jc w:val="center"/>
                  </w:pPr>
                  <w:r>
                    <w:t xml:space="preserve">USA</w:t>
                  </w:r>
                </w:p>
              </w:tc>
              <w:tc>
                <w:tcPr/>
                <w:p>
                  <w:pPr>
                    <w:pStyle w:val="Compact"/>
                    <w:jc w:val="left"/>
                    <w:jc w:val="center"/>
                  </w:pPr>
                  <w:r>
                    <w:t xml:space="preserve">315,819,968</w:t>
                  </w:r>
                </w:p>
              </w:tc>
              <w:tc>
                <w:tcPr/>
                <w:p>
                  <w:pPr>
                    <w:pStyle w:val="Compact"/>
                    <w:jc w:val="left"/>
                    <w:jc w:val="center"/>
                  </w:pPr>
                  <w:r>
                    <w:t xml:space="preserve">36,311,428</w:t>
                  </w:r>
                </w:p>
              </w:tc>
              <w:tc>
                <w:tcPr/>
                <w:p>
                  <w:pPr>
                    <w:pStyle w:val="Compact"/>
                    <w:jc w:val="left"/>
                    <w:jc w:val="center"/>
                  </w:pPr>
                  <w:r>
                    <w:t xml:space="preserve">9,224,978</w:t>
                  </w:r>
                </w:p>
              </w:tc>
              <w:tc>
                <w:tcPr/>
                <w:p>
                  <w:pPr>
                    <w:pStyle w:val="Compact"/>
                    <w:jc w:val="left"/>
                    <w:jc w:val="center"/>
                  </w:pPr>
                  <w:r>
                    <w:t xml:space="preserve">786,449</w:t>
                  </w:r>
                </w:p>
              </w:tc>
              <w:tc>
                <w:tcPr/>
                <w:p>
                  <w:pPr>
                    <w:pStyle w:val="Compact"/>
                    <w:jc w:val="left"/>
                    <w:jc w:val="center"/>
                  </w:pPr>
                  <w:r>
                    <w:t xml:space="preserve">325,044,960</w:t>
                  </w:r>
                </w:p>
              </w:tc>
              <w:tc>
                <w:tcPr/>
                <w:p>
                  <w:pPr>
                    <w:pStyle w:val="Compact"/>
                    <w:jc w:val="left"/>
                    <w:jc w:val="center"/>
                  </w:pPr>
                  <w:r>
                    <w:t xml:space="preserve">37,097,876</w:t>
                  </w:r>
                </w:p>
              </w:tc>
            </w:tr>
            <w:tr>
              <w:tc>
                <w:tcPr/>
                <w:p>
                  <w:pPr>
                    <w:pStyle w:val="Compact"/>
                    <w:jc w:val="left"/>
                    <w:jc w:val="center"/>
                  </w:pPr>
                  <w:r>
                    <w:t xml:space="preserve">ITA</w:t>
                  </w:r>
                </w:p>
              </w:tc>
              <w:tc>
                <w:tcPr/>
                <w:p>
                  <w:pPr>
                    <w:pStyle w:val="Compact"/>
                    <w:jc w:val="left"/>
                    <w:jc w:val="center"/>
                  </w:pPr>
                  <w:r>
                    <w:t xml:space="preserve">131,200,096</w:t>
                  </w:r>
                </w:p>
              </w:tc>
              <w:tc>
                <w:tcPr/>
                <w:p>
                  <w:pPr>
                    <w:pStyle w:val="Compact"/>
                    <w:jc w:val="left"/>
                    <w:jc w:val="center"/>
                  </w:pPr>
                  <w:r>
                    <w:t xml:space="preserve">32,018,776</w:t>
                  </w:r>
                </w:p>
              </w:tc>
              <w:tc>
                <w:tcPr/>
                <w:p>
                  <w:pPr>
                    <w:pStyle w:val="Compact"/>
                    <w:jc w:val="left"/>
                    <w:jc w:val="center"/>
                  </w:pPr>
                  <w:r>
                    <w:t xml:space="preserve">9,469,544</w:t>
                  </w:r>
                </w:p>
              </w:tc>
              <w:tc>
                <w:tcPr/>
                <w:p>
                  <w:pPr>
                    <w:pStyle w:val="Compact"/>
                    <w:jc w:val="left"/>
                    <w:jc w:val="center"/>
                  </w:pPr>
                  <w:r>
                    <w:t xml:space="preserve">1,845,971</w:t>
                  </w:r>
                </w:p>
              </w:tc>
              <w:tc>
                <w:tcPr/>
                <w:p>
                  <w:pPr>
                    <w:pStyle w:val="Compact"/>
                    <w:jc w:val="left"/>
                    <w:jc w:val="center"/>
                  </w:pPr>
                  <w:r>
                    <w:t xml:space="preserve">140,669,632</w:t>
                  </w:r>
                </w:p>
              </w:tc>
              <w:tc>
                <w:tcPr/>
                <w:p>
                  <w:pPr>
                    <w:pStyle w:val="Compact"/>
                    <w:jc w:val="left"/>
                    <w:jc w:val="center"/>
                  </w:pPr>
                  <w:r>
                    <w:t xml:space="preserve">33,864,748</w:t>
                  </w:r>
                </w:p>
              </w:tc>
            </w:tr>
            <w:tr>
              <w:tc>
                <w:tcPr/>
                <w:p>
                  <w:pPr>
                    <w:pStyle w:val="Compact"/>
                    <w:jc w:val="left"/>
                    <w:jc w:val="center"/>
                  </w:pPr>
                  <w:r>
                    <w:t xml:space="preserve">UKR</w:t>
                  </w:r>
                </w:p>
              </w:tc>
              <w:tc>
                <w:tcPr/>
                <w:p>
                  <w:pPr>
                    <w:pStyle w:val="Compact"/>
                    <w:jc w:val="left"/>
                    <w:jc w:val="center"/>
                  </w:pPr>
                  <w:r>
                    <w:t xml:space="preserve">164,982,720</w:t>
                  </w:r>
                </w:p>
              </w:tc>
              <w:tc>
                <w:tcPr/>
                <w:p>
                  <w:pPr>
                    <w:pStyle w:val="Compact"/>
                    <w:jc w:val="left"/>
                    <w:jc w:val="center"/>
                  </w:pPr>
                  <w:r>
                    <w:t xml:space="preserve">29,590,640</w:t>
                  </w:r>
                </w:p>
              </w:tc>
              <w:tc>
                <w:tcPr/>
                <w:p>
                  <w:pPr>
                    <w:pStyle w:val="Compact"/>
                    <w:jc w:val="left"/>
                    <w:jc w:val="center"/>
                  </w:pPr>
                  <w:r>
                    <w:t xml:space="preserve">776,608</w:t>
                  </w:r>
                </w:p>
              </w:tc>
              <w:tc>
                <w:tcPr/>
                <w:p>
                  <w:pPr>
                    <w:pStyle w:val="Compact"/>
                    <w:jc w:val="left"/>
                    <w:jc w:val="center"/>
                  </w:pPr>
                  <w:r>
                    <w:t xml:space="preserve">91,909</w:t>
                  </w:r>
                </w:p>
              </w:tc>
              <w:tc>
                <w:tcPr/>
                <w:p>
                  <w:pPr>
                    <w:pStyle w:val="Compact"/>
                    <w:jc w:val="left"/>
                    <w:jc w:val="center"/>
                  </w:pPr>
                  <w:r>
                    <w:t xml:space="preserve">165,759,328</w:t>
                  </w:r>
                </w:p>
              </w:tc>
              <w:tc>
                <w:tcPr/>
                <w:p>
                  <w:pPr>
                    <w:pStyle w:val="Compact"/>
                    <w:jc w:val="left"/>
                    <w:jc w:val="center"/>
                  </w:pPr>
                  <w:r>
                    <w:t xml:space="preserve">29,682,550</w:t>
                  </w:r>
                </w:p>
              </w:tc>
            </w:tr>
            <w:tr>
              <w:tc>
                <w:tcPr/>
                <w:p>
                  <w:pPr>
                    <w:pStyle w:val="Compact"/>
                    <w:jc w:val="left"/>
                    <w:jc w:val="center"/>
                  </w:pPr>
                  <w:r>
                    <w:t xml:space="preserve">ZAF</w:t>
                  </w:r>
                </w:p>
              </w:tc>
              <w:tc>
                <w:tcPr/>
                <w:p>
                  <w:pPr>
                    <w:pStyle w:val="Compact"/>
                    <w:jc w:val="left"/>
                    <w:jc w:val="center"/>
                  </w:pPr>
                  <w:r>
                    <w:t xml:space="preserve">194,714,560</w:t>
                  </w:r>
                </w:p>
              </w:tc>
              <w:tc>
                <w:tcPr/>
                <w:p>
                  <w:pPr>
                    <w:pStyle w:val="Compact"/>
                    <w:jc w:val="left"/>
                    <w:jc w:val="center"/>
                  </w:pPr>
                  <w:r>
                    <w:t xml:space="preserve">28,602,184</w:t>
                  </w:r>
                </w:p>
              </w:tc>
              <w:tc>
                <w:tcPr/>
                <w:p>
                  <w:pPr>
                    <w:pStyle w:val="Compact"/>
                    <w:jc w:val="left"/>
                    <w:jc w:val="center"/>
                  </w:pPr>
                  <w:r>
                    <w:t xml:space="preserve">1,276,706</w:t>
                  </w:r>
                </w:p>
              </w:tc>
              <w:tc>
                <w:tcPr/>
                <w:p>
                  <w:pPr>
                    <w:pStyle w:val="Compact"/>
                    <w:jc w:val="left"/>
                    <w:jc w:val="center"/>
                  </w:pPr>
                  <w:r>
                    <w:t xml:space="preserve">131,043</w:t>
                  </w:r>
                </w:p>
              </w:tc>
              <w:tc>
                <w:tcPr/>
                <w:p>
                  <w:pPr>
                    <w:pStyle w:val="Compact"/>
                    <w:jc w:val="left"/>
                    <w:jc w:val="center"/>
                  </w:pPr>
                  <w:r>
                    <w:t xml:space="preserve">195,991,264</w:t>
                  </w:r>
                </w:p>
              </w:tc>
              <w:tc>
                <w:tcPr/>
                <w:p>
                  <w:pPr>
                    <w:pStyle w:val="Compact"/>
                    <w:jc w:val="left"/>
                    <w:jc w:val="center"/>
                  </w:pPr>
                  <w:r>
                    <w:t xml:space="preserve">28,733,226</w:t>
                  </w:r>
                </w:p>
              </w:tc>
            </w:tr>
            <w:tr>
              <w:tc>
                <w:tcPr/>
                <w:p>
                  <w:pPr>
                    <w:pStyle w:val="Compact"/>
                    <w:jc w:val="left"/>
                    <w:jc w:val="center"/>
                  </w:pPr>
                  <w:r>
                    <w:t xml:space="preserve">ZWE</w:t>
                  </w:r>
                </w:p>
              </w:tc>
              <w:tc>
                <w:tcPr/>
                <w:p>
                  <w:pPr>
                    <w:pStyle w:val="Compact"/>
                    <w:jc w:val="left"/>
                    <w:jc w:val="center"/>
                  </w:pPr>
                  <w:r>
                    <w:t xml:space="preserve">143,058,464</w:t>
                  </w:r>
                </w:p>
              </w:tc>
              <w:tc>
                <w:tcPr/>
                <w:p>
                  <w:pPr>
                    <w:pStyle w:val="Compact"/>
                    <w:jc w:val="left"/>
                    <w:jc w:val="center"/>
                  </w:pPr>
                  <w:r>
                    <w:t xml:space="preserve">27,655,272</w:t>
                  </w:r>
                </w:p>
              </w:tc>
              <w:tc>
                <w:tcPr/>
                <w:p>
                  <w:pPr>
                    <w:pStyle w:val="Compact"/>
                    <w:jc w:val="left"/>
                    <w:jc w:val="center"/>
                  </w:pPr>
                  <w:r>
                    <w:t xml:space="preserve">39,565</w:t>
                  </w:r>
                </w:p>
              </w:tc>
              <w:tc>
                <w:tcPr/>
                <w:p>
                  <w:pPr>
                    <w:pStyle w:val="Compact"/>
                    <w:jc w:val="left"/>
                    <w:jc w:val="center"/>
                  </w:pPr>
                  <w:r>
                    <w:t xml:space="preserve">6,827</w:t>
                  </w:r>
                </w:p>
              </w:tc>
              <w:tc>
                <w:tcPr/>
                <w:p>
                  <w:pPr>
                    <w:pStyle w:val="Compact"/>
                    <w:jc w:val="left"/>
                    <w:jc w:val="center"/>
                  </w:pPr>
                  <w:r>
                    <w:t xml:space="preserve">143,098,032</w:t>
                  </w:r>
                </w:p>
              </w:tc>
              <w:tc>
                <w:tcPr/>
                <w:p>
                  <w:pPr>
                    <w:pStyle w:val="Compact"/>
                    <w:jc w:val="left"/>
                    <w:jc w:val="center"/>
                  </w:pPr>
                  <w:r>
                    <w:t xml:space="preserve">27,662,098</w:t>
                  </w:r>
                </w:p>
              </w:tc>
            </w:tr>
            <w:tr>
              <w:tc>
                <w:tcPr/>
                <w:p>
                  <w:pPr>
                    <w:pStyle w:val="Compact"/>
                    <w:jc w:val="left"/>
                    <w:jc w:val="center"/>
                  </w:pPr>
                  <w:r>
                    <w:t xml:space="preserve">GIN</w:t>
                  </w:r>
                </w:p>
              </w:tc>
              <w:tc>
                <w:tcPr/>
                <w:p>
                  <w:pPr>
                    <w:pStyle w:val="Compact"/>
                    <w:jc w:val="left"/>
                    <w:jc w:val="center"/>
                  </w:pPr>
                  <w:r>
                    <w:t xml:space="preserve">149,734,224</w:t>
                  </w:r>
                </w:p>
              </w:tc>
              <w:tc>
                <w:tcPr/>
                <w:p>
                  <w:pPr>
                    <w:pStyle w:val="Compact"/>
                    <w:jc w:val="left"/>
                    <w:jc w:val="center"/>
                  </w:pPr>
                  <w:r>
                    <w:t xml:space="preserve">25,766,756</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149,734,224</w:t>
                  </w:r>
                </w:p>
              </w:tc>
              <w:tc>
                <w:tcPr/>
                <w:p>
                  <w:pPr>
                    <w:pStyle w:val="Compact"/>
                    <w:jc w:val="left"/>
                    <w:jc w:val="center"/>
                  </w:pPr>
                  <w:r>
                    <w:t xml:space="preserve">25,766,756</w:t>
                  </w:r>
                </w:p>
              </w:tc>
            </w:tr>
            <w:tr>
              <w:tc>
                <w:tcPr/>
                <w:p>
                  <w:pPr>
                    <w:pStyle w:val="Compact"/>
                    <w:jc w:val="left"/>
                    <w:jc w:val="center"/>
                  </w:pPr>
                  <w:r>
                    <w:t xml:space="preserve">MOZ</w:t>
                  </w:r>
                </w:p>
              </w:tc>
              <w:tc>
                <w:tcPr/>
                <w:p>
                  <w:pPr>
                    <w:pStyle w:val="Compact"/>
                    <w:jc w:val="left"/>
                    <w:jc w:val="center"/>
                  </w:pPr>
                  <w:r>
                    <w:t xml:space="preserve">153,821,792</w:t>
                  </w:r>
                </w:p>
              </w:tc>
              <w:tc>
                <w:tcPr/>
                <w:p>
                  <w:pPr>
                    <w:pStyle w:val="Compact"/>
                    <w:jc w:val="left"/>
                    <w:jc w:val="center"/>
                  </w:pPr>
                  <w:r>
                    <w:t xml:space="preserve">25,038,702</w:t>
                  </w:r>
                </w:p>
              </w:tc>
              <w:tc>
                <w:tcPr/>
                <w:p>
                  <w:pPr>
                    <w:pStyle w:val="Compact"/>
                    <w:jc w:val="left"/>
                    <w:jc w:val="center"/>
                  </w:pPr>
                  <w:r>
                    <w:t xml:space="preserve">14,556</w:t>
                  </w:r>
                </w:p>
              </w:tc>
              <w:tc>
                <w:tcPr/>
                <w:p>
                  <w:pPr>
                    <w:pStyle w:val="Compact"/>
                    <w:jc w:val="left"/>
                    <w:jc w:val="center"/>
                  </w:pPr>
                  <w:r>
                    <w:t xml:space="preserve">2,045</w:t>
                  </w:r>
                </w:p>
              </w:tc>
              <w:tc>
                <w:tcPr/>
                <w:p>
                  <w:pPr>
                    <w:pStyle w:val="Compact"/>
                    <w:jc w:val="left"/>
                    <w:jc w:val="center"/>
                  </w:pPr>
                  <w:r>
                    <w:t xml:space="preserve">153,836,352</w:t>
                  </w:r>
                </w:p>
              </w:tc>
              <w:tc>
                <w:tcPr/>
                <w:p>
                  <w:pPr>
                    <w:pStyle w:val="Compact"/>
                    <w:jc w:val="left"/>
                    <w:jc w:val="center"/>
                  </w:pPr>
                  <w:r>
                    <w:t xml:space="preserve">25,040,746</w:t>
                  </w:r>
                </w:p>
              </w:tc>
            </w:tr>
            <w:tr>
              <w:tc>
                <w:tcPr/>
                <w:p>
                  <w:pPr>
                    <w:pStyle w:val="Compact"/>
                    <w:jc w:val="left"/>
                    <w:jc w:val="center"/>
                  </w:pPr>
                  <w:r>
                    <w:t xml:space="preserve">GRC</w:t>
                  </w:r>
                </w:p>
              </w:tc>
              <w:tc>
                <w:tcPr/>
                <w:p>
                  <w:pPr>
                    <w:pStyle w:val="Compact"/>
                    <w:jc w:val="left"/>
                    <w:jc w:val="center"/>
                  </w:pPr>
                  <w:r>
                    <w:t xml:space="preserve">86,572,648</w:t>
                  </w:r>
                </w:p>
              </w:tc>
              <w:tc>
                <w:tcPr/>
                <w:p>
                  <w:pPr>
                    <w:pStyle w:val="Compact"/>
                    <w:jc w:val="left"/>
                    <w:jc w:val="center"/>
                  </w:pPr>
                  <w:r>
                    <w:t xml:space="preserve">21,490,662</w:t>
                  </w:r>
                </w:p>
              </w:tc>
              <w:tc>
                <w:tcPr/>
                <w:p>
                  <w:pPr>
                    <w:pStyle w:val="Compact"/>
                    <w:jc w:val="left"/>
                    <w:jc w:val="center"/>
                  </w:pPr>
                  <w:r>
                    <w:t xml:space="preserve">779,019</w:t>
                  </w:r>
                </w:p>
              </w:tc>
              <w:tc>
                <w:tcPr/>
                <w:p>
                  <w:pPr>
                    <w:pStyle w:val="Compact"/>
                    <w:jc w:val="left"/>
                    <w:jc w:val="center"/>
                  </w:pPr>
                  <w:r>
                    <w:t xml:space="preserve">130,565</w:t>
                  </w:r>
                </w:p>
              </w:tc>
              <w:tc>
                <w:tcPr/>
                <w:p>
                  <w:pPr>
                    <w:pStyle w:val="Compact"/>
                    <w:jc w:val="left"/>
                    <w:jc w:val="center"/>
                  </w:pPr>
                  <w:r>
                    <w:t xml:space="preserve">87,351,664</w:t>
                  </w:r>
                </w:p>
              </w:tc>
              <w:tc>
                <w:tcPr/>
                <w:p>
                  <w:pPr>
                    <w:pStyle w:val="Compact"/>
                    <w:jc w:val="left"/>
                    <w:jc w:val="center"/>
                  </w:pPr>
                  <w:r>
                    <w:t xml:space="preserve">21,621,228</w:t>
                  </w:r>
                </w:p>
              </w:tc>
            </w:tr>
            <w:tr>
              <w:tc>
                <w:tcPr/>
                <w:p>
                  <w:pPr>
                    <w:pStyle w:val="Compact"/>
                    <w:jc w:val="left"/>
                    <w:jc w:val="center"/>
                  </w:pPr>
                  <w:r>
                    <w:t xml:space="preserve">COL</w:t>
                  </w:r>
                </w:p>
              </w:tc>
              <w:tc>
                <w:tcPr/>
                <w:p>
                  <w:pPr>
                    <w:pStyle w:val="Compact"/>
                    <w:jc w:val="left"/>
                    <w:jc w:val="center"/>
                  </w:pPr>
                  <w:r>
                    <w:t xml:space="preserve">162,050,848</w:t>
                  </w:r>
                </w:p>
              </w:tc>
              <w:tc>
                <w:tcPr/>
                <w:p>
                  <w:pPr>
                    <w:pStyle w:val="Compact"/>
                    <w:jc w:val="left"/>
                    <w:jc w:val="center"/>
                  </w:pPr>
                  <w:r>
                    <w:t xml:space="preserve">19,972,992</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162,050,848</w:t>
                  </w:r>
                </w:p>
              </w:tc>
              <w:tc>
                <w:tcPr/>
                <w:p>
                  <w:pPr>
                    <w:pStyle w:val="Compact"/>
                    <w:jc w:val="left"/>
                    <w:jc w:val="center"/>
                  </w:pPr>
                  <w:r>
                    <w:t xml:space="preserve">19,972,992</w:t>
                  </w:r>
                </w:p>
              </w:tc>
            </w:tr>
            <w:tr>
              <w:tc>
                <w:tcPr/>
                <w:p>
                  <w:pPr>
                    <w:pStyle w:val="Compact"/>
                    <w:jc w:val="left"/>
                    <w:jc w:val="center"/>
                  </w:pPr>
                  <w:r>
                    <w:t xml:space="preserve">SEN</w:t>
                  </w:r>
                </w:p>
              </w:tc>
              <w:tc>
                <w:tcPr/>
                <w:p>
                  <w:pPr>
                    <w:pStyle w:val="Compact"/>
                    <w:jc w:val="left"/>
                    <w:jc w:val="center"/>
                  </w:pPr>
                  <w:r>
                    <w:t xml:space="preserve">90,953,504</w:t>
                  </w:r>
                </w:p>
              </w:tc>
              <w:tc>
                <w:tcPr/>
                <w:p>
                  <w:pPr>
                    <w:pStyle w:val="Compact"/>
                    <w:jc w:val="left"/>
                    <w:jc w:val="center"/>
                  </w:pPr>
                  <w:r>
                    <w:t xml:space="preserve">19,713,424</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90,953,504</w:t>
                  </w:r>
                </w:p>
              </w:tc>
              <w:tc>
                <w:tcPr/>
                <w:p>
                  <w:pPr>
                    <w:pStyle w:val="Compact"/>
                    <w:jc w:val="left"/>
                    <w:jc w:val="center"/>
                  </w:pPr>
                  <w:r>
                    <w:t xml:space="preserve">19,713,424</w:t>
                  </w:r>
                </w:p>
              </w:tc>
            </w:tr>
            <w:tr>
              <w:tc>
                <w:tcPr/>
                <w:p>
                  <w:pPr>
                    <w:pStyle w:val="Compact"/>
                    <w:jc w:val="left"/>
                    <w:jc w:val="center"/>
                  </w:pPr>
                  <w:r>
                    <w:t xml:space="preserve">ZMB</w:t>
                  </w:r>
                </w:p>
              </w:tc>
              <w:tc>
                <w:tcPr/>
                <w:p>
                  <w:pPr>
                    <w:pStyle w:val="Compact"/>
                    <w:jc w:val="left"/>
                    <w:jc w:val="center"/>
                  </w:pPr>
                  <w:r>
                    <w:t xml:space="preserve">116,227,192</w:t>
                  </w:r>
                </w:p>
              </w:tc>
              <w:tc>
                <w:tcPr/>
                <w:p>
                  <w:pPr>
                    <w:pStyle w:val="Compact"/>
                    <w:jc w:val="left"/>
                    <w:jc w:val="center"/>
                  </w:pPr>
                  <w:r>
                    <w:t xml:space="preserve">17,660,758</w:t>
                  </w:r>
                </w:p>
              </w:tc>
              <w:tc>
                <w:tcPr/>
                <w:p>
                  <w:pPr>
                    <w:pStyle w:val="Compact"/>
                    <w:jc w:val="left"/>
                    <w:jc w:val="center"/>
                  </w:pPr>
                  <w:r>
                    <w:t xml:space="preserve">16,563</w:t>
                  </w:r>
                </w:p>
              </w:tc>
              <w:tc>
                <w:tcPr/>
                <w:p>
                  <w:pPr>
                    <w:pStyle w:val="Compact"/>
                    <w:jc w:val="left"/>
                    <w:jc w:val="center"/>
                  </w:pPr>
                  <w:r>
                    <w:t xml:space="preserve">2,780</w:t>
                  </w:r>
                </w:p>
              </w:tc>
              <w:tc>
                <w:tcPr/>
                <w:p>
                  <w:pPr>
                    <w:pStyle w:val="Compact"/>
                    <w:jc w:val="left"/>
                    <w:jc w:val="center"/>
                  </w:pPr>
                  <w:r>
                    <w:t xml:space="preserve">116,243,752</w:t>
                  </w:r>
                </w:p>
              </w:tc>
              <w:tc>
                <w:tcPr/>
                <w:p>
                  <w:pPr>
                    <w:pStyle w:val="Compact"/>
                    <w:jc w:val="left"/>
                    <w:jc w:val="center"/>
                  </w:pPr>
                  <w:r>
                    <w:t xml:space="preserve">17,663,538</w:t>
                  </w:r>
                </w:p>
              </w:tc>
            </w:tr>
            <w:tr>
              <w:tc>
                <w:tcPr/>
                <w:p>
                  <w:pPr>
                    <w:pStyle w:val="Compact"/>
                    <w:jc w:val="left"/>
                    <w:jc w:val="center"/>
                  </w:pPr>
                  <w:r>
                    <w:t xml:space="preserve">ROU</w:t>
                  </w:r>
                </w:p>
              </w:tc>
              <w:tc>
                <w:tcPr/>
                <w:p>
                  <w:pPr>
                    <w:pStyle w:val="Compact"/>
                    <w:jc w:val="left"/>
                    <w:jc w:val="center"/>
                  </w:pPr>
                  <w:r>
                    <w:t xml:space="preserve">82,851,456</w:t>
                  </w:r>
                </w:p>
              </w:tc>
              <w:tc>
                <w:tcPr/>
                <w:p>
                  <w:pPr>
                    <w:pStyle w:val="Compact"/>
                    <w:jc w:val="left"/>
                    <w:jc w:val="center"/>
                  </w:pPr>
                  <w:r>
                    <w:t xml:space="preserve">17,096,128</w:t>
                  </w:r>
                </w:p>
              </w:tc>
              <w:tc>
                <w:tcPr/>
                <w:p>
                  <w:pPr>
                    <w:pStyle w:val="Compact"/>
                    <w:jc w:val="left"/>
                    <w:jc w:val="center"/>
                  </w:pPr>
                  <w:r>
                    <w:t xml:space="preserve">382,741</w:t>
                  </w:r>
                </w:p>
              </w:tc>
              <w:tc>
                <w:tcPr/>
                <w:p>
                  <w:pPr>
                    <w:pStyle w:val="Compact"/>
                    <w:jc w:val="left"/>
                    <w:jc w:val="center"/>
                  </w:pPr>
                  <w:r>
                    <w:t xml:space="preserve">50,672</w:t>
                  </w:r>
                </w:p>
              </w:tc>
              <w:tc>
                <w:tcPr/>
                <w:p>
                  <w:pPr>
                    <w:pStyle w:val="Compact"/>
                    <w:jc w:val="left"/>
                    <w:jc w:val="center"/>
                  </w:pPr>
                  <w:r>
                    <w:t xml:space="preserve">83,234,200</w:t>
                  </w:r>
                </w:p>
              </w:tc>
              <w:tc>
                <w:tcPr/>
                <w:p>
                  <w:pPr>
                    <w:pStyle w:val="Compact"/>
                    <w:jc w:val="left"/>
                    <w:jc w:val="center"/>
                  </w:pPr>
                  <w:r>
                    <w:t xml:space="preserve">17,146,800</w:t>
                  </w:r>
                </w:p>
              </w:tc>
            </w:tr>
            <w:tr>
              <w:tc>
                <w:tcPr/>
                <w:p>
                  <w:pPr>
                    <w:pStyle w:val="Compact"/>
                    <w:jc w:val="left"/>
                    <w:jc w:val="center"/>
                  </w:pPr>
                  <w:r>
                    <w:t xml:space="preserve">AUT</w:t>
                  </w:r>
                </w:p>
              </w:tc>
              <w:tc>
                <w:tcPr/>
                <w:p>
                  <w:pPr>
                    <w:pStyle w:val="Compact"/>
                    <w:jc w:val="left"/>
                    <w:jc w:val="center"/>
                  </w:pPr>
                  <w:r>
                    <w:t xml:space="preserve">70,288,632</w:t>
                  </w:r>
                </w:p>
              </w:tc>
              <w:tc>
                <w:tcPr/>
                <w:p>
                  <w:pPr>
                    <w:pStyle w:val="Compact"/>
                    <w:jc w:val="left"/>
                    <w:jc w:val="center"/>
                  </w:pPr>
                  <w:r>
                    <w:t xml:space="preserve">15,514,582</w:t>
                  </w:r>
                </w:p>
              </w:tc>
              <w:tc>
                <w:tcPr/>
                <w:p>
                  <w:pPr>
                    <w:pStyle w:val="Compact"/>
                    <w:jc w:val="left"/>
                    <w:jc w:val="center"/>
                  </w:pPr>
                  <w:r>
                    <w:t xml:space="preserve">7,029,146</w:t>
                  </w:r>
                </w:p>
              </w:tc>
              <w:tc>
                <w:tcPr/>
                <w:p>
                  <w:pPr>
                    <w:pStyle w:val="Compact"/>
                    <w:jc w:val="left"/>
                    <w:jc w:val="center"/>
                  </w:pPr>
                  <w:r>
                    <w:t xml:space="preserve">1,531,787</w:t>
                  </w:r>
                </w:p>
              </w:tc>
              <w:tc>
                <w:tcPr/>
                <w:p>
                  <w:pPr>
                    <w:pStyle w:val="Compact"/>
                    <w:jc w:val="left"/>
                    <w:jc w:val="center"/>
                  </w:pPr>
                  <w:r>
                    <w:t xml:space="preserve">77,317,776</w:t>
                  </w:r>
                </w:p>
              </w:tc>
              <w:tc>
                <w:tcPr/>
                <w:p>
                  <w:pPr>
                    <w:pStyle w:val="Compact"/>
                    <w:jc w:val="left"/>
                    <w:jc w:val="center"/>
                  </w:pPr>
                  <w:r>
                    <w:t xml:space="preserve">17,046,368</w:t>
                  </w:r>
                </w:p>
              </w:tc>
            </w:tr>
            <w:tr>
              <w:tc>
                <w:tcPr/>
                <w:p>
                  <w:pPr>
                    <w:pStyle w:val="Compact"/>
                    <w:jc w:val="left"/>
                    <w:jc w:val="center"/>
                  </w:pPr>
                  <w:r>
                    <w:t xml:space="preserve">THA</w:t>
                  </w:r>
                </w:p>
              </w:tc>
              <w:tc>
                <w:tcPr/>
                <w:p>
                  <w:pPr>
                    <w:pStyle w:val="Compact"/>
                    <w:jc w:val="left"/>
                    <w:jc w:val="center"/>
                  </w:pPr>
                  <w:r>
                    <w:t xml:space="preserve">100,773,056</w:t>
                  </w:r>
                </w:p>
              </w:tc>
              <w:tc>
                <w:tcPr/>
                <w:p>
                  <w:pPr>
                    <w:pStyle w:val="Compact"/>
                    <w:jc w:val="left"/>
                    <w:jc w:val="center"/>
                  </w:pPr>
                  <w:r>
                    <w:t xml:space="preserve">16,561,874</w:t>
                  </w:r>
                </w:p>
              </w:tc>
              <w:tc>
                <w:tcPr/>
                <w:p>
                  <w:pPr>
                    <w:pStyle w:val="Compact"/>
                    <w:jc w:val="left"/>
                    <w:jc w:val="center"/>
                  </w:pPr>
                  <w:r>
                    <w:t xml:space="preserve">1,618</w:t>
                  </w:r>
                </w:p>
              </w:tc>
              <w:tc>
                <w:tcPr/>
                <w:p>
                  <w:pPr>
                    <w:pStyle w:val="Compact"/>
                    <w:jc w:val="left"/>
                    <w:jc w:val="center"/>
                  </w:pPr>
                  <w:r>
                    <w:t xml:space="preserve">267</w:t>
                  </w:r>
                </w:p>
              </w:tc>
              <w:tc>
                <w:tcPr/>
                <w:p>
                  <w:pPr>
                    <w:pStyle w:val="Compact"/>
                    <w:jc w:val="left"/>
                    <w:jc w:val="center"/>
                  </w:pPr>
                  <w:r>
                    <w:t xml:space="preserve">100,774,672</w:t>
                  </w:r>
                </w:p>
              </w:tc>
              <w:tc>
                <w:tcPr/>
                <w:p>
                  <w:pPr>
                    <w:pStyle w:val="Compact"/>
                    <w:jc w:val="left"/>
                    <w:jc w:val="center"/>
                  </w:pPr>
                  <w:r>
                    <w:t xml:space="preserve">16,562,141</w:t>
                  </w:r>
                </w:p>
              </w:tc>
            </w:tr>
            <w:tr>
              <w:tc>
                <w:tcPr/>
                <w:p>
                  <w:pPr>
                    <w:pStyle w:val="Compact"/>
                    <w:jc w:val="left"/>
                    <w:jc w:val="center"/>
                  </w:pPr>
                  <w:r>
                    <w:t xml:space="preserve">CZE</w:t>
                  </w:r>
                </w:p>
              </w:tc>
              <w:tc>
                <w:tcPr/>
                <w:p>
                  <w:pPr>
                    <w:pStyle w:val="Compact"/>
                    <w:jc w:val="left"/>
                    <w:jc w:val="center"/>
                  </w:pPr>
                  <w:r>
                    <w:t xml:space="preserve">72,684,496</w:t>
                  </w:r>
                </w:p>
              </w:tc>
              <w:tc>
                <w:tcPr/>
                <w:p>
                  <w:pPr>
                    <w:pStyle w:val="Compact"/>
                    <w:jc w:val="left"/>
                    <w:jc w:val="center"/>
                  </w:pPr>
                  <w:r>
                    <w:t xml:space="preserve">14,835,500</w:t>
                  </w:r>
                </w:p>
              </w:tc>
              <w:tc>
                <w:tcPr/>
                <w:p>
                  <w:pPr>
                    <w:pStyle w:val="Compact"/>
                    <w:jc w:val="left"/>
                    <w:jc w:val="center"/>
                  </w:pPr>
                  <w:r>
                    <w:t xml:space="preserve">7,786,349</w:t>
                  </w:r>
                </w:p>
              </w:tc>
              <w:tc>
                <w:tcPr/>
                <w:p>
                  <w:pPr>
                    <w:pStyle w:val="Compact"/>
                    <w:jc w:val="left"/>
                    <w:jc w:val="center"/>
                  </w:pPr>
                  <w:r>
                    <w:t xml:space="preserve">1,561,382</w:t>
                  </w:r>
                </w:p>
              </w:tc>
              <w:tc>
                <w:tcPr/>
                <w:p>
                  <w:pPr>
                    <w:pStyle w:val="Compact"/>
                    <w:jc w:val="left"/>
                    <w:jc w:val="center"/>
                  </w:pPr>
                  <w:r>
                    <w:t xml:space="preserve">80,470,848</w:t>
                  </w:r>
                </w:p>
              </w:tc>
              <w:tc>
                <w:tcPr/>
                <w:p>
                  <w:pPr>
                    <w:pStyle w:val="Compact"/>
                    <w:jc w:val="left"/>
                    <w:jc w:val="center"/>
                  </w:pPr>
                  <w:r>
                    <w:t xml:space="preserve">16,396,882</w:t>
                  </w:r>
                </w:p>
              </w:tc>
            </w:tr>
            <w:tr>
              <w:tc>
                <w:tcPr/>
                <w:p>
                  <w:pPr>
                    <w:pStyle w:val="Compact"/>
                    <w:jc w:val="left"/>
                    <w:jc w:val="center"/>
                  </w:pPr>
                  <w:r>
                    <w:t xml:space="preserve">ETH</w:t>
                  </w:r>
                </w:p>
              </w:tc>
              <w:tc>
                <w:tcPr/>
                <w:p>
                  <w:pPr>
                    <w:pStyle w:val="Compact"/>
                    <w:jc w:val="left"/>
                    <w:jc w:val="center"/>
                  </w:pPr>
                  <w:r>
                    <w:t xml:space="preserve">147,562,736</w:t>
                  </w:r>
                </w:p>
              </w:tc>
              <w:tc>
                <w:tcPr/>
                <w:p>
                  <w:pPr>
                    <w:pStyle w:val="Compact"/>
                    <w:jc w:val="left"/>
                    <w:jc w:val="center"/>
                  </w:pPr>
                  <w:r>
                    <w:t xml:space="preserve">16,170,649</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147,562,736</w:t>
                  </w:r>
                </w:p>
              </w:tc>
              <w:tc>
                <w:tcPr/>
                <w:p>
                  <w:pPr>
                    <w:pStyle w:val="Compact"/>
                    <w:jc w:val="left"/>
                    <w:jc w:val="center"/>
                  </w:pPr>
                  <w:r>
                    <w:t xml:space="preserve">16,170,649</w:t>
                  </w:r>
                </w:p>
              </w:tc>
            </w:tr>
            <w:tr>
              <w:tc>
                <w:tcPr/>
                <w:p>
                  <w:pPr>
                    <w:pStyle w:val="Compact"/>
                    <w:jc w:val="left"/>
                    <w:jc w:val="center"/>
                  </w:pPr>
                  <w:r>
                    <w:t xml:space="preserve">CHL</w:t>
                  </w:r>
                </w:p>
              </w:tc>
              <w:tc>
                <w:tcPr/>
                <w:p>
                  <w:pPr>
                    <w:pStyle w:val="Compact"/>
                    <w:jc w:val="left"/>
                    <w:jc w:val="center"/>
                  </w:pPr>
                  <w:r>
                    <w:t xml:space="preserve">98,615,312</w:t>
                  </w:r>
                </w:p>
              </w:tc>
              <w:tc>
                <w:tcPr/>
                <w:p>
                  <w:pPr>
                    <w:pStyle w:val="Compact"/>
                    <w:jc w:val="left"/>
                    <w:jc w:val="center"/>
                  </w:pPr>
                  <w:r>
                    <w:t xml:space="preserve">15,917,402</w:t>
                  </w:r>
                </w:p>
              </w:tc>
              <w:tc>
                <w:tcPr/>
                <w:p>
                  <w:pPr>
                    <w:pStyle w:val="Compact"/>
                    <w:jc w:val="left"/>
                    <w:jc w:val="center"/>
                  </w:pPr>
                  <w:r>
                    <w:t xml:space="preserve">582,886</w:t>
                  </w:r>
                </w:p>
              </w:tc>
              <w:tc>
                <w:tcPr/>
                <w:p>
                  <w:pPr>
                    <w:pStyle w:val="Compact"/>
                    <w:jc w:val="left"/>
                    <w:jc w:val="center"/>
                  </w:pPr>
                  <w:r>
                    <w:t xml:space="preserve">68,198</w:t>
                  </w:r>
                </w:p>
              </w:tc>
              <w:tc>
                <w:tcPr/>
                <w:p>
                  <w:pPr>
                    <w:pStyle w:val="Compact"/>
                    <w:jc w:val="left"/>
                    <w:jc w:val="center"/>
                  </w:pPr>
                  <w:r>
                    <w:t xml:space="preserve">99,198,200</w:t>
                  </w:r>
                </w:p>
              </w:tc>
              <w:tc>
                <w:tcPr/>
                <w:p>
                  <w:pPr>
                    <w:pStyle w:val="Compact"/>
                    <w:jc w:val="left"/>
                    <w:jc w:val="center"/>
                  </w:pPr>
                  <w:r>
                    <w:t xml:space="preserve">15,985,600</w:t>
                  </w:r>
                </w:p>
              </w:tc>
            </w:tr>
            <w:tr>
              <w:tc>
                <w:tcPr/>
                <w:p>
                  <w:pPr>
                    <w:pStyle w:val="Compact"/>
                    <w:jc w:val="left"/>
                    <w:jc w:val="center"/>
                  </w:pPr>
                  <w:r>
                    <w:t xml:space="preserve">SWE</w:t>
                  </w:r>
                </w:p>
              </w:tc>
              <w:tc>
                <w:tcPr/>
                <w:p>
                  <w:pPr>
                    <w:pStyle w:val="Compact"/>
                    <w:jc w:val="left"/>
                    <w:jc w:val="center"/>
                  </w:pPr>
                  <w:r>
                    <w:t xml:space="preserve">74,882,872</w:t>
                  </w:r>
                </w:p>
              </w:tc>
              <w:tc>
                <w:tcPr/>
                <w:p>
                  <w:pPr>
                    <w:pStyle w:val="Compact"/>
                    <w:jc w:val="left"/>
                    <w:jc w:val="center"/>
                  </w:pPr>
                  <w:r>
                    <w:t xml:space="preserve">15,234,898</w:t>
                  </w:r>
                </w:p>
              </w:tc>
              <w:tc>
                <w:tcPr/>
                <w:p>
                  <w:pPr>
                    <w:pStyle w:val="Compact"/>
                    <w:jc w:val="left"/>
                    <w:jc w:val="center"/>
                  </w:pPr>
                  <w:r>
                    <w:t xml:space="preserve">1,158,575</w:t>
                  </w:r>
                </w:p>
              </w:tc>
              <w:tc>
                <w:tcPr/>
                <w:p>
                  <w:pPr>
                    <w:pStyle w:val="Compact"/>
                    <w:jc w:val="left"/>
                    <w:jc w:val="center"/>
                  </w:pPr>
                  <w:r>
                    <w:t xml:space="preserve">191,933</w:t>
                  </w:r>
                </w:p>
              </w:tc>
              <w:tc>
                <w:tcPr/>
                <w:p>
                  <w:pPr>
                    <w:pStyle w:val="Compact"/>
                    <w:jc w:val="left"/>
                    <w:jc w:val="center"/>
                  </w:pPr>
                  <w:r>
                    <w:t xml:space="preserve">76,041,448</w:t>
                  </w:r>
                </w:p>
              </w:tc>
              <w:tc>
                <w:tcPr/>
                <w:p>
                  <w:pPr>
                    <w:pStyle w:val="Compact"/>
                    <w:jc w:val="left"/>
                    <w:jc w:val="center"/>
                  </w:pPr>
                  <w:r>
                    <w:t xml:space="preserve">15,426,831</w:t>
                  </w:r>
                </w:p>
              </w:tc>
            </w:tr>
            <w:tr>
              <w:tc>
                <w:tcPr/>
                <w:p>
                  <w:pPr>
                    <w:pStyle w:val="Compact"/>
                    <w:jc w:val="left"/>
                    <w:jc w:val="center"/>
                  </w:pPr>
                  <w:r>
                    <w:t xml:space="preserve">KEN</w:t>
                  </w:r>
                </w:p>
              </w:tc>
              <w:tc>
                <w:tcPr/>
                <w:p>
                  <w:pPr>
                    <w:pStyle w:val="Compact"/>
                    <w:jc w:val="left"/>
                    <w:jc w:val="center"/>
                  </w:pPr>
                  <w:r>
                    <w:t xml:space="preserve">80,532,688</w:t>
                  </w:r>
                </w:p>
              </w:tc>
              <w:tc>
                <w:tcPr/>
                <w:p>
                  <w:pPr>
                    <w:pStyle w:val="Compact"/>
                    <w:jc w:val="left"/>
                    <w:jc w:val="center"/>
                  </w:pPr>
                  <w:r>
                    <w:t xml:space="preserve">14,217,938</w:t>
                  </w:r>
                </w:p>
              </w:tc>
              <w:tc>
                <w:tcPr/>
                <w:p>
                  <w:pPr>
                    <w:pStyle w:val="Compact"/>
                    <w:jc w:val="left"/>
                    <w:jc w:val="center"/>
                  </w:pPr>
                  <w:r>
                    <w:t xml:space="preserve">388,729</w:t>
                  </w:r>
                </w:p>
              </w:tc>
              <w:tc>
                <w:tcPr/>
                <w:p>
                  <w:pPr>
                    <w:pStyle w:val="Compact"/>
                    <w:jc w:val="left"/>
                    <w:jc w:val="center"/>
                  </w:pPr>
                  <w:r>
                    <w:t xml:space="preserve">59,047</w:t>
                  </w:r>
                </w:p>
              </w:tc>
              <w:tc>
                <w:tcPr/>
                <w:p>
                  <w:pPr>
                    <w:pStyle w:val="Compact"/>
                    <w:jc w:val="left"/>
                    <w:jc w:val="center"/>
                  </w:pPr>
                  <w:r>
                    <w:t xml:space="preserve">80,921,416</w:t>
                  </w:r>
                </w:p>
              </w:tc>
              <w:tc>
                <w:tcPr/>
                <w:p>
                  <w:pPr>
                    <w:pStyle w:val="Compact"/>
                    <w:jc w:val="left"/>
                    <w:jc w:val="center"/>
                  </w:pPr>
                  <w:r>
                    <w:t xml:space="preserve">14,276,985</w:t>
                  </w:r>
                </w:p>
              </w:tc>
            </w:tr>
            <w:tr>
              <w:tc>
                <w:tcPr/>
                <w:p>
                  <w:pPr>
                    <w:pStyle w:val="Compact"/>
                    <w:jc w:val="left"/>
                    <w:jc w:val="center"/>
                  </w:pPr>
                  <w:r>
                    <w:t xml:space="preserve">BWA</w:t>
                  </w:r>
                </w:p>
              </w:tc>
              <w:tc>
                <w:tcPr/>
                <w:p>
                  <w:pPr>
                    <w:pStyle w:val="Compact"/>
                    <w:jc w:val="left"/>
                    <w:jc w:val="center"/>
                  </w:pPr>
                  <w:r>
                    <w:t xml:space="preserve">103,253,352</w:t>
                  </w:r>
                </w:p>
              </w:tc>
              <w:tc>
                <w:tcPr/>
                <w:p>
                  <w:pPr>
                    <w:pStyle w:val="Compact"/>
                    <w:jc w:val="left"/>
                    <w:jc w:val="center"/>
                  </w:pPr>
                  <w:r>
                    <w:t xml:space="preserve">14,064,691</w:t>
                  </w:r>
                </w:p>
              </w:tc>
              <w:tc>
                <w:tcPr/>
                <w:p>
                  <w:pPr>
                    <w:pStyle w:val="Compact"/>
                    <w:jc w:val="left"/>
                    <w:jc w:val="center"/>
                  </w:pPr>
                  <w:r>
                    <w:t xml:space="preserve">37,677</w:t>
                  </w:r>
                </w:p>
              </w:tc>
              <w:tc>
                <w:tcPr/>
                <w:p>
                  <w:pPr>
                    <w:pStyle w:val="Compact"/>
                    <w:jc w:val="left"/>
                    <w:jc w:val="center"/>
                  </w:pPr>
                  <w:r>
                    <w:t xml:space="preserve">3,613</w:t>
                  </w:r>
                </w:p>
              </w:tc>
              <w:tc>
                <w:tcPr/>
                <w:p>
                  <w:pPr>
                    <w:pStyle w:val="Compact"/>
                    <w:jc w:val="left"/>
                    <w:jc w:val="center"/>
                  </w:pPr>
                  <w:r>
                    <w:t xml:space="preserve">103,291,032</w:t>
                  </w:r>
                </w:p>
              </w:tc>
              <w:tc>
                <w:tcPr/>
                <w:p>
                  <w:pPr>
                    <w:pStyle w:val="Compact"/>
                    <w:jc w:val="left"/>
                    <w:jc w:val="center"/>
                  </w:pPr>
                  <w:r>
                    <w:t xml:space="preserve">14,068,304</w:t>
                  </w:r>
                </w:p>
              </w:tc>
            </w:tr>
            <w:tr>
              <w:tc>
                <w:tcPr/>
                <w:p>
                  <w:pPr>
                    <w:pStyle w:val="Compact"/>
                    <w:jc w:val="left"/>
                    <w:jc w:val="center"/>
                  </w:pPr>
                  <w:r>
                    <w:t xml:space="preserve">PER</w:t>
                  </w:r>
                </w:p>
              </w:tc>
              <w:tc>
                <w:tcPr/>
                <w:p>
                  <w:pPr>
                    <w:pStyle w:val="Compact"/>
                    <w:jc w:val="left"/>
                    <w:jc w:val="center"/>
                  </w:pPr>
                  <w:r>
                    <w:t xml:space="preserve">105,330,880</w:t>
                  </w:r>
                </w:p>
              </w:tc>
              <w:tc>
                <w:tcPr/>
                <w:p>
                  <w:pPr>
                    <w:pStyle w:val="Compact"/>
                    <w:jc w:val="left"/>
                    <w:jc w:val="center"/>
                  </w:pPr>
                  <w:r>
                    <w:t xml:space="preserve">13,804,210</w:t>
                  </w:r>
                </w:p>
              </w:tc>
              <w:tc>
                <w:tcPr/>
                <w:p>
                  <w:pPr>
                    <w:pStyle w:val="Compact"/>
                    <w:jc w:val="left"/>
                    <w:jc w:val="center"/>
                  </w:pPr>
                  <w:r>
                    <w:t xml:space="preserve">331,135</w:t>
                  </w:r>
                </w:p>
              </w:tc>
              <w:tc>
                <w:tcPr/>
                <w:p>
                  <w:pPr>
                    <w:pStyle w:val="Compact"/>
                    <w:jc w:val="left"/>
                    <w:jc w:val="center"/>
                  </w:pPr>
                  <w:r>
                    <w:t xml:space="preserve">31,413</w:t>
                  </w:r>
                </w:p>
              </w:tc>
              <w:tc>
                <w:tcPr/>
                <w:p>
                  <w:pPr>
                    <w:pStyle w:val="Compact"/>
                    <w:jc w:val="left"/>
                    <w:jc w:val="center"/>
                  </w:pPr>
                  <w:r>
                    <w:t xml:space="preserve">105,662,016</w:t>
                  </w:r>
                </w:p>
              </w:tc>
              <w:tc>
                <w:tcPr/>
                <w:p>
                  <w:pPr>
                    <w:pStyle w:val="Compact"/>
                    <w:jc w:val="left"/>
                    <w:jc w:val="center"/>
                  </w:pPr>
                  <w:r>
                    <w:t xml:space="preserve">13,835,623</w:t>
                  </w:r>
                </w:p>
              </w:tc>
            </w:tr>
            <w:tr>
              <w:tc>
                <w:tcPr/>
                <w:p>
                  <w:pPr>
                    <w:pStyle w:val="Compact"/>
                    <w:jc w:val="left"/>
                    <w:jc w:val="center"/>
                  </w:pPr>
                  <w:r>
                    <w:t xml:space="preserve">CAN</w:t>
                  </w:r>
                </w:p>
              </w:tc>
              <w:tc>
                <w:tcPr/>
                <w:p>
                  <w:pPr>
                    <w:pStyle w:val="Compact"/>
                    <w:jc w:val="left"/>
                    <w:jc w:val="center"/>
                  </w:pPr>
                  <w:r>
                    <w:t xml:space="preserve">89,355,344</w:t>
                  </w:r>
                </w:p>
              </w:tc>
              <w:tc>
                <w:tcPr/>
                <w:p>
                  <w:pPr>
                    <w:pStyle w:val="Compact"/>
                    <w:jc w:val="left"/>
                    <w:jc w:val="center"/>
                  </w:pPr>
                  <w:r>
                    <w:t xml:space="preserve">13,259,671</w:t>
                  </w:r>
                </w:p>
              </w:tc>
              <w:tc>
                <w:tcPr/>
                <w:p>
                  <w:pPr>
                    <w:pStyle w:val="Compact"/>
                    <w:jc w:val="left"/>
                    <w:jc w:val="center"/>
                  </w:pPr>
                  <w:r>
                    <w:t xml:space="preserve">2,538,434</w:t>
                  </w:r>
                </w:p>
              </w:tc>
              <w:tc>
                <w:tcPr/>
                <w:p>
                  <w:pPr>
                    <w:pStyle w:val="Compact"/>
                    <w:jc w:val="left"/>
                    <w:jc w:val="center"/>
                  </w:pPr>
                  <w:r>
                    <w:t xml:space="preserve">263,547</w:t>
                  </w:r>
                </w:p>
              </w:tc>
              <w:tc>
                <w:tcPr/>
                <w:p>
                  <w:pPr>
                    <w:pStyle w:val="Compact"/>
                    <w:jc w:val="left"/>
                    <w:jc w:val="center"/>
                  </w:pPr>
                  <w:r>
                    <w:t xml:space="preserve">91,893,776</w:t>
                  </w:r>
                </w:p>
              </w:tc>
              <w:tc>
                <w:tcPr/>
                <w:p>
                  <w:pPr>
                    <w:pStyle w:val="Compact"/>
                    <w:jc w:val="left"/>
                    <w:jc w:val="center"/>
                  </w:pPr>
                  <w:r>
                    <w:t xml:space="preserve">13,523,218</w:t>
                  </w:r>
                </w:p>
              </w:tc>
            </w:tr>
            <w:tr>
              <w:tc>
                <w:tcPr/>
                <w:p>
                  <w:pPr>
                    <w:pStyle w:val="Compact"/>
                    <w:jc w:val="left"/>
                    <w:jc w:val="center"/>
                  </w:pPr>
                  <w:r>
                    <w:t xml:space="preserve">HRV</w:t>
                  </w:r>
                </w:p>
              </w:tc>
              <w:tc>
                <w:tcPr/>
                <w:p>
                  <w:pPr>
                    <w:pStyle w:val="Compact"/>
                    <w:jc w:val="left"/>
                    <w:jc w:val="center"/>
                  </w:pPr>
                  <w:r>
                    <w:t xml:space="preserve">61,064,604</w:t>
                  </w:r>
                </w:p>
              </w:tc>
              <w:tc>
                <w:tcPr/>
                <w:p>
                  <w:pPr>
                    <w:pStyle w:val="Compact"/>
                    <w:jc w:val="left"/>
                    <w:jc w:val="center"/>
                  </w:pPr>
                  <w:r>
                    <w:t xml:space="preserve">12,906,472</w:t>
                  </w:r>
                </w:p>
              </w:tc>
              <w:tc>
                <w:tcPr/>
                <w:p>
                  <w:pPr>
                    <w:pStyle w:val="Compact"/>
                    <w:jc w:val="left"/>
                    <w:jc w:val="center"/>
                  </w:pPr>
                  <w:r>
                    <w:t xml:space="preserve">770,608</w:t>
                  </w:r>
                </w:p>
              </w:tc>
              <w:tc>
                <w:tcPr/>
                <w:p>
                  <w:pPr>
                    <w:pStyle w:val="Compact"/>
                    <w:jc w:val="left"/>
                    <w:jc w:val="center"/>
                  </w:pPr>
                  <w:r>
                    <w:t xml:space="preserve">126,779</w:t>
                  </w:r>
                </w:p>
              </w:tc>
              <w:tc>
                <w:tcPr/>
                <w:p>
                  <w:pPr>
                    <w:pStyle w:val="Compact"/>
                    <w:jc w:val="left"/>
                    <w:jc w:val="center"/>
                  </w:pPr>
                  <w:r>
                    <w:t xml:space="preserve">61,835,212</w:t>
                  </w:r>
                </w:p>
              </w:tc>
              <w:tc>
                <w:tcPr/>
                <w:p>
                  <w:pPr>
                    <w:pStyle w:val="Compact"/>
                    <w:jc w:val="left"/>
                    <w:jc w:val="center"/>
                  </w:pPr>
                  <w:r>
                    <w:t xml:space="preserve">13,033,251</w:t>
                  </w:r>
                </w:p>
              </w:tc>
            </w:tr>
            <w:tr>
              <w:tc>
                <w:tcPr/>
                <w:p>
                  <w:pPr>
                    <w:pStyle w:val="Compact"/>
                    <w:jc w:val="left"/>
                    <w:jc w:val="center"/>
                  </w:pPr>
                  <w:r>
                    <w:t xml:space="preserve">NAM</w:t>
                  </w:r>
                </w:p>
              </w:tc>
              <w:tc>
                <w:tcPr/>
                <w:p>
                  <w:pPr>
                    <w:pStyle w:val="Compact"/>
                    <w:jc w:val="left"/>
                    <w:jc w:val="center"/>
                  </w:pPr>
                  <w:r>
                    <w:t xml:space="preserve">89,946,448</w:t>
                  </w:r>
                </w:p>
              </w:tc>
              <w:tc>
                <w:tcPr/>
                <w:p>
                  <w:pPr>
                    <w:pStyle w:val="Compact"/>
                    <w:jc w:val="left"/>
                    <w:jc w:val="center"/>
                  </w:pPr>
                  <w:r>
                    <w:t xml:space="preserve">12,698,436</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89,946,448</w:t>
                  </w:r>
                </w:p>
              </w:tc>
              <w:tc>
                <w:tcPr/>
                <w:p>
                  <w:pPr>
                    <w:pStyle w:val="Compact"/>
                    <w:jc w:val="left"/>
                    <w:jc w:val="center"/>
                  </w:pPr>
                  <w:r>
                    <w:t xml:space="preserve">12,698,436</w:t>
                  </w:r>
                </w:p>
              </w:tc>
            </w:tr>
            <w:tr>
              <w:tc>
                <w:tcPr/>
                <w:p>
                  <w:pPr>
                    <w:pStyle w:val="Compact"/>
                    <w:jc w:val="left"/>
                    <w:jc w:val="center"/>
                  </w:pPr>
                  <w:r>
                    <w:t xml:space="preserve">NZL</w:t>
                  </w:r>
                </w:p>
              </w:tc>
              <w:tc>
                <w:tcPr/>
                <w:p>
                  <w:pPr>
                    <w:pStyle w:val="Compact"/>
                    <w:jc w:val="left"/>
                    <w:jc w:val="center"/>
                  </w:pPr>
                  <w:r>
                    <w:t xml:space="preserve">60,283,800</w:t>
                  </w:r>
                </w:p>
              </w:tc>
              <w:tc>
                <w:tcPr/>
                <w:p>
                  <w:pPr>
                    <w:pStyle w:val="Compact"/>
                    <w:jc w:val="left"/>
                    <w:jc w:val="center"/>
                  </w:pPr>
                  <w:r>
                    <w:t xml:space="preserve">11,940,364</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60,283,800</w:t>
                  </w:r>
                </w:p>
              </w:tc>
              <w:tc>
                <w:tcPr/>
                <w:p>
                  <w:pPr>
                    <w:pStyle w:val="Compact"/>
                    <w:jc w:val="left"/>
                    <w:jc w:val="center"/>
                  </w:pPr>
                  <w:r>
                    <w:t xml:space="preserve">11,940,364</w:t>
                  </w:r>
                </w:p>
              </w:tc>
            </w:tr>
            <w:tr>
              <w:tc>
                <w:tcPr/>
                <w:p>
                  <w:pPr>
                    <w:pStyle w:val="Compact"/>
                    <w:jc w:val="left"/>
                    <w:jc w:val="center"/>
                  </w:pPr>
                  <w:r>
                    <w:t xml:space="preserve">BGR</w:t>
                  </w:r>
                </w:p>
              </w:tc>
              <w:tc>
                <w:tcPr/>
                <w:p>
                  <w:pPr>
                    <w:pStyle w:val="Compact"/>
                    <w:jc w:val="left"/>
                    <w:jc w:val="center"/>
                  </w:pPr>
                  <w:r>
                    <w:t xml:space="preserve">66,713,488</w:t>
                  </w:r>
                </w:p>
              </w:tc>
              <w:tc>
                <w:tcPr/>
                <w:p>
                  <w:pPr>
                    <w:pStyle w:val="Compact"/>
                    <w:jc w:val="left"/>
                    <w:jc w:val="center"/>
                  </w:pPr>
                  <w:r>
                    <w:t xml:space="preserve">11,859,653</w:t>
                  </w:r>
                </w:p>
              </w:tc>
              <w:tc>
                <w:tcPr/>
                <w:p>
                  <w:pPr>
                    <w:pStyle w:val="Compact"/>
                    <w:jc w:val="left"/>
                    <w:jc w:val="center"/>
                  </w:pPr>
                  <w:r>
                    <w:t xml:space="preserve">222,564</w:t>
                  </w:r>
                </w:p>
              </w:tc>
              <w:tc>
                <w:tcPr/>
                <w:p>
                  <w:pPr>
                    <w:pStyle w:val="Compact"/>
                    <w:jc w:val="left"/>
                    <w:jc w:val="center"/>
                  </w:pPr>
                  <w:r>
                    <w:t xml:space="preserve">33,789</w:t>
                  </w:r>
                </w:p>
              </w:tc>
              <w:tc>
                <w:tcPr/>
                <w:p>
                  <w:pPr>
                    <w:pStyle w:val="Compact"/>
                    <w:jc w:val="left"/>
                    <w:jc w:val="center"/>
                  </w:pPr>
                  <w:r>
                    <w:t xml:space="preserve">66,936,052</w:t>
                  </w:r>
                </w:p>
              </w:tc>
              <w:tc>
                <w:tcPr/>
                <w:p>
                  <w:pPr>
                    <w:pStyle w:val="Compact"/>
                    <w:jc w:val="left"/>
                    <w:jc w:val="center"/>
                  </w:pPr>
                  <w:r>
                    <w:t xml:space="preserve">11,893,442</w:t>
                  </w:r>
                </w:p>
              </w:tc>
            </w:tr>
            <w:tr>
              <w:tc>
                <w:tcPr/>
                <w:p>
                  <w:pPr>
                    <w:pStyle w:val="Compact"/>
                    <w:jc w:val="left"/>
                    <w:jc w:val="center"/>
                  </w:pPr>
                  <w:r>
                    <w:t xml:space="preserve">SVK</w:t>
                  </w:r>
                </w:p>
              </w:tc>
              <w:tc>
                <w:tcPr/>
                <w:p>
                  <w:pPr>
                    <w:pStyle w:val="Compact"/>
                    <w:jc w:val="left"/>
                    <w:jc w:val="center"/>
                  </w:pPr>
                  <w:r>
                    <w:t xml:space="preserve">52,879,760</w:t>
                  </w:r>
                </w:p>
              </w:tc>
              <w:tc>
                <w:tcPr/>
                <w:p>
                  <w:pPr>
                    <w:pStyle w:val="Compact"/>
                    <w:jc w:val="left"/>
                    <w:jc w:val="center"/>
                  </w:pPr>
                  <w:r>
                    <w:t xml:space="preserve">11,482,258</w:t>
                  </w:r>
                </w:p>
              </w:tc>
              <w:tc>
                <w:tcPr/>
                <w:p>
                  <w:pPr>
                    <w:pStyle w:val="Compact"/>
                    <w:jc w:val="left"/>
                    <w:jc w:val="center"/>
                  </w:pPr>
                  <w:r>
                    <w:t xml:space="preserve">430,003</w:t>
                  </w:r>
                </w:p>
              </w:tc>
              <w:tc>
                <w:tcPr/>
                <w:p>
                  <w:pPr>
                    <w:pStyle w:val="Compact"/>
                    <w:jc w:val="left"/>
                    <w:jc w:val="center"/>
                  </w:pPr>
                  <w:r>
                    <w:t xml:space="preserve">90,350</w:t>
                  </w:r>
                </w:p>
              </w:tc>
              <w:tc>
                <w:tcPr/>
                <w:p>
                  <w:pPr>
                    <w:pStyle w:val="Compact"/>
                    <w:jc w:val="left"/>
                    <w:jc w:val="center"/>
                  </w:pPr>
                  <w:r>
                    <w:t xml:space="preserve">53,309,764</w:t>
                  </w:r>
                </w:p>
              </w:tc>
              <w:tc>
                <w:tcPr/>
                <w:p>
                  <w:pPr>
                    <w:pStyle w:val="Compact"/>
                    <w:jc w:val="left"/>
                    <w:jc w:val="center"/>
                  </w:pPr>
                  <w:r>
                    <w:t xml:space="preserve">11,572,608</w:t>
                  </w:r>
                </w:p>
              </w:tc>
            </w:tr>
            <w:tr>
              <w:tc>
                <w:tcPr/>
                <w:p>
                  <w:pPr>
                    <w:pStyle w:val="Compact"/>
                    <w:jc w:val="left"/>
                    <w:jc w:val="center"/>
                  </w:pPr>
                  <w:r>
                    <w:t xml:space="preserve">TZA</w:t>
                  </w:r>
                </w:p>
              </w:tc>
              <w:tc>
                <w:tcPr/>
                <w:p>
                  <w:pPr>
                    <w:pStyle w:val="Compact"/>
                    <w:jc w:val="left"/>
                    <w:jc w:val="center"/>
                  </w:pPr>
                  <w:r>
                    <w:t xml:space="preserve">82,032,608</w:t>
                  </w:r>
                </w:p>
              </w:tc>
              <w:tc>
                <w:tcPr/>
                <w:p>
                  <w:pPr>
                    <w:pStyle w:val="Compact"/>
                    <w:jc w:val="left"/>
                    <w:jc w:val="center"/>
                  </w:pPr>
                  <w:r>
                    <w:t xml:space="preserve">11,465,384</w:t>
                  </w:r>
                </w:p>
              </w:tc>
              <w:tc>
                <w:tcPr/>
                <w:p>
                  <w:pPr>
                    <w:pStyle w:val="Compact"/>
                    <w:jc w:val="left"/>
                    <w:jc w:val="center"/>
                  </w:pPr>
                  <w:r>
                    <w:t xml:space="preserve">1,306</w:t>
                  </w:r>
                </w:p>
              </w:tc>
              <w:tc>
                <w:tcPr/>
                <w:p>
                  <w:pPr>
                    <w:pStyle w:val="Compact"/>
                    <w:jc w:val="left"/>
                    <w:jc w:val="center"/>
                  </w:pPr>
                  <w:r>
                    <w:t xml:space="preserve">290</w:t>
                  </w:r>
                </w:p>
              </w:tc>
              <w:tc>
                <w:tcPr/>
                <w:p>
                  <w:pPr>
                    <w:pStyle w:val="Compact"/>
                    <w:jc w:val="left"/>
                    <w:jc w:val="center"/>
                  </w:pPr>
                  <w:r>
                    <w:t xml:space="preserve">82,033,912</w:t>
                  </w:r>
                </w:p>
              </w:tc>
              <w:tc>
                <w:tcPr/>
                <w:p>
                  <w:pPr>
                    <w:pStyle w:val="Compact"/>
                    <w:jc w:val="left"/>
                    <w:jc w:val="center"/>
                  </w:pPr>
                  <w:r>
                    <w:t xml:space="preserve">11,465,674</w:t>
                  </w:r>
                </w:p>
              </w:tc>
            </w:tr>
            <w:tr>
              <w:tc>
                <w:tcPr/>
                <w:p>
                  <w:pPr>
                    <w:pStyle w:val="Compact"/>
                    <w:jc w:val="left"/>
                    <w:jc w:val="center"/>
                  </w:pPr>
                  <w:r>
                    <w:t xml:space="preserve">COD</w:t>
                  </w:r>
                </w:p>
              </w:tc>
              <w:tc>
                <w:tcPr/>
                <w:p>
                  <w:pPr>
                    <w:pStyle w:val="Compact"/>
                    <w:jc w:val="left"/>
                    <w:jc w:val="center"/>
                  </w:pPr>
                  <w:r>
                    <w:t xml:space="preserve">89,428,192</w:t>
                  </w:r>
                </w:p>
              </w:tc>
              <w:tc>
                <w:tcPr/>
                <w:p>
                  <w:pPr>
                    <w:pStyle w:val="Compact"/>
                    <w:jc w:val="left"/>
                    <w:jc w:val="center"/>
                  </w:pPr>
                  <w:r>
                    <w:t xml:space="preserve">11,248,352</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89,428,192</w:t>
                  </w:r>
                </w:p>
              </w:tc>
              <w:tc>
                <w:tcPr/>
                <w:p>
                  <w:pPr>
                    <w:pStyle w:val="Compact"/>
                    <w:jc w:val="left"/>
                    <w:jc w:val="center"/>
                  </w:pPr>
                  <w:r>
                    <w:t xml:space="preserve">11,248,352</w:t>
                  </w:r>
                </w:p>
              </w:tc>
            </w:tr>
            <w:tr>
              <w:tc>
                <w:tcPr/>
                <w:p>
                  <w:pPr>
                    <w:pStyle w:val="Compact"/>
                    <w:jc w:val="left"/>
                    <w:jc w:val="center"/>
                  </w:pPr>
                  <w:r>
                    <w:t xml:space="preserve">LVA</w:t>
                  </w:r>
                </w:p>
              </w:tc>
              <w:tc>
                <w:tcPr/>
                <w:p>
                  <w:pPr>
                    <w:pStyle w:val="Compact"/>
                    <w:jc w:val="left"/>
                    <w:jc w:val="center"/>
                  </w:pPr>
                  <w:r>
                    <w:t xml:space="preserve">49,152,800</w:t>
                  </w:r>
                </w:p>
              </w:tc>
              <w:tc>
                <w:tcPr/>
                <w:p>
                  <w:pPr>
                    <w:pStyle w:val="Compact"/>
                    <w:jc w:val="left"/>
                    <w:jc w:val="center"/>
                  </w:pPr>
                  <w:r>
                    <w:t xml:space="preserve">10,804,054</w:t>
                  </w:r>
                </w:p>
              </w:tc>
              <w:tc>
                <w:tcPr/>
                <w:p>
                  <w:pPr>
                    <w:pStyle w:val="Compact"/>
                    <w:jc w:val="left"/>
                    <w:jc w:val="center"/>
                  </w:pPr>
                  <w:r>
                    <w:t xml:space="preserve">223,153</w:t>
                  </w:r>
                </w:p>
              </w:tc>
              <w:tc>
                <w:tcPr/>
                <w:p>
                  <w:pPr>
                    <w:pStyle w:val="Compact"/>
                    <w:jc w:val="left"/>
                    <w:jc w:val="center"/>
                  </w:pPr>
                  <w:r>
                    <w:t xml:space="preserve">48,658</w:t>
                  </w:r>
                </w:p>
              </w:tc>
              <w:tc>
                <w:tcPr/>
                <w:p>
                  <w:pPr>
                    <w:pStyle w:val="Compact"/>
                    <w:jc w:val="left"/>
                    <w:jc w:val="center"/>
                  </w:pPr>
                  <w:r>
                    <w:t xml:space="preserve">49,375,952</w:t>
                  </w:r>
                </w:p>
              </w:tc>
              <w:tc>
                <w:tcPr/>
                <w:p>
                  <w:pPr>
                    <w:pStyle w:val="Compact"/>
                    <w:jc w:val="left"/>
                    <w:jc w:val="center"/>
                  </w:pPr>
                  <w:r>
                    <w:t xml:space="preserve">10,852,712</w:t>
                  </w:r>
                </w:p>
              </w:tc>
            </w:tr>
            <w:tr>
              <w:tc>
                <w:tcPr/>
                <w:p>
                  <w:pPr>
                    <w:pStyle w:val="Compact"/>
                    <w:jc w:val="left"/>
                    <w:jc w:val="center"/>
                  </w:pPr>
                  <w:r>
                    <w:t xml:space="preserve">CHN</w:t>
                  </w:r>
                </w:p>
              </w:tc>
              <w:tc>
                <w:tcPr/>
                <w:p>
                  <w:pPr>
                    <w:pStyle w:val="Compact"/>
                    <w:jc w:val="left"/>
                    <w:jc w:val="center"/>
                  </w:pPr>
                  <w:r>
                    <w:t xml:space="preserve">81,603,072</w:t>
                  </w:r>
                </w:p>
              </w:tc>
              <w:tc>
                <w:tcPr/>
                <w:p>
                  <w:pPr>
                    <w:pStyle w:val="Compact"/>
                    <w:jc w:val="left"/>
                    <w:jc w:val="center"/>
                  </w:pPr>
                  <w:r>
                    <w:t xml:space="preserve">10,744,572</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81,603,072</w:t>
                  </w:r>
                </w:p>
              </w:tc>
              <w:tc>
                <w:tcPr/>
                <w:p>
                  <w:pPr>
                    <w:pStyle w:val="Compact"/>
                    <w:jc w:val="left"/>
                    <w:jc w:val="center"/>
                  </w:pPr>
                  <w:r>
                    <w:t xml:space="preserve">10,744,572</w:t>
                  </w:r>
                </w:p>
              </w:tc>
            </w:tr>
            <w:tr>
              <w:tc>
                <w:tcPr/>
                <w:p>
                  <w:pPr>
                    <w:pStyle w:val="Compact"/>
                    <w:jc w:val="left"/>
                    <w:jc w:val="center"/>
                  </w:pPr>
                  <w:r>
                    <w:t xml:space="preserve">PRT</w:t>
                  </w:r>
                </w:p>
              </w:tc>
              <w:tc>
                <w:tcPr/>
                <w:p>
                  <w:pPr>
                    <w:pStyle w:val="Compact"/>
                    <w:jc w:val="left"/>
                    <w:jc w:val="center"/>
                  </w:pPr>
                  <w:r>
                    <w:t xml:space="preserve">41,812,792</w:t>
                  </w:r>
                </w:p>
              </w:tc>
              <w:tc>
                <w:tcPr/>
                <w:p>
                  <w:pPr>
                    <w:pStyle w:val="Compact"/>
                    <w:jc w:val="left"/>
                    <w:jc w:val="center"/>
                  </w:pPr>
                  <w:r>
                    <w:t xml:space="preserve">10,146,912</w:t>
                  </w:r>
                </w:p>
              </w:tc>
              <w:tc>
                <w:tcPr/>
                <w:p>
                  <w:pPr>
                    <w:pStyle w:val="Compact"/>
                    <w:jc w:val="left"/>
                    <w:jc w:val="center"/>
                  </w:pPr>
                  <w:r>
                    <w:t xml:space="preserve">532,976</w:t>
                  </w:r>
                </w:p>
              </w:tc>
              <w:tc>
                <w:tcPr/>
                <w:p>
                  <w:pPr>
                    <w:pStyle w:val="Compact"/>
                    <w:jc w:val="left"/>
                    <w:jc w:val="center"/>
                  </w:pPr>
                  <w:r>
                    <w:t xml:space="preserve">99,195</w:t>
                  </w:r>
                </w:p>
              </w:tc>
              <w:tc>
                <w:tcPr/>
                <w:p>
                  <w:pPr>
                    <w:pStyle w:val="Compact"/>
                    <w:jc w:val="left"/>
                    <w:jc w:val="center"/>
                  </w:pPr>
                  <w:r>
                    <w:t xml:space="preserve">42,345,768</w:t>
                  </w:r>
                </w:p>
              </w:tc>
              <w:tc>
                <w:tcPr/>
                <w:p>
                  <w:pPr>
                    <w:pStyle w:val="Compact"/>
                    <w:jc w:val="left"/>
                    <w:jc w:val="center"/>
                  </w:pPr>
                  <w:r>
                    <w:t xml:space="preserve">10,246,107</w:t>
                  </w:r>
                </w:p>
              </w:tc>
            </w:tr>
            <w:tr>
              <w:tc>
                <w:tcPr/>
                <w:p>
                  <w:pPr>
                    <w:pStyle w:val="Compact"/>
                    <w:jc w:val="left"/>
                    <w:jc w:val="center"/>
                  </w:pPr>
                  <w:r>
                    <w:t xml:space="preserve">MDG</w:t>
                  </w:r>
                </w:p>
              </w:tc>
              <w:tc>
                <w:tcPr/>
                <w:p>
                  <w:pPr>
                    <w:pStyle w:val="Compact"/>
                    <w:jc w:val="left"/>
                    <w:jc w:val="center"/>
                  </w:pPr>
                  <w:r>
                    <w:t xml:space="preserve">70,599,680</w:t>
                  </w:r>
                </w:p>
              </w:tc>
              <w:tc>
                <w:tcPr/>
                <w:p>
                  <w:pPr>
                    <w:pStyle w:val="Compact"/>
                    <w:jc w:val="left"/>
                    <w:jc w:val="center"/>
                  </w:pPr>
                  <w:r>
                    <w:t xml:space="preserve">10,095,184</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70,599,680</w:t>
                  </w:r>
                </w:p>
              </w:tc>
              <w:tc>
                <w:tcPr/>
                <w:p>
                  <w:pPr>
                    <w:pStyle w:val="Compact"/>
                    <w:jc w:val="left"/>
                    <w:jc w:val="center"/>
                  </w:pPr>
                  <w:r>
                    <w:t xml:space="preserve">10,095,184</w:t>
                  </w:r>
                </w:p>
              </w:tc>
            </w:tr>
            <w:tr>
              <w:tc>
                <w:tcPr/>
                <w:p>
                  <w:pPr>
                    <w:pStyle w:val="Compact"/>
                    <w:jc w:val="left"/>
                    <w:jc w:val="center"/>
                  </w:pPr>
                  <w:r>
                    <w:t xml:space="preserve">HUN</w:t>
                  </w:r>
                </w:p>
              </w:tc>
              <w:tc>
                <w:tcPr/>
                <w:p>
                  <w:pPr>
                    <w:pStyle w:val="Compact"/>
                    <w:jc w:val="left"/>
                    <w:jc w:val="center"/>
                  </w:pPr>
                  <w:r>
                    <w:t xml:space="preserve">45,142,472</w:t>
                  </w:r>
                </w:p>
              </w:tc>
              <w:tc>
                <w:tcPr/>
                <w:p>
                  <w:pPr>
                    <w:pStyle w:val="Compact"/>
                    <w:jc w:val="left"/>
                    <w:jc w:val="center"/>
                  </w:pPr>
                  <w:r>
                    <w:t xml:space="preserve">9,502,445</w:t>
                  </w:r>
                </w:p>
              </w:tc>
              <w:tc>
                <w:tcPr/>
                <w:p>
                  <w:pPr>
                    <w:pStyle w:val="Compact"/>
                    <w:jc w:val="left"/>
                    <w:jc w:val="center"/>
                  </w:pPr>
                  <w:r>
                    <w:t xml:space="preserve">2,632,903</w:t>
                  </w:r>
                </w:p>
              </w:tc>
              <w:tc>
                <w:tcPr/>
                <w:p>
                  <w:pPr>
                    <w:pStyle w:val="Compact"/>
                    <w:jc w:val="left"/>
                    <w:jc w:val="center"/>
                  </w:pPr>
                  <w:r>
                    <w:t xml:space="preserve">547,848</w:t>
                  </w:r>
                </w:p>
              </w:tc>
              <w:tc>
                <w:tcPr/>
                <w:p>
                  <w:pPr>
                    <w:pStyle w:val="Compact"/>
                    <w:jc w:val="left"/>
                    <w:jc w:val="center"/>
                  </w:pPr>
                  <w:r>
                    <w:t xml:space="preserve">47,775,376</w:t>
                  </w:r>
                </w:p>
              </w:tc>
              <w:tc>
                <w:tcPr/>
                <w:p>
                  <w:pPr>
                    <w:pStyle w:val="Compact"/>
                    <w:jc w:val="left"/>
                    <w:jc w:val="center"/>
                  </w:pPr>
                  <w:r>
                    <w:t xml:space="preserve">10,050,293</w:t>
                  </w:r>
                </w:p>
              </w:tc>
            </w:tr>
            <w:tr>
              <w:tc>
                <w:tcPr/>
                <w:p>
                  <w:pPr>
                    <w:pStyle w:val="Compact"/>
                    <w:jc w:val="left"/>
                    <w:jc w:val="center"/>
                  </w:pPr>
                  <w:r>
                    <w:t xml:space="preserve">BOL</w:t>
                  </w:r>
                </w:p>
              </w:tc>
              <w:tc>
                <w:tcPr/>
                <w:p>
                  <w:pPr>
                    <w:pStyle w:val="Compact"/>
                    <w:jc w:val="left"/>
                    <w:jc w:val="center"/>
                  </w:pPr>
                  <w:r>
                    <w:t xml:space="preserve">141,587,104</w:t>
                  </w:r>
                </w:p>
              </w:tc>
              <w:tc>
                <w:tcPr/>
                <w:p>
                  <w:pPr>
                    <w:pStyle w:val="Compact"/>
                    <w:jc w:val="left"/>
                    <w:jc w:val="center"/>
                  </w:pPr>
                  <w:r>
                    <w:t xml:space="preserve">9,584,270</w:t>
                  </w:r>
                </w:p>
              </w:tc>
              <w:tc>
                <w:tcPr/>
                <w:p>
                  <w:pPr>
                    <w:pStyle w:val="Compact"/>
                    <w:jc w:val="left"/>
                    <w:jc w:val="center"/>
                  </w:pPr>
                  <w:r>
                    <w:t xml:space="preserve">24,392</w:t>
                  </w:r>
                </w:p>
              </w:tc>
              <w:tc>
                <w:tcPr/>
                <w:p>
                  <w:pPr>
                    <w:pStyle w:val="Compact"/>
                    <w:jc w:val="left"/>
                    <w:jc w:val="center"/>
                  </w:pPr>
                  <w:r>
                    <w:t xml:space="preserve">1,369</w:t>
                  </w:r>
                </w:p>
              </w:tc>
              <w:tc>
                <w:tcPr/>
                <w:p>
                  <w:pPr>
                    <w:pStyle w:val="Compact"/>
                    <w:jc w:val="left"/>
                    <w:jc w:val="center"/>
                  </w:pPr>
                  <w:r>
                    <w:t xml:space="preserve">141,611,488</w:t>
                  </w:r>
                </w:p>
              </w:tc>
              <w:tc>
                <w:tcPr/>
                <w:p>
                  <w:pPr>
                    <w:pStyle w:val="Compact"/>
                    <w:jc w:val="left"/>
                    <w:jc w:val="center"/>
                  </w:pPr>
                  <w:r>
                    <w:t xml:space="preserve">9,585,639</w:t>
                  </w:r>
                </w:p>
              </w:tc>
            </w:tr>
            <w:tr>
              <w:tc>
                <w:tcPr/>
                <w:p>
                  <w:pPr>
                    <w:pStyle w:val="Compact"/>
                    <w:jc w:val="left"/>
                    <w:jc w:val="center"/>
                  </w:pPr>
                  <w:r>
                    <w:t xml:space="preserve">NLD</w:t>
                  </w:r>
                </w:p>
              </w:tc>
              <w:tc>
                <w:tcPr/>
                <w:p>
                  <w:pPr>
                    <w:pStyle w:val="Compact"/>
                    <w:jc w:val="left"/>
                    <w:jc w:val="center"/>
                  </w:pPr>
                  <w:r>
                    <w:t xml:space="preserve">31,308,912</w:t>
                  </w:r>
                </w:p>
              </w:tc>
              <w:tc>
                <w:tcPr/>
                <w:p>
                  <w:pPr>
                    <w:pStyle w:val="Compact"/>
                    <w:jc w:val="left"/>
                    <w:jc w:val="center"/>
                  </w:pPr>
                  <w:r>
                    <w:t xml:space="preserve">8,393,136</w:t>
                  </w:r>
                </w:p>
              </w:tc>
              <w:tc>
                <w:tcPr/>
                <w:p>
                  <w:pPr>
                    <w:pStyle w:val="Compact"/>
                    <w:jc w:val="left"/>
                    <w:jc w:val="center"/>
                  </w:pPr>
                  <w:r>
                    <w:t xml:space="preserve">4,011,244</w:t>
                  </w:r>
                </w:p>
              </w:tc>
              <w:tc>
                <w:tcPr/>
                <w:p>
                  <w:pPr>
                    <w:pStyle w:val="Compact"/>
                    <w:jc w:val="left"/>
                    <w:jc w:val="center"/>
                  </w:pPr>
                  <w:r>
                    <w:t xml:space="preserve">1,083,558</w:t>
                  </w:r>
                </w:p>
              </w:tc>
              <w:tc>
                <w:tcPr/>
                <w:p>
                  <w:pPr>
                    <w:pStyle w:val="Compact"/>
                    <w:jc w:val="left"/>
                    <w:jc w:val="center"/>
                  </w:pPr>
                  <w:r>
                    <w:t xml:space="preserve">35,320,156</w:t>
                  </w:r>
                </w:p>
              </w:tc>
              <w:tc>
                <w:tcPr/>
                <w:p>
                  <w:pPr>
                    <w:pStyle w:val="Compact"/>
                    <w:jc w:val="left"/>
                    <w:jc w:val="center"/>
                  </w:pPr>
                  <w:r>
                    <w:t xml:space="preserve">9,476,694</w:t>
                  </w:r>
                </w:p>
              </w:tc>
            </w:tr>
            <w:tr>
              <w:tc>
                <w:tcPr/>
                <w:p>
                  <w:pPr>
                    <w:pStyle w:val="Compact"/>
                    <w:jc w:val="left"/>
                    <w:jc w:val="center"/>
                  </w:pPr>
                  <w:r>
                    <w:t xml:space="preserve">FIN</w:t>
                  </w:r>
                </w:p>
              </w:tc>
              <w:tc>
                <w:tcPr/>
                <w:p>
                  <w:pPr>
                    <w:pStyle w:val="Compact"/>
                    <w:jc w:val="left"/>
                    <w:jc w:val="center"/>
                  </w:pPr>
                  <w:r>
                    <w:t xml:space="preserve">37,648,216</w:t>
                  </w:r>
                </w:p>
              </w:tc>
              <w:tc>
                <w:tcPr/>
                <w:p>
                  <w:pPr>
                    <w:pStyle w:val="Compact"/>
                    <w:jc w:val="left"/>
                    <w:jc w:val="center"/>
                  </w:pPr>
                  <w:r>
                    <w:t xml:space="preserve">9,276,012</w:t>
                  </w:r>
                </w:p>
              </w:tc>
              <w:tc>
                <w:tcPr/>
                <w:p>
                  <w:pPr>
                    <w:pStyle w:val="Compact"/>
                    <w:jc w:val="left"/>
                    <w:jc w:val="center"/>
                  </w:pPr>
                  <w:r>
                    <w:t xml:space="preserve">295,009</w:t>
                  </w:r>
                </w:p>
              </w:tc>
              <w:tc>
                <w:tcPr/>
                <w:p>
                  <w:pPr>
                    <w:pStyle w:val="Compact"/>
                    <w:jc w:val="left"/>
                    <w:jc w:val="center"/>
                  </w:pPr>
                  <w:r>
                    <w:t xml:space="preserve">59,130</w:t>
                  </w:r>
                </w:p>
              </w:tc>
              <w:tc>
                <w:tcPr/>
                <w:p>
                  <w:pPr>
                    <w:pStyle w:val="Compact"/>
                    <w:jc w:val="left"/>
                    <w:jc w:val="center"/>
                  </w:pPr>
                  <w:r>
                    <w:t xml:space="preserve">37,943,224</w:t>
                  </w:r>
                </w:p>
              </w:tc>
              <w:tc>
                <w:tcPr/>
                <w:p>
                  <w:pPr>
                    <w:pStyle w:val="Compact"/>
                    <w:jc w:val="left"/>
                    <w:jc w:val="center"/>
                  </w:pPr>
                  <w:r>
                    <w:t xml:space="preserve">9,335,142</w:t>
                  </w:r>
                </w:p>
              </w:tc>
            </w:tr>
            <w:tr>
              <w:tc>
                <w:tcPr/>
                <w:p>
                  <w:pPr>
                    <w:pStyle w:val="Compact"/>
                    <w:jc w:val="left"/>
                    <w:jc w:val="center"/>
                  </w:pPr>
                  <w:r>
                    <w:t xml:space="preserve">MAR</w:t>
                  </w:r>
                </w:p>
              </w:tc>
              <w:tc>
                <w:tcPr/>
                <w:p>
                  <w:pPr>
                    <w:pStyle w:val="Compact"/>
                    <w:jc w:val="left"/>
                    <w:jc w:val="center"/>
                  </w:pPr>
                  <w:r>
                    <w:t xml:space="preserve">52,563,828</w:t>
                  </w:r>
                </w:p>
              </w:tc>
              <w:tc>
                <w:tcPr/>
                <w:p>
                  <w:pPr>
                    <w:pStyle w:val="Compact"/>
                    <w:jc w:val="left"/>
                    <w:jc w:val="center"/>
                  </w:pPr>
                  <w:r>
                    <w:t xml:space="preserve">9,147,454</w:t>
                  </w:r>
                </w:p>
              </w:tc>
              <w:tc>
                <w:tcPr/>
                <w:p>
                  <w:pPr>
                    <w:pStyle w:val="Compact"/>
                    <w:jc w:val="left"/>
                    <w:jc w:val="center"/>
                  </w:pPr>
                  <w:r>
                    <w:t xml:space="preserve">59,089</w:t>
                  </w:r>
                </w:p>
              </w:tc>
              <w:tc>
                <w:tcPr/>
                <w:p>
                  <w:pPr>
                    <w:pStyle w:val="Compact"/>
                    <w:jc w:val="left"/>
                    <w:jc w:val="center"/>
                  </w:pPr>
                  <w:r>
                    <w:t xml:space="preserve">7,158</w:t>
                  </w:r>
                </w:p>
              </w:tc>
              <w:tc>
                <w:tcPr/>
                <w:p>
                  <w:pPr>
                    <w:pStyle w:val="Compact"/>
                    <w:jc w:val="left"/>
                    <w:jc w:val="center"/>
                  </w:pPr>
                  <w:r>
                    <w:t xml:space="preserve">52,622,916</w:t>
                  </w:r>
                </w:p>
              </w:tc>
              <w:tc>
                <w:tcPr/>
                <w:p>
                  <w:pPr>
                    <w:pStyle w:val="Compact"/>
                    <w:jc w:val="left"/>
                    <w:jc w:val="center"/>
                  </w:pPr>
                  <w:r>
                    <w:t xml:space="preserve">9,154,612</w:t>
                  </w:r>
                </w:p>
              </w:tc>
            </w:tr>
            <w:tr>
              <w:tc>
                <w:tcPr/>
                <w:p>
                  <w:pPr>
                    <w:pStyle w:val="Compact"/>
                    <w:jc w:val="left"/>
                    <w:jc w:val="center"/>
                  </w:pPr>
                  <w:r>
                    <w:t xml:space="preserve">KOR</w:t>
                  </w:r>
                </w:p>
              </w:tc>
              <w:tc>
                <w:tcPr/>
                <w:p>
                  <w:pPr>
                    <w:pStyle w:val="Compact"/>
                    <w:jc w:val="left"/>
                    <w:jc w:val="center"/>
                  </w:pPr>
                  <w:r>
                    <w:t xml:space="preserve">57,227,916</w:t>
                  </w:r>
                </w:p>
              </w:tc>
              <w:tc>
                <w:tcPr/>
                <w:p>
                  <w:pPr>
                    <w:pStyle w:val="Compact"/>
                    <w:jc w:val="left"/>
                    <w:jc w:val="center"/>
                  </w:pPr>
                  <w:r>
                    <w:t xml:space="preserve">8,553,709</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57,227,916</w:t>
                  </w:r>
                </w:p>
              </w:tc>
              <w:tc>
                <w:tcPr/>
                <w:p>
                  <w:pPr>
                    <w:pStyle w:val="Compact"/>
                    <w:jc w:val="left"/>
                    <w:jc w:val="center"/>
                  </w:pPr>
                  <w:r>
                    <w:t xml:space="preserve">8,553,709</w:t>
                  </w:r>
                </w:p>
              </w:tc>
            </w:tr>
            <w:tr>
              <w:tc>
                <w:tcPr/>
                <w:p>
                  <w:pPr>
                    <w:pStyle w:val="Compact"/>
                    <w:jc w:val="left"/>
                    <w:jc w:val="center"/>
                  </w:pPr>
                  <w:r>
                    <w:t xml:space="preserve">VNM</w:t>
                  </w:r>
                </w:p>
              </w:tc>
              <w:tc>
                <w:tcPr/>
                <w:p>
                  <w:pPr>
                    <w:pStyle w:val="Compact"/>
                    <w:jc w:val="left"/>
                    <w:jc w:val="center"/>
                  </w:pPr>
                  <w:r>
                    <w:t xml:space="preserve">89,535,464</w:t>
                  </w:r>
                </w:p>
              </w:tc>
              <w:tc>
                <w:tcPr/>
                <w:p>
                  <w:pPr>
                    <w:pStyle w:val="Compact"/>
                    <w:jc w:val="left"/>
                    <w:jc w:val="center"/>
                  </w:pPr>
                  <w:r>
                    <w:t xml:space="preserve">8,550,237</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89,535,464</w:t>
                  </w:r>
                </w:p>
              </w:tc>
              <w:tc>
                <w:tcPr/>
                <w:p>
                  <w:pPr>
                    <w:pStyle w:val="Compact"/>
                    <w:jc w:val="left"/>
                    <w:jc w:val="center"/>
                  </w:pPr>
                  <w:r>
                    <w:t xml:space="preserve">8,550,237</w:t>
                  </w:r>
                </w:p>
              </w:tc>
            </w:tr>
            <w:tr>
              <w:tc>
                <w:tcPr/>
                <w:p>
                  <w:pPr>
                    <w:pStyle w:val="Compact"/>
                    <w:jc w:val="left"/>
                    <w:jc w:val="center"/>
                  </w:pPr>
                  <w:r>
                    <w:t xml:space="preserve">KHM</w:t>
                  </w:r>
                </w:p>
              </w:tc>
              <w:tc>
                <w:tcPr/>
                <w:p>
                  <w:pPr>
                    <w:pStyle w:val="Compact"/>
                    <w:jc w:val="left"/>
                    <w:jc w:val="center"/>
                  </w:pPr>
                  <w:r>
                    <w:t xml:space="preserve">58,506,116</w:t>
                  </w:r>
                </w:p>
              </w:tc>
              <w:tc>
                <w:tcPr/>
                <w:p>
                  <w:pPr>
                    <w:pStyle w:val="Compact"/>
                    <w:jc w:val="left"/>
                    <w:jc w:val="center"/>
                  </w:pPr>
                  <w:r>
                    <w:t xml:space="preserve">8,192,646</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58,506,116</w:t>
                  </w:r>
                </w:p>
              </w:tc>
              <w:tc>
                <w:tcPr/>
                <w:p>
                  <w:pPr>
                    <w:pStyle w:val="Compact"/>
                    <w:jc w:val="left"/>
                    <w:jc w:val="center"/>
                  </w:pPr>
                  <w:r>
                    <w:t xml:space="preserve">8,192,646</w:t>
                  </w:r>
                </w:p>
              </w:tc>
            </w:tr>
            <w:tr>
              <w:tc>
                <w:tcPr/>
                <w:p>
                  <w:pPr>
                    <w:pStyle w:val="Compact"/>
                    <w:jc w:val="left"/>
                    <w:jc w:val="center"/>
                  </w:pPr>
                  <w:r>
                    <w:t xml:space="preserve">NOR</w:t>
                  </w:r>
                </w:p>
              </w:tc>
              <w:tc>
                <w:tcPr/>
                <w:p>
                  <w:pPr>
                    <w:pStyle w:val="Compact"/>
                    <w:jc w:val="left"/>
                    <w:jc w:val="center"/>
                  </w:pPr>
                  <w:r>
                    <w:t xml:space="preserve">32,376,864</w:t>
                  </w:r>
                </w:p>
              </w:tc>
              <w:tc>
                <w:tcPr/>
                <w:p>
                  <w:pPr>
                    <w:pStyle w:val="Compact"/>
                    <w:jc w:val="left"/>
                    <w:jc w:val="center"/>
                  </w:pPr>
                  <w:r>
                    <w:t xml:space="preserve">8,009,124</w:t>
                  </w:r>
                </w:p>
              </w:tc>
              <w:tc>
                <w:tcPr/>
                <w:p>
                  <w:pPr>
                    <w:pStyle w:val="Compact"/>
                    <w:jc w:val="left"/>
                    <w:jc w:val="center"/>
                  </w:pPr>
                  <w:r>
                    <w:t xml:space="preserve">674,071</w:t>
                  </w:r>
                </w:p>
              </w:tc>
              <w:tc>
                <w:tcPr/>
                <w:p>
                  <w:pPr>
                    <w:pStyle w:val="Compact"/>
                    <w:jc w:val="left"/>
                    <w:jc w:val="center"/>
                  </w:pPr>
                  <w:r>
                    <w:t xml:space="preserve">134,402</w:t>
                  </w:r>
                </w:p>
              </w:tc>
              <w:tc>
                <w:tcPr/>
                <w:p>
                  <w:pPr>
                    <w:pStyle w:val="Compact"/>
                    <w:jc w:val="left"/>
                    <w:jc w:val="center"/>
                  </w:pPr>
                  <w:r>
                    <w:t xml:space="preserve">33,050,934</w:t>
                  </w:r>
                </w:p>
              </w:tc>
              <w:tc>
                <w:tcPr/>
                <w:p>
                  <w:pPr>
                    <w:pStyle w:val="Compact"/>
                    <w:jc w:val="left"/>
                    <w:jc w:val="center"/>
                  </w:pPr>
                  <w:r>
                    <w:t xml:space="preserve">8,143,527</w:t>
                  </w:r>
                </w:p>
              </w:tc>
            </w:tr>
            <w:tr>
              <w:tc>
                <w:tcPr/>
                <w:p>
                  <w:pPr>
                    <w:pStyle w:val="Compact"/>
                    <w:jc w:val="left"/>
                    <w:jc w:val="center"/>
                  </w:pPr>
                  <w:r>
                    <w:t xml:space="preserve">MLI</w:t>
                  </w:r>
                </w:p>
              </w:tc>
              <w:tc>
                <w:tcPr/>
                <w:p>
                  <w:pPr>
                    <w:pStyle w:val="Compact"/>
                    <w:jc w:val="left"/>
                    <w:jc w:val="center"/>
                  </w:pPr>
                  <w:r>
                    <w:t xml:space="preserve">47,393,464</w:t>
                  </w:r>
                </w:p>
              </w:tc>
              <w:tc>
                <w:tcPr/>
                <w:p>
                  <w:pPr>
                    <w:pStyle w:val="Compact"/>
                    <w:jc w:val="left"/>
                    <w:jc w:val="center"/>
                  </w:pPr>
                  <w:r>
                    <w:t xml:space="preserve">8,020,748</w:t>
                  </w:r>
                </w:p>
              </w:tc>
              <w:tc>
                <w:tcPr/>
                <w:p>
                  <w:pPr>
                    <w:pStyle w:val="Compact"/>
                    <w:jc w:val="left"/>
                    <w:jc w:val="center"/>
                  </w:pPr>
                  <w:r>
                    <w:t xml:space="preserve">7,496</w:t>
                  </w:r>
                </w:p>
              </w:tc>
              <w:tc>
                <w:tcPr/>
                <w:p>
                  <w:pPr>
                    <w:pStyle w:val="Compact"/>
                    <w:jc w:val="left"/>
                    <w:jc w:val="center"/>
                  </w:pPr>
                  <w:r>
                    <w:t xml:space="preserve">1,262</w:t>
                  </w:r>
                </w:p>
              </w:tc>
              <w:tc>
                <w:tcPr/>
                <w:p>
                  <w:pPr>
                    <w:pStyle w:val="Compact"/>
                    <w:jc w:val="left"/>
                    <w:jc w:val="center"/>
                  </w:pPr>
                  <w:r>
                    <w:t xml:space="preserve">47,400,960</w:t>
                  </w:r>
                </w:p>
              </w:tc>
              <w:tc>
                <w:tcPr/>
                <w:p>
                  <w:pPr>
                    <w:pStyle w:val="Compact"/>
                    <w:jc w:val="left"/>
                    <w:jc w:val="center"/>
                  </w:pPr>
                  <w:r>
                    <w:t xml:space="preserve">8,022,010</w:t>
                  </w:r>
                </w:p>
              </w:tc>
            </w:tr>
            <w:tr>
              <w:tc>
                <w:tcPr/>
                <w:p>
                  <w:pPr>
                    <w:pStyle w:val="Compact"/>
                    <w:jc w:val="left"/>
                    <w:jc w:val="center"/>
                  </w:pPr>
                  <w:r>
                    <w:t xml:space="preserve">URY</w:t>
                  </w:r>
                </w:p>
              </w:tc>
              <w:tc>
                <w:tcPr/>
                <w:p>
                  <w:pPr>
                    <w:pStyle w:val="Compact"/>
                    <w:jc w:val="left"/>
                    <w:jc w:val="center"/>
                  </w:pPr>
                  <w:r>
                    <w:t xml:space="preserve">31,436,396</w:t>
                  </w:r>
                </w:p>
              </w:tc>
              <w:tc>
                <w:tcPr/>
                <w:p>
                  <w:pPr>
                    <w:pStyle w:val="Compact"/>
                    <w:jc w:val="left"/>
                    <w:jc w:val="center"/>
                  </w:pPr>
                  <w:r>
                    <w:t xml:space="preserve">7,611,922</w:t>
                  </w:r>
                </w:p>
              </w:tc>
              <w:tc>
                <w:tcPr/>
                <w:p>
                  <w:pPr>
                    <w:pStyle w:val="Compact"/>
                    <w:jc w:val="left"/>
                    <w:jc w:val="center"/>
                  </w:pPr>
                  <w:r>
                    <w:t xml:space="preserve">79,829</w:t>
                  </w:r>
                </w:p>
              </w:tc>
              <w:tc>
                <w:tcPr/>
                <w:p>
                  <w:pPr>
                    <w:pStyle w:val="Compact"/>
                    <w:jc w:val="left"/>
                    <w:jc w:val="center"/>
                  </w:pPr>
                  <w:r>
                    <w:t xml:space="preserve">10,905</w:t>
                  </w:r>
                </w:p>
              </w:tc>
              <w:tc>
                <w:tcPr/>
                <w:p>
                  <w:pPr>
                    <w:pStyle w:val="Compact"/>
                    <w:jc w:val="left"/>
                    <w:jc w:val="center"/>
                  </w:pPr>
                  <w:r>
                    <w:t xml:space="preserve">31,516,224</w:t>
                  </w:r>
                </w:p>
              </w:tc>
              <w:tc>
                <w:tcPr/>
                <w:p>
                  <w:pPr>
                    <w:pStyle w:val="Compact"/>
                    <w:jc w:val="left"/>
                    <w:jc w:val="center"/>
                  </w:pPr>
                  <w:r>
                    <w:t xml:space="preserve">7,622,826</w:t>
                  </w:r>
                </w:p>
              </w:tc>
            </w:tr>
            <w:tr>
              <w:tc>
                <w:tcPr/>
                <w:p>
                  <w:pPr>
                    <w:pStyle w:val="Compact"/>
                    <w:jc w:val="left"/>
                    <w:jc w:val="center"/>
                  </w:pPr>
                  <w:r>
                    <w:t xml:space="preserve">IRL</w:t>
                  </w:r>
                </w:p>
              </w:tc>
              <w:tc>
                <w:tcPr/>
                <w:p>
                  <w:pPr>
                    <w:pStyle w:val="Compact"/>
                    <w:jc w:val="left"/>
                    <w:jc w:val="center"/>
                  </w:pPr>
                  <w:r>
                    <w:t xml:space="preserve">29,874,186</w:t>
                  </w:r>
                </w:p>
              </w:tc>
              <w:tc>
                <w:tcPr/>
                <w:p>
                  <w:pPr>
                    <w:pStyle w:val="Compact"/>
                    <w:jc w:val="left"/>
                    <w:jc w:val="center"/>
                  </w:pPr>
                  <w:r>
                    <w:t xml:space="preserve">7,337,087</w:t>
                  </w:r>
                </w:p>
              </w:tc>
              <w:tc>
                <w:tcPr/>
                <w:p>
                  <w:pPr>
                    <w:pStyle w:val="Compact"/>
                    <w:jc w:val="left"/>
                    <w:jc w:val="center"/>
                  </w:pPr>
                  <w:r>
                    <w:t xml:space="preserve">831,483</w:t>
                  </w:r>
                </w:p>
              </w:tc>
              <w:tc>
                <w:tcPr/>
                <w:p>
                  <w:pPr>
                    <w:pStyle w:val="Compact"/>
                    <w:jc w:val="left"/>
                    <w:jc w:val="center"/>
                  </w:pPr>
                  <w:r>
                    <w:t xml:space="preserve">162,582</w:t>
                  </w:r>
                </w:p>
              </w:tc>
              <w:tc>
                <w:tcPr/>
                <w:p>
                  <w:pPr>
                    <w:pStyle w:val="Compact"/>
                    <w:jc w:val="left"/>
                    <w:jc w:val="center"/>
                  </w:pPr>
                  <w:r>
                    <w:t xml:space="preserve">30,705,670</w:t>
                  </w:r>
                </w:p>
              </w:tc>
              <w:tc>
                <w:tcPr/>
                <w:p>
                  <w:pPr>
                    <w:pStyle w:val="Compact"/>
                    <w:jc w:val="left"/>
                    <w:jc w:val="center"/>
                  </w:pPr>
                  <w:r>
                    <w:t xml:space="preserve">7,499,669</w:t>
                  </w:r>
                </w:p>
              </w:tc>
            </w:tr>
            <w:tr>
              <w:tc>
                <w:tcPr/>
                <w:p>
                  <w:pPr>
                    <w:pStyle w:val="Compact"/>
                    <w:jc w:val="left"/>
                    <w:jc w:val="center"/>
                  </w:pPr>
                  <w:r>
                    <w:t xml:space="preserve">BLR</w:t>
                  </w:r>
                </w:p>
              </w:tc>
              <w:tc>
                <w:tcPr/>
                <w:p>
                  <w:pPr>
                    <w:pStyle w:val="Compact"/>
                    <w:jc w:val="left"/>
                    <w:jc w:val="center"/>
                  </w:pPr>
                  <w:r>
                    <w:t xml:space="preserve">73,900,448</w:t>
                  </w:r>
                </w:p>
              </w:tc>
              <w:tc>
                <w:tcPr/>
                <w:p>
                  <w:pPr>
                    <w:pStyle w:val="Compact"/>
                    <w:jc w:val="left"/>
                    <w:jc w:val="center"/>
                  </w:pPr>
                  <w:r>
                    <w:t xml:space="preserve">7,479,724</w:t>
                  </w:r>
                </w:p>
              </w:tc>
              <w:tc>
                <w:tcPr/>
                <w:p>
                  <w:pPr>
                    <w:pStyle w:val="Compact"/>
                    <w:jc w:val="left"/>
                    <w:jc w:val="center"/>
                  </w:pPr>
                  <w:r>
                    <w:t xml:space="preserve">146,263</w:t>
                  </w:r>
                </w:p>
              </w:tc>
              <w:tc>
                <w:tcPr/>
                <w:p>
                  <w:pPr>
                    <w:pStyle w:val="Compact"/>
                    <w:jc w:val="left"/>
                    <w:jc w:val="center"/>
                  </w:pPr>
                  <w:r>
                    <w:t xml:space="preserve">14,340</w:t>
                  </w:r>
                </w:p>
              </w:tc>
              <w:tc>
                <w:tcPr/>
                <w:p>
                  <w:pPr>
                    <w:pStyle w:val="Compact"/>
                    <w:jc w:val="left"/>
                    <w:jc w:val="center"/>
                  </w:pPr>
                  <w:r>
                    <w:t xml:space="preserve">74,046,712</w:t>
                  </w:r>
                </w:p>
              </w:tc>
              <w:tc>
                <w:tcPr/>
                <w:p>
                  <w:pPr>
                    <w:pStyle w:val="Compact"/>
                    <w:jc w:val="left"/>
                    <w:jc w:val="center"/>
                  </w:pPr>
                  <w:r>
                    <w:t xml:space="preserve">7,494,064</w:t>
                  </w:r>
                </w:p>
              </w:tc>
            </w:tr>
            <w:tr>
              <w:tc>
                <w:tcPr/>
                <w:p>
                  <w:pPr>
                    <w:pStyle w:val="Compact"/>
                    <w:jc w:val="left"/>
                    <w:jc w:val="center"/>
                  </w:pPr>
                  <w:r>
                    <w:t xml:space="preserve">LTU</w:t>
                  </w:r>
                </w:p>
              </w:tc>
              <w:tc>
                <w:tcPr/>
                <w:p>
                  <w:pPr>
                    <w:pStyle w:val="Compact"/>
                    <w:jc w:val="left"/>
                    <w:jc w:val="center"/>
                  </w:pPr>
                  <w:r>
                    <w:t xml:space="preserve">36,682,696</w:t>
                  </w:r>
                </w:p>
              </w:tc>
              <w:tc>
                <w:tcPr/>
                <w:p>
                  <w:pPr>
                    <w:pStyle w:val="Compact"/>
                    <w:jc w:val="left"/>
                    <w:jc w:val="center"/>
                  </w:pPr>
                  <w:r>
                    <w:t xml:space="preserve">7,273,584</w:t>
                  </w:r>
                </w:p>
              </w:tc>
              <w:tc>
                <w:tcPr/>
                <w:p>
                  <w:pPr>
                    <w:pStyle w:val="Compact"/>
                    <w:jc w:val="left"/>
                    <w:jc w:val="center"/>
                  </w:pPr>
                  <w:r>
                    <w:t xml:space="preserve">130,027</w:t>
                  </w:r>
                </w:p>
              </w:tc>
              <w:tc>
                <w:tcPr/>
                <w:p>
                  <w:pPr>
                    <w:pStyle w:val="Compact"/>
                    <w:jc w:val="left"/>
                    <w:jc w:val="center"/>
                  </w:pPr>
                  <w:r>
                    <w:t xml:space="preserve">24,336</w:t>
                  </w:r>
                </w:p>
              </w:tc>
              <w:tc>
                <w:tcPr/>
                <w:p>
                  <w:pPr>
                    <w:pStyle w:val="Compact"/>
                    <w:jc w:val="left"/>
                    <w:jc w:val="center"/>
                  </w:pPr>
                  <w:r>
                    <w:t xml:space="preserve">36,812,724</w:t>
                  </w:r>
                </w:p>
              </w:tc>
              <w:tc>
                <w:tcPr/>
                <w:p>
                  <w:pPr>
                    <w:pStyle w:val="Compact"/>
                    <w:jc w:val="left"/>
                    <w:jc w:val="center"/>
                  </w:pPr>
                  <w:r>
                    <w:t xml:space="preserve">7,297,920</w:t>
                  </w:r>
                </w:p>
              </w:tc>
            </w:tr>
            <w:tr>
              <w:tc>
                <w:tcPr/>
                <w:p>
                  <w:pPr>
                    <w:pStyle w:val="Compact"/>
                    <w:jc w:val="left"/>
                    <w:jc w:val="center"/>
                  </w:pPr>
                  <w:r>
                    <w:t xml:space="preserve">CRI</w:t>
                  </w:r>
                </w:p>
              </w:tc>
              <w:tc>
                <w:tcPr/>
                <w:p>
                  <w:pPr>
                    <w:pStyle w:val="Compact"/>
                    <w:jc w:val="left"/>
                    <w:jc w:val="center"/>
                  </w:pPr>
                  <w:r>
                    <w:t xml:space="preserve">45,399,464</w:t>
                  </w:r>
                </w:p>
              </w:tc>
              <w:tc>
                <w:tcPr/>
                <w:p>
                  <w:pPr>
                    <w:pStyle w:val="Compact"/>
                    <w:jc w:val="left"/>
                    <w:jc w:val="center"/>
                  </w:pPr>
                  <w:r>
                    <w:t xml:space="preserve">7,181,222</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45,399,464</w:t>
                  </w:r>
                </w:p>
              </w:tc>
              <w:tc>
                <w:tcPr/>
                <w:p>
                  <w:pPr>
                    <w:pStyle w:val="Compact"/>
                    <w:jc w:val="left"/>
                    <w:jc w:val="center"/>
                  </w:pPr>
                  <w:r>
                    <w:t xml:space="preserve">7,181,222</w:t>
                  </w:r>
                </w:p>
              </w:tc>
            </w:tr>
            <w:tr>
              <w:tc>
                <w:tcPr/>
                <w:p>
                  <w:pPr>
                    <w:pStyle w:val="Compact"/>
                    <w:jc w:val="left"/>
                    <w:jc w:val="center"/>
                  </w:pPr>
                  <w:r>
                    <w:t xml:space="preserve">LKA</w:t>
                  </w:r>
                </w:p>
              </w:tc>
              <w:tc>
                <w:tcPr/>
                <w:p>
                  <w:pPr>
                    <w:pStyle w:val="Compact"/>
                    <w:jc w:val="left"/>
                    <w:jc w:val="center"/>
                  </w:pPr>
                  <w:r>
                    <w:t xml:space="preserve">47,594,344</w:t>
                  </w:r>
                </w:p>
              </w:tc>
              <w:tc>
                <w:tcPr/>
                <w:p>
                  <w:pPr>
                    <w:pStyle w:val="Compact"/>
                    <w:jc w:val="left"/>
                    <w:jc w:val="center"/>
                  </w:pPr>
                  <w:r>
                    <w:t xml:space="preserve">6,698,328</w:t>
                  </w:r>
                </w:p>
              </w:tc>
              <w:tc>
                <w:tcPr/>
                <w:p>
                  <w:pPr>
                    <w:pStyle w:val="Compact"/>
                    <w:jc w:val="left"/>
                    <w:jc w:val="center"/>
                  </w:pPr>
                  <w:r>
                    <w:t xml:space="preserve">405,329</w:t>
                  </w:r>
                </w:p>
              </w:tc>
              <w:tc>
                <w:tcPr/>
                <w:p>
                  <w:pPr>
                    <w:pStyle w:val="Compact"/>
                    <w:jc w:val="left"/>
                    <w:jc w:val="center"/>
                  </w:pPr>
                  <w:r>
                    <w:t xml:space="preserve">58,826</w:t>
                  </w:r>
                </w:p>
              </w:tc>
              <w:tc>
                <w:tcPr/>
                <w:p>
                  <w:pPr>
                    <w:pStyle w:val="Compact"/>
                    <w:jc w:val="left"/>
                    <w:jc w:val="center"/>
                  </w:pPr>
                  <w:r>
                    <w:t xml:space="preserve">47,999,672</w:t>
                  </w:r>
                </w:p>
              </w:tc>
              <w:tc>
                <w:tcPr/>
                <w:p>
                  <w:pPr>
                    <w:pStyle w:val="Compact"/>
                    <w:jc w:val="left"/>
                    <w:jc w:val="center"/>
                  </w:pPr>
                  <w:r>
                    <w:t xml:space="preserve">6,757,154</w:t>
                  </w:r>
                </w:p>
              </w:tc>
            </w:tr>
            <w:tr>
              <w:tc>
                <w:tcPr/>
                <w:p>
                  <w:pPr>
                    <w:pStyle w:val="Compact"/>
                    <w:jc w:val="left"/>
                    <w:jc w:val="center"/>
                  </w:pPr>
                  <w:r>
                    <w:t xml:space="preserve">NPL</w:t>
                  </w:r>
                </w:p>
              </w:tc>
              <w:tc>
                <w:tcPr/>
                <w:p>
                  <w:pPr>
                    <w:pStyle w:val="Compact"/>
                    <w:jc w:val="left"/>
                    <w:jc w:val="center"/>
                  </w:pPr>
                  <w:r>
                    <w:t xml:space="preserve">46,163,688</w:t>
                  </w:r>
                </w:p>
              </w:tc>
              <w:tc>
                <w:tcPr/>
                <w:p>
                  <w:pPr>
                    <w:pStyle w:val="Compact"/>
                    <w:jc w:val="left"/>
                    <w:jc w:val="center"/>
                  </w:pPr>
                  <w:r>
                    <w:t xml:space="preserve">6,731,211</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46,163,688</w:t>
                  </w:r>
                </w:p>
              </w:tc>
              <w:tc>
                <w:tcPr/>
                <w:p>
                  <w:pPr>
                    <w:pStyle w:val="Compact"/>
                    <w:jc w:val="left"/>
                    <w:jc w:val="center"/>
                  </w:pPr>
                  <w:r>
                    <w:t xml:space="preserve">6,731,211</w:t>
                  </w:r>
                </w:p>
              </w:tc>
            </w:tr>
            <w:tr>
              <w:tc>
                <w:tcPr/>
                <w:p>
                  <w:pPr>
                    <w:pStyle w:val="Compact"/>
                    <w:jc w:val="left"/>
                    <w:jc w:val="center"/>
                  </w:pPr>
                  <w:r>
                    <w:t xml:space="preserve">IDN</w:t>
                  </w:r>
                </w:p>
              </w:tc>
              <w:tc>
                <w:tcPr/>
                <w:p>
                  <w:pPr>
                    <w:pStyle w:val="Compact"/>
                    <w:jc w:val="left"/>
                    <w:jc w:val="center"/>
                  </w:pPr>
                  <w:r>
                    <w:t xml:space="preserve">71,408,944</w:t>
                  </w:r>
                </w:p>
              </w:tc>
              <w:tc>
                <w:tcPr/>
                <w:p>
                  <w:pPr>
                    <w:pStyle w:val="Compact"/>
                    <w:jc w:val="left"/>
                    <w:jc w:val="center"/>
                  </w:pPr>
                  <w:r>
                    <w:t xml:space="preserve">6,715,968</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71,408,944</w:t>
                  </w:r>
                </w:p>
              </w:tc>
              <w:tc>
                <w:tcPr/>
                <w:p>
                  <w:pPr>
                    <w:pStyle w:val="Compact"/>
                    <w:jc w:val="left"/>
                    <w:jc w:val="center"/>
                  </w:pPr>
                  <w:r>
                    <w:t xml:space="preserve">6,715,968</w:t>
                  </w:r>
                </w:p>
              </w:tc>
            </w:tr>
            <w:tr>
              <w:tc>
                <w:tcPr/>
                <w:p>
                  <w:pPr>
                    <w:pStyle w:val="Compact"/>
                    <w:jc w:val="left"/>
                    <w:jc w:val="center"/>
                  </w:pPr>
                  <w:r>
                    <w:t xml:space="preserve">EST</w:t>
                  </w:r>
                </w:p>
              </w:tc>
              <w:tc>
                <w:tcPr/>
                <w:p>
                  <w:pPr>
                    <w:pStyle w:val="Compact"/>
                    <w:jc w:val="left"/>
                    <w:jc w:val="center"/>
                  </w:pPr>
                  <w:r>
                    <w:t xml:space="preserve">28,399,588</w:t>
                  </w:r>
                </w:p>
              </w:tc>
              <w:tc>
                <w:tcPr/>
                <w:p>
                  <w:pPr>
                    <w:pStyle w:val="Compact"/>
                    <w:jc w:val="left"/>
                    <w:jc w:val="center"/>
                  </w:pPr>
                  <w:r>
                    <w:t xml:space="preserve">6,450,870</w:t>
                  </w:r>
                </w:p>
              </w:tc>
              <w:tc>
                <w:tcPr/>
                <w:p>
                  <w:pPr>
                    <w:pStyle w:val="Compact"/>
                    <w:jc w:val="left"/>
                    <w:jc w:val="center"/>
                  </w:pPr>
                  <w:r>
                    <w:t xml:space="preserve">11,867</w:t>
                  </w:r>
                </w:p>
              </w:tc>
              <w:tc>
                <w:tcPr/>
                <w:p>
                  <w:pPr>
                    <w:pStyle w:val="Compact"/>
                    <w:jc w:val="left"/>
                    <w:jc w:val="center"/>
                  </w:pPr>
                  <w:r>
                    <w:t xml:space="preserve">2,829</w:t>
                  </w:r>
                </w:p>
              </w:tc>
              <w:tc>
                <w:tcPr/>
                <w:p>
                  <w:pPr>
                    <w:pStyle w:val="Compact"/>
                    <w:jc w:val="left"/>
                    <w:jc w:val="center"/>
                  </w:pPr>
                  <w:r>
                    <w:t xml:space="preserve">28,411,456</w:t>
                  </w:r>
                </w:p>
              </w:tc>
              <w:tc>
                <w:tcPr/>
                <w:p>
                  <w:pPr>
                    <w:pStyle w:val="Compact"/>
                    <w:jc w:val="left"/>
                    <w:jc w:val="center"/>
                  </w:pPr>
                  <w:r>
                    <w:t xml:space="preserve">6,453,698</w:t>
                  </w:r>
                </w:p>
              </w:tc>
            </w:tr>
            <w:tr>
              <w:tc>
                <w:tcPr/>
                <w:p>
                  <w:pPr>
                    <w:pStyle w:val="Compact"/>
                    <w:jc w:val="left"/>
                    <w:jc w:val="center"/>
                  </w:pPr>
                  <w:r>
                    <w:t xml:space="preserve">CAF</w:t>
                  </w:r>
                </w:p>
              </w:tc>
              <w:tc>
                <w:tcPr/>
                <w:p>
                  <w:pPr>
                    <w:pStyle w:val="Compact"/>
                    <w:jc w:val="left"/>
                    <w:jc w:val="center"/>
                  </w:pPr>
                  <w:r>
                    <w:t xml:space="preserve">26,520,030</w:t>
                  </w:r>
                </w:p>
              </w:tc>
              <w:tc>
                <w:tcPr/>
                <w:p>
                  <w:pPr>
                    <w:pStyle w:val="Compact"/>
                    <w:jc w:val="left"/>
                    <w:jc w:val="center"/>
                  </w:pPr>
                  <w:r>
                    <w:t xml:space="preserve">6,116,116</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26,520,030</w:t>
                  </w:r>
                </w:p>
              </w:tc>
              <w:tc>
                <w:tcPr/>
                <w:p>
                  <w:pPr>
                    <w:pStyle w:val="Compact"/>
                    <w:jc w:val="left"/>
                    <w:jc w:val="center"/>
                  </w:pPr>
                  <w:r>
                    <w:t xml:space="preserve">6,116,116</w:t>
                  </w:r>
                </w:p>
              </w:tc>
            </w:tr>
            <w:tr>
              <w:tc>
                <w:tcPr/>
                <w:p>
                  <w:pPr>
                    <w:pStyle w:val="Compact"/>
                    <w:jc w:val="left"/>
                    <w:jc w:val="center"/>
                  </w:pPr>
                  <w:r>
                    <w:t xml:space="preserve">NIC</w:t>
                  </w:r>
                </w:p>
              </w:tc>
              <w:tc>
                <w:tcPr/>
                <w:p>
                  <w:pPr>
                    <w:pStyle w:val="Compact"/>
                    <w:jc w:val="left"/>
                    <w:jc w:val="center"/>
                  </w:pPr>
                  <w:r>
                    <w:t xml:space="preserve">35,398,768</w:t>
                  </w:r>
                </w:p>
              </w:tc>
              <w:tc>
                <w:tcPr/>
                <w:p>
                  <w:pPr>
                    <w:pStyle w:val="Compact"/>
                    <w:jc w:val="left"/>
                    <w:jc w:val="center"/>
                  </w:pPr>
                  <w:r>
                    <w:t xml:space="preserve">5,832,313</w:t>
                  </w:r>
                </w:p>
              </w:tc>
              <w:tc>
                <w:tcPr/>
                <w:p>
                  <w:pPr>
                    <w:pStyle w:val="Compact"/>
                    <w:jc w:val="left"/>
                    <w:jc w:val="center"/>
                  </w:pPr>
                  <w:r>
                    <w:t xml:space="preserve">658</w:t>
                  </w:r>
                </w:p>
              </w:tc>
              <w:tc>
                <w:tcPr/>
                <w:p>
                  <w:pPr>
                    <w:pStyle w:val="Compact"/>
                    <w:jc w:val="left"/>
                    <w:jc w:val="center"/>
                  </w:pPr>
                  <w:r>
                    <w:t xml:space="preserve">121</w:t>
                  </w:r>
                </w:p>
              </w:tc>
              <w:tc>
                <w:tcPr/>
                <w:p>
                  <w:pPr>
                    <w:pStyle w:val="Compact"/>
                    <w:jc w:val="left"/>
                    <w:jc w:val="center"/>
                  </w:pPr>
                  <w:r>
                    <w:t xml:space="preserve">35,399,428</w:t>
                  </w:r>
                </w:p>
              </w:tc>
              <w:tc>
                <w:tcPr/>
                <w:p>
                  <w:pPr>
                    <w:pStyle w:val="Compact"/>
                    <w:jc w:val="left"/>
                    <w:jc w:val="center"/>
                  </w:pPr>
                  <w:r>
                    <w:t xml:space="preserve">5,832,434</w:t>
                  </w:r>
                </w:p>
              </w:tc>
            </w:tr>
            <w:tr>
              <w:tc>
                <w:tcPr/>
                <w:p>
                  <w:pPr>
                    <w:pStyle w:val="Compact"/>
                    <w:jc w:val="left"/>
                    <w:jc w:val="center"/>
                  </w:pPr>
                  <w:r>
                    <w:t xml:space="preserve">MNG</w:t>
                  </w:r>
                </w:p>
              </w:tc>
              <w:tc>
                <w:tcPr/>
                <w:p>
                  <w:pPr>
                    <w:pStyle w:val="Compact"/>
                    <w:jc w:val="left"/>
                    <w:jc w:val="center"/>
                  </w:pPr>
                  <w:r>
                    <w:t xml:space="preserve">34,774,252</w:t>
                  </w:r>
                </w:p>
              </w:tc>
              <w:tc>
                <w:tcPr/>
                <w:p>
                  <w:pPr>
                    <w:pStyle w:val="Compact"/>
                    <w:jc w:val="left"/>
                    <w:jc w:val="center"/>
                  </w:pPr>
                  <w:r>
                    <w:t xml:space="preserve">5,749,883</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34,774,252</w:t>
                  </w:r>
                </w:p>
              </w:tc>
              <w:tc>
                <w:tcPr/>
                <w:p>
                  <w:pPr>
                    <w:pStyle w:val="Compact"/>
                    <w:jc w:val="left"/>
                    <w:jc w:val="center"/>
                  </w:pPr>
                  <w:r>
                    <w:t xml:space="preserve">5,749,883</w:t>
                  </w:r>
                </w:p>
              </w:tc>
            </w:tr>
            <w:tr>
              <w:tc>
                <w:tcPr/>
                <w:p>
                  <w:pPr>
                    <w:pStyle w:val="Compact"/>
                    <w:jc w:val="left"/>
                    <w:jc w:val="center"/>
                  </w:pPr>
                  <w:r>
                    <w:t xml:space="preserve">KAZ</w:t>
                  </w:r>
                </w:p>
              </w:tc>
              <w:tc>
                <w:tcPr/>
                <w:p>
                  <w:pPr>
                    <w:pStyle w:val="Compact"/>
                    <w:jc w:val="left"/>
                    <w:jc w:val="center"/>
                  </w:pPr>
                  <w:r>
                    <w:t xml:space="preserve">96,359,448</w:t>
                  </w:r>
                </w:p>
              </w:tc>
              <w:tc>
                <w:tcPr/>
                <w:p>
                  <w:pPr>
                    <w:pStyle w:val="Compact"/>
                    <w:jc w:val="left"/>
                    <w:jc w:val="center"/>
                  </w:pPr>
                  <w:r>
                    <w:t xml:space="preserve">5,487,635</w:t>
                  </w:r>
                </w:p>
              </w:tc>
              <w:tc>
                <w:tcPr/>
                <w:p>
                  <w:pPr>
                    <w:pStyle w:val="Compact"/>
                    <w:jc w:val="left"/>
                    <w:jc w:val="center"/>
                  </w:pPr>
                  <w:r>
                    <w:t xml:space="preserve">85,287</w:t>
                  </w:r>
                </w:p>
              </w:tc>
              <w:tc>
                <w:tcPr/>
                <w:p>
                  <w:pPr>
                    <w:pStyle w:val="Compact"/>
                    <w:jc w:val="left"/>
                    <w:jc w:val="center"/>
                  </w:pPr>
                  <w:r>
                    <w:t xml:space="preserve">2,900</w:t>
                  </w:r>
                </w:p>
              </w:tc>
              <w:tc>
                <w:tcPr/>
                <w:p>
                  <w:pPr>
                    <w:pStyle w:val="Compact"/>
                    <w:jc w:val="left"/>
                    <w:jc w:val="center"/>
                  </w:pPr>
                  <w:r>
                    <w:t xml:space="preserve">96,444,736</w:t>
                  </w:r>
                </w:p>
              </w:tc>
              <w:tc>
                <w:tcPr/>
                <w:p>
                  <w:pPr>
                    <w:pStyle w:val="Compact"/>
                    <w:jc w:val="left"/>
                    <w:jc w:val="center"/>
                  </w:pPr>
                  <w:r>
                    <w:t xml:space="preserve">5,490,536</w:t>
                  </w:r>
                </w:p>
              </w:tc>
            </w:tr>
            <w:tr>
              <w:tc>
                <w:tcPr/>
                <w:p>
                  <w:pPr>
                    <w:pStyle w:val="Compact"/>
                    <w:jc w:val="left"/>
                    <w:jc w:val="center"/>
                  </w:pPr>
                  <w:r>
                    <w:t xml:space="preserve">DNK</w:t>
                  </w:r>
                </w:p>
              </w:tc>
              <w:tc>
                <w:tcPr/>
                <w:p>
                  <w:pPr>
                    <w:pStyle w:val="Compact"/>
                    <w:jc w:val="left"/>
                    <w:jc w:val="center"/>
                  </w:pPr>
                  <w:r>
                    <w:t xml:space="preserve">18,319,704</w:t>
                  </w:r>
                </w:p>
              </w:tc>
              <w:tc>
                <w:tcPr/>
                <w:p>
                  <w:pPr>
                    <w:pStyle w:val="Compact"/>
                    <w:jc w:val="left"/>
                    <w:jc w:val="center"/>
                  </w:pPr>
                  <w:r>
                    <w:t xml:space="preserve">4,950,212</w:t>
                  </w:r>
                </w:p>
              </w:tc>
              <w:tc>
                <w:tcPr/>
                <w:p>
                  <w:pPr>
                    <w:pStyle w:val="Compact"/>
                    <w:jc w:val="left"/>
                    <w:jc w:val="center"/>
                  </w:pPr>
                  <w:r>
                    <w:t xml:space="preserve">933,561</w:t>
                  </w:r>
                </w:p>
              </w:tc>
              <w:tc>
                <w:tcPr/>
                <w:p>
                  <w:pPr>
                    <w:pStyle w:val="Compact"/>
                    <w:jc w:val="left"/>
                    <w:jc w:val="center"/>
                  </w:pPr>
                  <w:r>
                    <w:t xml:space="preserve">204,466</w:t>
                  </w:r>
                </w:p>
              </w:tc>
              <w:tc>
                <w:tcPr/>
                <w:p>
                  <w:pPr>
                    <w:pStyle w:val="Compact"/>
                    <w:jc w:val="left"/>
                    <w:jc w:val="center"/>
                  </w:pPr>
                  <w:r>
                    <w:t xml:space="preserve">19,253,264</w:t>
                  </w:r>
                </w:p>
              </w:tc>
              <w:tc>
                <w:tcPr/>
                <w:p>
                  <w:pPr>
                    <w:pStyle w:val="Compact"/>
                    <w:jc w:val="left"/>
                    <w:jc w:val="center"/>
                  </w:pPr>
                  <w:r>
                    <w:t xml:space="preserve">5,154,678</w:t>
                  </w:r>
                </w:p>
              </w:tc>
            </w:tr>
            <w:tr>
              <w:tc>
                <w:tcPr/>
                <w:p>
                  <w:pPr>
                    <w:pStyle w:val="Compact"/>
                    <w:jc w:val="left"/>
                    <w:jc w:val="center"/>
                  </w:pPr>
                  <w:r>
                    <w:t xml:space="preserve">PAK</w:t>
                  </w:r>
                </w:p>
              </w:tc>
              <w:tc>
                <w:tcPr/>
                <w:p>
                  <w:pPr>
                    <w:pStyle w:val="Compact"/>
                    <w:jc w:val="left"/>
                    <w:jc w:val="center"/>
                  </w:pPr>
                  <w:r>
                    <w:t xml:space="preserve">43,321,816</w:t>
                  </w:r>
                </w:p>
              </w:tc>
              <w:tc>
                <w:tcPr/>
                <w:p>
                  <w:pPr>
                    <w:pStyle w:val="Compact"/>
                    <w:jc w:val="left"/>
                    <w:jc w:val="center"/>
                  </w:pPr>
                  <w:r>
                    <w:t xml:space="preserve">5,027,417</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43,321,816</w:t>
                  </w:r>
                </w:p>
              </w:tc>
              <w:tc>
                <w:tcPr/>
                <w:p>
                  <w:pPr>
                    <w:pStyle w:val="Compact"/>
                    <w:jc w:val="left"/>
                    <w:jc w:val="center"/>
                  </w:pPr>
                  <w:r>
                    <w:t xml:space="preserve">5,027,417</w:t>
                  </w:r>
                </w:p>
              </w:tc>
            </w:tr>
            <w:tr>
              <w:tc>
                <w:tcPr/>
                <w:p>
                  <w:pPr>
                    <w:pStyle w:val="Compact"/>
                    <w:jc w:val="left"/>
                    <w:jc w:val="center"/>
                  </w:pPr>
                  <w:r>
                    <w:t xml:space="preserve">ISL</w:t>
                  </w:r>
                </w:p>
              </w:tc>
              <w:tc>
                <w:tcPr/>
                <w:p>
                  <w:pPr>
                    <w:pStyle w:val="Compact"/>
                    <w:jc w:val="left"/>
                    <w:jc w:val="center"/>
                  </w:pPr>
                  <w:r>
                    <w:t xml:space="preserve">16,290,912</w:t>
                  </w:r>
                </w:p>
              </w:tc>
              <w:tc>
                <w:tcPr/>
                <w:p>
                  <w:pPr>
                    <w:pStyle w:val="Compact"/>
                    <w:jc w:val="left"/>
                    <w:jc w:val="center"/>
                  </w:pPr>
                  <w:r>
                    <w:t xml:space="preserve">4,954,966</w:t>
                  </w:r>
                </w:p>
              </w:tc>
              <w:tc>
                <w:tcPr/>
                <w:p>
                  <w:pPr>
                    <w:pStyle w:val="Compact"/>
                    <w:jc w:val="left"/>
                    <w:jc w:val="center"/>
                  </w:pPr>
                  <w:r>
                    <w:t xml:space="preserve">74,419</w:t>
                  </w:r>
                </w:p>
              </w:tc>
              <w:tc>
                <w:tcPr/>
                <w:p>
                  <w:pPr>
                    <w:pStyle w:val="Compact"/>
                    <w:jc w:val="left"/>
                    <w:jc w:val="center"/>
                  </w:pPr>
                  <w:r>
                    <w:t xml:space="preserve">21,819</w:t>
                  </w:r>
                </w:p>
              </w:tc>
              <w:tc>
                <w:tcPr/>
                <w:p>
                  <w:pPr>
                    <w:pStyle w:val="Compact"/>
                    <w:jc w:val="left"/>
                    <w:jc w:val="center"/>
                  </w:pPr>
                  <w:r>
                    <w:t xml:space="preserve">16,365,331</w:t>
                  </w:r>
                </w:p>
              </w:tc>
              <w:tc>
                <w:tcPr/>
                <w:p>
                  <w:pPr>
                    <w:pStyle w:val="Compact"/>
                    <w:jc w:val="left"/>
                    <w:jc w:val="center"/>
                  </w:pPr>
                  <w:r>
                    <w:t xml:space="preserve">4,976,785</w:t>
                  </w:r>
                </w:p>
              </w:tc>
            </w:tr>
            <w:tr>
              <w:tc>
                <w:tcPr/>
                <w:p>
                  <w:pPr>
                    <w:pStyle w:val="Compact"/>
                    <w:jc w:val="left"/>
                    <w:jc w:val="center"/>
                  </w:pPr>
                  <w:r>
                    <w:t xml:space="preserve">CMR</w:t>
                  </w:r>
                </w:p>
              </w:tc>
              <w:tc>
                <w:tcPr/>
                <w:p>
                  <w:pPr>
                    <w:pStyle w:val="Compact"/>
                    <w:jc w:val="left"/>
                    <w:jc w:val="center"/>
                  </w:pPr>
                  <w:r>
                    <w:t xml:space="preserve">27,950,654</w:t>
                  </w:r>
                </w:p>
              </w:tc>
              <w:tc>
                <w:tcPr/>
                <w:p>
                  <w:pPr>
                    <w:pStyle w:val="Compact"/>
                    <w:jc w:val="left"/>
                    <w:jc w:val="center"/>
                  </w:pPr>
                  <w:r>
                    <w:t xml:space="preserve">4,955,877</w:t>
                  </w:r>
                </w:p>
              </w:tc>
              <w:tc>
                <w:tcPr/>
                <w:p>
                  <w:pPr>
                    <w:pStyle w:val="Compact"/>
                    <w:jc w:val="left"/>
                    <w:jc w:val="center"/>
                  </w:pPr>
                  <w:r>
                    <w:t xml:space="preserve">18,611</w:t>
                  </w:r>
                </w:p>
              </w:tc>
              <w:tc>
                <w:tcPr/>
                <w:p>
                  <w:pPr>
                    <w:pStyle w:val="Compact"/>
                    <w:jc w:val="left"/>
                    <w:jc w:val="center"/>
                  </w:pPr>
                  <w:r>
                    <w:t xml:space="preserve">2,652</w:t>
                  </w:r>
                </w:p>
              </w:tc>
              <w:tc>
                <w:tcPr/>
                <w:p>
                  <w:pPr>
                    <w:pStyle w:val="Compact"/>
                    <w:jc w:val="left"/>
                    <w:jc w:val="center"/>
                  </w:pPr>
                  <w:r>
                    <w:t xml:space="preserve">27,969,266</w:t>
                  </w:r>
                </w:p>
              </w:tc>
              <w:tc>
                <w:tcPr/>
                <w:p>
                  <w:pPr>
                    <w:pStyle w:val="Compact"/>
                    <w:jc w:val="left"/>
                    <w:jc w:val="center"/>
                  </w:pPr>
                  <w:r>
                    <w:t xml:space="preserve">4,958,529</w:t>
                  </w:r>
                </w:p>
              </w:tc>
            </w:tr>
            <w:tr>
              <w:tc>
                <w:tcPr/>
                <w:p>
                  <w:pPr>
                    <w:pStyle w:val="Compact"/>
                    <w:jc w:val="left"/>
                    <w:jc w:val="center"/>
                  </w:pPr>
                  <w:r>
                    <w:t xml:space="preserve">SVN</w:t>
                  </w:r>
                </w:p>
              </w:tc>
              <w:tc>
                <w:tcPr/>
                <w:p>
                  <w:pPr>
                    <w:pStyle w:val="Compact"/>
                    <w:jc w:val="left"/>
                    <w:jc w:val="center"/>
                  </w:pPr>
                  <w:r>
                    <w:t xml:space="preserve">23,495,158</w:t>
                  </w:r>
                </w:p>
              </w:tc>
              <w:tc>
                <w:tcPr/>
                <w:p>
                  <w:pPr>
                    <w:pStyle w:val="Compact"/>
                    <w:jc w:val="left"/>
                    <w:jc w:val="center"/>
                  </w:pPr>
                  <w:r>
                    <w:t xml:space="preserve">4,890,531</w:t>
                  </w:r>
                </w:p>
              </w:tc>
              <w:tc>
                <w:tcPr/>
                <w:p>
                  <w:pPr>
                    <w:pStyle w:val="Compact"/>
                    <w:jc w:val="left"/>
                    <w:jc w:val="center"/>
                  </w:pPr>
                  <w:r>
                    <w:t xml:space="preserve">175,322</w:t>
                  </w:r>
                </w:p>
              </w:tc>
              <w:tc>
                <w:tcPr/>
                <w:p>
                  <w:pPr>
                    <w:pStyle w:val="Compact"/>
                    <w:jc w:val="left"/>
                    <w:jc w:val="center"/>
                  </w:pPr>
                  <w:r>
                    <w:t xml:space="preserve">32,543</w:t>
                  </w:r>
                </w:p>
              </w:tc>
              <w:tc>
                <w:tcPr/>
                <w:p>
                  <w:pPr>
                    <w:pStyle w:val="Compact"/>
                    <w:jc w:val="left"/>
                    <w:jc w:val="center"/>
                  </w:pPr>
                  <w:r>
                    <w:t xml:space="preserve">23,670,480</w:t>
                  </w:r>
                </w:p>
              </w:tc>
              <w:tc>
                <w:tcPr/>
                <w:p>
                  <w:pPr>
                    <w:pStyle w:val="Compact"/>
                    <w:jc w:val="left"/>
                    <w:jc w:val="center"/>
                  </w:pPr>
                  <w:r>
                    <w:t xml:space="preserve">4,923,074</w:t>
                  </w:r>
                </w:p>
              </w:tc>
            </w:tr>
            <w:tr>
              <w:tc>
                <w:tcPr/>
                <w:p>
                  <w:pPr>
                    <w:pStyle w:val="Compact"/>
                    <w:jc w:val="left"/>
                    <w:jc w:val="center"/>
                  </w:pPr>
                  <w:r>
                    <w:t xml:space="preserve">BFA</w:t>
                  </w:r>
                </w:p>
              </w:tc>
              <w:tc>
                <w:tcPr/>
                <w:p>
                  <w:pPr>
                    <w:pStyle w:val="Compact"/>
                    <w:jc w:val="left"/>
                    <w:jc w:val="center"/>
                  </w:pPr>
                  <w:r>
                    <w:t xml:space="preserve">25,127,604</w:t>
                  </w:r>
                </w:p>
              </w:tc>
              <w:tc>
                <w:tcPr/>
                <w:p>
                  <w:pPr>
                    <w:pStyle w:val="Compact"/>
                    <w:jc w:val="left"/>
                    <w:jc w:val="center"/>
                  </w:pPr>
                  <w:r>
                    <w:t xml:space="preserve">4,676,254</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25,127,604</w:t>
                  </w:r>
                </w:p>
              </w:tc>
              <w:tc>
                <w:tcPr/>
                <w:p>
                  <w:pPr>
                    <w:pStyle w:val="Compact"/>
                    <w:jc w:val="left"/>
                    <w:jc w:val="center"/>
                  </w:pPr>
                  <w:r>
                    <w:t xml:space="preserve">4,676,254</w:t>
                  </w:r>
                </w:p>
              </w:tc>
            </w:tr>
            <w:tr>
              <w:tc>
                <w:tcPr/>
                <w:p>
                  <w:pPr>
                    <w:pStyle w:val="Compact"/>
                    <w:jc w:val="left"/>
                    <w:jc w:val="center"/>
                  </w:pPr>
                  <w:r>
                    <w:t xml:space="preserve">GTM</w:t>
                  </w:r>
                </w:p>
              </w:tc>
              <w:tc>
                <w:tcPr/>
                <w:p>
                  <w:pPr>
                    <w:pStyle w:val="Compact"/>
                    <w:jc w:val="left"/>
                    <w:jc w:val="center"/>
                  </w:pPr>
                  <w:r>
                    <w:t xml:space="preserve">32,198,004</w:t>
                  </w:r>
                </w:p>
              </w:tc>
              <w:tc>
                <w:tcPr/>
                <w:p>
                  <w:pPr>
                    <w:pStyle w:val="Compact"/>
                    <w:jc w:val="left"/>
                    <w:jc w:val="center"/>
                  </w:pPr>
                  <w:r>
                    <w:t xml:space="preserve">4,320,936</w:t>
                  </w:r>
                </w:p>
              </w:tc>
              <w:tc>
                <w:tcPr/>
                <w:p>
                  <w:pPr>
                    <w:pStyle w:val="Compact"/>
                    <w:jc w:val="left"/>
                    <w:jc w:val="center"/>
                  </w:pPr>
                  <w:r>
                    <w:t xml:space="preserve">1,117</w:t>
                  </w:r>
                </w:p>
              </w:tc>
              <w:tc>
                <w:tcPr/>
                <w:p>
                  <w:pPr>
                    <w:pStyle w:val="Compact"/>
                    <w:jc w:val="left"/>
                    <w:jc w:val="center"/>
                  </w:pPr>
                  <w:r>
                    <w:t xml:space="preserve">284</w:t>
                  </w:r>
                </w:p>
              </w:tc>
              <w:tc>
                <w:tcPr/>
                <w:p>
                  <w:pPr>
                    <w:pStyle w:val="Compact"/>
                    <w:jc w:val="left"/>
                    <w:jc w:val="center"/>
                  </w:pPr>
                  <w:r>
                    <w:t xml:space="preserve">32,199,120</w:t>
                  </w:r>
                </w:p>
              </w:tc>
              <w:tc>
                <w:tcPr/>
                <w:p>
                  <w:pPr>
                    <w:pStyle w:val="Compact"/>
                    <w:jc w:val="left"/>
                    <w:jc w:val="center"/>
                  </w:pPr>
                  <w:r>
                    <w:t xml:space="preserve">4,321,220</w:t>
                  </w:r>
                </w:p>
              </w:tc>
            </w:tr>
            <w:tr>
              <w:tc>
                <w:tcPr/>
                <w:p>
                  <w:pPr>
                    <w:pStyle w:val="Compact"/>
                    <w:jc w:val="left"/>
                    <w:jc w:val="center"/>
                  </w:pPr>
                  <w:r>
                    <w:t xml:space="preserve">BEL</w:t>
                  </w:r>
                </w:p>
              </w:tc>
              <w:tc>
                <w:tcPr/>
                <w:p>
                  <w:pPr>
                    <w:pStyle w:val="Compact"/>
                    <w:jc w:val="left"/>
                    <w:jc w:val="center"/>
                  </w:pPr>
                  <w:r>
                    <w:t xml:space="preserve">16,671,706</w:t>
                  </w:r>
                </w:p>
              </w:tc>
              <w:tc>
                <w:tcPr/>
                <w:p>
                  <w:pPr>
                    <w:pStyle w:val="Compact"/>
                    <w:jc w:val="left"/>
                    <w:jc w:val="center"/>
                  </w:pPr>
                  <w:r>
                    <w:t xml:space="preserve">3,706,347</w:t>
                  </w:r>
                </w:p>
              </w:tc>
              <w:tc>
                <w:tcPr/>
                <w:p>
                  <w:pPr>
                    <w:pStyle w:val="Compact"/>
                    <w:jc w:val="left"/>
                    <w:jc w:val="center"/>
                  </w:pPr>
                  <w:r>
                    <w:t xml:space="preserve">675,599</w:t>
                  </w:r>
                </w:p>
              </w:tc>
              <w:tc>
                <w:tcPr/>
                <w:p>
                  <w:pPr>
                    <w:pStyle w:val="Compact"/>
                    <w:jc w:val="left"/>
                    <w:jc w:val="center"/>
                  </w:pPr>
                  <w:r>
                    <w:t xml:space="preserve">159,060</w:t>
                  </w:r>
                </w:p>
              </w:tc>
              <w:tc>
                <w:tcPr/>
                <w:p>
                  <w:pPr>
                    <w:pStyle w:val="Compact"/>
                    <w:jc w:val="left"/>
                    <w:jc w:val="center"/>
                  </w:pPr>
                  <w:r>
                    <w:t xml:space="preserve">17,347,304</w:t>
                  </w:r>
                </w:p>
              </w:tc>
              <w:tc>
                <w:tcPr/>
                <w:p>
                  <w:pPr>
                    <w:pStyle w:val="Compact"/>
                    <w:jc w:val="left"/>
                    <w:jc w:val="center"/>
                  </w:pPr>
                  <w:r>
                    <w:t xml:space="preserve">3,865,408</w:t>
                  </w:r>
                </w:p>
              </w:tc>
            </w:tr>
            <w:tr>
              <w:tc>
                <w:tcPr/>
                <w:p>
                  <w:pPr>
                    <w:pStyle w:val="Compact"/>
                    <w:jc w:val="left"/>
                    <w:jc w:val="center"/>
                  </w:pPr>
                  <w:r>
                    <w:t xml:space="preserve">CUB</w:t>
                  </w:r>
                </w:p>
              </w:tc>
              <w:tc>
                <w:tcPr/>
                <w:p>
                  <w:pPr>
                    <w:pStyle w:val="Compact"/>
                    <w:jc w:val="left"/>
                    <w:jc w:val="center"/>
                  </w:pPr>
                  <w:r>
                    <w:t xml:space="preserve">24,270,950</w:t>
                  </w:r>
                </w:p>
              </w:tc>
              <w:tc>
                <w:tcPr/>
                <w:p>
                  <w:pPr>
                    <w:pStyle w:val="Compact"/>
                    <w:jc w:val="left"/>
                    <w:jc w:val="center"/>
                  </w:pPr>
                  <w:r>
                    <w:t xml:space="preserve">3,824,222</w:t>
                  </w:r>
                </w:p>
              </w:tc>
              <w:tc>
                <w:tcPr/>
                <w:p>
                  <w:pPr>
                    <w:pStyle w:val="Compact"/>
                    <w:jc w:val="left"/>
                    <w:jc w:val="center"/>
                  </w:pPr>
                  <w:r>
                    <w:t xml:space="preserve">336,633</w:t>
                  </w:r>
                </w:p>
              </w:tc>
              <w:tc>
                <w:tcPr/>
                <w:p>
                  <w:pPr>
                    <w:pStyle w:val="Compact"/>
                    <w:jc w:val="left"/>
                    <w:jc w:val="center"/>
                  </w:pPr>
                  <w:r>
                    <w:t xml:space="preserve">32,316</w:t>
                  </w:r>
                </w:p>
              </w:tc>
              <w:tc>
                <w:tcPr/>
                <w:p>
                  <w:pPr>
                    <w:pStyle w:val="Compact"/>
                    <w:jc w:val="left"/>
                    <w:jc w:val="center"/>
                  </w:pPr>
                  <w:r>
                    <w:t xml:space="preserve">24,607,584</w:t>
                  </w:r>
                </w:p>
              </w:tc>
              <w:tc>
                <w:tcPr/>
                <w:p>
                  <w:pPr>
                    <w:pStyle w:val="Compact"/>
                    <w:jc w:val="left"/>
                    <w:jc w:val="center"/>
                  </w:pPr>
                  <w:r>
                    <w:t xml:space="preserve">3,856,538</w:t>
                  </w:r>
                </w:p>
              </w:tc>
            </w:tr>
            <w:tr>
              <w:tc>
                <w:tcPr/>
                <w:p>
                  <w:pPr>
                    <w:pStyle w:val="Compact"/>
                    <w:jc w:val="left"/>
                    <w:jc w:val="center"/>
                  </w:pPr>
                  <w:r>
                    <w:t xml:space="preserve">IND</w:t>
                  </w:r>
                </w:p>
              </w:tc>
              <w:tc>
                <w:tcPr/>
                <w:p>
                  <w:pPr>
                    <w:pStyle w:val="Compact"/>
                    <w:jc w:val="left"/>
                    <w:jc w:val="center"/>
                  </w:pPr>
                  <w:r>
                    <w:t xml:space="preserve">26,551,256</w:t>
                  </w:r>
                </w:p>
              </w:tc>
              <w:tc>
                <w:tcPr/>
                <w:p>
                  <w:pPr>
                    <w:pStyle w:val="Compact"/>
                    <w:jc w:val="left"/>
                    <w:jc w:val="center"/>
                  </w:pPr>
                  <w:r>
                    <w:t xml:space="preserve">3,788,192</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26,551,256</w:t>
                  </w:r>
                </w:p>
              </w:tc>
              <w:tc>
                <w:tcPr/>
                <w:p>
                  <w:pPr>
                    <w:pStyle w:val="Compact"/>
                    <w:jc w:val="left"/>
                    <w:jc w:val="center"/>
                  </w:pPr>
                  <w:r>
                    <w:t xml:space="preserve">3,788,192</w:t>
                  </w:r>
                </w:p>
              </w:tc>
            </w:tr>
            <w:tr>
              <w:tc>
                <w:tcPr/>
                <w:p>
                  <w:pPr>
                    <w:pStyle w:val="Compact"/>
                    <w:jc w:val="left"/>
                    <w:jc w:val="center"/>
                  </w:pPr>
                  <w:r>
                    <w:t xml:space="preserve">ALB</w:t>
                  </w:r>
                </w:p>
              </w:tc>
              <w:tc>
                <w:tcPr/>
                <w:p>
                  <w:pPr>
                    <w:pStyle w:val="Compact"/>
                    <w:jc w:val="left"/>
                    <w:jc w:val="center"/>
                  </w:pPr>
                  <w:r>
                    <w:t xml:space="preserve">15,019,954</w:t>
                  </w:r>
                </w:p>
              </w:tc>
              <w:tc>
                <w:tcPr/>
                <w:p>
                  <w:pPr>
                    <w:pStyle w:val="Compact"/>
                    <w:jc w:val="left"/>
                    <w:jc w:val="center"/>
                  </w:pPr>
                  <w:r>
                    <w:t xml:space="preserve">3,745,053</w:t>
                  </w:r>
                </w:p>
              </w:tc>
              <w:tc>
                <w:tcPr/>
                <w:p>
                  <w:pPr>
                    <w:pStyle w:val="Compact"/>
                    <w:jc w:val="left"/>
                    <w:jc w:val="center"/>
                  </w:pPr>
                  <w:r>
                    <w:t xml:space="preserve">79,706</w:t>
                  </w:r>
                </w:p>
              </w:tc>
              <w:tc>
                <w:tcPr/>
                <w:p>
                  <w:pPr>
                    <w:pStyle w:val="Compact"/>
                    <w:jc w:val="left"/>
                    <w:jc w:val="center"/>
                  </w:pPr>
                  <w:r>
                    <w:t xml:space="preserve">19,606</w:t>
                  </w:r>
                </w:p>
              </w:tc>
              <w:tc>
                <w:tcPr/>
                <w:p>
                  <w:pPr>
                    <w:pStyle w:val="Compact"/>
                    <w:jc w:val="left"/>
                    <w:jc w:val="center"/>
                  </w:pPr>
                  <w:r>
                    <w:t xml:space="preserve">15,099,660</w:t>
                  </w:r>
                </w:p>
              </w:tc>
              <w:tc>
                <w:tcPr/>
                <w:p>
                  <w:pPr>
                    <w:pStyle w:val="Compact"/>
                    <w:jc w:val="left"/>
                    <w:jc w:val="center"/>
                  </w:pPr>
                  <w:r>
                    <w:t xml:space="preserve">3,764,659</w:t>
                  </w:r>
                </w:p>
              </w:tc>
            </w:tr>
            <w:tr>
              <w:tc>
                <w:tcPr/>
                <w:p>
                  <w:pPr>
                    <w:pStyle w:val="Compact"/>
                    <w:jc w:val="left"/>
                    <w:jc w:val="center"/>
                  </w:pPr>
                  <w:r>
                    <w:t xml:space="preserve">MMR</w:t>
                  </w:r>
                </w:p>
              </w:tc>
              <w:tc>
                <w:tcPr/>
                <w:p>
                  <w:pPr>
                    <w:pStyle w:val="Compact"/>
                    <w:jc w:val="left"/>
                    <w:jc w:val="center"/>
                  </w:pPr>
                  <w:r>
                    <w:t xml:space="preserve">27,729,952</w:t>
                  </w:r>
                </w:p>
              </w:tc>
              <w:tc>
                <w:tcPr/>
                <w:p>
                  <w:pPr>
                    <w:pStyle w:val="Compact"/>
                    <w:jc w:val="left"/>
                    <w:jc w:val="center"/>
                  </w:pPr>
                  <w:r>
                    <w:t xml:space="preserve">3,251,377</w:t>
                  </w:r>
                </w:p>
              </w:tc>
              <w:tc>
                <w:tcPr/>
                <w:p>
                  <w:pPr>
                    <w:pStyle w:val="Compact"/>
                    <w:jc w:val="left"/>
                    <w:jc w:val="center"/>
                  </w:pPr>
                  <w:r>
                    <w:t xml:space="preserve">87,899</w:t>
                  </w:r>
                </w:p>
              </w:tc>
              <w:tc>
                <w:tcPr/>
                <w:p>
                  <w:pPr>
                    <w:pStyle w:val="Compact"/>
                    <w:jc w:val="left"/>
                    <w:jc w:val="center"/>
                  </w:pPr>
                  <w:r>
                    <w:t xml:space="preserve">4,887</w:t>
                  </w:r>
                </w:p>
              </w:tc>
              <w:tc>
                <w:tcPr/>
                <w:p>
                  <w:pPr>
                    <w:pStyle w:val="Compact"/>
                    <w:jc w:val="left"/>
                    <w:jc w:val="center"/>
                  </w:pPr>
                  <w:r>
                    <w:t xml:space="preserve">27,817,850</w:t>
                  </w:r>
                </w:p>
              </w:tc>
              <w:tc>
                <w:tcPr/>
                <w:p>
                  <w:pPr>
                    <w:pStyle w:val="Compact"/>
                    <w:jc w:val="left"/>
                    <w:jc w:val="center"/>
                  </w:pPr>
                  <w:r>
                    <w:t xml:space="preserve">3,256,264</w:t>
                  </w:r>
                </w:p>
              </w:tc>
            </w:tr>
            <w:tr>
              <w:tc>
                <w:tcPr/>
                <w:p>
                  <w:pPr>
                    <w:pStyle w:val="Compact"/>
                    <w:jc w:val="left"/>
                    <w:jc w:val="center"/>
                  </w:pPr>
                  <w:r>
                    <w:t xml:space="preserve">BEN</w:t>
                  </w:r>
                </w:p>
              </w:tc>
              <w:tc>
                <w:tcPr/>
                <w:p>
                  <w:pPr>
                    <w:pStyle w:val="Compact"/>
                    <w:jc w:val="left"/>
                    <w:jc w:val="center"/>
                  </w:pPr>
                  <w:r>
                    <w:t xml:space="preserve">20,614,702</w:t>
                  </w:r>
                </w:p>
              </w:tc>
              <w:tc>
                <w:tcPr/>
                <w:p>
                  <w:pPr>
                    <w:pStyle w:val="Compact"/>
                    <w:jc w:val="left"/>
                    <w:jc w:val="center"/>
                  </w:pPr>
                  <w:r>
                    <w:t xml:space="preserve">3,150,874</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20,614,702</w:t>
                  </w:r>
                </w:p>
              </w:tc>
              <w:tc>
                <w:tcPr/>
                <w:p>
                  <w:pPr>
                    <w:pStyle w:val="Compact"/>
                    <w:jc w:val="left"/>
                    <w:jc w:val="center"/>
                  </w:pPr>
                  <w:r>
                    <w:t xml:space="preserve">3,150,874</w:t>
                  </w:r>
                </w:p>
              </w:tc>
            </w:tr>
            <w:tr>
              <w:tc>
                <w:tcPr/>
                <w:p>
                  <w:pPr>
                    <w:pStyle w:val="Compact"/>
                    <w:jc w:val="left"/>
                    <w:jc w:val="center"/>
                  </w:pPr>
                  <w:r>
                    <w:t xml:space="preserve">PHL</w:t>
                  </w:r>
                </w:p>
              </w:tc>
              <w:tc>
                <w:tcPr/>
                <w:p>
                  <w:pPr>
                    <w:pStyle w:val="Compact"/>
                    <w:jc w:val="left"/>
                    <w:jc w:val="center"/>
                  </w:pPr>
                  <w:r>
                    <w:t xml:space="preserve">27,487,954</w:t>
                  </w:r>
                </w:p>
              </w:tc>
              <w:tc>
                <w:tcPr/>
                <w:p>
                  <w:pPr>
                    <w:pStyle w:val="Compact"/>
                    <w:jc w:val="left"/>
                    <w:jc w:val="center"/>
                  </w:pPr>
                  <w:r>
                    <w:t xml:space="preserve">3,055,650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27,487,954</w:t>
                  </w:r>
                </w:p>
              </w:tc>
              <w:tc>
                <w:tcPr/>
                <w:p>
                  <w:pPr>
                    <w:pStyle w:val="Compact"/>
                    <w:jc w:val="left"/>
                    <w:jc w:val="center"/>
                  </w:pPr>
                  <w:r>
                    <w:t xml:space="preserve">3,055,650</w:t>
                  </w:r>
                </w:p>
              </w:tc>
            </w:tr>
            <w:tr>
              <w:tc>
                <w:tcPr/>
                <w:p>
                  <w:pPr>
                    <w:pStyle w:val="Compact"/>
                    <w:jc w:val="left"/>
                    <w:jc w:val="center"/>
                  </w:pPr>
                  <w:r>
                    <w:t xml:space="preserve">GAB</w:t>
                  </w:r>
                </w:p>
              </w:tc>
              <w:tc>
                <w:tcPr/>
                <w:p>
                  <w:pPr>
                    <w:pStyle w:val="Compact"/>
                    <w:jc w:val="left"/>
                    <w:jc w:val="center"/>
                  </w:pPr>
                  <w:r>
                    <w:t xml:space="preserve">22,989,476</w:t>
                  </w:r>
                </w:p>
              </w:tc>
              <w:tc>
                <w:tcPr/>
                <w:p>
                  <w:pPr>
                    <w:pStyle w:val="Compact"/>
                    <w:jc w:val="left"/>
                    <w:jc w:val="center"/>
                  </w:pPr>
                  <w:r>
                    <w:t xml:space="preserve">2,964,319</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22,989,476</w:t>
                  </w:r>
                </w:p>
              </w:tc>
              <w:tc>
                <w:tcPr/>
                <w:p>
                  <w:pPr>
                    <w:pStyle w:val="Compact"/>
                    <w:jc w:val="left"/>
                    <w:jc w:val="center"/>
                  </w:pPr>
                  <w:r>
                    <w:t xml:space="preserve">2,964,319</w:t>
                  </w:r>
                </w:p>
              </w:tc>
            </w:tr>
            <w:tr>
              <w:tc>
                <w:tcPr/>
                <w:p>
                  <w:pPr>
                    <w:pStyle w:val="Compact"/>
                    <w:jc w:val="left"/>
                    <w:jc w:val="center"/>
                  </w:pPr>
                  <w:r>
                    <w:t xml:space="preserve">LAO</w:t>
                  </w:r>
                </w:p>
              </w:tc>
              <w:tc>
                <w:tcPr/>
                <w:p>
                  <w:pPr>
                    <w:pStyle w:val="Compact"/>
                    <w:jc w:val="left"/>
                    <w:jc w:val="center"/>
                  </w:pPr>
                  <w:r>
                    <w:t xml:space="preserve">18,589,374</w:t>
                  </w:r>
                </w:p>
              </w:tc>
              <w:tc>
                <w:tcPr/>
                <w:p>
                  <w:pPr>
                    <w:pStyle w:val="Compact"/>
                    <w:jc w:val="left"/>
                    <w:jc w:val="center"/>
                  </w:pPr>
                  <w:r>
                    <w:t xml:space="preserve">2,952,441</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18,589,374</w:t>
                  </w:r>
                </w:p>
              </w:tc>
              <w:tc>
                <w:tcPr/>
                <w:p>
                  <w:pPr>
                    <w:pStyle w:val="Compact"/>
                    <w:jc w:val="left"/>
                    <w:jc w:val="center"/>
                  </w:pPr>
                  <w:r>
                    <w:t xml:space="preserve">2,952,441</w:t>
                  </w:r>
                </w:p>
              </w:tc>
            </w:tr>
            <w:tr>
              <w:tc>
                <w:tcPr/>
                <w:p>
                  <w:pPr>
                    <w:pStyle w:val="Compact"/>
                    <w:jc w:val="left"/>
                    <w:jc w:val="center"/>
                  </w:pPr>
                  <w:r>
                    <w:t xml:space="preserve">CIV</w:t>
                  </w:r>
                </w:p>
              </w:tc>
              <w:tc>
                <w:tcPr/>
                <w:p>
                  <w:pPr>
                    <w:pStyle w:val="Compact"/>
                    <w:jc w:val="left"/>
                    <w:jc w:val="center"/>
                  </w:pPr>
                  <w:r>
                    <w:t xml:space="preserve">15,247,760</w:t>
                  </w:r>
                </w:p>
              </w:tc>
              <w:tc>
                <w:tcPr/>
                <w:p>
                  <w:pPr>
                    <w:pStyle w:val="Compact"/>
                    <w:jc w:val="left"/>
                    <w:jc w:val="center"/>
                  </w:pPr>
                  <w:r>
                    <w:t xml:space="preserve">2,793,012</w:t>
                  </w:r>
                </w:p>
              </w:tc>
              <w:tc>
                <w:tcPr/>
                <w:p>
                  <w:pPr>
                    <w:pStyle w:val="Compact"/>
                    <w:jc w:val="left"/>
                    <w:jc w:val="center"/>
                  </w:pPr>
                  <w:r>
                    <w:t xml:space="preserve">6,626</w:t>
                  </w:r>
                </w:p>
              </w:tc>
              <w:tc>
                <w:tcPr/>
                <w:p>
                  <w:pPr>
                    <w:pStyle w:val="Compact"/>
                    <w:jc w:val="left"/>
                    <w:jc w:val="center"/>
                  </w:pPr>
                  <w:r>
                    <w:t xml:space="preserve">1,445</w:t>
                  </w:r>
                </w:p>
              </w:tc>
              <w:tc>
                <w:tcPr/>
                <w:p>
                  <w:pPr>
                    <w:pStyle w:val="Compact"/>
                    <w:jc w:val="left"/>
                    <w:jc w:val="center"/>
                  </w:pPr>
                  <w:r>
                    <w:t xml:space="preserve">15,254,386</w:t>
                  </w:r>
                </w:p>
              </w:tc>
              <w:tc>
                <w:tcPr/>
                <w:p>
                  <w:pPr>
                    <w:pStyle w:val="Compact"/>
                    <w:jc w:val="left"/>
                    <w:jc w:val="center"/>
                  </w:pPr>
                  <w:r>
                    <w:t xml:space="preserve">2,794,457</w:t>
                  </w:r>
                </w:p>
              </w:tc>
            </w:tr>
            <w:tr>
              <w:tc>
                <w:tcPr/>
                <w:p>
                  <w:pPr>
                    <w:pStyle w:val="Compact"/>
                    <w:jc w:val="left"/>
                    <w:jc w:val="center"/>
                  </w:pPr>
                  <w:r>
                    <w:t xml:space="preserve">BLZ</w:t>
                  </w:r>
                </w:p>
              </w:tc>
              <w:tc>
                <w:tcPr/>
                <w:p>
                  <w:pPr>
                    <w:pStyle w:val="Compact"/>
                    <w:jc w:val="left"/>
                    <w:jc w:val="center"/>
                  </w:pPr>
                  <w:r>
                    <w:t xml:space="preserve">12,357,276</w:t>
                  </w:r>
                </w:p>
              </w:tc>
              <w:tc>
                <w:tcPr/>
                <w:p>
                  <w:pPr>
                    <w:pStyle w:val="Compact"/>
                    <w:jc w:val="left"/>
                    <w:jc w:val="center"/>
                  </w:pPr>
                  <w:r>
                    <w:t xml:space="preserve">2,632,523</w:t>
                  </w:r>
                </w:p>
              </w:tc>
              <w:tc>
                <w:tcPr/>
                <w:p>
                  <w:pPr>
                    <w:pStyle w:val="Compact"/>
                    <w:jc w:val="left"/>
                    <w:jc w:val="center"/>
                  </w:pPr>
                  <w:r>
                    <w:t xml:space="preserve">33,897</w:t>
                  </w:r>
                </w:p>
              </w:tc>
              <w:tc>
                <w:tcPr/>
                <w:p>
                  <w:pPr>
                    <w:pStyle w:val="Compact"/>
                    <w:jc w:val="left"/>
                    <w:jc w:val="center"/>
                  </w:pPr>
                  <w:r>
                    <w:t xml:space="preserve">5,436</w:t>
                  </w:r>
                </w:p>
              </w:tc>
              <w:tc>
                <w:tcPr/>
                <w:p>
                  <w:pPr>
                    <w:pStyle w:val="Compact"/>
                    <w:jc w:val="left"/>
                    <w:jc w:val="center"/>
                  </w:pPr>
                  <w:r>
                    <w:t xml:space="preserve">12,391,173</w:t>
                  </w:r>
                </w:p>
              </w:tc>
              <w:tc>
                <w:tcPr/>
                <w:p>
                  <w:pPr>
                    <w:pStyle w:val="Compact"/>
                    <w:jc w:val="left"/>
                    <w:jc w:val="center"/>
                  </w:pPr>
                  <w:r>
                    <w:t xml:space="preserve">2,637,958</w:t>
                  </w:r>
                </w:p>
              </w:tc>
            </w:tr>
            <w:tr>
              <w:tc>
                <w:tcPr/>
                <w:p>
                  <w:pPr>
                    <w:pStyle w:val="Compact"/>
                    <w:jc w:val="left"/>
                    <w:jc w:val="center"/>
                  </w:pPr>
                  <w:r>
                    <w:t xml:space="preserve">PRY</w:t>
                  </w:r>
                </w:p>
              </w:tc>
              <w:tc>
                <w:tcPr/>
                <w:p>
                  <w:pPr>
                    <w:pStyle w:val="Compact"/>
                    <w:jc w:val="left"/>
                    <w:jc w:val="center"/>
                  </w:pPr>
                  <w:r>
                    <w:t xml:space="preserve">23,377,742</w:t>
                  </w:r>
                </w:p>
              </w:tc>
              <w:tc>
                <w:tcPr/>
                <w:p>
                  <w:pPr>
                    <w:pStyle w:val="Compact"/>
                    <w:jc w:val="left"/>
                    <w:jc w:val="center"/>
                  </w:pPr>
                  <w:r>
                    <w:t xml:space="preserve">2,616,056</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23,377,742</w:t>
                  </w:r>
                </w:p>
              </w:tc>
              <w:tc>
                <w:tcPr/>
                <w:p>
                  <w:pPr>
                    <w:pStyle w:val="Compact"/>
                    <w:jc w:val="left"/>
                    <w:jc w:val="center"/>
                  </w:pPr>
                  <w:r>
                    <w:t xml:space="preserve">2,616,056</w:t>
                  </w:r>
                </w:p>
              </w:tc>
            </w:tr>
            <w:tr>
              <w:tc>
                <w:tcPr/>
                <w:p>
                  <w:pPr>
                    <w:pStyle w:val="Compact"/>
                    <w:jc w:val="left"/>
                    <w:jc w:val="center"/>
                  </w:pPr>
                  <w:r>
                    <w:t xml:space="preserve">SLE</w:t>
                  </w:r>
                </w:p>
              </w:tc>
              <w:tc>
                <w:tcPr/>
                <w:p>
                  <w:pPr>
                    <w:pStyle w:val="Compact"/>
                    <w:jc w:val="left"/>
                    <w:jc w:val="center"/>
                  </w:pPr>
                  <w:r>
                    <w:t xml:space="preserve">14,674,640</w:t>
                  </w:r>
                </w:p>
              </w:tc>
              <w:tc>
                <w:tcPr/>
                <w:p>
                  <w:pPr>
                    <w:pStyle w:val="Compact"/>
                    <w:jc w:val="left"/>
                    <w:jc w:val="center"/>
                  </w:pPr>
                  <w:r>
                    <w:t xml:space="preserve">2,455,217</w:t>
                  </w:r>
                </w:p>
              </w:tc>
              <w:tc>
                <w:tcPr/>
                <w:p>
                  <w:pPr>
                    <w:pStyle w:val="Compact"/>
                    <w:jc w:val="left"/>
                    <w:jc w:val="center"/>
                  </w:pPr>
                  <w:r>
                    <w:t xml:space="preserve">6,033</w:t>
                  </w:r>
                </w:p>
              </w:tc>
              <w:tc>
                <w:tcPr/>
                <w:p>
                  <w:pPr>
                    <w:pStyle w:val="Compact"/>
                    <w:jc w:val="left"/>
                    <w:jc w:val="center"/>
                  </w:pPr>
                  <w:r>
                    <w:t xml:space="preserve">1,085</w:t>
                  </w:r>
                </w:p>
              </w:tc>
              <w:tc>
                <w:tcPr/>
                <w:p>
                  <w:pPr>
                    <w:pStyle w:val="Compact"/>
                    <w:jc w:val="left"/>
                    <w:jc w:val="center"/>
                  </w:pPr>
                  <w:r>
                    <w:t xml:space="preserve">14,680,673</w:t>
                  </w:r>
                </w:p>
              </w:tc>
              <w:tc>
                <w:tcPr/>
                <w:p>
                  <w:pPr>
                    <w:pStyle w:val="Compact"/>
                    <w:jc w:val="left"/>
                    <w:jc w:val="center"/>
                  </w:pPr>
                  <w:r>
                    <w:t xml:space="preserve">2,456,302</w:t>
                  </w:r>
                </w:p>
              </w:tc>
            </w:tr>
            <w:tr>
              <w:tc>
                <w:tcPr/>
                <w:p>
                  <w:pPr>
                    <w:pStyle w:val="Compact"/>
                    <w:jc w:val="left"/>
                    <w:jc w:val="center"/>
                  </w:pPr>
                  <w:r>
                    <w:t xml:space="preserve">AGO</w:t>
                  </w:r>
                </w:p>
              </w:tc>
              <w:tc>
                <w:tcPr/>
                <w:p>
                  <w:pPr>
                    <w:pStyle w:val="Compact"/>
                    <w:jc w:val="left"/>
                    <w:jc w:val="center"/>
                  </w:pPr>
                  <w:r>
                    <w:t xml:space="preserve">57,147,772</w:t>
                  </w:r>
                </w:p>
              </w:tc>
              <w:tc>
                <w:tcPr/>
                <w:p>
                  <w:pPr>
                    <w:pStyle w:val="Compact"/>
                    <w:jc w:val="left"/>
                    <w:jc w:val="center"/>
                  </w:pPr>
                  <w:r>
                    <w:t xml:space="preserve">2,402,468</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57,147,772</w:t>
                  </w:r>
                </w:p>
              </w:tc>
              <w:tc>
                <w:tcPr/>
                <w:p>
                  <w:pPr>
                    <w:pStyle w:val="Compact"/>
                    <w:jc w:val="left"/>
                    <w:jc w:val="center"/>
                  </w:pPr>
                  <w:r>
                    <w:t xml:space="preserve">2,402,468</w:t>
                  </w:r>
                </w:p>
              </w:tc>
            </w:tr>
            <w:tr>
              <w:tc>
                <w:tcPr/>
                <w:p>
                  <w:pPr>
                    <w:pStyle w:val="Compact"/>
                    <w:jc w:val="left"/>
                    <w:jc w:val="center"/>
                  </w:pPr>
                  <w:r>
                    <w:t xml:space="preserve">UGA</w:t>
                  </w:r>
                </w:p>
              </w:tc>
              <w:tc>
                <w:tcPr/>
                <w:p>
                  <w:pPr>
                    <w:pStyle w:val="Compact"/>
                    <w:jc w:val="left"/>
                    <w:jc w:val="center"/>
                  </w:pPr>
                  <w:r>
                    <w:t xml:space="preserve">13,147,968</w:t>
                  </w:r>
                </w:p>
              </w:tc>
              <w:tc>
                <w:tcPr/>
                <w:p>
                  <w:pPr>
                    <w:pStyle w:val="Compact"/>
                    <w:jc w:val="left"/>
                    <w:jc w:val="center"/>
                  </w:pPr>
                  <w:r>
                    <w:t xml:space="preserve">2,269,211</w:t>
                  </w:r>
                </w:p>
              </w:tc>
              <w:tc>
                <w:tcPr/>
                <w:p>
                  <w:pPr>
                    <w:pStyle w:val="Compact"/>
                    <w:jc w:val="left"/>
                    <w:jc w:val="center"/>
                  </w:pPr>
                  <w:r>
                    <w:t xml:space="preserve">98</w:t>
                  </w:r>
                </w:p>
              </w:tc>
              <w:tc>
                <w:tcPr/>
                <w:p>
                  <w:pPr>
                    <w:pStyle w:val="Compact"/>
                    <w:jc w:val="left"/>
                    <w:jc w:val="center"/>
                  </w:pPr>
                  <w:r>
                    <w:t xml:space="preserve">25</w:t>
                  </w:r>
                </w:p>
              </w:tc>
              <w:tc>
                <w:tcPr/>
                <w:p>
                  <w:pPr>
                    <w:pStyle w:val="Compact"/>
                    <w:jc w:val="left"/>
                    <w:jc w:val="center"/>
                  </w:pPr>
                  <w:r>
                    <w:t xml:space="preserve">13,148,066</w:t>
                  </w:r>
                </w:p>
              </w:tc>
              <w:tc>
                <w:tcPr/>
                <w:p>
                  <w:pPr>
                    <w:pStyle w:val="Compact"/>
                    <w:jc w:val="left"/>
                    <w:jc w:val="center"/>
                  </w:pPr>
                  <w:r>
                    <w:t xml:space="preserve">2,269,236</w:t>
                  </w:r>
                </w:p>
              </w:tc>
            </w:tr>
            <w:tr>
              <w:tc>
                <w:tcPr/>
                <w:p>
                  <w:pPr>
                    <w:pStyle w:val="Compact"/>
                    <w:jc w:val="left"/>
                    <w:jc w:val="center"/>
                  </w:pPr>
                  <w:r>
                    <w:t xml:space="preserve">ECU</w:t>
                  </w:r>
                </w:p>
              </w:tc>
              <w:tc>
                <w:tcPr/>
                <w:p>
                  <w:pPr>
                    <w:pStyle w:val="Compact"/>
                    <w:jc w:val="left"/>
                    <w:jc w:val="center"/>
                  </w:pPr>
                  <w:r>
                    <w:t xml:space="preserve">25,750,606</w:t>
                  </w:r>
                </w:p>
              </w:tc>
              <w:tc>
                <w:tcPr/>
                <w:p>
                  <w:pPr>
                    <w:pStyle w:val="Compact"/>
                    <w:jc w:val="left"/>
                    <w:jc w:val="center"/>
                  </w:pPr>
                  <w:r>
                    <w:t xml:space="preserve">2,200,054</w:t>
                  </w:r>
                </w:p>
              </w:tc>
              <w:tc>
                <w:tcPr/>
                <w:p>
                  <w:pPr>
                    <w:pStyle w:val="Compact"/>
                    <w:jc w:val="left"/>
                    <w:jc w:val="center"/>
                  </w:pPr>
                  <w:r>
                    <w:t xml:space="preserve">263,128</w:t>
                  </w:r>
                </w:p>
              </w:tc>
              <w:tc>
                <w:tcPr/>
                <w:p>
                  <w:pPr>
                    <w:pStyle w:val="Compact"/>
                    <w:jc w:val="left"/>
                    <w:jc w:val="center"/>
                  </w:pPr>
                  <w:r>
                    <w:t xml:space="preserve">13,644</w:t>
                  </w:r>
                </w:p>
              </w:tc>
              <w:tc>
                <w:tcPr/>
                <w:p>
                  <w:pPr>
                    <w:pStyle w:val="Compact"/>
                    <w:jc w:val="left"/>
                    <w:jc w:val="center"/>
                  </w:pPr>
                  <w:r>
                    <w:t xml:space="preserve">26,013,734</w:t>
                  </w:r>
                </w:p>
              </w:tc>
              <w:tc>
                <w:tcPr/>
                <w:p>
                  <w:pPr>
                    <w:pStyle w:val="Compact"/>
                    <w:jc w:val="left"/>
                    <w:jc w:val="center"/>
                  </w:pPr>
                  <w:r>
                    <w:t xml:space="preserve">2,213,698</w:t>
                  </w:r>
                </w:p>
              </w:tc>
            </w:tr>
            <w:tr>
              <w:tc>
                <w:tcPr/>
                <w:p>
                  <w:pPr>
                    <w:pStyle w:val="Compact"/>
                    <w:jc w:val="left"/>
                    <w:jc w:val="center"/>
                  </w:pPr>
                  <w:r>
                    <w:t xml:space="preserve">GHA</w:t>
                  </w:r>
                </w:p>
              </w:tc>
              <w:tc>
                <w:tcPr/>
                <w:p>
                  <w:pPr>
                    <w:pStyle w:val="Compact"/>
                    <w:jc w:val="left"/>
                    <w:jc w:val="center"/>
                  </w:pPr>
                  <w:r>
                    <w:t xml:space="preserve">11,771,546</w:t>
                  </w:r>
                </w:p>
              </w:tc>
              <w:tc>
                <w:tcPr/>
                <w:p>
                  <w:pPr>
                    <w:pStyle w:val="Compact"/>
                    <w:jc w:val="left"/>
                    <w:jc w:val="center"/>
                  </w:pPr>
                  <w:r>
                    <w:t xml:space="preserve">2,182,412</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11,771,546</w:t>
                  </w:r>
                </w:p>
              </w:tc>
              <w:tc>
                <w:tcPr/>
                <w:p>
                  <w:pPr>
                    <w:pStyle w:val="Compact"/>
                    <w:jc w:val="left"/>
                    <w:jc w:val="center"/>
                  </w:pPr>
                  <w:r>
                    <w:t xml:space="preserve">2,182,412</w:t>
                  </w:r>
                </w:p>
              </w:tc>
            </w:tr>
            <w:tr>
              <w:tc>
                <w:tcPr/>
                <w:p>
                  <w:pPr>
                    <w:pStyle w:val="Compact"/>
                    <w:jc w:val="left"/>
                    <w:jc w:val="center"/>
                  </w:pPr>
                  <w:r>
                    <w:t xml:space="preserve">CHE</w:t>
                  </w:r>
                </w:p>
              </w:tc>
              <w:tc>
                <w:tcPr/>
                <w:p>
                  <w:pPr>
                    <w:pStyle w:val="Compact"/>
                    <w:jc w:val="left"/>
                    <w:jc w:val="center"/>
                  </w:pPr>
                  <w:r>
                    <w:t xml:space="preserve">7,906,972</w:t>
                  </w:r>
                </w:p>
              </w:tc>
              <w:tc>
                <w:tcPr/>
                <w:p>
                  <w:pPr>
                    <w:pStyle w:val="Compact"/>
                    <w:jc w:val="left"/>
                    <w:jc w:val="center"/>
                  </w:pPr>
                  <w:r>
                    <w:t xml:space="preserve">2,035,873</w:t>
                  </w:r>
                </w:p>
              </w:tc>
              <w:tc>
                <w:tcPr/>
                <w:p>
                  <w:pPr>
                    <w:pStyle w:val="Compact"/>
                    <w:jc w:val="left"/>
                    <w:jc w:val="center"/>
                  </w:pPr>
                  <w:r>
                    <w:t xml:space="preserve">419,075</w:t>
                  </w:r>
                </w:p>
              </w:tc>
              <w:tc>
                <w:tcPr/>
                <w:p>
                  <w:pPr>
                    <w:pStyle w:val="Compact"/>
                    <w:jc w:val="left"/>
                    <w:jc w:val="center"/>
                  </w:pPr>
                  <w:r>
                    <w:t xml:space="preserve">108,094</w:t>
                  </w:r>
                </w:p>
              </w:tc>
              <w:tc>
                <w:tcPr/>
                <w:p>
                  <w:pPr>
                    <w:pStyle w:val="Compact"/>
                    <w:jc w:val="left"/>
                    <w:jc w:val="center"/>
                  </w:pPr>
                  <w:r>
                    <w:t xml:space="preserve">8,326,047</w:t>
                  </w:r>
                </w:p>
              </w:tc>
              <w:tc>
                <w:tcPr/>
                <w:p>
                  <w:pPr>
                    <w:pStyle w:val="Compact"/>
                    <w:jc w:val="left"/>
                    <w:jc w:val="center"/>
                  </w:pPr>
                  <w:r>
                    <w:t xml:space="preserve">2,143,966</w:t>
                  </w:r>
                </w:p>
              </w:tc>
            </w:tr>
            <w:tr>
              <w:tc>
                <w:tcPr/>
                <w:p>
                  <w:pPr>
                    <w:pStyle w:val="Compact"/>
                    <w:jc w:val="left"/>
                    <w:jc w:val="center"/>
                  </w:pPr>
                  <w:r>
                    <w:t xml:space="preserve">SRB</w:t>
                  </w:r>
                </w:p>
              </w:tc>
              <w:tc>
                <w:tcPr/>
                <w:p>
                  <w:pPr>
                    <w:pStyle w:val="Compact"/>
                    <w:jc w:val="left"/>
                    <w:jc w:val="center"/>
                  </w:pPr>
                  <w:r>
                    <w:t xml:space="preserve">9,614,024</w:t>
                  </w:r>
                </w:p>
              </w:tc>
              <w:tc>
                <w:tcPr/>
                <w:p>
                  <w:pPr>
                    <w:pStyle w:val="Compact"/>
                    <w:jc w:val="left"/>
                    <w:jc w:val="center"/>
                  </w:pPr>
                  <w:r>
                    <w:t xml:space="preserve">2,106,444</w:t>
                  </w:r>
                </w:p>
              </w:tc>
              <w:tc>
                <w:tcPr/>
                <w:p>
                  <w:pPr>
                    <w:pStyle w:val="Compact"/>
                    <w:jc w:val="left"/>
                    <w:jc w:val="center"/>
                  </w:pPr>
                  <w:r>
                    <w:t xml:space="preserve">23,966</w:t>
                  </w:r>
                </w:p>
              </w:tc>
              <w:tc>
                <w:tcPr/>
                <w:p>
                  <w:pPr>
                    <w:pStyle w:val="Compact"/>
                    <w:jc w:val="left"/>
                    <w:jc w:val="center"/>
                  </w:pPr>
                  <w:r>
                    <w:t xml:space="preserve">4,957</w:t>
                  </w:r>
                </w:p>
              </w:tc>
              <w:tc>
                <w:tcPr/>
                <w:p>
                  <w:pPr>
                    <w:pStyle w:val="Compact"/>
                    <w:jc w:val="left"/>
                    <w:jc w:val="center"/>
                  </w:pPr>
                  <w:r>
                    <w:t xml:space="preserve">9,637,990</w:t>
                  </w:r>
                </w:p>
              </w:tc>
              <w:tc>
                <w:tcPr/>
                <w:p>
                  <w:pPr>
                    <w:pStyle w:val="Compact"/>
                    <w:jc w:val="left"/>
                    <w:jc w:val="center"/>
                  </w:pPr>
                  <w:r>
                    <w:t xml:space="preserve">2,111,400</w:t>
                  </w:r>
                </w:p>
              </w:tc>
            </w:tr>
            <w:tr>
              <w:tc>
                <w:tcPr/>
                <w:p>
                  <w:pPr>
                    <w:pStyle w:val="Compact"/>
                    <w:jc w:val="left"/>
                    <w:jc w:val="center"/>
                  </w:pPr>
                  <w:r>
                    <w:t xml:space="preserve">NGA</w:t>
                  </w:r>
                </w:p>
              </w:tc>
              <w:tc>
                <w:tcPr/>
                <w:p>
                  <w:pPr>
                    <w:pStyle w:val="Compact"/>
                    <w:jc w:val="left"/>
                    <w:jc w:val="center"/>
                  </w:pPr>
                  <w:r>
                    <w:t xml:space="preserve">29,460,604</w:t>
                  </w:r>
                </w:p>
              </w:tc>
              <w:tc>
                <w:tcPr/>
                <w:p>
                  <w:pPr>
                    <w:pStyle w:val="Compact"/>
                    <w:jc w:val="left"/>
                    <w:jc w:val="center"/>
                  </w:pPr>
                  <w:r>
                    <w:t xml:space="preserve">2,058,297</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29,460,604</w:t>
                  </w:r>
                </w:p>
              </w:tc>
              <w:tc>
                <w:tcPr/>
                <w:p>
                  <w:pPr>
                    <w:pStyle w:val="Compact"/>
                    <w:jc w:val="left"/>
                    <w:jc w:val="center"/>
                  </w:pPr>
                  <w:r>
                    <w:t xml:space="preserve">2,058,297</w:t>
                  </w:r>
                </w:p>
              </w:tc>
            </w:tr>
            <w:tr>
              <w:tc>
                <w:tcPr/>
                <w:p>
                  <w:pPr>
                    <w:pStyle w:val="Compact"/>
                    <w:jc w:val="left"/>
                    <w:jc w:val="center"/>
                  </w:pPr>
                  <w:r>
                    <w:t xml:space="preserve">AFG</w:t>
                  </w:r>
                </w:p>
              </w:tc>
              <w:tc>
                <w:tcPr/>
                <w:p>
                  <w:pPr>
                    <w:pStyle w:val="Compact"/>
                    <w:jc w:val="left"/>
                    <w:jc w:val="center"/>
                  </w:pPr>
                  <w:r>
                    <w:t xml:space="preserve">18,131,372</w:t>
                  </w:r>
                </w:p>
              </w:tc>
              <w:tc>
                <w:tcPr/>
                <w:p>
                  <w:pPr>
                    <w:pStyle w:val="Compact"/>
                    <w:jc w:val="left"/>
                    <w:jc w:val="center"/>
                  </w:pPr>
                  <w:r>
                    <w:t xml:space="preserve">1,957,898</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18,131,372</w:t>
                  </w:r>
                </w:p>
              </w:tc>
              <w:tc>
                <w:tcPr/>
                <w:p>
                  <w:pPr>
                    <w:pStyle w:val="Compact"/>
                    <w:jc w:val="left"/>
                    <w:jc w:val="center"/>
                  </w:pPr>
                  <w:r>
                    <w:t xml:space="preserve">1,957,898</w:t>
                  </w:r>
                </w:p>
              </w:tc>
            </w:tr>
            <w:tr>
              <w:tc>
                <w:tcPr/>
                <w:p>
                  <w:pPr>
                    <w:pStyle w:val="Compact"/>
                    <w:jc w:val="left"/>
                    <w:jc w:val="center"/>
                  </w:pPr>
                  <w:r>
                    <w:t xml:space="preserve">MWI</w:t>
                  </w:r>
                </w:p>
              </w:tc>
              <w:tc>
                <w:tcPr/>
                <w:p>
                  <w:pPr>
                    <w:pStyle w:val="Compact"/>
                    <w:jc w:val="left"/>
                    <w:jc w:val="center"/>
                  </w:pPr>
                  <w:r>
                    <w:t xml:space="preserve">10,340,136</w:t>
                  </w:r>
                </w:p>
              </w:tc>
              <w:tc>
                <w:tcPr/>
                <w:p>
                  <w:pPr>
                    <w:pStyle w:val="Compact"/>
                    <w:jc w:val="left"/>
                    <w:jc w:val="center"/>
                  </w:pPr>
                  <w:r>
                    <w:t xml:space="preserve">1,857,846</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10,340,136</w:t>
                  </w:r>
                </w:p>
              </w:tc>
              <w:tc>
                <w:tcPr/>
                <w:p>
                  <w:pPr>
                    <w:pStyle w:val="Compact"/>
                    <w:jc w:val="left"/>
                    <w:jc w:val="center"/>
                  </w:pPr>
                  <w:r>
                    <w:t xml:space="preserve">1,857,846</w:t>
                  </w:r>
                </w:p>
              </w:tc>
            </w:tr>
            <w:tr>
              <w:tc>
                <w:tcPr/>
                <w:p>
                  <w:pPr>
                    <w:pStyle w:val="Compact"/>
                    <w:jc w:val="left"/>
                    <w:jc w:val="center"/>
                  </w:pPr>
                  <w:r>
                    <w:t xml:space="preserve">HKG</w:t>
                  </w:r>
                </w:p>
              </w:tc>
              <w:tc>
                <w:tcPr/>
                <w:p>
                  <w:pPr>
                    <w:pStyle w:val="Compact"/>
                    <w:jc w:val="left"/>
                    <w:jc w:val="center"/>
                  </w:pPr>
                  <w:r>
                    <w:t xml:space="preserve">5,092,772</w:t>
                  </w:r>
                </w:p>
              </w:tc>
              <w:tc>
                <w:tcPr/>
                <w:p>
                  <w:pPr>
                    <w:pStyle w:val="Compact"/>
                    <w:jc w:val="left"/>
                    <w:jc w:val="center"/>
                  </w:pPr>
                  <w:r>
                    <w:t xml:space="preserve">1,803,184</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5,092,772</w:t>
                  </w:r>
                </w:p>
              </w:tc>
              <w:tc>
                <w:tcPr/>
                <w:p>
                  <w:pPr>
                    <w:pStyle w:val="Compact"/>
                    <w:jc w:val="left"/>
                    <w:jc w:val="center"/>
                  </w:pPr>
                  <w:r>
                    <w:t xml:space="preserve">1,803,184</w:t>
                  </w:r>
                </w:p>
              </w:tc>
            </w:tr>
            <w:tr>
              <w:tc>
                <w:tcPr/>
                <w:p>
                  <w:pPr>
                    <w:pStyle w:val="Compact"/>
                    <w:jc w:val="left"/>
                    <w:jc w:val="center"/>
                  </w:pPr>
                  <w:r>
                    <w:t xml:space="preserve">HND</w:t>
                  </w:r>
                </w:p>
              </w:tc>
              <w:tc>
                <w:tcPr/>
                <w:p>
                  <w:pPr>
                    <w:pStyle w:val="Compact"/>
                    <w:jc w:val="left"/>
                    <w:jc w:val="center"/>
                  </w:pPr>
                  <w:r>
                    <w:t xml:space="preserve">14,453,736</w:t>
                  </w:r>
                </w:p>
              </w:tc>
              <w:tc>
                <w:tcPr/>
                <w:p>
                  <w:pPr>
                    <w:pStyle w:val="Compact"/>
                    <w:jc w:val="left"/>
                    <w:jc w:val="center"/>
                  </w:pPr>
                  <w:r>
                    <w:t xml:space="preserve">1,802,123</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14,453,736</w:t>
                  </w:r>
                </w:p>
              </w:tc>
              <w:tc>
                <w:tcPr/>
                <w:p>
                  <w:pPr>
                    <w:pStyle w:val="Compact"/>
                    <w:jc w:val="left"/>
                    <w:jc w:val="center"/>
                  </w:pPr>
                  <w:r>
                    <w:t xml:space="preserve">1,802,123</w:t>
                  </w:r>
                </w:p>
              </w:tc>
            </w:tr>
            <w:tr>
              <w:tc>
                <w:tcPr/>
                <w:p>
                  <w:pPr>
                    <w:pStyle w:val="Compact"/>
                    <w:jc w:val="left"/>
                    <w:jc w:val="center"/>
                  </w:pPr>
                  <w:r>
                    <w:t xml:space="preserve">CYP</w:t>
                  </w:r>
                </w:p>
              </w:tc>
              <w:tc>
                <w:tcPr/>
                <w:p>
                  <w:pPr>
                    <w:pStyle w:val="Compact"/>
                    <w:jc w:val="left"/>
                    <w:jc w:val="center"/>
                  </w:pPr>
                  <w:r>
                    <w:t xml:space="preserve">7,615,724</w:t>
                  </w:r>
                </w:p>
              </w:tc>
              <w:tc>
                <w:tcPr/>
                <w:p>
                  <w:pPr>
                    <w:pStyle w:val="Compact"/>
                    <w:jc w:val="left"/>
                    <w:jc w:val="center"/>
                  </w:pPr>
                  <w:r>
                    <w:t xml:space="preserve">1,482,856</w:t>
                  </w:r>
                </w:p>
              </w:tc>
              <w:tc>
                <w:tcPr/>
                <w:p>
                  <w:pPr>
                    <w:pStyle w:val="Compact"/>
                    <w:jc w:val="left"/>
                    <w:jc w:val="center"/>
                  </w:pPr>
                  <w:r>
                    <w:t xml:space="preserve">198,688</w:t>
                  </w:r>
                </w:p>
              </w:tc>
              <w:tc>
                <w:tcPr/>
                <w:p>
                  <w:pPr>
                    <w:pStyle w:val="Compact"/>
                    <w:jc w:val="left"/>
                    <w:jc w:val="center"/>
                  </w:pPr>
                  <w:r>
                    <w:t xml:space="preserve">38,291</w:t>
                  </w:r>
                </w:p>
              </w:tc>
              <w:tc>
                <w:tcPr/>
                <w:p>
                  <w:pPr>
                    <w:pStyle w:val="Compact"/>
                    <w:jc w:val="left"/>
                    <w:jc w:val="center"/>
                  </w:pPr>
                  <w:r>
                    <w:t xml:space="preserve">7,814,412</w:t>
                  </w:r>
                </w:p>
              </w:tc>
              <w:tc>
                <w:tcPr/>
                <w:p>
                  <w:pPr>
                    <w:pStyle w:val="Compact"/>
                    <w:jc w:val="left"/>
                    <w:jc w:val="center"/>
                  </w:pPr>
                  <w:r>
                    <w:t xml:space="preserve">1,521,147</w:t>
                  </w:r>
                </w:p>
              </w:tc>
            </w:tr>
            <w:tr>
              <w:tc>
                <w:tcPr/>
                <w:p>
                  <w:pPr>
                    <w:pStyle w:val="Compact"/>
                    <w:jc w:val="left"/>
                    <w:jc w:val="center"/>
                  </w:pPr>
                  <w:r>
                    <w:t xml:space="preserve">SLV</w:t>
                  </w:r>
                </w:p>
              </w:tc>
              <w:tc>
                <w:tcPr/>
                <w:p>
                  <w:pPr>
                    <w:pStyle w:val="Compact"/>
                    <w:jc w:val="left"/>
                    <w:jc w:val="center"/>
                  </w:pPr>
                  <w:r>
                    <w:t xml:space="preserve">12,067,246</w:t>
                  </w:r>
                </w:p>
              </w:tc>
              <w:tc>
                <w:tcPr/>
                <w:p>
                  <w:pPr>
                    <w:pStyle w:val="Compact"/>
                    <w:jc w:val="left"/>
                    <w:jc w:val="center"/>
                  </w:pPr>
                  <w:r>
                    <w:t xml:space="preserve">1,469,069</w:t>
                  </w:r>
                </w:p>
              </w:tc>
              <w:tc>
                <w:tcPr/>
                <w:p>
                  <w:pPr>
                    <w:pStyle w:val="Compact"/>
                    <w:jc w:val="left"/>
                    <w:jc w:val="center"/>
                  </w:pPr>
                  <w:r>
                    <w:t xml:space="preserve">102,712</w:t>
                  </w:r>
                </w:p>
              </w:tc>
              <w:tc>
                <w:tcPr/>
                <w:p>
                  <w:pPr>
                    <w:pStyle w:val="Compact"/>
                    <w:jc w:val="left"/>
                    <w:jc w:val="center"/>
                  </w:pPr>
                  <w:r>
                    <w:t xml:space="preserve">11,139</w:t>
                  </w:r>
                </w:p>
              </w:tc>
              <w:tc>
                <w:tcPr/>
                <w:p>
                  <w:pPr>
                    <w:pStyle w:val="Compact"/>
                    <w:jc w:val="left"/>
                    <w:jc w:val="center"/>
                  </w:pPr>
                  <w:r>
                    <w:t xml:space="preserve">12,169,958</w:t>
                  </w:r>
                </w:p>
              </w:tc>
              <w:tc>
                <w:tcPr/>
                <w:p>
                  <w:pPr>
                    <w:pStyle w:val="Compact"/>
                    <w:jc w:val="left"/>
                    <w:jc w:val="center"/>
                  </w:pPr>
                  <w:r>
                    <w:t xml:space="preserve">1,480,208</w:t>
                  </w:r>
                </w:p>
              </w:tc>
            </w:tr>
            <w:tr>
              <w:tc>
                <w:tcPr/>
                <w:p>
                  <w:pPr>
                    <w:pStyle w:val="Compact"/>
                    <w:jc w:val="left"/>
                    <w:jc w:val="center"/>
                  </w:pPr>
                  <w:r>
                    <w:t xml:space="preserve">VEN</w:t>
                  </w:r>
                </w:p>
              </w:tc>
              <w:tc>
                <w:tcPr/>
                <w:p>
                  <w:pPr>
                    <w:pStyle w:val="Compact"/>
                    <w:jc w:val="left"/>
                    <w:jc w:val="center"/>
                  </w:pPr>
                  <w:r>
                    <w:t xml:space="preserve">308,066,496</w:t>
                  </w:r>
                </w:p>
              </w:tc>
              <w:tc>
                <w:tcPr/>
                <w:p>
                  <w:pPr>
                    <w:pStyle w:val="Compact"/>
                    <w:jc w:val="left"/>
                    <w:jc w:val="center"/>
                  </w:pPr>
                  <w:r>
                    <w:t xml:space="preserve">1,406,410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308,066,496</w:t>
                  </w:r>
                </w:p>
              </w:tc>
              <w:tc>
                <w:tcPr/>
                <w:p>
                  <w:pPr>
                    <w:pStyle w:val="Compact"/>
                    <w:jc w:val="left"/>
                    <w:jc w:val="center"/>
                  </w:pPr>
                  <w:r>
                    <w:t xml:space="preserve">1,406,410</w:t>
                  </w:r>
                </w:p>
              </w:tc>
            </w:tr>
            <w:tr>
              <w:tc>
                <w:tcPr/>
                <w:p>
                  <w:pPr>
                    <w:pStyle w:val="Compact"/>
                    <w:jc w:val="left"/>
                    <w:jc w:val="center"/>
                  </w:pPr>
                  <w:r>
                    <w:t xml:space="preserve">LUX</w:t>
                  </w:r>
                </w:p>
              </w:tc>
              <w:tc>
                <w:tcPr/>
                <w:p>
                  <w:pPr>
                    <w:pStyle w:val="Compact"/>
                    <w:jc w:val="left"/>
                    <w:jc w:val="center"/>
                  </w:pPr>
                  <w:r>
                    <w:t xml:space="preserve">5,442,485</w:t>
                  </w:r>
                </w:p>
              </w:tc>
              <w:tc>
                <w:tcPr/>
                <w:p>
                  <w:pPr>
                    <w:pStyle w:val="Compact"/>
                    <w:jc w:val="left"/>
                    <w:jc w:val="center"/>
                  </w:pPr>
                  <w:r>
                    <w:t xml:space="preserve">1,169,299</w:t>
                  </w:r>
                </w:p>
              </w:tc>
              <w:tc>
                <w:tcPr/>
                <w:p>
                  <w:pPr>
                    <w:pStyle w:val="Compact"/>
                    <w:jc w:val="left"/>
                    <w:jc w:val="center"/>
                  </w:pPr>
                  <w:r>
                    <w:t xml:space="preserve">263,155</w:t>
                  </w:r>
                </w:p>
              </w:tc>
              <w:tc>
                <w:tcPr/>
                <w:p>
                  <w:pPr>
                    <w:pStyle w:val="Compact"/>
                    <w:jc w:val="left"/>
                    <w:jc w:val="center"/>
                  </w:pPr>
                  <w:r>
                    <w:t xml:space="preserve">56,080</w:t>
                  </w:r>
                </w:p>
              </w:tc>
              <w:tc>
                <w:tcPr/>
                <w:p>
                  <w:pPr>
                    <w:pStyle w:val="Compact"/>
                    <w:jc w:val="left"/>
                    <w:jc w:val="center"/>
                  </w:pPr>
                  <w:r>
                    <w:t xml:space="preserve">5,705,640</w:t>
                  </w:r>
                </w:p>
              </w:tc>
              <w:tc>
                <w:tcPr/>
                <w:p>
                  <w:pPr>
                    <w:pStyle w:val="Compact"/>
                    <w:jc w:val="left"/>
                    <w:jc w:val="center"/>
                  </w:pPr>
                  <w:r>
                    <w:t xml:space="preserve">1,225,379</w:t>
                  </w:r>
                </w:p>
              </w:tc>
            </w:tr>
            <w:tr>
              <w:tc>
                <w:tcPr/>
                <w:p>
                  <w:pPr>
                    <w:pStyle w:val="Compact"/>
                    <w:jc w:val="left"/>
                    <w:jc w:val="center"/>
                  </w:pPr>
                  <w:r>
                    <w:t xml:space="preserve">LBR</w:t>
                  </w:r>
                </w:p>
              </w:tc>
              <w:tc>
                <w:tcPr/>
                <w:p>
                  <w:pPr>
                    <w:pStyle w:val="Compact"/>
                    <w:jc w:val="left"/>
                    <w:jc w:val="center"/>
                  </w:pPr>
                  <w:r>
                    <w:t xml:space="preserve">10,652,337</w:t>
                  </w:r>
                </w:p>
              </w:tc>
              <w:tc>
                <w:tcPr/>
                <w:p>
                  <w:pPr>
                    <w:pStyle w:val="Compact"/>
                    <w:jc w:val="left"/>
                    <w:jc w:val="center"/>
                  </w:pPr>
                  <w:r>
                    <w:t xml:space="preserve">1,210,270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10,652,337</w:t>
                  </w:r>
                </w:p>
              </w:tc>
              <w:tc>
                <w:tcPr/>
                <w:p>
                  <w:pPr>
                    <w:pStyle w:val="Compact"/>
                    <w:jc w:val="left"/>
                    <w:jc w:val="center"/>
                  </w:pPr>
                  <w:r>
                    <w:t xml:space="preserve">1,210,270</w:t>
                  </w:r>
                </w:p>
              </w:tc>
            </w:tr>
            <w:tr>
              <w:tc>
                <w:tcPr/>
                <w:p>
                  <w:pPr>
                    <w:pStyle w:val="Compact"/>
                    <w:jc w:val="left"/>
                    <w:jc w:val="center"/>
                  </w:pPr>
                  <w:r>
                    <w:t xml:space="preserve">UZB</w:t>
                  </w:r>
                </w:p>
              </w:tc>
              <w:tc>
                <w:tcPr/>
                <w:p>
                  <w:pPr>
                    <w:pStyle w:val="Compact"/>
                    <w:jc w:val="left"/>
                    <w:jc w:val="center"/>
                  </w:pPr>
                  <w:r>
                    <w:t xml:space="preserve">9,486,315</w:t>
                  </w:r>
                </w:p>
              </w:tc>
              <w:tc>
                <w:tcPr/>
                <w:p>
                  <w:pPr>
                    <w:pStyle w:val="Compact"/>
                    <w:jc w:val="left"/>
                    <w:jc w:val="center"/>
                  </w:pPr>
                  <w:r>
                    <w:t xml:space="preserve">1,179,326</w:t>
                  </w:r>
                </w:p>
              </w:tc>
              <w:tc>
                <w:tcPr/>
                <w:p>
                  <w:pPr>
                    <w:pStyle w:val="Compact"/>
                    <w:jc w:val="left"/>
                    <w:jc w:val="center"/>
                  </w:pPr>
                  <w:r>
                    <w:t xml:space="preserve">16,220</w:t>
                  </w:r>
                </w:p>
              </w:tc>
              <w:tc>
                <w:tcPr/>
                <w:p>
                  <w:pPr>
                    <w:pStyle w:val="Compact"/>
                    <w:jc w:val="left"/>
                    <w:jc w:val="center"/>
                  </w:pPr>
                  <w:r>
                    <w:t xml:space="preserve">1,491</w:t>
                  </w:r>
                </w:p>
              </w:tc>
              <w:tc>
                <w:tcPr/>
                <w:p>
                  <w:pPr>
                    <w:pStyle w:val="Compact"/>
                    <w:jc w:val="left"/>
                    <w:jc w:val="center"/>
                  </w:pPr>
                  <w:r>
                    <w:t xml:space="preserve">9,502,535</w:t>
                  </w:r>
                </w:p>
              </w:tc>
              <w:tc>
                <w:tcPr/>
                <w:p>
                  <w:pPr>
                    <w:pStyle w:val="Compact"/>
                    <w:jc w:val="left"/>
                    <w:jc w:val="center"/>
                  </w:pPr>
                  <w:r>
                    <w:t xml:space="preserve">1,180,817</w:t>
                  </w:r>
                </w:p>
              </w:tc>
            </w:tr>
            <w:tr>
              <w:tc>
                <w:tcPr/>
                <w:p>
                  <w:pPr>
                    <w:pStyle w:val="Compact"/>
                    <w:jc w:val="left"/>
                    <w:jc w:val="center"/>
                  </w:pPr>
                  <w:r>
                    <w:t xml:space="preserve">GEO</w:t>
                  </w:r>
                </w:p>
              </w:tc>
              <w:tc>
                <w:tcPr/>
                <w:p>
                  <w:pPr>
                    <w:pStyle w:val="Compact"/>
                    <w:jc w:val="left"/>
                    <w:jc w:val="center"/>
                  </w:pPr>
                  <w:r>
                    <w:t xml:space="preserve">8,209,526</w:t>
                  </w:r>
                </w:p>
              </w:tc>
              <w:tc>
                <w:tcPr/>
                <w:p>
                  <w:pPr>
                    <w:pStyle w:val="Compact"/>
                    <w:jc w:val="left"/>
                    <w:jc w:val="center"/>
                  </w:pPr>
                  <w:r>
                    <w:t xml:space="preserve">1,167,612</w:t>
                  </w:r>
                </w:p>
              </w:tc>
              <w:tc>
                <w:tcPr/>
                <w:p>
                  <w:pPr>
                    <w:pStyle w:val="Compact"/>
                    <w:jc w:val="left"/>
                    <w:jc w:val="center"/>
                  </w:pPr>
                  <w:r>
                    <w:t xml:space="preserve">804</w:t>
                  </w:r>
                </w:p>
              </w:tc>
              <w:tc>
                <w:tcPr/>
                <w:p>
                  <w:pPr>
                    <w:pStyle w:val="Compact"/>
                    <w:jc w:val="left"/>
                    <w:jc w:val="center"/>
                  </w:pPr>
                  <w:r>
                    <w:t xml:space="preserve">78</w:t>
                  </w:r>
                </w:p>
              </w:tc>
              <w:tc>
                <w:tcPr/>
                <w:p>
                  <w:pPr>
                    <w:pStyle w:val="Compact"/>
                    <w:jc w:val="left"/>
                    <w:jc w:val="center"/>
                  </w:pPr>
                  <w:r>
                    <w:t xml:space="preserve">8,210,331</w:t>
                  </w:r>
                </w:p>
              </w:tc>
              <w:tc>
                <w:tcPr/>
                <w:p>
                  <w:pPr>
                    <w:pStyle w:val="Compact"/>
                    <w:jc w:val="left"/>
                    <w:jc w:val="center"/>
                  </w:pPr>
                  <w:r>
                    <w:t xml:space="preserve">1,167,690</w:t>
                  </w:r>
                </w:p>
              </w:tc>
            </w:tr>
            <w:tr>
              <w:tc>
                <w:tcPr/>
                <w:p>
                  <w:pPr>
                    <w:pStyle w:val="Compact"/>
                    <w:jc w:val="left"/>
                    <w:jc w:val="center"/>
                  </w:pPr>
                  <w:r>
                    <w:t xml:space="preserve">DOM</w:t>
                  </w:r>
                </w:p>
              </w:tc>
              <w:tc>
                <w:tcPr/>
                <w:p>
                  <w:pPr>
                    <w:pStyle w:val="Compact"/>
                    <w:jc w:val="left"/>
                    <w:jc w:val="center"/>
                  </w:pPr>
                  <w:r>
                    <w:t xml:space="preserve">7,444,698</w:t>
                  </w:r>
                </w:p>
              </w:tc>
              <w:tc>
                <w:tcPr/>
                <w:p>
                  <w:pPr>
                    <w:pStyle w:val="Compact"/>
                    <w:jc w:val="left"/>
                    <w:jc w:val="center"/>
                  </w:pPr>
                  <w:r>
                    <w:t xml:space="preserve">1,131,503</w:t>
                  </w:r>
                </w:p>
              </w:tc>
              <w:tc>
                <w:tcPr/>
                <w:p>
                  <w:pPr>
                    <w:pStyle w:val="Compact"/>
                    <w:jc w:val="left"/>
                    <w:jc w:val="center"/>
                  </w:pPr>
                  <w:r>
                    <w:t xml:space="preserve">122,111</w:t>
                  </w:r>
                </w:p>
              </w:tc>
              <w:tc>
                <w:tcPr/>
                <w:p>
                  <w:pPr>
                    <w:pStyle w:val="Compact"/>
                    <w:jc w:val="left"/>
                    <w:jc w:val="center"/>
                  </w:pPr>
                  <w:r>
                    <w:t xml:space="preserve">12,476</w:t>
                  </w:r>
                </w:p>
              </w:tc>
              <w:tc>
                <w:tcPr/>
                <w:p>
                  <w:pPr>
                    <w:pStyle w:val="Compact"/>
                    <w:jc w:val="left"/>
                    <w:jc w:val="center"/>
                  </w:pPr>
                  <w:r>
                    <w:t xml:space="preserve">7,566,810</w:t>
                  </w:r>
                </w:p>
              </w:tc>
              <w:tc>
                <w:tcPr/>
                <w:p>
                  <w:pPr>
                    <w:pStyle w:val="Compact"/>
                    <w:jc w:val="left"/>
                    <w:jc w:val="center"/>
                  </w:pPr>
                  <w:r>
                    <w:t xml:space="preserve">1,143,979</w:t>
                  </w:r>
                </w:p>
              </w:tc>
            </w:tr>
            <w:tr>
              <w:tc>
                <w:tcPr/>
                <w:p>
                  <w:pPr>
                    <w:pStyle w:val="Compact"/>
                    <w:jc w:val="left"/>
                    <w:jc w:val="center"/>
                  </w:pPr>
                  <w:r>
                    <w:t xml:space="preserve">TWN</w:t>
                  </w:r>
                </w:p>
              </w:tc>
              <w:tc>
                <w:tcPr/>
                <w:p>
                  <w:pPr>
                    <w:pStyle w:val="Compact"/>
                    <w:jc w:val="left"/>
                    <w:jc w:val="center"/>
                  </w:pPr>
                  <w:r>
                    <w:t xml:space="preserve">8,521,040</w:t>
                  </w:r>
                </w:p>
              </w:tc>
              <w:tc>
                <w:tcPr/>
                <w:p>
                  <w:pPr>
                    <w:pStyle w:val="Compact"/>
                    <w:jc w:val="left"/>
                    <w:jc w:val="center"/>
                  </w:pPr>
                  <w:r>
                    <w:t xml:space="preserve">1,003,263</w:t>
                  </w:r>
                </w:p>
              </w:tc>
              <w:tc>
                <w:tcPr/>
                <w:p>
                  <w:pPr>
                    <w:pStyle w:val="Compact"/>
                    <w:jc w:val="left"/>
                    <w:jc w:val="center"/>
                  </w:pPr>
                  <w:r>
                    <w:t xml:space="preserve">1,073</w:t>
                  </w:r>
                </w:p>
              </w:tc>
              <w:tc>
                <w:tcPr/>
                <w:p>
                  <w:pPr>
                    <w:pStyle w:val="Compact"/>
                    <w:jc w:val="left"/>
                    <w:jc w:val="center"/>
                  </w:pPr>
                  <w:r>
                    <w:t xml:space="preserve">181</w:t>
                  </w:r>
                </w:p>
              </w:tc>
              <w:tc>
                <w:tcPr/>
                <w:p>
                  <w:pPr>
                    <w:pStyle w:val="Compact"/>
                    <w:jc w:val="left"/>
                    <w:jc w:val="center"/>
                  </w:pPr>
                  <w:r>
                    <w:t xml:space="preserve">8,522,113</w:t>
                  </w:r>
                </w:p>
              </w:tc>
              <w:tc>
                <w:tcPr/>
                <w:p>
                  <w:pPr>
                    <w:pStyle w:val="Compact"/>
                    <w:jc w:val="left"/>
                    <w:jc w:val="center"/>
                  </w:pPr>
                  <w:r>
                    <w:t xml:space="preserve">1,003,444</w:t>
                  </w:r>
                </w:p>
              </w:tc>
            </w:tr>
            <w:tr>
              <w:tc>
                <w:tcPr/>
                <w:p>
                  <w:pPr>
                    <w:pStyle w:val="Compact"/>
                    <w:jc w:val="left"/>
                    <w:jc w:val="center"/>
                  </w:pPr>
                  <w:r>
                    <w:t xml:space="preserve">JAM</w:t>
                  </w:r>
                </w:p>
              </w:tc>
              <w:tc>
                <w:tcPr/>
                <w:p>
                  <w:pPr>
                    <w:pStyle w:val="Compact"/>
                    <w:jc w:val="left"/>
                    <w:jc w:val="center"/>
                  </w:pPr>
                  <w:r>
                    <w:t xml:space="preserve">6,411,988</w:t>
                  </w:r>
                </w:p>
              </w:tc>
              <w:tc>
                <w:tcPr/>
                <w:p>
                  <w:pPr>
                    <w:pStyle w:val="Compact"/>
                    <w:jc w:val="left"/>
                    <w:jc w:val="center"/>
                  </w:pPr>
                  <w:r>
                    <w:t xml:space="preserve">935,644</w:t>
                  </w:r>
                </w:p>
              </w:tc>
              <w:tc>
                <w:tcPr/>
                <w:p>
                  <w:pPr>
                    <w:pStyle w:val="Compact"/>
                    <w:jc w:val="left"/>
                    <w:jc w:val="center"/>
                  </w:pPr>
                  <w:r>
                    <w:t xml:space="preserve">305,986</w:t>
                  </w:r>
                </w:p>
              </w:tc>
              <w:tc>
                <w:tcPr/>
                <w:p>
                  <w:pPr>
                    <w:pStyle w:val="Compact"/>
                    <w:jc w:val="left"/>
                    <w:jc w:val="center"/>
                  </w:pPr>
                  <w:r>
                    <w:t xml:space="preserve">36,132</w:t>
                  </w:r>
                </w:p>
              </w:tc>
              <w:tc>
                <w:tcPr/>
                <w:p>
                  <w:pPr>
                    <w:pStyle w:val="Compact"/>
                    <w:jc w:val="left"/>
                    <w:jc w:val="center"/>
                  </w:pPr>
                  <w:r>
                    <w:t xml:space="preserve">6,717,974</w:t>
                  </w:r>
                </w:p>
              </w:tc>
              <w:tc>
                <w:tcPr/>
                <w:p>
                  <w:pPr>
                    <w:pStyle w:val="Compact"/>
                    <w:jc w:val="left"/>
                    <w:jc w:val="center"/>
                  </w:pPr>
                  <w:r>
                    <w:t xml:space="preserve">971,776</w:t>
                  </w:r>
                </w:p>
              </w:tc>
            </w:tr>
            <w:tr>
              <w:tc>
                <w:tcPr/>
                <w:p>
                  <w:pPr>
                    <w:pStyle w:val="Compact"/>
                    <w:jc w:val="left"/>
                    <w:jc w:val="center"/>
                  </w:pPr>
                  <w:r>
                    <w:t xml:space="preserve">ARM</w:t>
                  </w:r>
                </w:p>
              </w:tc>
              <w:tc>
                <w:tcPr/>
                <w:p>
                  <w:pPr>
                    <w:pStyle w:val="Compact"/>
                    <w:jc w:val="left"/>
                    <w:jc w:val="center"/>
                  </w:pPr>
                  <w:r>
                    <w:t xml:space="preserve">5,714,579</w:t>
                  </w:r>
                </w:p>
              </w:tc>
              <w:tc>
                <w:tcPr/>
                <w:p>
                  <w:pPr>
                    <w:pStyle w:val="Compact"/>
                    <w:jc w:val="left"/>
                    <w:jc w:val="center"/>
                  </w:pPr>
                  <w:r>
                    <w:t xml:space="preserve">921,496</w:t>
                  </w:r>
                </w:p>
              </w:tc>
              <w:tc>
                <w:tcPr/>
                <w:p>
                  <w:pPr>
                    <w:pStyle w:val="Compact"/>
                    <w:jc w:val="left"/>
                    <w:jc w:val="center"/>
                  </w:pPr>
                  <w:r>
                    <w:t xml:space="preserve">118,332</w:t>
                  </w:r>
                </w:p>
              </w:tc>
              <w:tc>
                <w:tcPr/>
                <w:p>
                  <w:pPr>
                    <w:pStyle w:val="Compact"/>
                    <w:jc w:val="left"/>
                    <w:jc w:val="center"/>
                  </w:pPr>
                  <w:r>
                    <w:t xml:space="preserve">11,951</w:t>
                  </w:r>
                </w:p>
              </w:tc>
              <w:tc>
                <w:tcPr/>
                <w:p>
                  <w:pPr>
                    <w:pStyle w:val="Compact"/>
                    <w:jc w:val="left"/>
                    <w:jc w:val="center"/>
                  </w:pPr>
                  <w:r>
                    <w:t xml:space="preserve">5,832,910</w:t>
                  </w:r>
                </w:p>
              </w:tc>
              <w:tc>
                <w:tcPr/>
                <w:p>
                  <w:pPr>
                    <w:pStyle w:val="Compact"/>
                    <w:jc w:val="left"/>
                    <w:jc w:val="center"/>
                  </w:pPr>
                  <w:r>
                    <w:t xml:space="preserve">933,447</w:t>
                  </w:r>
                </w:p>
              </w:tc>
            </w:tr>
            <w:tr>
              <w:tc>
                <w:tcPr/>
                <w:p>
                  <w:pPr>
                    <w:pStyle w:val="Compact"/>
                    <w:jc w:val="left"/>
                    <w:jc w:val="center"/>
                  </w:pPr>
                  <w:r>
                    <w:t xml:space="preserve">MYS</w:t>
                  </w:r>
                </w:p>
              </w:tc>
              <w:tc>
                <w:tcPr/>
                <w:p>
                  <w:pPr>
                    <w:pStyle w:val="Compact"/>
                    <w:jc w:val="left"/>
                    <w:jc w:val="center"/>
                  </w:pPr>
                  <w:r>
                    <w:t xml:space="preserve">14,629,116</w:t>
                  </w:r>
                </w:p>
              </w:tc>
              <w:tc>
                <w:tcPr/>
                <w:p>
                  <w:pPr>
                    <w:pStyle w:val="Compact"/>
                    <w:jc w:val="left"/>
                    <w:jc w:val="center"/>
                  </w:pPr>
                  <w:r>
                    <w:t xml:space="preserve">882,555</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14,629,116</w:t>
                  </w:r>
                </w:p>
              </w:tc>
              <w:tc>
                <w:tcPr/>
                <w:p>
                  <w:pPr>
                    <w:pStyle w:val="Compact"/>
                    <w:jc w:val="left"/>
                    <w:jc w:val="center"/>
                  </w:pPr>
                  <w:r>
                    <w:t xml:space="preserve">882,555</w:t>
                  </w:r>
                </w:p>
              </w:tc>
            </w:tr>
            <w:tr>
              <w:tc>
                <w:tcPr/>
                <w:p>
                  <w:pPr>
                    <w:pStyle w:val="Compact"/>
                    <w:jc w:val="left"/>
                    <w:jc w:val="center"/>
                  </w:pPr>
                  <w:r>
                    <w:t xml:space="preserve">MKD</w:t>
                  </w:r>
                </w:p>
              </w:tc>
              <w:tc>
                <w:tcPr/>
                <w:p>
                  <w:pPr>
                    <w:pStyle w:val="Compact"/>
                    <w:jc w:val="left"/>
                    <w:jc w:val="center"/>
                  </w:pPr>
                  <w:r>
                    <w:t xml:space="preserve">4,727,482</w:t>
                  </w:r>
                </w:p>
              </w:tc>
              <w:tc>
                <w:tcPr/>
                <w:p>
                  <w:pPr>
                    <w:pStyle w:val="Compact"/>
                    <w:jc w:val="left"/>
                    <w:jc w:val="center"/>
                  </w:pPr>
                  <w:r>
                    <w:t xml:space="preserve">826,854</w:t>
                  </w:r>
                </w:p>
              </w:tc>
              <w:tc>
                <w:tcPr/>
                <w:p>
                  <w:pPr>
                    <w:pStyle w:val="Compact"/>
                    <w:jc w:val="left"/>
                    <w:jc w:val="center"/>
                  </w:pPr>
                  <w:r>
                    <w:t xml:space="preserve">171,886</w:t>
                  </w:r>
                </w:p>
              </w:tc>
              <w:tc>
                <w:tcPr/>
                <w:p>
                  <w:pPr>
                    <w:pStyle w:val="Compact"/>
                    <w:jc w:val="left"/>
                    <w:jc w:val="center"/>
                  </w:pPr>
                  <w:r>
                    <w:t xml:space="preserve">27,993</w:t>
                  </w:r>
                </w:p>
              </w:tc>
              <w:tc>
                <w:tcPr/>
                <w:p>
                  <w:pPr>
                    <w:pStyle w:val="Compact"/>
                    <w:jc w:val="left"/>
                    <w:jc w:val="center"/>
                  </w:pPr>
                  <w:r>
                    <w:t xml:space="preserve">4,899,368</w:t>
                  </w:r>
                </w:p>
              </w:tc>
              <w:tc>
                <w:tcPr/>
                <w:p>
                  <w:pPr>
                    <w:pStyle w:val="Compact"/>
                    <w:jc w:val="left"/>
                    <w:jc w:val="center"/>
                  </w:pPr>
                  <w:r>
                    <w:t xml:space="preserve">854,847</w:t>
                  </w:r>
                </w:p>
              </w:tc>
            </w:tr>
            <w:tr>
              <w:tc>
                <w:tcPr/>
                <w:p>
                  <w:pPr>
                    <w:pStyle w:val="Compact"/>
                    <w:jc w:val="left"/>
                    <w:jc w:val="center"/>
                  </w:pPr>
                  <w:r>
                    <w:t xml:space="preserve">HTI</w:t>
                  </w:r>
                </w:p>
              </w:tc>
              <w:tc>
                <w:tcPr/>
                <w:p>
                  <w:pPr>
                    <w:pStyle w:val="Compact"/>
                    <w:jc w:val="left"/>
                    <w:jc w:val="center"/>
                  </w:pPr>
                  <w:r>
                    <w:t xml:space="preserve">6,261,848</w:t>
                  </w:r>
                </w:p>
              </w:tc>
              <w:tc>
                <w:tcPr/>
                <w:p>
                  <w:pPr>
                    <w:pStyle w:val="Compact"/>
                    <w:jc w:val="left"/>
                    <w:jc w:val="center"/>
                  </w:pPr>
                  <w:r>
                    <w:t xml:space="preserve">852,384</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6,261,848</w:t>
                  </w:r>
                </w:p>
              </w:tc>
              <w:tc>
                <w:tcPr/>
                <w:p>
                  <w:pPr>
                    <w:pStyle w:val="Compact"/>
                    <w:jc w:val="left"/>
                    <w:jc w:val="center"/>
                  </w:pPr>
                  <w:r>
                    <w:t xml:space="preserve">852,384</w:t>
                  </w:r>
                </w:p>
              </w:tc>
            </w:tr>
            <w:tr>
              <w:tc>
                <w:tcPr/>
                <w:p>
                  <w:pPr>
                    <w:pStyle w:val="Compact"/>
                    <w:jc w:val="left"/>
                    <w:jc w:val="center"/>
                  </w:pPr>
                  <w:r>
                    <w:t xml:space="preserve">MDA</w:t>
                  </w:r>
                </w:p>
              </w:tc>
              <w:tc>
                <w:tcPr/>
                <w:p>
                  <w:pPr>
                    <w:pStyle w:val="Compact"/>
                    <w:jc w:val="left"/>
                    <w:jc w:val="center"/>
                  </w:pPr>
                  <w:r>
                    <w:t xml:space="preserve">4,773,579</w:t>
                  </w:r>
                </w:p>
              </w:tc>
              <w:tc>
                <w:tcPr/>
                <w:p>
                  <w:pPr>
                    <w:pStyle w:val="Compact"/>
                    <w:jc w:val="left"/>
                    <w:jc w:val="center"/>
                  </w:pPr>
                  <w:r>
                    <w:t xml:space="preserve">816,242</w:t>
                  </w:r>
                </w:p>
              </w:tc>
              <w:tc>
                <w:tcPr/>
                <w:p>
                  <w:pPr>
                    <w:pStyle w:val="Compact"/>
                    <w:jc w:val="left"/>
                    <w:jc w:val="center"/>
                  </w:pPr>
                  <w:r>
                    <w:t xml:space="preserve">7,395</w:t>
                  </w:r>
                </w:p>
              </w:tc>
              <w:tc>
                <w:tcPr/>
                <w:p>
                  <w:pPr>
                    <w:pStyle w:val="Compact"/>
                    <w:jc w:val="left"/>
                    <w:jc w:val="center"/>
                  </w:pPr>
                  <w:r>
                    <w:t xml:space="preserve">1,256</w:t>
                  </w:r>
                </w:p>
              </w:tc>
              <w:tc>
                <w:tcPr/>
                <w:p>
                  <w:pPr>
                    <w:pStyle w:val="Compact"/>
                    <w:jc w:val="left"/>
                    <w:jc w:val="center"/>
                  </w:pPr>
                  <w:r>
                    <w:t xml:space="preserve">4,780,974</w:t>
                  </w:r>
                </w:p>
              </w:tc>
              <w:tc>
                <w:tcPr/>
                <w:p>
                  <w:pPr>
                    <w:pStyle w:val="Compact"/>
                    <w:jc w:val="left"/>
                    <w:jc w:val="center"/>
                  </w:pPr>
                  <w:r>
                    <w:t xml:space="preserve">817,498</w:t>
                  </w:r>
                </w:p>
              </w:tc>
            </w:tr>
            <w:tr>
              <w:tc>
                <w:tcPr/>
                <w:p>
                  <w:pPr>
                    <w:pStyle w:val="Compact"/>
                    <w:jc w:val="left"/>
                    <w:jc w:val="center"/>
                  </w:pPr>
                  <w:r>
                    <w:t xml:space="preserve">TKM</w:t>
                  </w:r>
                </w:p>
              </w:tc>
              <w:tc>
                <w:tcPr/>
                <w:p>
                  <w:pPr>
                    <w:pStyle w:val="Compact"/>
                    <w:jc w:val="left"/>
                    <w:jc w:val="center"/>
                  </w:pPr>
                  <w:r>
                    <w:t xml:space="preserve">15,492,988</w:t>
                  </w:r>
                </w:p>
              </w:tc>
              <w:tc>
                <w:tcPr/>
                <w:p>
                  <w:pPr>
                    <w:pStyle w:val="Compact"/>
                    <w:jc w:val="left"/>
                    <w:jc w:val="center"/>
                  </w:pPr>
                  <w:r>
                    <w:t xml:space="preserve">810,108</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15,492,988</w:t>
                  </w:r>
                </w:p>
              </w:tc>
              <w:tc>
                <w:tcPr/>
                <w:p>
                  <w:pPr>
                    <w:pStyle w:val="Compact"/>
                    <w:jc w:val="left"/>
                    <w:jc w:val="center"/>
                  </w:pPr>
                  <w:r>
                    <w:t xml:space="preserve">810,108</w:t>
                  </w:r>
                </w:p>
              </w:tc>
            </w:tr>
            <w:tr>
              <w:tc>
                <w:tcPr/>
                <w:p>
                  <w:pPr>
                    <w:pStyle w:val="Compact"/>
                    <w:jc w:val="left"/>
                    <w:jc w:val="center"/>
                  </w:pPr>
                  <w:r>
                    <w:t xml:space="preserve">LSO</w:t>
                  </w:r>
                </w:p>
              </w:tc>
              <w:tc>
                <w:tcPr/>
                <w:p>
                  <w:pPr>
                    <w:pStyle w:val="Compact"/>
                    <w:jc w:val="left"/>
                    <w:jc w:val="center"/>
                  </w:pPr>
                  <w:r>
                    <w:t xml:space="preserve">5,659,970</w:t>
                  </w:r>
                </w:p>
              </w:tc>
              <w:tc>
                <w:tcPr/>
                <w:p>
                  <w:pPr>
                    <w:pStyle w:val="Compact"/>
                    <w:jc w:val="left"/>
                    <w:jc w:val="center"/>
                  </w:pPr>
                  <w:r>
                    <w:t xml:space="preserve">786,237</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5,659,970</w:t>
                  </w:r>
                </w:p>
              </w:tc>
              <w:tc>
                <w:tcPr/>
                <w:p>
                  <w:pPr>
                    <w:pStyle w:val="Compact"/>
                    <w:jc w:val="left"/>
                    <w:jc w:val="center"/>
                  </w:pPr>
                  <w:r>
                    <w:t xml:space="preserve">786,237</w:t>
                  </w:r>
                </w:p>
              </w:tc>
            </w:tr>
            <w:tr>
              <w:tc>
                <w:tcPr/>
                <w:p>
                  <w:pPr>
                    <w:pStyle w:val="Compact"/>
                    <w:jc w:val="left"/>
                    <w:jc w:val="center"/>
                  </w:pPr>
                  <w:r>
                    <w:t xml:space="preserve">SDN</w:t>
                  </w:r>
                </w:p>
              </w:tc>
              <w:tc>
                <w:tcPr/>
                <w:p>
                  <w:pPr>
                    <w:pStyle w:val="Compact"/>
                    <w:jc w:val="left"/>
                    <w:jc w:val="center"/>
                  </w:pPr>
                  <w:r>
                    <w:t xml:space="preserve">8,180,971</w:t>
                  </w:r>
                </w:p>
              </w:tc>
              <w:tc>
                <w:tcPr/>
                <w:p>
                  <w:pPr>
                    <w:pStyle w:val="Compact"/>
                    <w:jc w:val="left"/>
                    <w:jc w:val="center"/>
                  </w:pPr>
                  <w:r>
                    <w:t xml:space="preserve">716,241</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8,180,971</w:t>
                  </w:r>
                </w:p>
              </w:tc>
              <w:tc>
                <w:tcPr/>
                <w:p>
                  <w:pPr>
                    <w:pStyle w:val="Compact"/>
                    <w:jc w:val="left"/>
                    <w:jc w:val="center"/>
                  </w:pPr>
                  <w:r>
                    <w:t xml:space="preserve">716,241</w:t>
                  </w:r>
                </w:p>
              </w:tc>
            </w:tr>
            <w:tr>
              <w:tc>
                <w:tcPr/>
                <w:p>
                  <w:pPr>
                    <w:pStyle w:val="Compact"/>
                    <w:jc w:val="left"/>
                    <w:jc w:val="center"/>
                  </w:pPr>
                  <w:r>
                    <w:t xml:space="preserve">BIH</w:t>
                  </w:r>
                </w:p>
              </w:tc>
              <w:tc>
                <w:tcPr/>
                <w:p>
                  <w:pPr>
                    <w:pStyle w:val="Compact"/>
                    <w:jc w:val="left"/>
                    <w:jc w:val="center"/>
                  </w:pPr>
                  <w:r>
                    <w:t xml:space="preserve">3,865,144</w:t>
                  </w:r>
                </w:p>
              </w:tc>
              <w:tc>
                <w:tcPr/>
                <w:p>
                  <w:pPr>
                    <w:pStyle w:val="Compact"/>
                    <w:jc w:val="left"/>
                    <w:jc w:val="center"/>
                  </w:pPr>
                  <w:r>
                    <w:t xml:space="preserve">680,954</w:t>
                  </w:r>
                </w:p>
              </w:tc>
              <w:tc>
                <w:tcPr/>
                <w:p>
                  <w:pPr>
                    <w:pStyle w:val="Compact"/>
                    <w:jc w:val="left"/>
                    <w:jc w:val="center"/>
                  </w:pPr>
                  <w:r>
                    <w:t xml:space="preserve">26,220</w:t>
                  </w:r>
                </w:p>
              </w:tc>
              <w:tc>
                <w:tcPr/>
                <w:p>
                  <w:pPr>
                    <w:pStyle w:val="Compact"/>
                    <w:jc w:val="left"/>
                    <w:jc w:val="center"/>
                  </w:pPr>
                  <w:r>
                    <w:t xml:space="preserve">4,283</w:t>
                  </w:r>
                </w:p>
              </w:tc>
              <w:tc>
                <w:tcPr/>
                <w:p>
                  <w:pPr>
                    <w:pStyle w:val="Compact"/>
                    <w:jc w:val="left"/>
                    <w:jc w:val="center"/>
                  </w:pPr>
                  <w:r>
                    <w:t xml:space="preserve">3,891,365</w:t>
                  </w:r>
                </w:p>
              </w:tc>
              <w:tc>
                <w:tcPr/>
                <w:p>
                  <w:pPr>
                    <w:pStyle w:val="Compact"/>
                    <w:jc w:val="left"/>
                    <w:jc w:val="center"/>
                  </w:pPr>
                  <w:r>
                    <w:t xml:space="preserve">685,237</w:t>
                  </w:r>
                </w:p>
              </w:tc>
            </w:tr>
            <w:tr>
              <w:tc>
                <w:tcPr/>
                <w:p>
                  <w:pPr>
                    <w:pStyle w:val="Compact"/>
                    <w:jc w:val="left"/>
                    <w:jc w:val="center"/>
                  </w:pPr>
                  <w:r>
                    <w:t xml:space="preserve">BGD</w:t>
                  </w:r>
                </w:p>
              </w:tc>
              <w:tc>
                <w:tcPr/>
                <w:p>
                  <w:pPr>
                    <w:pStyle w:val="Compact"/>
                    <w:jc w:val="left"/>
                    <w:jc w:val="center"/>
                  </w:pPr>
                  <w:r>
                    <w:t xml:space="preserve">5,151,655</w:t>
                  </w:r>
                </w:p>
              </w:tc>
              <w:tc>
                <w:tcPr/>
                <w:p>
                  <w:pPr>
                    <w:pStyle w:val="Compact"/>
                    <w:jc w:val="left"/>
                    <w:jc w:val="center"/>
                  </w:pPr>
                  <w:r>
                    <w:t xml:space="preserve">608,082</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5,151,655</w:t>
                  </w:r>
                </w:p>
              </w:tc>
              <w:tc>
                <w:tcPr/>
                <w:p>
                  <w:pPr>
                    <w:pStyle w:val="Compact"/>
                    <w:jc w:val="left"/>
                    <w:jc w:val="center"/>
                  </w:pPr>
                  <w:r>
                    <w:t xml:space="preserve">608,082</w:t>
                  </w:r>
                </w:p>
              </w:tc>
            </w:tr>
            <w:tr>
              <w:tc>
                <w:tcPr/>
                <w:p>
                  <w:pPr>
                    <w:pStyle w:val="Compact"/>
                    <w:jc w:val="left"/>
                    <w:jc w:val="center"/>
                  </w:pPr>
                  <w:r>
                    <w:t xml:space="preserve">SWZ</w:t>
                  </w:r>
                </w:p>
              </w:tc>
              <w:tc>
                <w:tcPr/>
                <w:p>
                  <w:pPr>
                    <w:pStyle w:val="Compact"/>
                    <w:jc w:val="left"/>
                    <w:jc w:val="center"/>
                  </w:pPr>
                  <w:r>
                    <w:t xml:space="preserve">4,080,213</w:t>
                  </w:r>
                </w:p>
              </w:tc>
              <w:tc>
                <w:tcPr/>
                <w:p>
                  <w:pPr>
                    <w:pStyle w:val="Compact"/>
                    <w:jc w:val="left"/>
                    <w:jc w:val="center"/>
                  </w:pPr>
                  <w:r>
                    <w:t xml:space="preserve">582,362</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4,080,213</w:t>
                  </w:r>
                </w:p>
              </w:tc>
              <w:tc>
                <w:tcPr/>
                <w:p>
                  <w:pPr>
                    <w:pStyle w:val="Compact"/>
                    <w:jc w:val="left"/>
                    <w:jc w:val="center"/>
                  </w:pPr>
                  <w:r>
                    <w:t xml:space="preserve">582,362</w:t>
                  </w:r>
                </w:p>
              </w:tc>
            </w:tr>
            <w:tr>
              <w:tc>
                <w:tcPr/>
                <w:p>
                  <w:pPr>
                    <w:pStyle w:val="Compact"/>
                    <w:jc w:val="left"/>
                    <w:jc w:val="center"/>
                  </w:pPr>
                  <w:r>
                    <w:t xml:space="preserve">MNE</w:t>
                  </w:r>
                </w:p>
              </w:tc>
              <w:tc>
                <w:tcPr/>
                <w:p>
                  <w:pPr>
                    <w:pStyle w:val="Compact"/>
                    <w:jc w:val="left"/>
                    <w:jc w:val="center"/>
                  </w:pPr>
                  <w:r>
                    <w:t xml:space="preserve">2,779,503</w:t>
                  </w:r>
                </w:p>
              </w:tc>
              <w:tc>
                <w:tcPr/>
                <w:p>
                  <w:pPr>
                    <w:pStyle w:val="Compact"/>
                    <w:jc w:val="left"/>
                    <w:jc w:val="center"/>
                  </w:pPr>
                  <w:r>
                    <w:t xml:space="preserve">573,317</w:t>
                  </w:r>
                </w:p>
              </w:tc>
              <w:tc>
                <w:tcPr/>
                <w:p>
                  <w:pPr>
                    <w:pStyle w:val="Compact"/>
                    <w:jc w:val="left"/>
                    <w:jc w:val="center"/>
                  </w:pPr>
                  <w:r>
                    <w:t xml:space="preserve">4,903</w:t>
                  </w:r>
                </w:p>
              </w:tc>
              <w:tc>
                <w:tcPr/>
                <w:p>
                  <w:pPr>
                    <w:pStyle w:val="Compact"/>
                    <w:jc w:val="left"/>
                    <w:jc w:val="center"/>
                  </w:pPr>
                  <w:r>
                    <w:t xml:space="preserve">1,112</w:t>
                  </w:r>
                </w:p>
              </w:tc>
              <w:tc>
                <w:tcPr/>
                <w:p>
                  <w:pPr>
                    <w:pStyle w:val="Compact"/>
                    <w:jc w:val="left"/>
                    <w:jc w:val="center"/>
                  </w:pPr>
                  <w:r>
                    <w:t xml:space="preserve">2,784,406</w:t>
                  </w:r>
                </w:p>
              </w:tc>
              <w:tc>
                <w:tcPr/>
                <w:p>
                  <w:pPr>
                    <w:pStyle w:val="Compact"/>
                    <w:jc w:val="left"/>
                    <w:jc w:val="center"/>
                  </w:pPr>
                  <w:r>
                    <w:t xml:space="preserve">574,429</w:t>
                  </w:r>
                </w:p>
              </w:tc>
            </w:tr>
            <w:tr>
              <w:tc>
                <w:tcPr/>
                <w:p>
                  <w:pPr>
                    <w:pStyle w:val="Compact"/>
                    <w:jc w:val="left"/>
                    <w:jc w:val="center"/>
                  </w:pPr>
                  <w:r>
                    <w:t xml:space="preserve">PAN</w:t>
                  </w:r>
                </w:p>
              </w:tc>
              <w:tc>
                <w:tcPr/>
                <w:p>
                  <w:pPr>
                    <w:pStyle w:val="Compact"/>
                    <w:jc w:val="left"/>
                    <w:jc w:val="center"/>
                  </w:pPr>
                  <w:r>
                    <w:t xml:space="preserve">4,560,148</w:t>
                  </w:r>
                </w:p>
              </w:tc>
              <w:tc>
                <w:tcPr/>
                <w:p>
                  <w:pPr>
                    <w:pStyle w:val="Compact"/>
                    <w:jc w:val="left"/>
                    <w:jc w:val="center"/>
                  </w:pPr>
                  <w:r>
                    <w:t xml:space="preserve">516,578</w:t>
                  </w:r>
                </w:p>
              </w:tc>
              <w:tc>
                <w:tcPr/>
                <w:p>
                  <w:pPr>
                    <w:pStyle w:val="Compact"/>
                    <w:jc w:val="left"/>
                    <w:jc w:val="center"/>
                  </w:pPr>
                  <w:r>
                    <w:t xml:space="preserve">5,010</w:t>
                  </w:r>
                </w:p>
              </w:tc>
              <w:tc>
                <w:tcPr/>
                <w:p>
                  <w:pPr>
                    <w:pStyle w:val="Compact"/>
                    <w:jc w:val="left"/>
                    <w:jc w:val="center"/>
                  </w:pPr>
                  <w:r>
                    <w:t xml:space="preserve">588</w:t>
                  </w:r>
                </w:p>
              </w:tc>
              <w:tc>
                <w:tcPr/>
                <w:p>
                  <w:pPr>
                    <w:pStyle w:val="Compact"/>
                    <w:jc w:val="left"/>
                    <w:jc w:val="center"/>
                  </w:pPr>
                  <w:r>
                    <w:t xml:space="preserve">4,565,158</w:t>
                  </w:r>
                </w:p>
              </w:tc>
              <w:tc>
                <w:tcPr/>
                <w:p>
                  <w:pPr>
                    <w:pStyle w:val="Compact"/>
                    <w:jc w:val="left"/>
                    <w:jc w:val="center"/>
                  </w:pPr>
                  <w:r>
                    <w:t xml:space="preserve">517,167</w:t>
                  </w:r>
                </w:p>
              </w:tc>
            </w:tr>
            <w:tr>
              <w:tc>
                <w:tcPr/>
                <w:p>
                  <w:pPr>
                    <w:pStyle w:val="Compact"/>
                    <w:jc w:val="left"/>
                    <w:jc w:val="center"/>
                  </w:pPr>
                  <w:r>
                    <w:t xml:space="preserve">AZE</w:t>
                  </w:r>
                </w:p>
              </w:tc>
              <w:tc>
                <w:tcPr/>
                <w:p>
                  <w:pPr>
                    <w:pStyle w:val="Compact"/>
                    <w:jc w:val="left"/>
                    <w:jc w:val="center"/>
                  </w:pPr>
                  <w:r>
                    <w:t xml:space="preserve">6,286,700</w:t>
                  </w:r>
                </w:p>
              </w:tc>
              <w:tc>
                <w:tcPr/>
                <w:p>
                  <w:pPr>
                    <w:pStyle w:val="Compact"/>
                    <w:jc w:val="left"/>
                    <w:jc w:val="center"/>
                  </w:pPr>
                  <w:r>
                    <w:t xml:space="preserve">511,014</w:t>
                  </w:r>
                </w:p>
              </w:tc>
              <w:tc>
                <w:tcPr/>
                <w:p>
                  <w:pPr>
                    <w:pStyle w:val="Compact"/>
                    <w:jc w:val="left"/>
                    <w:jc w:val="center"/>
                  </w:pPr>
                  <w:r>
                    <w:t xml:space="preserve">21,694</w:t>
                  </w:r>
                </w:p>
              </w:tc>
              <w:tc>
                <w:tcPr/>
                <w:p>
                  <w:pPr>
                    <w:pStyle w:val="Compact"/>
                    <w:jc w:val="left"/>
                    <w:jc w:val="center"/>
                  </w:pPr>
                  <w:r>
                    <w:t xml:space="preserve">1,393</w:t>
                  </w:r>
                </w:p>
              </w:tc>
              <w:tc>
                <w:tcPr/>
                <w:p>
                  <w:pPr>
                    <w:pStyle w:val="Compact"/>
                    <w:jc w:val="left"/>
                    <w:jc w:val="center"/>
                  </w:pPr>
                  <w:r>
                    <w:t xml:space="preserve">6,308,394</w:t>
                  </w:r>
                </w:p>
              </w:tc>
              <w:tc>
                <w:tcPr/>
                <w:p>
                  <w:pPr>
                    <w:pStyle w:val="Compact"/>
                    <w:jc w:val="left"/>
                    <w:jc w:val="center"/>
                  </w:pPr>
                  <w:r>
                    <w:t xml:space="preserve">512,406</w:t>
                  </w:r>
                </w:p>
              </w:tc>
            </w:tr>
            <w:tr>
              <w:tc>
                <w:tcPr/>
                <w:p>
                  <w:pPr>
                    <w:pStyle w:val="Compact"/>
                    <w:jc w:val="left"/>
                    <w:jc w:val="center"/>
                  </w:pPr>
                  <w:r>
                    <w:t xml:space="preserve">BDI</w:t>
                  </w:r>
                </w:p>
              </w:tc>
              <w:tc>
                <w:tcPr/>
                <w:p>
                  <w:pPr>
                    <w:pStyle w:val="Compact"/>
                    <w:jc w:val="left"/>
                    <w:jc w:val="center"/>
                  </w:pPr>
                  <w:r>
                    <w:t xml:space="preserve">2,921,920</w:t>
                  </w:r>
                </w:p>
              </w:tc>
              <w:tc>
                <w:tcPr/>
                <w:p>
                  <w:pPr>
                    <w:pStyle w:val="Compact"/>
                    <w:jc w:val="left"/>
                    <w:jc w:val="center"/>
                  </w:pPr>
                  <w:r>
                    <w:t xml:space="preserve">484,387</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2,921,920</w:t>
                  </w:r>
                </w:p>
              </w:tc>
              <w:tc>
                <w:tcPr/>
                <w:p>
                  <w:pPr>
                    <w:pStyle w:val="Compact"/>
                    <w:jc w:val="left"/>
                    <w:jc w:val="center"/>
                  </w:pPr>
                  <w:r>
                    <w:t xml:space="preserve">484,387</w:t>
                  </w:r>
                </w:p>
              </w:tc>
            </w:tr>
            <w:tr>
              <w:tc>
                <w:tcPr/>
                <w:p>
                  <w:pPr>
                    <w:pStyle w:val="Compact"/>
                    <w:jc w:val="left"/>
                    <w:jc w:val="center"/>
                  </w:pPr>
                  <w:r>
                    <w:t xml:space="preserve">TGO</w:t>
                  </w:r>
                </w:p>
              </w:tc>
              <w:tc>
                <w:tcPr/>
                <w:p>
                  <w:pPr>
                    <w:pStyle w:val="Compact"/>
                    <w:jc w:val="left"/>
                    <w:jc w:val="center"/>
                  </w:pPr>
                  <w:r>
                    <w:t xml:space="preserve">3,219,168</w:t>
                  </w:r>
                </w:p>
              </w:tc>
              <w:tc>
                <w:tcPr/>
                <w:p>
                  <w:pPr>
                    <w:pStyle w:val="Compact"/>
                    <w:jc w:val="left"/>
                    <w:jc w:val="center"/>
                  </w:pPr>
                  <w:r>
                    <w:t xml:space="preserve">477,671</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3,219,168</w:t>
                  </w:r>
                </w:p>
              </w:tc>
              <w:tc>
                <w:tcPr/>
                <w:p>
                  <w:pPr>
                    <w:pStyle w:val="Compact"/>
                    <w:jc w:val="left"/>
                    <w:jc w:val="center"/>
                  </w:pPr>
                  <w:r>
                    <w:t xml:space="preserve">477,671</w:t>
                  </w:r>
                </w:p>
              </w:tc>
            </w:tr>
            <w:tr>
              <w:tc>
                <w:tcPr/>
                <w:p>
                  <w:pPr>
                    <w:pStyle w:val="Compact"/>
                    <w:jc w:val="left"/>
                    <w:jc w:val="center"/>
                  </w:pPr>
                  <w:r>
                    <w:t xml:space="preserve">IRQ</w:t>
                  </w:r>
                </w:p>
              </w:tc>
              <w:tc>
                <w:tcPr/>
                <w:p>
                  <w:pPr>
                    <w:pStyle w:val="Compact"/>
                    <w:jc w:val="left"/>
                    <w:jc w:val="center"/>
                  </w:pPr>
                  <w:r>
                    <w:t xml:space="preserve">5,316,012</w:t>
                  </w:r>
                </w:p>
              </w:tc>
              <w:tc>
                <w:tcPr/>
                <w:p>
                  <w:pPr>
                    <w:pStyle w:val="Compact"/>
                    <w:jc w:val="left"/>
                    <w:jc w:val="center"/>
                  </w:pPr>
                  <w:r>
                    <w:t xml:space="preserve">417,720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5,316,012</w:t>
                  </w:r>
                </w:p>
              </w:tc>
              <w:tc>
                <w:tcPr/>
                <w:p>
                  <w:pPr>
                    <w:pStyle w:val="Compact"/>
                    <w:jc w:val="left"/>
                    <w:jc w:val="center"/>
                  </w:pPr>
                  <w:r>
                    <w:t xml:space="preserve">417,720</w:t>
                  </w:r>
                </w:p>
              </w:tc>
            </w:tr>
            <w:tr>
              <w:tc>
                <w:tcPr/>
                <w:p>
                  <w:pPr>
                    <w:pStyle w:val="Compact"/>
                    <w:jc w:val="left"/>
                    <w:jc w:val="center"/>
                  </w:pPr>
                  <w:r>
                    <w:t xml:space="preserve">SAU</w:t>
                  </w:r>
                </w:p>
              </w:tc>
              <w:tc>
                <w:tcPr/>
                <w:p>
                  <w:pPr>
                    <w:pStyle w:val="Compact"/>
                    <w:jc w:val="left"/>
                    <w:jc w:val="center"/>
                  </w:pPr>
                  <w:r>
                    <w:t xml:space="preserve">4,722,176</w:t>
                  </w:r>
                </w:p>
              </w:tc>
              <w:tc>
                <w:tcPr/>
                <w:p>
                  <w:pPr>
                    <w:pStyle w:val="Compact"/>
                    <w:jc w:val="left"/>
                    <w:jc w:val="center"/>
                  </w:pPr>
                  <w:r>
                    <w:t xml:space="preserve">357,752</w:t>
                  </w:r>
                </w:p>
              </w:tc>
              <w:tc>
                <w:tcPr/>
                <w:p>
                  <w:pPr>
                    <w:pStyle w:val="Compact"/>
                    <w:jc w:val="left"/>
                    <w:jc w:val="center"/>
                  </w:pPr>
                  <w:r>
                    <w:t xml:space="preserve">566,558</w:t>
                  </w:r>
                </w:p>
              </w:tc>
              <w:tc>
                <w:tcPr/>
                <w:p>
                  <w:pPr>
                    <w:pStyle w:val="Compact"/>
                    <w:jc w:val="left"/>
                    <w:jc w:val="center"/>
                  </w:pPr>
                  <w:r>
                    <w:t xml:space="preserve">30,168</w:t>
                  </w:r>
                </w:p>
              </w:tc>
              <w:tc>
                <w:tcPr/>
                <w:p>
                  <w:pPr>
                    <w:pStyle w:val="Compact"/>
                    <w:jc w:val="left"/>
                    <w:jc w:val="center"/>
                  </w:pPr>
                  <w:r>
                    <w:t xml:space="preserve">5,288,734</w:t>
                  </w:r>
                </w:p>
              </w:tc>
              <w:tc>
                <w:tcPr/>
                <w:p>
                  <w:pPr>
                    <w:pStyle w:val="Compact"/>
                    <w:jc w:val="left"/>
                    <w:jc w:val="center"/>
                  </w:pPr>
                  <w:r>
                    <w:t xml:space="preserve">387,920</w:t>
                  </w:r>
                </w:p>
              </w:tc>
            </w:tr>
            <w:tr>
              <w:tc>
                <w:tcPr/>
                <w:p>
                  <w:pPr>
                    <w:pStyle w:val="Compact"/>
                    <w:jc w:val="left"/>
                    <w:jc w:val="center"/>
                  </w:pPr>
                  <w:r>
                    <w:t xml:space="preserve">BTN</w:t>
                  </w:r>
                </w:p>
              </w:tc>
              <w:tc>
                <w:tcPr/>
                <w:p>
                  <w:pPr>
                    <w:pStyle w:val="Compact"/>
                    <w:jc w:val="left"/>
                    <w:jc w:val="center"/>
                  </w:pPr>
                  <w:r>
                    <w:t xml:space="preserve">4,106,346</w:t>
                  </w:r>
                </w:p>
              </w:tc>
              <w:tc>
                <w:tcPr/>
                <w:p>
                  <w:pPr>
                    <w:pStyle w:val="Compact"/>
                    <w:jc w:val="left"/>
                    <w:jc w:val="center"/>
                  </w:pPr>
                  <w:r>
                    <w:t xml:space="preserve">386,845</w:t>
                  </w:r>
                </w:p>
              </w:tc>
              <w:tc>
                <w:tcPr/>
                <w:p>
                  <w:pPr>
                    <w:pStyle w:val="Compact"/>
                    <w:jc w:val="left"/>
                    <w:jc w:val="center"/>
                  </w:pPr>
                  <w:r>
                    <w:t xml:space="preserve">12,045</w:t>
                  </w:r>
                </w:p>
              </w:tc>
              <w:tc>
                <w:tcPr/>
                <w:p>
                  <w:pPr>
                    <w:pStyle w:val="Compact"/>
                    <w:jc w:val="left"/>
                    <w:jc w:val="center"/>
                  </w:pPr>
                  <w:r>
                    <w:t xml:space="preserve">775</w:t>
                  </w:r>
                </w:p>
              </w:tc>
              <w:tc>
                <w:tcPr/>
                <w:p>
                  <w:pPr>
                    <w:pStyle w:val="Compact"/>
                    <w:jc w:val="left"/>
                    <w:jc w:val="center"/>
                  </w:pPr>
                  <w:r>
                    <w:t xml:space="preserve">4,118,391</w:t>
                  </w:r>
                </w:p>
              </w:tc>
              <w:tc>
                <w:tcPr/>
                <w:p>
                  <w:pPr>
                    <w:pStyle w:val="Compact"/>
                    <w:jc w:val="left"/>
                    <w:jc w:val="center"/>
                  </w:pPr>
                  <w:r>
                    <w:t xml:space="preserve">387,620</w:t>
                  </w:r>
                </w:p>
              </w:tc>
            </w:tr>
            <w:tr>
              <w:tc>
                <w:tcPr/>
                <w:p>
                  <w:pPr>
                    <w:pStyle w:val="Compact"/>
                    <w:jc w:val="left"/>
                    <w:jc w:val="center"/>
                  </w:pPr>
                  <w:r>
                    <w:t xml:space="preserve">TUR</w:t>
                  </w:r>
                </w:p>
              </w:tc>
              <w:tc>
                <w:tcPr/>
                <w:p>
                  <w:pPr>
                    <w:pStyle w:val="Compact"/>
                    <w:jc w:val="left"/>
                    <w:jc w:val="center"/>
                  </w:pPr>
                  <w:r>
                    <w:t xml:space="preserve">2,095,906</w:t>
                  </w:r>
                </w:p>
              </w:tc>
              <w:tc>
                <w:tcPr/>
                <w:p>
                  <w:pPr>
                    <w:pStyle w:val="Compact"/>
                    <w:jc w:val="left"/>
                    <w:jc w:val="center"/>
                  </w:pPr>
                  <w:r>
                    <w:t xml:space="preserve">329,198</w:t>
                  </w:r>
                </w:p>
              </w:tc>
              <w:tc>
                <w:tcPr/>
                <w:p>
                  <w:pPr>
                    <w:pStyle w:val="Compact"/>
                    <w:jc w:val="left"/>
                    <w:jc w:val="center"/>
                  </w:pPr>
                  <w:r>
                    <w:t xml:space="preserve">231,580</w:t>
                  </w:r>
                </w:p>
              </w:tc>
              <w:tc>
                <w:tcPr/>
                <w:p>
                  <w:pPr>
                    <w:pStyle w:val="Compact"/>
                    <w:jc w:val="left"/>
                    <w:jc w:val="center"/>
                  </w:pPr>
                  <w:r>
                    <w:t xml:space="preserve">21,821</w:t>
                  </w:r>
                </w:p>
              </w:tc>
              <w:tc>
                <w:tcPr/>
                <w:p>
                  <w:pPr>
                    <w:pStyle w:val="Compact"/>
                    <w:jc w:val="left"/>
                    <w:jc w:val="center"/>
                  </w:pPr>
                  <w:r>
                    <w:t xml:space="preserve">2,327,486</w:t>
                  </w:r>
                </w:p>
              </w:tc>
              <w:tc>
                <w:tcPr/>
                <w:p>
                  <w:pPr>
                    <w:pStyle w:val="Compact"/>
                    <w:jc w:val="left"/>
                    <w:jc w:val="center"/>
                  </w:pPr>
                  <w:r>
                    <w:t xml:space="preserve">351,019</w:t>
                  </w:r>
                </w:p>
              </w:tc>
            </w:tr>
            <w:tr>
              <w:tc>
                <w:tcPr/>
                <w:p>
                  <w:pPr>
                    <w:pStyle w:val="Compact"/>
                    <w:jc w:val="left"/>
                    <w:jc w:val="center"/>
                  </w:pPr>
                  <w:r>
                    <w:t xml:space="preserve">KGZ</w:t>
                  </w:r>
                </w:p>
              </w:tc>
              <w:tc>
                <w:tcPr/>
                <w:p>
                  <w:pPr>
                    <w:pStyle w:val="Compact"/>
                    <w:jc w:val="left"/>
                    <w:jc w:val="center"/>
                  </w:pPr>
                  <w:r>
                    <w:t xml:space="preserve">3,078,563</w:t>
                  </w:r>
                </w:p>
              </w:tc>
              <w:tc>
                <w:tcPr/>
                <w:p>
                  <w:pPr>
                    <w:pStyle w:val="Compact"/>
                    <w:jc w:val="left"/>
                    <w:jc w:val="center"/>
                  </w:pPr>
                  <w:r>
                    <w:t xml:space="preserve">334,305</w:t>
                  </w:r>
                </w:p>
              </w:tc>
              <w:tc>
                <w:tcPr/>
                <w:p>
                  <w:pPr>
                    <w:pStyle w:val="Compact"/>
                    <w:jc w:val="left"/>
                    <w:jc w:val="center"/>
                  </w:pPr>
                  <w:r>
                    <w:t xml:space="preserve">27,469</w:t>
                  </w:r>
                </w:p>
              </w:tc>
              <w:tc>
                <w:tcPr/>
                <w:p>
                  <w:pPr>
                    <w:pStyle w:val="Compact"/>
                    <w:jc w:val="left"/>
                    <w:jc w:val="center"/>
                  </w:pPr>
                  <w:r>
                    <w:t xml:space="preserve">2,474</w:t>
                  </w:r>
                </w:p>
              </w:tc>
              <w:tc>
                <w:tcPr/>
                <w:p>
                  <w:pPr>
                    <w:pStyle w:val="Compact"/>
                    <w:jc w:val="left"/>
                    <w:jc w:val="center"/>
                  </w:pPr>
                  <w:r>
                    <w:t xml:space="preserve">3,106,032</w:t>
                  </w:r>
                </w:p>
              </w:tc>
              <w:tc>
                <w:tcPr/>
                <w:p>
                  <w:pPr>
                    <w:pStyle w:val="Compact"/>
                    <w:jc w:val="left"/>
                    <w:jc w:val="center"/>
                  </w:pPr>
                  <w:r>
                    <w:t xml:space="preserve">336,779</w:t>
                  </w:r>
                </w:p>
              </w:tc>
            </w:tr>
            <w:tr>
              <w:tc>
                <w:tcPr/>
                <w:p>
                  <w:pPr>
                    <w:pStyle w:val="Compact"/>
                    <w:jc w:val="left"/>
                    <w:jc w:val="center"/>
                  </w:pPr>
                  <w:r>
                    <w:t xml:space="preserve">DZA</w:t>
                  </w:r>
                </w:p>
              </w:tc>
              <w:tc>
                <w:tcPr/>
                <w:p>
                  <w:pPr>
                    <w:pStyle w:val="Compact"/>
                    <w:jc w:val="left"/>
                    <w:jc w:val="center"/>
                  </w:pPr>
                  <w:r>
                    <w:t xml:space="preserve">7,415,952</w:t>
                  </w:r>
                </w:p>
              </w:tc>
              <w:tc>
                <w:tcPr/>
                <w:p>
                  <w:pPr>
                    <w:pStyle w:val="Compact"/>
                    <w:jc w:val="left"/>
                    <w:jc w:val="center"/>
                  </w:pPr>
                  <w:r>
                    <w:t xml:space="preserve">324,552</w:t>
                  </w:r>
                </w:p>
              </w:tc>
              <w:tc>
                <w:tcPr/>
                <w:p>
                  <w:pPr>
                    <w:pStyle w:val="Compact"/>
                    <w:jc w:val="left"/>
                    <w:jc w:val="center"/>
                  </w:pPr>
                  <w:r>
                    <w:t xml:space="preserve">8,514</w:t>
                  </w:r>
                </w:p>
              </w:tc>
              <w:tc>
                <w:tcPr/>
                <w:p>
                  <w:pPr>
                    <w:pStyle w:val="Compact"/>
                    <w:jc w:val="left"/>
                    <w:jc w:val="center"/>
                  </w:pPr>
                  <w:r>
                    <w:t xml:space="preserve">381</w:t>
                  </w:r>
                </w:p>
              </w:tc>
              <w:tc>
                <w:tcPr/>
                <w:p>
                  <w:pPr>
                    <w:pStyle w:val="Compact"/>
                    <w:jc w:val="left"/>
                    <w:jc w:val="center"/>
                  </w:pPr>
                  <w:r>
                    <w:t xml:space="preserve">7,424,467</w:t>
                  </w:r>
                </w:p>
              </w:tc>
              <w:tc>
                <w:tcPr/>
                <w:p>
                  <w:pPr>
                    <w:pStyle w:val="Compact"/>
                    <w:jc w:val="left"/>
                    <w:jc w:val="center"/>
                  </w:pPr>
                  <w:r>
                    <w:t xml:space="preserve">324,933</w:t>
                  </w:r>
                </w:p>
              </w:tc>
            </w:tr>
            <w:tr>
              <w:tc>
                <w:tcPr/>
                <w:p>
                  <w:pPr>
                    <w:pStyle w:val="Compact"/>
                    <w:jc w:val="left"/>
                    <w:jc w:val="center"/>
                  </w:pPr>
                  <w:r>
                    <w:t xml:space="preserve">OMN</w:t>
                  </w:r>
                </w:p>
              </w:tc>
              <w:tc>
                <w:tcPr/>
                <w:p>
                  <w:pPr>
                    <w:pStyle w:val="Compact"/>
                    <w:jc w:val="left"/>
                    <w:jc w:val="center"/>
                  </w:pPr>
                  <w:r>
                    <w:t xml:space="preserve">4,041,108</w:t>
                  </w:r>
                </w:p>
              </w:tc>
              <w:tc>
                <w:tcPr/>
                <w:p>
                  <w:pPr>
                    <w:pStyle w:val="Compact"/>
                    <w:jc w:val="left"/>
                    <w:jc w:val="center"/>
                  </w:pPr>
                  <w:r>
                    <w:t xml:space="preserve">309,298</w:t>
                  </w:r>
                </w:p>
              </w:tc>
              <w:tc>
                <w:tcPr/>
                <w:p>
                  <w:pPr>
                    <w:pStyle w:val="Compact"/>
                    <w:jc w:val="left"/>
                    <w:jc w:val="center"/>
                  </w:pPr>
                  <w:r>
                    <w:t xml:space="preserve">80,820</w:t>
                  </w:r>
                </w:p>
              </w:tc>
              <w:tc>
                <w:tcPr/>
                <w:p>
                  <w:pPr>
                    <w:pStyle w:val="Compact"/>
                    <w:jc w:val="left"/>
                    <w:jc w:val="center"/>
                  </w:pPr>
                  <w:r>
                    <w:t xml:space="preserve">3,476</w:t>
                  </w:r>
                </w:p>
              </w:tc>
              <w:tc>
                <w:tcPr/>
                <w:p>
                  <w:pPr>
                    <w:pStyle w:val="Compact"/>
                    <w:jc w:val="left"/>
                    <w:jc w:val="center"/>
                  </w:pPr>
                  <w:r>
                    <w:t xml:space="preserve">4,121,927</w:t>
                  </w:r>
                </w:p>
              </w:tc>
              <w:tc>
                <w:tcPr/>
                <w:p>
                  <w:pPr>
                    <w:pStyle w:val="Compact"/>
                    <w:jc w:val="left"/>
                    <w:jc w:val="center"/>
                  </w:pPr>
                  <w:r>
                    <w:t xml:space="preserve">312,775</w:t>
                  </w:r>
                </w:p>
              </w:tc>
            </w:tr>
            <w:tr>
              <w:tc>
                <w:tcPr/>
                <w:p>
                  <w:pPr>
                    <w:pStyle w:val="Compact"/>
                    <w:jc w:val="left"/>
                    <w:jc w:val="center"/>
                  </w:pPr>
                  <w:r>
                    <w:t xml:space="preserve">ISR</w:t>
                  </w:r>
                </w:p>
              </w:tc>
              <w:tc>
                <w:tcPr/>
                <w:p>
                  <w:pPr>
                    <w:pStyle w:val="Compact"/>
                    <w:jc w:val="left"/>
                    <w:jc w:val="center"/>
                  </w:pPr>
                  <w:r>
                    <w:t xml:space="preserve">1,287,668</w:t>
                  </w:r>
                </w:p>
              </w:tc>
              <w:tc>
                <w:tcPr/>
                <w:p>
                  <w:pPr>
                    <w:pStyle w:val="Compact"/>
                    <w:jc w:val="left"/>
                    <w:jc w:val="center"/>
                  </w:pPr>
                  <w:r>
                    <w:t xml:space="preserve">294,497</w:t>
                  </w:r>
                </w:p>
              </w:tc>
              <w:tc>
                <w:tcPr/>
                <w:p>
                  <w:pPr>
                    <w:pStyle w:val="Compact"/>
                    <w:jc w:val="left"/>
                    <w:jc w:val="center"/>
                  </w:pPr>
                  <w:r>
                    <w:t xml:space="preserve">16,405</w:t>
                  </w:r>
                </w:p>
              </w:tc>
              <w:tc>
                <w:tcPr/>
                <w:p>
                  <w:pPr>
                    <w:pStyle w:val="Compact"/>
                    <w:jc w:val="left"/>
                    <w:jc w:val="center"/>
                  </w:pPr>
                  <w:r>
                    <w:t xml:space="preserve">3,963</w:t>
                  </w:r>
                </w:p>
              </w:tc>
              <w:tc>
                <w:tcPr/>
                <w:p>
                  <w:pPr>
                    <w:pStyle w:val="Compact"/>
                    <w:jc w:val="left"/>
                    <w:jc w:val="center"/>
                  </w:pPr>
                  <w:r>
                    <w:t xml:space="preserve">1,304,073</w:t>
                  </w:r>
                </w:p>
              </w:tc>
              <w:tc>
                <w:tcPr/>
                <w:p>
                  <w:pPr>
                    <w:pStyle w:val="Compact"/>
                    <w:jc w:val="left"/>
                    <w:jc w:val="center"/>
                  </w:pPr>
                  <w:r>
                    <w:t xml:space="preserve">298,460</w:t>
                  </w:r>
                </w:p>
              </w:tc>
            </w:tr>
            <w:tr>
              <w:tc>
                <w:tcPr/>
                <w:p>
                  <w:pPr>
                    <w:pStyle w:val="Compact"/>
                    <w:jc w:val="left"/>
                    <w:jc w:val="center"/>
                  </w:pPr>
                  <w:r>
                    <w:t xml:space="preserve">RWA</w:t>
                  </w:r>
                </w:p>
              </w:tc>
              <w:tc>
                <w:tcPr/>
                <w:p>
                  <w:pPr>
                    <w:pStyle w:val="Compact"/>
                    <w:jc w:val="left"/>
                    <w:jc w:val="center"/>
                  </w:pPr>
                  <w:r>
                    <w:t xml:space="preserve">1,538,555</w:t>
                  </w:r>
                </w:p>
              </w:tc>
              <w:tc>
                <w:tcPr/>
                <w:p>
                  <w:pPr>
                    <w:pStyle w:val="Compact"/>
                    <w:jc w:val="left"/>
                    <w:jc w:val="center"/>
                  </w:pPr>
                  <w:r>
                    <w:t xml:space="preserve">244,969</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1,538,555</w:t>
                  </w:r>
                </w:p>
              </w:tc>
              <w:tc>
                <w:tcPr/>
                <w:p>
                  <w:pPr>
                    <w:pStyle w:val="Compact"/>
                    <w:jc w:val="left"/>
                    <w:jc w:val="center"/>
                  </w:pPr>
                  <w:r>
                    <w:t xml:space="preserve">244,969</w:t>
                  </w:r>
                </w:p>
              </w:tc>
            </w:tr>
            <w:tr>
              <w:tc>
                <w:tcPr/>
                <w:p>
                  <w:pPr>
                    <w:pStyle w:val="Compact"/>
                    <w:jc w:val="left"/>
                    <w:jc w:val="center"/>
                  </w:pPr>
                  <w:r>
                    <w:t xml:space="preserve">SGP</w:t>
                  </w:r>
                </w:p>
              </w:tc>
              <w:tc>
                <w:tcPr/>
                <w:p>
                  <w:pPr>
                    <w:pStyle w:val="Compact"/>
                    <w:jc w:val="left"/>
                    <w:jc w:val="center"/>
                  </w:pPr>
                  <w:r>
                    <w:t xml:space="preserve">1,063,038</w:t>
                  </w:r>
                </w:p>
              </w:tc>
              <w:tc>
                <w:tcPr/>
                <w:p>
                  <w:pPr>
                    <w:pStyle w:val="Compact"/>
                    <w:jc w:val="left"/>
                    <w:jc w:val="center"/>
                  </w:pPr>
                  <w:r>
                    <w:t xml:space="preserve">240,146</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1,063,038</w:t>
                  </w:r>
                </w:p>
              </w:tc>
              <w:tc>
                <w:tcPr/>
                <w:p>
                  <w:pPr>
                    <w:pStyle w:val="Compact"/>
                    <w:jc w:val="left"/>
                    <w:jc w:val="center"/>
                  </w:pPr>
                  <w:r>
                    <w:t xml:space="preserve">240,146</w:t>
                  </w:r>
                </w:p>
              </w:tc>
            </w:tr>
            <w:tr>
              <w:tc>
                <w:tcPr/>
                <w:p>
                  <w:pPr>
                    <w:pStyle w:val="Compact"/>
                    <w:jc w:val="left"/>
                    <w:jc w:val="center"/>
                  </w:pPr>
                  <w:r>
                    <w:t xml:space="preserve">SUR</w:t>
                  </w:r>
                </w:p>
              </w:tc>
              <w:tc>
                <w:tcPr/>
                <w:p>
                  <w:pPr>
                    <w:pStyle w:val="Compact"/>
                    <w:jc w:val="left"/>
                    <w:jc w:val="center"/>
                  </w:pPr>
                  <w:r>
                    <w:t xml:space="preserve">1,674,729</w:t>
                  </w:r>
                </w:p>
              </w:tc>
              <w:tc>
                <w:tcPr/>
                <w:p>
                  <w:pPr>
                    <w:pStyle w:val="Compact"/>
                    <w:jc w:val="left"/>
                    <w:jc w:val="center"/>
                  </w:pPr>
                  <w:r>
                    <w:t xml:space="preserve">235,436</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1,674,729</w:t>
                  </w:r>
                </w:p>
              </w:tc>
              <w:tc>
                <w:tcPr/>
                <w:p>
                  <w:pPr>
                    <w:pStyle w:val="Compact"/>
                    <w:jc w:val="left"/>
                    <w:jc w:val="center"/>
                  </w:pPr>
                  <w:r>
                    <w:t xml:space="preserve">235,436</w:t>
                  </w:r>
                </w:p>
              </w:tc>
            </w:tr>
            <w:tr>
              <w:tc>
                <w:tcPr/>
                <w:p>
                  <w:pPr>
                    <w:pStyle w:val="Compact"/>
                    <w:jc w:val="left"/>
                    <w:jc w:val="center"/>
                  </w:pPr>
                  <w:r>
                    <w:t xml:space="preserve">TUN</w:t>
                  </w:r>
                </w:p>
              </w:tc>
              <w:tc>
                <w:tcPr/>
                <w:p>
                  <w:pPr>
                    <w:pStyle w:val="Compact"/>
                    <w:jc w:val="left"/>
                    <w:jc w:val="center"/>
                  </w:pPr>
                  <w:r>
                    <w:t xml:space="preserve">2,018,970</w:t>
                  </w:r>
                </w:p>
              </w:tc>
              <w:tc>
                <w:tcPr/>
                <w:p>
                  <w:pPr>
                    <w:pStyle w:val="Compact"/>
                    <w:jc w:val="left"/>
                    <w:jc w:val="center"/>
                  </w:pPr>
                  <w:r>
                    <w:t xml:space="preserve">205,041</w:t>
                  </w:r>
                </w:p>
              </w:tc>
              <w:tc>
                <w:tcPr/>
                <w:p>
                  <w:pPr>
                    <w:pStyle w:val="Compact"/>
                    <w:jc w:val="left"/>
                    <w:jc w:val="center"/>
                  </w:pPr>
                  <w:r>
                    <w:t xml:space="preserve">23,488</w:t>
                  </w:r>
                </w:p>
              </w:tc>
              <w:tc>
                <w:tcPr/>
                <w:p>
                  <w:pPr>
                    <w:pStyle w:val="Compact"/>
                    <w:jc w:val="left"/>
                    <w:jc w:val="center"/>
                  </w:pPr>
                  <w:r>
                    <w:t xml:space="preserve">2,288</w:t>
                  </w:r>
                </w:p>
              </w:tc>
              <w:tc>
                <w:tcPr/>
                <w:p>
                  <w:pPr>
                    <w:pStyle w:val="Compact"/>
                    <w:jc w:val="left"/>
                    <w:jc w:val="center"/>
                  </w:pPr>
                  <w:r>
                    <w:t xml:space="preserve">2,042,459</w:t>
                  </w:r>
                </w:p>
              </w:tc>
              <w:tc>
                <w:tcPr/>
                <w:p>
                  <w:pPr>
                    <w:pStyle w:val="Compact"/>
                    <w:jc w:val="left"/>
                    <w:jc w:val="center"/>
                  </w:pPr>
                  <w:r>
                    <w:t xml:space="preserve">207,329</w:t>
                  </w:r>
                </w:p>
              </w:tc>
            </w:tr>
            <w:tr>
              <w:tc>
                <w:tcPr/>
                <w:p>
                  <w:pPr>
                    <w:pStyle w:val="Compact"/>
                    <w:jc w:val="left"/>
                    <w:jc w:val="center"/>
                  </w:pPr>
                  <w:r>
                    <w:t xml:space="preserve">GUY</w:t>
                  </w:r>
                </w:p>
              </w:tc>
              <w:tc>
                <w:tcPr/>
                <w:p>
                  <w:pPr>
                    <w:pStyle w:val="Compact"/>
                    <w:jc w:val="left"/>
                    <w:jc w:val="center"/>
                  </w:pPr>
                  <w:r>
                    <w:t xml:space="preserve">1,900,476</w:t>
                  </w:r>
                </w:p>
              </w:tc>
              <w:tc>
                <w:tcPr/>
                <w:p>
                  <w:pPr>
                    <w:pStyle w:val="Compact"/>
                    <w:jc w:val="left"/>
                    <w:jc w:val="center"/>
                  </w:pPr>
                  <w:r>
                    <w:t xml:space="preserve">193,379</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1,900,476</w:t>
                  </w:r>
                </w:p>
              </w:tc>
              <w:tc>
                <w:tcPr/>
                <w:p>
                  <w:pPr>
                    <w:pStyle w:val="Compact"/>
                    <w:jc w:val="left"/>
                    <w:jc w:val="center"/>
                  </w:pPr>
                  <w:r>
                    <w:t xml:space="preserve">193,379</w:t>
                  </w:r>
                </w:p>
              </w:tc>
            </w:tr>
            <w:tr>
              <w:tc>
                <w:tcPr/>
                <w:p>
                  <w:pPr>
                    <w:pStyle w:val="Compact"/>
                    <w:jc w:val="left"/>
                    <w:jc w:val="center"/>
                  </w:pPr>
                  <w:r>
                    <w:t xml:space="preserve">TTO</w:t>
                  </w:r>
                </w:p>
              </w:tc>
              <w:tc>
                <w:tcPr/>
                <w:p>
                  <w:pPr>
                    <w:pStyle w:val="Compact"/>
                    <w:jc w:val="left"/>
                    <w:jc w:val="center"/>
                  </w:pPr>
                  <w:r>
                    <w:t xml:space="preserve">1,152,110</w:t>
                  </w:r>
                </w:p>
              </w:tc>
              <w:tc>
                <w:tcPr/>
                <w:p>
                  <w:pPr>
                    <w:pStyle w:val="Compact"/>
                    <w:jc w:val="left"/>
                    <w:jc w:val="center"/>
                  </w:pPr>
                  <w:r>
                    <w:t xml:space="preserve">160,052</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1,152,110</w:t>
                  </w:r>
                </w:p>
              </w:tc>
              <w:tc>
                <w:tcPr/>
                <w:p>
                  <w:pPr>
                    <w:pStyle w:val="Compact"/>
                    <w:jc w:val="left"/>
                    <w:jc w:val="center"/>
                  </w:pPr>
                  <w:r>
                    <w:t xml:space="preserve">160,052</w:t>
                  </w:r>
                </w:p>
              </w:tc>
            </w:tr>
            <w:tr>
              <w:tc>
                <w:tcPr/>
                <w:p>
                  <w:pPr>
                    <w:pStyle w:val="Compact"/>
                    <w:jc w:val="left"/>
                    <w:jc w:val="center"/>
                  </w:pPr>
                  <w:r>
                    <w:t xml:space="preserve">PRI</w:t>
                  </w:r>
                </w:p>
              </w:tc>
              <w:tc>
                <w:tcPr/>
                <w:p>
                  <w:pPr>
                    <w:pStyle w:val="Compact"/>
                    <w:jc w:val="left"/>
                    <w:jc w:val="center"/>
                  </w:pPr>
                  <w:r>
                    <w:t xml:space="preserve">1,382,258</w:t>
                  </w:r>
                </w:p>
              </w:tc>
              <w:tc>
                <w:tcPr/>
                <w:p>
                  <w:pPr>
                    <w:pStyle w:val="Compact"/>
                    <w:jc w:val="left"/>
                    <w:jc w:val="center"/>
                  </w:pPr>
                  <w:r>
                    <w:t xml:space="preserve">154,041</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1,382,258</w:t>
                  </w:r>
                </w:p>
              </w:tc>
              <w:tc>
                <w:tcPr/>
                <w:p>
                  <w:pPr>
                    <w:pStyle w:val="Compact"/>
                    <w:jc w:val="left"/>
                    <w:jc w:val="center"/>
                  </w:pPr>
                  <w:r>
                    <w:t xml:space="preserve">154,041</w:t>
                  </w:r>
                </w:p>
              </w:tc>
            </w:tr>
            <w:tr>
              <w:tc>
                <w:tcPr/>
                <w:p>
                  <w:pPr>
                    <w:pStyle w:val="Compact"/>
                    <w:jc w:val="left"/>
                    <w:jc w:val="center"/>
                  </w:pPr>
                  <w:r>
                    <w:t xml:space="preserve">SSD</w:t>
                  </w:r>
                </w:p>
              </w:tc>
              <w:tc>
                <w:tcPr/>
                <w:p>
                  <w:pPr>
                    <w:pStyle w:val="Compact"/>
                    <w:jc w:val="left"/>
                    <w:jc w:val="center"/>
                  </w:pPr>
                  <w:r>
                    <w:t xml:space="preserve">57,305,592</w:t>
                  </w:r>
                </w:p>
              </w:tc>
              <w:tc>
                <w:tcPr/>
                <w:p>
                  <w:pPr>
                    <w:pStyle w:val="Compact"/>
                    <w:jc w:val="left"/>
                    <w:jc w:val="center"/>
                  </w:pPr>
                  <w:r>
                    <w:t xml:space="preserve">136,397</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57,305,592</w:t>
                  </w:r>
                </w:p>
              </w:tc>
              <w:tc>
                <w:tcPr/>
                <w:p>
                  <w:pPr>
                    <w:pStyle w:val="Compact"/>
                    <w:jc w:val="left"/>
                    <w:jc w:val="center"/>
                  </w:pPr>
                  <w:r>
                    <w:t xml:space="preserve">136,397</w:t>
                  </w:r>
                </w:p>
              </w:tc>
            </w:tr>
            <w:tr>
              <w:tc>
                <w:tcPr/>
                <w:p>
                  <w:pPr>
                    <w:pStyle w:val="Compact"/>
                    <w:jc w:val="left"/>
                    <w:jc w:val="center"/>
                  </w:pPr>
                  <w:r>
                    <w:t xml:space="preserve">EGY</w:t>
                  </w:r>
                </w:p>
              </w:tc>
              <w:tc>
                <w:tcPr/>
                <w:p>
                  <w:pPr>
                    <w:pStyle w:val="Compact"/>
                    <w:jc w:val="left"/>
                    <w:jc w:val="center"/>
                  </w:pPr>
                  <w:r>
                    <w:t xml:space="preserve">2,575,312</w:t>
                  </w:r>
                </w:p>
              </w:tc>
              <w:tc>
                <w:tcPr/>
                <w:p>
                  <w:pPr>
                    <w:pStyle w:val="Compact"/>
                    <w:jc w:val="left"/>
                    <w:jc w:val="center"/>
                  </w:pPr>
                  <w:r>
                    <w:t xml:space="preserve">122,590</w:t>
                  </w:r>
                </w:p>
              </w:tc>
              <w:tc>
                <w:tcPr/>
                <w:p>
                  <w:pPr>
                    <w:pStyle w:val="Compact"/>
                    <w:jc w:val="left"/>
                    <w:jc w:val="center"/>
                  </w:pPr>
                  <w:r>
                    <w:t xml:space="preserve">373,109</w:t>
                  </w:r>
                </w:p>
              </w:tc>
              <w:tc>
                <w:tcPr/>
                <w:p>
                  <w:pPr>
                    <w:pStyle w:val="Compact"/>
                    <w:jc w:val="left"/>
                    <w:jc w:val="center"/>
                  </w:pPr>
                  <w:r>
                    <w:t xml:space="preserve">9,667</w:t>
                  </w:r>
                </w:p>
              </w:tc>
              <w:tc>
                <w:tcPr/>
                <w:p>
                  <w:pPr>
                    <w:pStyle w:val="Compact"/>
                    <w:jc w:val="left"/>
                    <w:jc w:val="center"/>
                  </w:pPr>
                  <w:r>
                    <w:t xml:space="preserve">2,948,422</w:t>
                  </w:r>
                </w:p>
              </w:tc>
              <w:tc>
                <w:tcPr/>
                <w:p>
                  <w:pPr>
                    <w:pStyle w:val="Compact"/>
                    <w:jc w:val="left"/>
                    <w:jc w:val="center"/>
                  </w:pPr>
                  <w:r>
                    <w:t xml:space="preserve">132,257</w:t>
                  </w:r>
                </w:p>
              </w:tc>
            </w:tr>
            <w:tr>
              <w:tc>
                <w:tcPr/>
                <w:p>
                  <w:pPr>
                    <w:pStyle w:val="Compact"/>
                    <w:jc w:val="left"/>
                    <w:jc w:val="center"/>
                  </w:pPr>
                  <w:r>
                    <w:t xml:space="preserve">LCA</w:t>
                  </w:r>
                </w:p>
              </w:tc>
              <w:tc>
                <w:tcPr/>
                <w:p>
                  <w:pPr>
                    <w:pStyle w:val="Compact"/>
                    <w:jc w:val="left"/>
                    <w:jc w:val="center"/>
                  </w:pPr>
                  <w:r>
                    <w:t xml:space="preserve">708,658</w:t>
                  </w:r>
                </w:p>
              </w:tc>
              <w:tc>
                <w:tcPr/>
                <w:p>
                  <w:pPr>
                    <w:pStyle w:val="Compact"/>
                    <w:jc w:val="left"/>
                    <w:jc w:val="center"/>
                  </w:pPr>
                  <w:r>
                    <w:t xml:space="preserve">111,688</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708,658</w:t>
                  </w:r>
                </w:p>
              </w:tc>
              <w:tc>
                <w:tcPr/>
                <w:p>
                  <w:pPr>
                    <w:pStyle w:val="Compact"/>
                    <w:jc w:val="left"/>
                    <w:jc w:val="center"/>
                  </w:pPr>
                  <w:r>
                    <w:t xml:space="preserve">111,688</w:t>
                  </w:r>
                </w:p>
              </w:tc>
            </w:tr>
            <w:tr>
              <w:tc>
                <w:tcPr/>
                <w:p>
                  <w:pPr>
                    <w:pStyle w:val="Compact"/>
                    <w:jc w:val="left"/>
                    <w:jc w:val="center"/>
                  </w:pPr>
                  <w:r>
                    <w:t xml:space="preserve">BHS</w:t>
                  </w:r>
                </w:p>
              </w:tc>
              <w:tc>
                <w:tcPr/>
                <w:p>
                  <w:pPr>
                    <w:pStyle w:val="Compact"/>
                    <w:jc w:val="left"/>
                    <w:jc w:val="center"/>
                  </w:pPr>
                  <w:r>
                    <w:t xml:space="preserve">579,555</w:t>
                  </w:r>
                </w:p>
              </w:tc>
              <w:tc>
                <w:tcPr/>
                <w:p>
                  <w:pPr>
                    <w:pStyle w:val="Compact"/>
                    <w:jc w:val="left"/>
                    <w:jc w:val="center"/>
                  </w:pPr>
                  <w:r>
                    <w:t xml:space="preserve">100,910</w:t>
                  </w:r>
                </w:p>
              </w:tc>
              <w:tc>
                <w:tcPr/>
                <w:p>
                  <w:pPr>
                    <w:pStyle w:val="Compact"/>
                    <w:jc w:val="left"/>
                    <w:jc w:val="center"/>
                  </w:pPr>
                  <w:r>
                    <w:t xml:space="preserve">5,840</w:t>
                  </w:r>
                </w:p>
              </w:tc>
              <w:tc>
                <w:tcPr/>
                <w:p>
                  <w:pPr>
                    <w:pStyle w:val="Compact"/>
                    <w:jc w:val="left"/>
                    <w:jc w:val="center"/>
                  </w:pPr>
                  <w:r>
                    <w:t xml:space="preserve">968</w:t>
                  </w:r>
                </w:p>
              </w:tc>
              <w:tc>
                <w:tcPr/>
                <w:p>
                  <w:pPr>
                    <w:pStyle w:val="Compact"/>
                    <w:jc w:val="left"/>
                    <w:jc w:val="center"/>
                  </w:pPr>
                  <w:r>
                    <w:t xml:space="preserve">585,395</w:t>
                  </w:r>
                </w:p>
              </w:tc>
              <w:tc>
                <w:tcPr/>
                <w:p>
                  <w:pPr>
                    <w:pStyle w:val="Compact"/>
                    <w:jc w:val="left"/>
                    <w:jc w:val="center"/>
                  </w:pPr>
                  <w:r>
                    <w:t xml:space="preserve">101,877</w:t>
                  </w:r>
                </w:p>
              </w:tc>
            </w:tr>
            <w:tr>
              <w:tc>
                <w:tcPr/>
                <w:p>
                  <w:pPr>
                    <w:pStyle w:val="Compact"/>
                    <w:jc w:val="left"/>
                    <w:jc w:val="center"/>
                  </w:pPr>
                  <w:r>
                    <w:t xml:space="preserve">LBN</w:t>
                  </w:r>
                </w:p>
              </w:tc>
              <w:tc>
                <w:tcPr/>
                <w:p>
                  <w:pPr>
                    <w:pStyle w:val="Compact"/>
                    <w:jc w:val="left"/>
                    <w:jc w:val="center"/>
                  </w:pPr>
                  <w:r>
                    <w:t xml:space="preserve">1,119,194</w:t>
                  </w:r>
                </w:p>
              </w:tc>
              <w:tc>
                <w:tcPr/>
                <w:p>
                  <w:pPr>
                    <w:pStyle w:val="Compact"/>
                    <w:jc w:val="left"/>
                    <w:jc w:val="center"/>
                  </w:pPr>
                  <w:r>
                    <w:t xml:space="preserve">99,103</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1,119,194</w:t>
                  </w:r>
                </w:p>
              </w:tc>
              <w:tc>
                <w:tcPr/>
                <w:p>
                  <w:pPr>
                    <w:pStyle w:val="Compact"/>
                    <w:jc w:val="left"/>
                    <w:jc w:val="center"/>
                  </w:pPr>
                  <w:r>
                    <w:t xml:space="preserve">99,103</w:t>
                  </w:r>
                </w:p>
              </w:tc>
            </w:tr>
            <w:tr>
              <w:tc>
                <w:tcPr/>
                <w:p>
                  <w:pPr>
                    <w:pStyle w:val="Compact"/>
                    <w:jc w:val="left"/>
                    <w:jc w:val="center"/>
                  </w:pPr>
                  <w:r>
                    <w:t xml:space="preserve">COG</w:t>
                  </w:r>
                </w:p>
              </w:tc>
              <w:tc>
                <w:tcPr/>
                <w:p>
                  <w:pPr>
                    <w:pStyle w:val="Compact"/>
                    <w:jc w:val="left"/>
                    <w:jc w:val="center"/>
                  </w:pPr>
                  <w:r>
                    <w:t xml:space="preserve">51,733,976</w:t>
                  </w:r>
                </w:p>
              </w:tc>
              <w:tc>
                <w:tcPr/>
                <w:p>
                  <w:pPr>
                    <w:pStyle w:val="Compact"/>
                    <w:jc w:val="left"/>
                    <w:jc w:val="center"/>
                  </w:pPr>
                  <w:r>
                    <w:t xml:space="preserve">98,946</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51,733,976</w:t>
                  </w:r>
                </w:p>
              </w:tc>
              <w:tc>
                <w:tcPr/>
                <w:p>
                  <w:pPr>
                    <w:pStyle w:val="Compact"/>
                    <w:jc w:val="left"/>
                    <w:jc w:val="center"/>
                  </w:pPr>
                  <w:r>
                    <w:t xml:space="preserve">98,946</w:t>
                  </w:r>
                </w:p>
              </w:tc>
            </w:tr>
            <w:tr>
              <w:tc>
                <w:tcPr/>
                <w:p>
                  <w:pPr>
                    <w:pStyle w:val="Compact"/>
                    <w:jc w:val="left"/>
                    <w:jc w:val="center"/>
                  </w:pPr>
                  <w:r>
                    <w:t xml:space="preserve">IRN</w:t>
                  </w:r>
                </w:p>
              </w:tc>
              <w:tc>
                <w:tcPr/>
                <w:p>
                  <w:pPr>
                    <w:pStyle w:val="Compact"/>
                    <w:jc w:val="left"/>
                    <w:jc w:val="center"/>
                  </w:pPr>
                  <w:r>
                    <w:t xml:space="preserve">24,038,190</w:t>
                  </w:r>
                </w:p>
              </w:tc>
              <w:tc>
                <w:tcPr/>
                <w:p>
                  <w:pPr>
                    <w:pStyle w:val="Compact"/>
                    <w:jc w:val="left"/>
                    <w:jc w:val="center"/>
                  </w:pPr>
                  <w:r>
                    <w:t xml:space="preserve">90,586</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24,038,190</w:t>
                  </w:r>
                </w:p>
              </w:tc>
              <w:tc>
                <w:tcPr/>
                <w:p>
                  <w:pPr>
                    <w:pStyle w:val="Compact"/>
                    <w:jc w:val="left"/>
                    <w:jc w:val="center"/>
                  </w:pPr>
                  <w:r>
                    <w:t xml:space="preserve">90,586</w:t>
                  </w:r>
                </w:p>
              </w:tc>
            </w:tr>
            <w:tr>
              <w:tc>
                <w:tcPr/>
                <w:p>
                  <w:pPr>
                    <w:pStyle w:val="Compact"/>
                    <w:jc w:val="left"/>
                    <w:jc w:val="center"/>
                  </w:pPr>
                  <w:r>
                    <w:t xml:space="preserve">MLT</w:t>
                  </w:r>
                </w:p>
              </w:tc>
              <w:tc>
                <w:tcPr/>
                <w:p>
                  <w:pPr>
                    <w:pStyle w:val="Compact"/>
                    <w:jc w:val="left"/>
                    <w:jc w:val="center"/>
                  </w:pPr>
                  <w:r>
                    <w:t xml:space="preserve">367,645</w:t>
                  </w:r>
                </w:p>
              </w:tc>
              <w:tc>
                <w:tcPr/>
                <w:p>
                  <w:pPr>
                    <w:pStyle w:val="Compact"/>
                    <w:jc w:val="left"/>
                    <w:jc w:val="center"/>
                  </w:pPr>
                  <w:r>
                    <w:t xml:space="preserve">63,808</w:t>
                  </w:r>
                </w:p>
              </w:tc>
              <w:tc>
                <w:tcPr/>
                <w:p>
                  <w:pPr>
                    <w:pStyle w:val="Compact"/>
                    <w:jc w:val="left"/>
                    <w:jc w:val="center"/>
                  </w:pPr>
                  <w:r>
                    <w:t xml:space="preserve">79,048</w:t>
                  </w:r>
                </w:p>
              </w:tc>
              <w:tc>
                <w:tcPr/>
                <w:p>
                  <w:pPr>
                    <w:pStyle w:val="Compact"/>
                    <w:jc w:val="left"/>
                    <w:jc w:val="center"/>
                  </w:pPr>
                  <w:r>
                    <w:t xml:space="preserve">14,946</w:t>
                  </w:r>
                </w:p>
              </w:tc>
              <w:tc>
                <w:tcPr/>
                <w:p>
                  <w:pPr>
                    <w:pStyle w:val="Compact"/>
                    <w:jc w:val="left"/>
                    <w:jc w:val="center"/>
                  </w:pPr>
                  <w:r>
                    <w:t xml:space="preserve">446,692</w:t>
                  </w:r>
                </w:p>
              </w:tc>
              <w:tc>
                <w:tcPr/>
                <w:p>
                  <w:pPr>
                    <w:pStyle w:val="Compact"/>
                    <w:jc w:val="left"/>
                    <w:jc w:val="center"/>
                  </w:pPr>
                  <w:r>
                    <w:t xml:space="preserve">78,754</w:t>
                  </w:r>
                </w:p>
              </w:tc>
            </w:tr>
            <w:tr>
              <w:tc>
                <w:tcPr/>
                <w:p>
                  <w:pPr>
                    <w:pStyle w:val="Compact"/>
                    <w:jc w:val="left"/>
                    <w:jc w:val="center"/>
                  </w:pPr>
                  <w:r>
                    <w:t xml:space="preserve">FJI</w:t>
                  </w:r>
                </w:p>
              </w:tc>
              <w:tc>
                <w:tcPr/>
                <w:p>
                  <w:pPr>
                    <w:pStyle w:val="Compact"/>
                    <w:jc w:val="left"/>
                    <w:jc w:val="center"/>
                  </w:pPr>
                  <w:r>
                    <w:t xml:space="preserve">444,444</w:t>
                  </w:r>
                </w:p>
              </w:tc>
              <w:tc>
                <w:tcPr/>
                <w:p>
                  <w:pPr>
                    <w:pStyle w:val="Compact"/>
                    <w:jc w:val="left"/>
                    <w:jc w:val="center"/>
                  </w:pPr>
                  <w:r>
                    <w:t xml:space="preserve">62,254</w:t>
                  </w:r>
                </w:p>
              </w:tc>
              <w:tc>
                <w:tcPr/>
                <w:p>
                  <w:pPr>
                    <w:pStyle w:val="Compact"/>
                    <w:jc w:val="left"/>
                    <w:jc w:val="center"/>
                  </w:pPr>
                  <w:r>
                    <w:t xml:space="preserve">12,504</w:t>
                  </w:r>
                </w:p>
              </w:tc>
              <w:tc>
                <w:tcPr/>
                <w:p>
                  <w:pPr>
                    <w:pStyle w:val="Compact"/>
                    <w:jc w:val="left"/>
                    <w:jc w:val="center"/>
                  </w:pPr>
                  <w:r>
                    <w:t xml:space="preserve">1,403</w:t>
                  </w:r>
                </w:p>
              </w:tc>
              <w:tc>
                <w:tcPr/>
                <w:p>
                  <w:pPr>
                    <w:pStyle w:val="Compact"/>
                    <w:jc w:val="left"/>
                    <w:jc w:val="center"/>
                  </w:pPr>
                  <w:r>
                    <w:t xml:space="preserve">456,948</w:t>
                  </w:r>
                </w:p>
              </w:tc>
              <w:tc>
                <w:tcPr/>
                <w:p>
                  <w:pPr>
                    <w:pStyle w:val="Compact"/>
                    <w:jc w:val="left"/>
                    <w:jc w:val="center"/>
                  </w:pPr>
                  <w:r>
                    <w:t xml:space="preserve">63,657</w:t>
                  </w:r>
                </w:p>
              </w:tc>
            </w:tr>
            <w:tr>
              <w:tc>
                <w:tcPr/>
                <w:p>
                  <w:pPr>
                    <w:pStyle w:val="Compact"/>
                    <w:jc w:val="left"/>
                    <w:jc w:val="center"/>
                  </w:pPr>
                  <w:r>
                    <w:t xml:space="preserve">MUS</w:t>
                  </w:r>
                </w:p>
              </w:tc>
              <w:tc>
                <w:tcPr/>
                <w:p>
                  <w:pPr>
                    <w:pStyle w:val="Compact"/>
                    <w:jc w:val="left"/>
                    <w:jc w:val="center"/>
                  </w:pPr>
                  <w:r>
                    <w:t xml:space="preserve">360,857</w:t>
                  </w:r>
                </w:p>
              </w:tc>
              <w:tc>
                <w:tcPr/>
                <w:p>
                  <w:pPr>
                    <w:pStyle w:val="Compact"/>
                    <w:jc w:val="left"/>
                    <w:jc w:val="center"/>
                  </w:pPr>
                  <w:r>
                    <w:t xml:space="preserve">59,536</w:t>
                  </w:r>
                </w:p>
              </w:tc>
              <w:tc>
                <w:tcPr/>
                <w:p>
                  <w:pPr>
                    <w:pStyle w:val="Compact"/>
                    <w:jc w:val="left"/>
                    <w:jc w:val="center"/>
                  </w:pPr>
                  <w:r>
                    <w:t xml:space="preserve">11,499</w:t>
                  </w:r>
                </w:p>
              </w:tc>
              <w:tc>
                <w:tcPr/>
                <w:p>
                  <w:pPr>
                    <w:pStyle w:val="Compact"/>
                    <w:jc w:val="left"/>
                    <w:jc w:val="center"/>
                  </w:pPr>
                  <w:r>
                    <w:t xml:space="preserve">1,942</w:t>
                  </w:r>
                </w:p>
              </w:tc>
              <w:tc>
                <w:tcPr/>
                <w:p>
                  <w:pPr>
                    <w:pStyle w:val="Compact"/>
                    <w:jc w:val="left"/>
                    <w:jc w:val="center"/>
                  </w:pPr>
                  <w:r>
                    <w:t xml:space="preserve">372,355</w:t>
                  </w:r>
                </w:p>
              </w:tc>
              <w:tc>
                <w:tcPr/>
                <w:p>
                  <w:pPr>
                    <w:pStyle w:val="Compact"/>
                    <w:jc w:val="left"/>
                    <w:jc w:val="center"/>
                  </w:pPr>
                  <w:r>
                    <w:t xml:space="preserve">61,478</w:t>
                  </w:r>
                </w:p>
              </w:tc>
            </w:tr>
            <w:tr>
              <w:tc>
                <w:tcPr/>
                <w:p>
                  <w:pPr>
                    <w:pStyle w:val="Compact"/>
                    <w:jc w:val="left"/>
                    <w:jc w:val="center"/>
                  </w:pPr>
                  <w:r>
                    <w:t xml:space="preserve">NER</w:t>
                  </w:r>
                </w:p>
              </w:tc>
              <w:tc>
                <w:tcPr/>
                <w:p>
                  <w:pPr>
                    <w:pStyle w:val="Compact"/>
                    <w:jc w:val="left"/>
                    <w:jc w:val="center"/>
                  </w:pPr>
                  <w:r>
                    <w:t xml:space="preserve">13,415,535</w:t>
                  </w:r>
                </w:p>
              </w:tc>
              <w:tc>
                <w:tcPr/>
                <w:p>
                  <w:pPr>
                    <w:pStyle w:val="Compact"/>
                    <w:jc w:val="left"/>
                    <w:jc w:val="center"/>
                  </w:pPr>
                  <w:r>
                    <w:t xml:space="preserve">61,040</w:t>
                  </w:r>
                </w:p>
              </w:tc>
              <w:tc>
                <w:tcPr/>
                <w:p>
                  <w:pPr>
                    <w:pStyle w:val="Compact"/>
                    <w:jc w:val="left"/>
                    <w:jc w:val="center"/>
                  </w:pPr>
                  <w:r>
                    <w:t xml:space="preserve">1,179</w:t>
                  </w:r>
                </w:p>
              </w:tc>
              <w:tc>
                <w:tcPr/>
                <w:p>
                  <w:pPr>
                    <w:pStyle w:val="Compact"/>
                    <w:jc w:val="left"/>
                    <w:jc w:val="center"/>
                  </w:pPr>
                  <w:r>
                    <w:t xml:space="preserve">0</w:t>
                  </w:r>
                </w:p>
              </w:tc>
              <w:tc>
                <w:tcPr/>
                <w:p>
                  <w:pPr>
                    <w:pStyle w:val="Compact"/>
                    <w:jc w:val="left"/>
                    <w:jc w:val="center"/>
                  </w:pPr>
                  <w:r>
                    <w:t xml:space="preserve">13,416,714</w:t>
                  </w:r>
                </w:p>
              </w:tc>
              <w:tc>
                <w:tcPr/>
                <w:p>
                  <w:pPr>
                    <w:pStyle w:val="Compact"/>
                    <w:jc w:val="left"/>
                    <w:jc w:val="center"/>
                  </w:pPr>
                  <w:r>
                    <w:t xml:space="preserve">61,040</w:t>
                  </w:r>
                </w:p>
              </w:tc>
            </w:tr>
            <w:tr>
              <w:tc>
                <w:tcPr/>
                <w:p>
                  <w:pPr>
                    <w:pStyle w:val="Compact"/>
                    <w:jc w:val="left"/>
                    <w:jc w:val="center"/>
                  </w:pPr>
                  <w:r>
                    <w:t xml:space="preserve">GLP</w:t>
                  </w:r>
                </w:p>
              </w:tc>
              <w:tc>
                <w:tcPr/>
                <w:p>
                  <w:pPr>
                    <w:pStyle w:val="Compact"/>
                    <w:jc w:val="left"/>
                    <w:jc w:val="center"/>
                  </w:pPr>
                  <w:r>
                    <w:t xml:space="preserve">3,376,628</w:t>
                  </w:r>
                </w:p>
              </w:tc>
              <w:tc>
                <w:tcPr/>
                <w:p>
                  <w:pPr>
                    <w:pStyle w:val="Compact"/>
                    <w:jc w:val="left"/>
                    <w:jc w:val="center"/>
                  </w:pPr>
                  <w:r>
                    <w:t xml:space="preserve">51,173</w:t>
                  </w:r>
                </w:p>
              </w:tc>
              <w:tc>
                <w:tcPr/>
                <w:p>
                  <w:pPr>
                    <w:pStyle w:val="Compact"/>
                    <w:jc w:val="left"/>
                    <w:jc w:val="center"/>
                  </w:pPr>
                  <w:r>
                    <w:t xml:space="preserve">34,121</w:t>
                  </w:r>
                </w:p>
              </w:tc>
              <w:tc>
                <w:tcPr/>
                <w:p>
                  <w:pPr>
                    <w:pStyle w:val="Compact"/>
                    <w:jc w:val="left"/>
                    <w:jc w:val="center"/>
                  </w:pPr>
                  <w:r>
                    <w:t xml:space="preserve">7,387</w:t>
                  </w:r>
                </w:p>
              </w:tc>
              <w:tc>
                <w:tcPr/>
                <w:p>
                  <w:pPr>
                    <w:pStyle w:val="Compact"/>
                    <w:jc w:val="left"/>
                    <w:jc w:val="center"/>
                  </w:pPr>
                  <w:r>
                    <w:t xml:space="preserve">3,410,749</w:t>
                  </w:r>
                </w:p>
              </w:tc>
              <w:tc>
                <w:tcPr/>
                <w:p>
                  <w:pPr>
                    <w:pStyle w:val="Compact"/>
                    <w:jc w:val="left"/>
                    <w:jc w:val="center"/>
                  </w:pPr>
                  <w:r>
                    <w:t xml:space="preserve">58,561</w:t>
                  </w:r>
                </w:p>
              </w:tc>
            </w:tr>
            <w:tr>
              <w:tc>
                <w:tcPr/>
                <w:p>
                  <w:pPr>
                    <w:pStyle w:val="Compact"/>
                    <w:jc w:val="left"/>
                    <w:jc w:val="center"/>
                  </w:pPr>
                  <w:r>
                    <w:t xml:space="preserve">DMA</w:t>
                  </w:r>
                </w:p>
              </w:tc>
              <w:tc>
                <w:tcPr/>
                <w:p>
                  <w:pPr>
                    <w:pStyle w:val="Compact"/>
                    <w:jc w:val="left"/>
                    <w:jc w:val="center"/>
                  </w:pPr>
                  <w:r>
                    <w:t xml:space="preserve">339,245</w:t>
                  </w:r>
                </w:p>
              </w:tc>
              <w:tc>
                <w:tcPr/>
                <w:p>
                  <w:pPr>
                    <w:pStyle w:val="Compact"/>
                    <w:jc w:val="left"/>
                    <w:jc w:val="center"/>
                  </w:pPr>
                  <w:r>
                    <w:t xml:space="preserve">55,618</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339,245</w:t>
                  </w:r>
                </w:p>
              </w:tc>
              <w:tc>
                <w:tcPr/>
                <w:p>
                  <w:pPr>
                    <w:pStyle w:val="Compact"/>
                    <w:jc w:val="left"/>
                    <w:jc w:val="center"/>
                  </w:pPr>
                  <w:r>
                    <w:t xml:space="preserve">55,618</w:t>
                  </w:r>
                </w:p>
              </w:tc>
            </w:tr>
            <w:tr>
              <w:tc>
                <w:tcPr/>
                <w:p>
                  <w:pPr>
                    <w:pStyle w:val="Compact"/>
                    <w:jc w:val="left"/>
                    <w:jc w:val="center"/>
                  </w:pPr>
                  <w:r>
                    <w:t xml:space="preserve">GNB</w:t>
                  </w:r>
                </w:p>
              </w:tc>
              <w:tc>
                <w:tcPr/>
                <w:p>
                  <w:pPr>
                    <w:pStyle w:val="Compact"/>
                    <w:jc w:val="left"/>
                    <w:jc w:val="center"/>
                  </w:pPr>
                  <w:r>
                    <w:t xml:space="preserve">14,789,684</w:t>
                  </w:r>
                </w:p>
              </w:tc>
              <w:tc>
                <w:tcPr/>
                <w:p>
                  <w:pPr>
                    <w:pStyle w:val="Compact"/>
                    <w:jc w:val="left"/>
                    <w:jc w:val="center"/>
                  </w:pPr>
                  <w:r>
                    <w:t xml:space="preserve">51,243</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14,789,684</w:t>
                  </w:r>
                </w:p>
              </w:tc>
              <w:tc>
                <w:tcPr/>
                <w:p>
                  <w:pPr>
                    <w:pStyle w:val="Compact"/>
                    <w:jc w:val="left"/>
                    <w:jc w:val="center"/>
                  </w:pPr>
                  <w:r>
                    <w:t xml:space="preserve">51,243</w:t>
                  </w:r>
                </w:p>
              </w:tc>
            </w:tr>
            <w:tr>
              <w:tc>
                <w:tcPr/>
                <w:p>
                  <w:pPr>
                    <w:pStyle w:val="Compact"/>
                    <w:jc w:val="left"/>
                    <w:jc w:val="center"/>
                  </w:pPr>
                  <w:r>
                    <w:t xml:space="preserve">TJK</w:t>
                  </w:r>
                </w:p>
              </w:tc>
              <w:tc>
                <w:tcPr/>
                <w:p>
                  <w:pPr>
                    <w:pStyle w:val="Compact"/>
                    <w:jc w:val="left"/>
                    <w:jc w:val="center"/>
                  </w:pPr>
                  <w:r>
                    <w:t xml:space="preserve">9,020,142</w:t>
                  </w:r>
                </w:p>
              </w:tc>
              <w:tc>
                <w:tcPr/>
                <w:p>
                  <w:pPr>
                    <w:pStyle w:val="Compact"/>
                    <w:jc w:val="left"/>
                    <w:jc w:val="center"/>
                  </w:pPr>
                  <w:r>
                    <w:t xml:space="preserve">47,735</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9,020,142</w:t>
                  </w:r>
                </w:p>
              </w:tc>
              <w:tc>
                <w:tcPr/>
                <w:p>
                  <w:pPr>
                    <w:pStyle w:val="Compact"/>
                    <w:jc w:val="left"/>
                    <w:jc w:val="center"/>
                  </w:pPr>
                  <w:r>
                    <w:t xml:space="preserve">47,735</w:t>
                  </w:r>
                </w:p>
              </w:tc>
            </w:tr>
            <w:tr>
              <w:tc>
                <w:tcPr/>
                <w:p>
                  <w:pPr>
                    <w:pStyle w:val="Compact"/>
                    <w:jc w:val="left"/>
                    <w:jc w:val="center"/>
                  </w:pPr>
                  <w:r>
                    <w:t xml:space="preserve">GRD</w:t>
                  </w:r>
                </w:p>
              </w:tc>
              <w:tc>
                <w:tcPr/>
                <w:p>
                  <w:pPr>
                    <w:pStyle w:val="Compact"/>
                    <w:jc w:val="left"/>
                    <w:jc w:val="center"/>
                  </w:pPr>
                  <w:r>
                    <w:t xml:space="preserve">299,352</w:t>
                  </w:r>
                </w:p>
              </w:tc>
              <w:tc>
                <w:tcPr/>
                <w:p>
                  <w:pPr>
                    <w:pStyle w:val="Compact"/>
                    <w:jc w:val="left"/>
                    <w:jc w:val="center"/>
                  </w:pPr>
                  <w:r>
                    <w:t xml:space="preserve">42,353</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299,352</w:t>
                  </w:r>
                </w:p>
              </w:tc>
              <w:tc>
                <w:tcPr/>
                <w:p>
                  <w:pPr>
                    <w:pStyle w:val="Compact"/>
                    <w:jc w:val="left"/>
                    <w:jc w:val="center"/>
                  </w:pPr>
                  <w:r>
                    <w:t xml:space="preserve">42,353</w:t>
                  </w:r>
                </w:p>
              </w:tc>
            </w:tr>
            <w:tr>
              <w:tc>
                <w:tcPr/>
                <w:p>
                  <w:pPr>
                    <w:pStyle w:val="Compact"/>
                    <w:jc w:val="left"/>
                    <w:jc w:val="center"/>
                  </w:pPr>
                  <w:r>
                    <w:t xml:space="preserve">TCD</w:t>
                  </w:r>
                </w:p>
              </w:tc>
              <w:tc>
                <w:tcPr/>
                <w:p>
                  <w:pPr>
                    <w:pStyle w:val="Compact"/>
                    <w:jc w:val="left"/>
                    <w:jc w:val="center"/>
                  </w:pPr>
                  <w:r>
                    <w:t xml:space="preserve">50,287,548</w:t>
                  </w:r>
                </w:p>
              </w:tc>
              <w:tc>
                <w:tcPr/>
                <w:p>
                  <w:pPr>
                    <w:pStyle w:val="Compact"/>
                    <w:jc w:val="left"/>
                    <w:jc w:val="center"/>
                  </w:pPr>
                  <w:r>
                    <w:t xml:space="preserve">34,940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50,287,548</w:t>
                  </w:r>
                </w:p>
              </w:tc>
              <w:tc>
                <w:tcPr/>
                <w:p>
                  <w:pPr>
                    <w:pStyle w:val="Compact"/>
                    <w:jc w:val="left"/>
                    <w:jc w:val="center"/>
                  </w:pPr>
                  <w:r>
                    <w:t xml:space="preserve">34,940</w:t>
                  </w:r>
                </w:p>
              </w:tc>
            </w:tr>
            <w:tr>
              <w:tc>
                <w:tcPr/>
                <w:p>
                  <w:pPr>
                    <w:pStyle w:val="Compact"/>
                    <w:jc w:val="left"/>
                    <w:jc w:val="center"/>
                  </w:pPr>
                  <w:r>
                    <w:t xml:space="preserve">PSE</w:t>
                  </w:r>
                </w:p>
              </w:tc>
              <w:tc>
                <w:tcPr/>
                <w:p>
                  <w:pPr>
                    <w:pStyle w:val="Compact"/>
                    <w:jc w:val="left"/>
                    <w:jc w:val="center"/>
                  </w:pPr>
                  <w:r>
                    <w:t xml:space="preserve">595,718</w:t>
                  </w:r>
                </w:p>
              </w:tc>
              <w:tc>
                <w:tcPr/>
                <w:p>
                  <w:pPr>
                    <w:pStyle w:val="Compact"/>
                    <w:jc w:val="left"/>
                    <w:jc w:val="center"/>
                  </w:pPr>
                  <w:r>
                    <w:t xml:space="preserve">32,499</w:t>
                  </w:r>
                </w:p>
              </w:tc>
              <w:tc>
                <w:tcPr/>
                <w:p>
                  <w:pPr>
                    <w:pStyle w:val="Compact"/>
                    <w:jc w:val="left"/>
                    <w:jc w:val="center"/>
                  </w:pPr>
                  <w:r>
                    <w:t xml:space="preserve">2,253</w:t>
                  </w:r>
                </w:p>
              </w:tc>
              <w:tc>
                <w:tcPr/>
                <w:p>
                  <w:pPr>
                    <w:pStyle w:val="Compact"/>
                    <w:jc w:val="left"/>
                    <w:jc w:val="center"/>
                  </w:pPr>
                  <w:r>
                    <w:t xml:space="preserve">595</w:t>
                  </w:r>
                </w:p>
              </w:tc>
              <w:tc>
                <w:tcPr/>
                <w:p>
                  <w:pPr>
                    <w:pStyle w:val="Compact"/>
                    <w:jc w:val="left"/>
                    <w:jc w:val="center"/>
                  </w:pPr>
                  <w:r>
                    <w:t xml:space="preserve">597,971</w:t>
                  </w:r>
                </w:p>
              </w:tc>
              <w:tc>
                <w:tcPr/>
                <w:p>
                  <w:pPr>
                    <w:pStyle w:val="Compact"/>
                    <w:jc w:val="left"/>
                    <w:jc w:val="center"/>
                  </w:pPr>
                  <w:r>
                    <w:t xml:space="preserve">33,094</w:t>
                  </w:r>
                </w:p>
              </w:tc>
            </w:tr>
            <w:tr>
              <w:tc>
                <w:tcPr/>
                <w:p>
                  <w:pPr>
                    <w:pStyle w:val="Compact"/>
                    <w:jc w:val="left"/>
                    <w:jc w:val="center"/>
                  </w:pPr>
                  <w:r>
                    <w:t xml:space="preserve">GUF</w:t>
                  </w:r>
                </w:p>
              </w:tc>
              <w:tc>
                <w:tcPr/>
                <w:p>
                  <w:pPr>
                    <w:pStyle w:val="Compact"/>
                    <w:jc w:val="left"/>
                    <w:jc w:val="center"/>
                  </w:pPr>
                  <w:r>
                    <w:t xml:space="preserve">9,895,709</w:t>
                  </w:r>
                </w:p>
              </w:tc>
              <w:tc>
                <w:tcPr/>
                <w:p>
                  <w:pPr>
                    <w:pStyle w:val="Compact"/>
                    <w:jc w:val="left"/>
                    <w:jc w:val="center"/>
                  </w:pPr>
                  <w:r>
                    <w:t xml:space="preserve">32,806</w:t>
                  </w:r>
                </w:p>
              </w:tc>
              <w:tc>
                <w:tcPr/>
                <w:p>
                  <w:pPr>
                    <w:pStyle w:val="Compact"/>
                    <w:jc w:val="left"/>
                    <w:jc w:val="center"/>
                  </w:pPr>
                  <w:r>
                    <w:t xml:space="preserve">4,820</w:t>
                  </w:r>
                </w:p>
              </w:tc>
              <w:tc>
                <w:tcPr/>
                <w:p>
                  <w:pPr>
                    <w:pStyle w:val="Compact"/>
                    <w:jc w:val="left"/>
                    <w:jc w:val="center"/>
                  </w:pPr>
                  <w:r>
                    <w:t xml:space="preserve">0</w:t>
                  </w:r>
                </w:p>
              </w:tc>
              <w:tc>
                <w:tcPr/>
                <w:p>
                  <w:pPr>
                    <w:pStyle w:val="Compact"/>
                    <w:jc w:val="left"/>
                    <w:jc w:val="center"/>
                  </w:pPr>
                  <w:r>
                    <w:t xml:space="preserve">9,900,529</w:t>
                  </w:r>
                </w:p>
              </w:tc>
              <w:tc>
                <w:tcPr/>
                <w:p>
                  <w:pPr>
                    <w:pStyle w:val="Compact"/>
                    <w:jc w:val="left"/>
                    <w:jc w:val="center"/>
                  </w:pPr>
                  <w:r>
                    <w:t xml:space="preserve">32,806</w:t>
                  </w:r>
                </w:p>
              </w:tc>
            </w:tr>
            <w:tr>
              <w:tc>
                <w:tcPr/>
                <w:p>
                  <w:pPr>
                    <w:pStyle w:val="Compact"/>
                    <w:jc w:val="left"/>
                    <w:jc w:val="center"/>
                  </w:pPr>
                  <w:r>
                    <w:t xml:space="preserve">XKX</w:t>
                  </w:r>
                </w:p>
              </w:tc>
              <w:tc>
                <w:tcPr/>
                <w:p>
                  <w:pPr>
                    <w:pStyle w:val="Compact"/>
                    <w:jc w:val="left"/>
                    <w:jc w:val="center"/>
                  </w:pPr>
                  <w:r>
                    <w:t xml:space="preserve">616,465</w:t>
                  </w:r>
                </w:p>
              </w:tc>
              <w:tc>
                <w:tcPr/>
                <w:p>
                  <w:pPr>
                    <w:pStyle w:val="Compact"/>
                    <w:jc w:val="left"/>
                    <w:jc w:val="center"/>
                  </w:pPr>
                  <w:r>
                    <w:t xml:space="preserve">26,259</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616,465</w:t>
                  </w:r>
                </w:p>
              </w:tc>
              <w:tc>
                <w:tcPr/>
                <w:p>
                  <w:pPr>
                    <w:pStyle w:val="Compact"/>
                    <w:jc w:val="left"/>
                    <w:jc w:val="center"/>
                  </w:pPr>
                  <w:r>
                    <w:t xml:space="preserve">26,259</w:t>
                  </w:r>
                </w:p>
              </w:tc>
            </w:tr>
            <w:tr>
              <w:tc>
                <w:tcPr/>
                <w:p>
                  <w:pPr>
                    <w:pStyle w:val="Compact"/>
                    <w:jc w:val="left"/>
                    <w:jc w:val="center"/>
                  </w:pPr>
                  <w:r>
                    <w:t xml:space="preserve">MYT</w:t>
                  </w:r>
                </w:p>
              </w:tc>
              <w:tc>
                <w:tcPr/>
                <w:p>
                  <w:pPr>
                    <w:pStyle w:val="Compact"/>
                    <w:jc w:val="left"/>
                    <w:jc w:val="center"/>
                  </w:pPr>
                  <w:r>
                    <w:t xml:space="preserve">120,788</w:t>
                  </w:r>
                </w:p>
              </w:tc>
              <w:tc>
                <w:tcPr/>
                <w:p>
                  <w:pPr>
                    <w:pStyle w:val="Compact"/>
                    <w:jc w:val="left"/>
                    <w:jc w:val="center"/>
                  </w:pPr>
                  <w:r>
                    <w:t xml:space="preserve">25,537</w:t>
                  </w:r>
                </w:p>
              </w:tc>
              <w:tc>
                <w:tcPr/>
                <w:p>
                  <w:pPr>
                    <w:pStyle w:val="Compact"/>
                    <w:jc w:val="left"/>
                    <w:jc w:val="center"/>
                  </w:pPr>
                  <w:r>
                    <w:t xml:space="preserve">1,056</w:t>
                  </w:r>
                </w:p>
              </w:tc>
              <w:tc>
                <w:tcPr/>
                <w:p>
                  <w:pPr>
                    <w:pStyle w:val="Compact"/>
                    <w:jc w:val="left"/>
                    <w:jc w:val="center"/>
                  </w:pPr>
                  <w:r>
                    <w:t xml:space="preserve">264</w:t>
                  </w:r>
                </w:p>
              </w:tc>
              <w:tc>
                <w:tcPr/>
                <w:p>
                  <w:pPr>
                    <w:pStyle w:val="Compact"/>
                    <w:jc w:val="left"/>
                    <w:jc w:val="center"/>
                  </w:pPr>
                  <w:r>
                    <w:t xml:space="preserve">121,844</w:t>
                  </w:r>
                </w:p>
              </w:tc>
              <w:tc>
                <w:tcPr/>
                <w:p>
                  <w:pPr>
                    <w:pStyle w:val="Compact"/>
                    <w:jc w:val="left"/>
                    <w:jc w:val="center"/>
                  </w:pPr>
                  <w:r>
                    <w:t xml:space="preserve">25,800</w:t>
                  </w:r>
                </w:p>
              </w:tc>
            </w:tr>
            <w:tr>
              <w:tc>
                <w:tcPr/>
                <w:p>
                  <w:pPr>
                    <w:pStyle w:val="Compact"/>
                    <w:jc w:val="left"/>
                    <w:jc w:val="center"/>
                  </w:pPr>
                  <w:r>
                    <w:t xml:space="preserve">CUW</w:t>
                  </w:r>
                </w:p>
              </w:tc>
              <w:tc>
                <w:tcPr/>
                <w:p>
                  <w:pPr>
                    <w:pStyle w:val="Compact"/>
                    <w:jc w:val="left"/>
                    <w:jc w:val="center"/>
                  </w:pPr>
                  <w:r>
                    <w:t xml:space="preserve">144,085</w:t>
                  </w:r>
                </w:p>
              </w:tc>
              <w:tc>
                <w:tcPr/>
                <w:p>
                  <w:pPr>
                    <w:pStyle w:val="Compact"/>
                    <w:jc w:val="left"/>
                    <w:jc w:val="center"/>
                  </w:pPr>
                  <w:r>
                    <w:t xml:space="preserve">18,890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144,085</w:t>
                  </w:r>
                </w:p>
              </w:tc>
              <w:tc>
                <w:tcPr/>
                <w:p>
                  <w:pPr>
                    <w:pStyle w:val="Compact"/>
                    <w:jc w:val="left"/>
                    <w:jc w:val="center"/>
                  </w:pPr>
                  <w:r>
                    <w:t xml:space="preserve">18,890</w:t>
                  </w:r>
                </w:p>
              </w:tc>
            </w:tr>
            <w:tr>
              <w:tc>
                <w:tcPr/>
                <w:p>
                  <w:pPr>
                    <w:pStyle w:val="Compact"/>
                    <w:jc w:val="left"/>
                    <w:jc w:val="center"/>
                  </w:pPr>
                  <w:r>
                    <w:t xml:space="preserve">GNQ</w:t>
                  </w:r>
                </w:p>
              </w:tc>
              <w:tc>
                <w:tcPr/>
                <w:p>
                  <w:pPr>
                    <w:pStyle w:val="Compact"/>
                    <w:jc w:val="left"/>
                    <w:jc w:val="center"/>
                  </w:pPr>
                  <w:r>
                    <w:t xml:space="preserve">4,794,185</w:t>
                  </w:r>
                </w:p>
              </w:tc>
              <w:tc>
                <w:tcPr/>
                <w:p>
                  <w:pPr>
                    <w:pStyle w:val="Compact"/>
                    <w:jc w:val="left"/>
                    <w:jc w:val="center"/>
                  </w:pPr>
                  <w:r>
                    <w:t xml:space="preserve">18,545</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4,794,185</w:t>
                  </w:r>
                </w:p>
              </w:tc>
              <w:tc>
                <w:tcPr/>
                <w:p>
                  <w:pPr>
                    <w:pStyle w:val="Compact"/>
                    <w:jc w:val="left"/>
                    <w:jc w:val="center"/>
                  </w:pPr>
                  <w:r>
                    <w:t xml:space="preserve">18,545</w:t>
                  </w:r>
                </w:p>
              </w:tc>
            </w:tr>
            <w:tr>
              <w:tc>
                <w:tcPr/>
                <w:p>
                  <w:pPr>
                    <w:pStyle w:val="Compact"/>
                    <w:jc w:val="left"/>
                    <w:jc w:val="center"/>
                  </w:pPr>
                  <w:r>
                    <w:t xml:space="preserve">AND</w:t>
                  </w:r>
                </w:p>
              </w:tc>
              <w:tc>
                <w:tcPr/>
                <w:p>
                  <w:pPr>
                    <w:pStyle w:val="Compact"/>
                    <w:jc w:val="left"/>
                    <w:jc w:val="center"/>
                  </w:pPr>
                  <w:r>
                    <w:t xml:space="preserve">84,327</w:t>
                  </w:r>
                </w:p>
              </w:tc>
              <w:tc>
                <w:tcPr/>
                <w:p>
                  <w:pPr>
                    <w:pStyle w:val="Compact"/>
                    <w:jc w:val="left"/>
                    <w:jc w:val="center"/>
                  </w:pPr>
                  <w:r>
                    <w:t xml:space="preserve">16,505</w:t>
                  </w:r>
                </w:p>
              </w:tc>
              <w:tc>
                <w:tcPr/>
                <w:p>
                  <w:pPr>
                    <w:pStyle w:val="Compact"/>
                    <w:jc w:val="left"/>
                    <w:jc w:val="center"/>
                  </w:pPr>
                  <w:r>
                    <w:t xml:space="preserve">11,063</w:t>
                  </w:r>
                </w:p>
              </w:tc>
              <w:tc>
                <w:tcPr/>
                <w:p>
                  <w:pPr>
                    <w:pStyle w:val="Compact"/>
                    <w:jc w:val="left"/>
                    <w:jc w:val="center"/>
                  </w:pPr>
                  <w:r>
                    <w:t xml:space="preserve">1,966</w:t>
                  </w:r>
                </w:p>
              </w:tc>
              <w:tc>
                <w:tcPr/>
                <w:p>
                  <w:pPr>
                    <w:pStyle w:val="Compact"/>
                    <w:jc w:val="left"/>
                    <w:jc w:val="center"/>
                  </w:pPr>
                  <w:r>
                    <w:t xml:space="preserve">95,390</w:t>
                  </w:r>
                </w:p>
              </w:tc>
              <w:tc>
                <w:tcPr/>
                <w:p>
                  <w:pPr>
                    <w:pStyle w:val="Compact"/>
                    <w:jc w:val="left"/>
                    <w:jc w:val="center"/>
                  </w:pPr>
                  <w:r>
                    <w:t xml:space="preserve">18,470</w:t>
                  </w:r>
                </w:p>
              </w:tc>
            </w:tr>
            <w:tr>
              <w:tc>
                <w:tcPr/>
                <w:p>
                  <w:pPr>
                    <w:pStyle w:val="Compact"/>
                    <w:jc w:val="left"/>
                    <w:jc w:val="center"/>
                  </w:pPr>
                  <w:r>
                    <w:t xml:space="preserve">ABW</w:t>
                  </w:r>
                </w:p>
              </w:tc>
              <w:tc>
                <w:tcPr/>
                <w:p>
                  <w:pPr>
                    <w:pStyle w:val="Compact"/>
                    <w:jc w:val="left"/>
                    <w:jc w:val="center"/>
                  </w:pPr>
                  <w:r>
                    <w:t xml:space="preserve">92,749</w:t>
                  </w:r>
                </w:p>
              </w:tc>
              <w:tc>
                <w:tcPr/>
                <w:p>
                  <w:pPr>
                    <w:pStyle w:val="Compact"/>
                    <w:jc w:val="left"/>
                    <w:jc w:val="center"/>
                  </w:pPr>
                  <w:r>
                    <w:t xml:space="preserve">14,305</w:t>
                  </w:r>
                </w:p>
              </w:tc>
              <w:tc>
                <w:tcPr/>
                <w:p>
                  <w:pPr>
                    <w:pStyle w:val="Compact"/>
                    <w:jc w:val="left"/>
                    <w:jc w:val="center"/>
                  </w:pPr>
                  <w:r>
                    <w:t xml:space="preserve">13,085</w:t>
                  </w:r>
                </w:p>
              </w:tc>
              <w:tc>
                <w:tcPr/>
                <w:p>
                  <w:pPr>
                    <w:pStyle w:val="Compact"/>
                    <w:jc w:val="left"/>
                    <w:jc w:val="center"/>
                  </w:pPr>
                  <w:r>
                    <w:t xml:space="preserve">2,350</w:t>
                  </w:r>
                </w:p>
              </w:tc>
              <w:tc>
                <w:tcPr/>
                <w:p>
                  <w:pPr>
                    <w:pStyle w:val="Compact"/>
                    <w:jc w:val="left"/>
                    <w:jc w:val="center"/>
                  </w:pPr>
                  <w:r>
                    <w:t xml:space="preserve">105,834</w:t>
                  </w:r>
                </w:p>
              </w:tc>
              <w:tc>
                <w:tcPr/>
                <w:p>
                  <w:pPr>
                    <w:pStyle w:val="Compact"/>
                    <w:jc w:val="left"/>
                    <w:jc w:val="center"/>
                  </w:pPr>
                  <w:r>
                    <w:t xml:space="preserve">16,655</w:t>
                  </w:r>
                </w:p>
              </w:tc>
            </w:tr>
            <w:tr>
              <w:tc>
                <w:tcPr/>
                <w:p>
                  <w:pPr>
                    <w:pStyle w:val="Compact"/>
                    <w:jc w:val="left"/>
                    <w:jc w:val="center"/>
                  </w:pPr>
                  <w:r>
                    <w:t xml:space="preserve">CYM</w:t>
                  </w:r>
                </w:p>
              </w:tc>
              <w:tc>
                <w:tcPr/>
                <w:p>
                  <w:pPr>
                    <w:pStyle w:val="Compact"/>
                    <w:jc w:val="left"/>
                    <w:jc w:val="center"/>
                  </w:pPr>
                  <w:r>
                    <w:t xml:space="preserve">100,416</w:t>
                  </w:r>
                </w:p>
              </w:tc>
              <w:tc>
                <w:tcPr/>
                <w:p>
                  <w:pPr>
                    <w:pStyle w:val="Compact"/>
                    <w:jc w:val="left"/>
                    <w:jc w:val="center"/>
                  </w:pPr>
                  <w:r>
                    <w:t xml:space="preserve">16,155</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100,416</w:t>
                  </w:r>
                </w:p>
              </w:tc>
              <w:tc>
                <w:tcPr/>
                <w:p>
                  <w:pPr>
                    <w:pStyle w:val="Compact"/>
                    <w:jc w:val="left"/>
                    <w:jc w:val="center"/>
                  </w:pPr>
                  <w:r>
                    <w:t xml:space="preserve">16,155</w:t>
                  </w:r>
                </w:p>
              </w:tc>
            </w:tr>
            <w:tr>
              <w:tc>
                <w:tcPr/>
                <w:p>
                  <w:pPr>
                    <w:pStyle w:val="Compact"/>
                    <w:jc w:val="left"/>
                    <w:jc w:val="center"/>
                  </w:pPr>
                  <w:r>
                    <w:t xml:space="preserve">ARE</w:t>
                  </w:r>
                </w:p>
              </w:tc>
              <w:tc>
                <w:tcPr/>
                <w:p>
                  <w:pPr>
                    <w:pStyle w:val="Compact"/>
                    <w:jc w:val="left"/>
                    <w:jc w:val="center"/>
                  </w:pPr>
                  <w:r>
                    <w:t xml:space="preserve">173,121</w:t>
                  </w:r>
                </w:p>
              </w:tc>
              <w:tc>
                <w:tcPr/>
                <w:p>
                  <w:pPr>
                    <w:pStyle w:val="Compact"/>
                    <w:jc w:val="left"/>
                    <w:jc w:val="center"/>
                  </w:pPr>
                  <w:r>
                    <w:t xml:space="preserve">14,406</w:t>
                  </w:r>
                </w:p>
              </w:tc>
              <w:tc>
                <w:tcPr/>
                <w:p>
                  <w:pPr>
                    <w:pStyle w:val="Compact"/>
                    <w:jc w:val="left"/>
                    <w:jc w:val="center"/>
                  </w:pPr>
                  <w:r>
                    <w:t xml:space="preserve">7,080</w:t>
                  </w:r>
                </w:p>
              </w:tc>
              <w:tc>
                <w:tcPr/>
                <w:p>
                  <w:pPr>
                    <w:pStyle w:val="Compact"/>
                    <w:jc w:val="left"/>
                    <w:jc w:val="center"/>
                  </w:pPr>
                  <w:r>
                    <w:t xml:space="preserve">480</w:t>
                  </w:r>
                </w:p>
              </w:tc>
              <w:tc>
                <w:tcPr/>
                <w:p>
                  <w:pPr>
                    <w:pStyle w:val="Compact"/>
                    <w:jc w:val="left"/>
                    <w:jc w:val="center"/>
                  </w:pPr>
                  <w:r>
                    <w:t xml:space="preserve">180,201</w:t>
                  </w:r>
                </w:p>
              </w:tc>
              <w:tc>
                <w:tcPr/>
                <w:p>
                  <w:pPr>
                    <w:pStyle w:val="Compact"/>
                    <w:jc w:val="left"/>
                    <w:jc w:val="center"/>
                  </w:pPr>
                  <w:r>
                    <w:t xml:space="preserve">14,887</w:t>
                  </w:r>
                </w:p>
              </w:tc>
            </w:tr>
            <w:tr>
              <w:tc>
                <w:tcPr/>
                <w:p>
                  <w:pPr>
                    <w:pStyle w:val="Compact"/>
                    <w:jc w:val="left"/>
                    <w:jc w:val="center"/>
                  </w:pPr>
                  <w:r>
                    <w:t xml:space="preserve">JOR</w:t>
                  </w:r>
                </w:p>
              </w:tc>
              <w:tc>
                <w:tcPr/>
                <w:p>
                  <w:pPr>
                    <w:pStyle w:val="Compact"/>
                    <w:jc w:val="left"/>
                    <w:jc w:val="center"/>
                  </w:pPr>
                  <w:r>
                    <w:t xml:space="preserve">72,628</w:t>
                  </w:r>
                </w:p>
              </w:tc>
              <w:tc>
                <w:tcPr/>
                <w:p>
                  <w:pPr>
                    <w:pStyle w:val="Compact"/>
                    <w:jc w:val="left"/>
                    <w:jc w:val="center"/>
                  </w:pPr>
                  <w:r>
                    <w:t xml:space="preserve">13,689</w:t>
                  </w:r>
                </w:p>
              </w:tc>
              <w:tc>
                <w:tcPr/>
                <w:p>
                  <w:pPr>
                    <w:pStyle w:val="Compact"/>
                    <w:jc w:val="left"/>
                    <w:jc w:val="center"/>
                  </w:pPr>
                  <w:r>
                    <w:t xml:space="preserve">616</w:t>
                  </w:r>
                </w:p>
              </w:tc>
              <w:tc>
                <w:tcPr/>
                <w:p>
                  <w:pPr>
                    <w:pStyle w:val="Compact"/>
                    <w:jc w:val="left"/>
                    <w:jc w:val="center"/>
                  </w:pPr>
                  <w:r>
                    <w:t xml:space="preserve">184</w:t>
                  </w:r>
                </w:p>
              </w:tc>
              <w:tc>
                <w:tcPr/>
                <w:p>
                  <w:pPr>
                    <w:pStyle w:val="Compact"/>
                    <w:jc w:val="left"/>
                    <w:jc w:val="center"/>
                  </w:pPr>
                  <w:r>
                    <w:t xml:space="preserve">73,244</w:t>
                  </w:r>
                </w:p>
              </w:tc>
              <w:tc>
                <w:tcPr/>
                <w:p>
                  <w:pPr>
                    <w:pStyle w:val="Compact"/>
                    <w:jc w:val="left"/>
                    <w:jc w:val="center"/>
                  </w:pPr>
                  <w:r>
                    <w:t xml:space="preserve">13,874</w:t>
                  </w:r>
                </w:p>
              </w:tc>
            </w:tr>
            <w:tr>
              <w:tc>
                <w:tcPr/>
                <w:p>
                  <w:pPr>
                    <w:pStyle w:val="Compact"/>
                    <w:jc w:val="left"/>
                    <w:jc w:val="center"/>
                  </w:pPr>
                  <w:r>
                    <w:t xml:space="preserve">PRK</w:t>
                  </w:r>
                </w:p>
              </w:tc>
              <w:tc>
                <w:tcPr/>
                <w:p>
                  <w:pPr>
                    <w:pStyle w:val="Compact"/>
                    <w:jc w:val="left"/>
                    <w:jc w:val="center"/>
                  </w:pPr>
                  <w:r>
                    <w:t xml:space="preserve">167,327</w:t>
                  </w:r>
                </w:p>
              </w:tc>
              <w:tc>
                <w:tcPr/>
                <w:p>
                  <w:pPr>
                    <w:pStyle w:val="Compact"/>
                    <w:jc w:val="left"/>
                    <w:jc w:val="center"/>
                  </w:pPr>
                  <w:r>
                    <w:t xml:space="preserve">12,645</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167,327</w:t>
                  </w:r>
                </w:p>
              </w:tc>
              <w:tc>
                <w:tcPr/>
                <w:p>
                  <w:pPr>
                    <w:pStyle w:val="Compact"/>
                    <w:jc w:val="left"/>
                    <w:jc w:val="center"/>
                  </w:pPr>
                  <w:r>
                    <w:t xml:space="preserve">12,645</w:t>
                  </w:r>
                </w:p>
              </w:tc>
            </w:tr>
            <w:tr>
              <w:tc>
                <w:tcPr/>
                <w:p>
                  <w:pPr>
                    <w:pStyle w:val="Compact"/>
                    <w:jc w:val="left"/>
                    <w:jc w:val="center"/>
                  </w:pPr>
                  <w:r>
                    <w:t xml:space="preserve">GMB</w:t>
                  </w:r>
                </w:p>
              </w:tc>
              <w:tc>
                <w:tcPr/>
                <w:p>
                  <w:pPr>
                    <w:pStyle w:val="Compact"/>
                    <w:jc w:val="left"/>
                    <w:jc w:val="center"/>
                  </w:pPr>
                  <w:r>
                    <w:t xml:space="preserve">1,580,992</w:t>
                  </w:r>
                </w:p>
              </w:tc>
              <w:tc>
                <w:tcPr/>
                <w:p>
                  <w:pPr>
                    <w:pStyle w:val="Compact"/>
                    <w:jc w:val="left"/>
                    <w:jc w:val="center"/>
                  </w:pPr>
                  <w:r>
                    <w:t xml:space="preserve">8,912</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1,580,992</w:t>
                  </w:r>
                </w:p>
              </w:tc>
              <w:tc>
                <w:tcPr/>
                <w:p>
                  <w:pPr>
                    <w:pStyle w:val="Compact"/>
                    <w:jc w:val="left"/>
                    <w:jc w:val="center"/>
                  </w:pPr>
                  <w:r>
                    <w:t xml:space="preserve">8,912</w:t>
                  </w:r>
                </w:p>
              </w:tc>
            </w:tr>
            <w:tr>
              <w:tc>
                <w:tcPr/>
                <w:p>
                  <w:pPr>
                    <w:pStyle w:val="Compact"/>
                    <w:jc w:val="left"/>
                    <w:jc w:val="center"/>
                  </w:pPr>
                  <w:r>
                    <w:t xml:space="preserve">MCO</w:t>
                  </w:r>
                </w:p>
              </w:tc>
              <w:tc>
                <w:tcPr/>
                <w:p>
                  <w:pPr>
                    <w:pStyle w:val="Compact"/>
                    <w:jc w:val="left"/>
                    <w:jc w:val="center"/>
                  </w:pPr>
                  <w:r>
                    <w:t xml:space="preserve">53,152</w:t>
                  </w:r>
                </w:p>
              </w:tc>
              <w:tc>
                <w:tcPr/>
                <w:p>
                  <w:pPr>
                    <w:pStyle w:val="Compact"/>
                    <w:jc w:val="left"/>
                    <w:jc w:val="center"/>
                  </w:pPr>
                  <w:r>
                    <w:t xml:space="preserve">6,877</w:t>
                  </w:r>
                </w:p>
              </w:tc>
              <w:tc>
                <w:tcPr/>
                <w:p>
                  <w:pPr>
                    <w:pStyle w:val="Compact"/>
                    <w:jc w:val="left"/>
                    <w:jc w:val="center"/>
                  </w:pPr>
                  <w:r>
                    <w:t xml:space="preserve">10,502</w:t>
                  </w:r>
                </w:p>
              </w:tc>
              <w:tc>
                <w:tcPr/>
                <w:p>
                  <w:pPr>
                    <w:pStyle w:val="Compact"/>
                    <w:jc w:val="left"/>
                    <w:jc w:val="center"/>
                  </w:pPr>
                  <w:r>
                    <w:t xml:space="preserve">1,640</w:t>
                  </w:r>
                </w:p>
              </w:tc>
              <w:tc>
                <w:tcPr/>
                <w:p>
                  <w:pPr>
                    <w:pStyle w:val="Compact"/>
                    <w:jc w:val="left"/>
                    <w:jc w:val="center"/>
                  </w:pPr>
                  <w:r>
                    <w:t xml:space="preserve">63,654</w:t>
                  </w:r>
                </w:p>
              </w:tc>
              <w:tc>
                <w:tcPr/>
                <w:p>
                  <w:pPr>
                    <w:pStyle w:val="Compact"/>
                    <w:jc w:val="left"/>
                    <w:jc w:val="center"/>
                  </w:pPr>
                  <w:r>
                    <w:t xml:space="preserve">8,517</w:t>
                  </w:r>
                </w:p>
              </w:tc>
            </w:tr>
            <w:tr>
              <w:tc>
                <w:tcPr/>
                <w:p>
                  <w:pPr>
                    <w:pStyle w:val="Compact"/>
                    <w:jc w:val="left"/>
                    <w:jc w:val="center"/>
                  </w:pPr>
                  <w:r>
                    <w:t xml:space="preserve">SYC</w:t>
                  </w:r>
                </w:p>
              </w:tc>
              <w:tc>
                <w:tcPr/>
                <w:p>
                  <w:pPr>
                    <w:pStyle w:val="Compact"/>
                    <w:jc w:val="left"/>
                    <w:jc w:val="center"/>
                  </w:pPr>
                  <w:r>
                    <w:t xml:space="preserve">45,167</w:t>
                  </w:r>
                </w:p>
              </w:tc>
              <w:tc>
                <w:tcPr/>
                <w:p>
                  <w:pPr>
                    <w:pStyle w:val="Compact"/>
                    <w:jc w:val="left"/>
                    <w:jc w:val="center"/>
                  </w:pPr>
                  <w:r>
                    <w:t xml:space="preserve">6,655</w:t>
                  </w:r>
                </w:p>
              </w:tc>
              <w:tc>
                <w:tcPr/>
                <w:p>
                  <w:pPr>
                    <w:pStyle w:val="Compact"/>
                    <w:jc w:val="left"/>
                    <w:jc w:val="center"/>
                  </w:pPr>
                  <w:r>
                    <w:t xml:space="preserve">10,608</w:t>
                  </w:r>
                </w:p>
              </w:tc>
              <w:tc>
                <w:tcPr/>
                <w:p>
                  <w:pPr>
                    <w:pStyle w:val="Compact"/>
                    <w:jc w:val="left"/>
                    <w:jc w:val="center"/>
                  </w:pPr>
                  <w:r>
                    <w:t xml:space="preserve">1,780</w:t>
                  </w:r>
                </w:p>
              </w:tc>
              <w:tc>
                <w:tcPr/>
                <w:p>
                  <w:pPr>
                    <w:pStyle w:val="Compact"/>
                    <w:jc w:val="left"/>
                    <w:jc w:val="center"/>
                  </w:pPr>
                  <w:r>
                    <w:t xml:space="preserve">55,775</w:t>
                  </w:r>
                </w:p>
              </w:tc>
              <w:tc>
                <w:tcPr/>
                <w:p>
                  <w:pPr>
                    <w:pStyle w:val="Compact"/>
                    <w:jc w:val="left"/>
                    <w:jc w:val="center"/>
                  </w:pPr>
                  <w:r>
                    <w:t xml:space="preserve">8,435</w:t>
                  </w:r>
                </w:p>
              </w:tc>
            </w:tr>
            <w:tr>
              <w:tc>
                <w:tcPr/>
                <w:p>
                  <w:pPr>
                    <w:pStyle w:val="Compact"/>
                    <w:jc w:val="left"/>
                    <w:jc w:val="center"/>
                  </w:pPr>
                  <w:r>
                    <w:t xml:space="preserve">LIE</w:t>
                  </w:r>
                </w:p>
              </w:tc>
              <w:tc>
                <w:tcPr/>
                <w:p>
                  <w:pPr>
                    <w:pStyle w:val="Compact"/>
                    <w:jc w:val="left"/>
                    <w:jc w:val="center"/>
                  </w:pPr>
                  <w:r>
                    <w:t xml:space="preserve">26,302</w:t>
                  </w:r>
                </w:p>
              </w:tc>
              <w:tc>
                <w:tcPr/>
                <w:p>
                  <w:pPr>
                    <w:pStyle w:val="Compact"/>
                    <w:jc w:val="left"/>
                    <w:jc w:val="center"/>
                  </w:pPr>
                  <w:r>
                    <w:t xml:space="preserve">6,566</w:t>
                  </w:r>
                </w:p>
              </w:tc>
              <w:tc>
                <w:tcPr/>
                <w:p>
                  <w:pPr>
                    <w:pStyle w:val="Compact"/>
                    <w:jc w:val="left"/>
                    <w:jc w:val="center"/>
                  </w:pPr>
                  <w:r>
                    <w:t xml:space="preserve">1,375</w:t>
                  </w:r>
                </w:p>
              </w:tc>
              <w:tc>
                <w:tcPr/>
                <w:p>
                  <w:pPr>
                    <w:pStyle w:val="Compact"/>
                    <w:jc w:val="left"/>
                    <w:jc w:val="center"/>
                  </w:pPr>
                  <w:r>
                    <w:t xml:space="preserve">285</w:t>
                  </w:r>
                </w:p>
              </w:tc>
              <w:tc>
                <w:tcPr/>
                <w:p>
                  <w:pPr>
                    <w:pStyle w:val="Compact"/>
                    <w:jc w:val="left"/>
                    <w:jc w:val="center"/>
                  </w:pPr>
                  <w:r>
                    <w:t xml:space="preserve">27,677</w:t>
                  </w:r>
                </w:p>
              </w:tc>
              <w:tc>
                <w:tcPr/>
                <w:p>
                  <w:pPr>
                    <w:pStyle w:val="Compact"/>
                    <w:jc w:val="left"/>
                    <w:jc w:val="center"/>
                  </w:pPr>
                  <w:r>
                    <w:t xml:space="preserve">6,851</w:t>
                  </w:r>
                </w:p>
              </w:tc>
            </w:tr>
            <w:tr>
              <w:tc>
                <w:tcPr/>
                <w:p>
                  <w:pPr>
                    <w:pStyle w:val="Compact"/>
                    <w:jc w:val="left"/>
                    <w:jc w:val="center"/>
                  </w:pPr>
                  <w:r>
                    <w:t xml:space="preserve">CPV</w:t>
                  </w:r>
                </w:p>
              </w:tc>
              <w:tc>
                <w:tcPr/>
                <w:p>
                  <w:pPr>
                    <w:pStyle w:val="Compact"/>
                    <w:jc w:val="left"/>
                    <w:jc w:val="center"/>
                  </w:pPr>
                  <w:r>
                    <w:t xml:space="preserve">38,215</w:t>
                  </w:r>
                </w:p>
              </w:tc>
              <w:tc>
                <w:tcPr/>
                <w:p>
                  <w:pPr>
                    <w:pStyle w:val="Compact"/>
                    <w:jc w:val="left"/>
                    <w:jc w:val="center"/>
                  </w:pPr>
                  <w:r>
                    <w:t xml:space="preserve">6,330</w:t>
                  </w:r>
                </w:p>
              </w:tc>
              <w:tc>
                <w:tcPr/>
                <w:p>
                  <w:pPr>
                    <w:pStyle w:val="Compact"/>
                    <w:jc w:val="left"/>
                    <w:jc w:val="center"/>
                  </w:pPr>
                  <w:r>
                    <w:t xml:space="preserve">513</w:t>
                  </w:r>
                </w:p>
              </w:tc>
              <w:tc>
                <w:tcPr/>
                <w:p>
                  <w:pPr>
                    <w:pStyle w:val="Compact"/>
                    <w:jc w:val="left"/>
                    <w:jc w:val="center"/>
                  </w:pPr>
                  <w:r>
                    <w:t xml:space="preserve">43</w:t>
                  </w:r>
                </w:p>
              </w:tc>
              <w:tc>
                <w:tcPr/>
                <w:p>
                  <w:pPr>
                    <w:pStyle w:val="Compact"/>
                    <w:jc w:val="left"/>
                    <w:jc w:val="center"/>
                  </w:pPr>
                  <w:r>
                    <w:t xml:space="preserve">38,729</w:t>
                  </w:r>
                </w:p>
              </w:tc>
              <w:tc>
                <w:tcPr/>
                <w:p>
                  <w:pPr>
                    <w:pStyle w:val="Compact"/>
                    <w:jc w:val="left"/>
                    <w:jc w:val="center"/>
                  </w:pPr>
                  <w:r>
                    <w:t xml:space="preserve">6,372</w:t>
                  </w:r>
                </w:p>
              </w:tc>
            </w:tr>
            <w:tr>
              <w:tc>
                <w:tcPr/>
                <w:p>
                  <w:pPr>
                    <w:pStyle w:val="Compact"/>
                    <w:jc w:val="left"/>
                    <w:jc w:val="center"/>
                  </w:pPr>
                  <w:r>
                    <w:t xml:space="preserve">QAT</w:t>
                  </w:r>
                </w:p>
              </w:tc>
              <w:tc>
                <w:tcPr/>
                <w:p>
                  <w:pPr>
                    <w:pStyle w:val="Compact"/>
                    <w:jc w:val="left"/>
                    <w:jc w:val="center"/>
                  </w:pPr>
                  <w:r>
                    <w:t xml:space="preserve">88,370</w:t>
                  </w:r>
                </w:p>
              </w:tc>
              <w:tc>
                <w:tcPr/>
                <w:p>
                  <w:pPr>
                    <w:pStyle w:val="Compact"/>
                    <w:jc w:val="left"/>
                    <w:jc w:val="center"/>
                  </w:pPr>
                  <w:r>
                    <w:t xml:space="preserve">5,963</w:t>
                  </w:r>
                </w:p>
              </w:tc>
              <w:tc>
                <w:tcPr/>
                <w:p>
                  <w:pPr>
                    <w:pStyle w:val="Compact"/>
                    <w:jc w:val="left"/>
                    <w:jc w:val="center"/>
                  </w:pPr>
                  <w:r>
                    <w:t xml:space="preserve">330</w:t>
                  </w:r>
                </w:p>
              </w:tc>
              <w:tc>
                <w:tcPr/>
                <w:p>
                  <w:pPr>
                    <w:pStyle w:val="Compact"/>
                    <w:jc w:val="left"/>
                    <w:jc w:val="center"/>
                  </w:pPr>
                  <w:r>
                    <w:t xml:space="preserve">14</w:t>
                  </w:r>
                </w:p>
              </w:tc>
              <w:tc>
                <w:tcPr/>
                <w:p>
                  <w:pPr>
                    <w:pStyle w:val="Compact"/>
                    <w:jc w:val="left"/>
                    <w:jc w:val="center"/>
                  </w:pPr>
                  <w:r>
                    <w:t xml:space="preserve">88,700</w:t>
                  </w:r>
                </w:p>
              </w:tc>
              <w:tc>
                <w:tcPr/>
                <w:p>
                  <w:pPr>
                    <w:pStyle w:val="Compact"/>
                    <w:jc w:val="left"/>
                    <w:jc w:val="center"/>
                  </w:pPr>
                  <w:r>
                    <w:t xml:space="preserve">5,977</w:t>
                  </w:r>
                </w:p>
              </w:tc>
            </w:tr>
            <w:tr>
              <w:tc>
                <w:tcPr/>
                <w:p>
                  <w:pPr>
                    <w:pStyle w:val="Compact"/>
                    <w:jc w:val="left"/>
                    <w:jc w:val="center"/>
                  </w:pPr>
                  <w:r>
                    <w:t xml:space="preserve">MRT</w:t>
                  </w:r>
                </w:p>
              </w:tc>
              <w:tc>
                <w:tcPr/>
                <w:p>
                  <w:pPr>
                    <w:pStyle w:val="Compact"/>
                    <w:jc w:val="left"/>
                    <w:jc w:val="center"/>
                  </w:pPr>
                  <w:r>
                    <w:t xml:space="preserve">123,223</w:t>
                  </w:r>
                </w:p>
              </w:tc>
              <w:tc>
                <w:tcPr/>
                <w:p>
                  <w:pPr>
                    <w:pStyle w:val="Compact"/>
                    <w:jc w:val="left"/>
                    <w:jc w:val="center"/>
                  </w:pPr>
                  <w:r>
                    <w:t xml:space="preserve">5,712</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123,223</w:t>
                  </w:r>
                </w:p>
              </w:tc>
              <w:tc>
                <w:tcPr/>
                <w:p>
                  <w:pPr>
                    <w:pStyle w:val="Compact"/>
                    <w:jc w:val="left"/>
                    <w:jc w:val="center"/>
                  </w:pPr>
                  <w:r>
                    <w:t xml:space="preserve">5,712</w:t>
                  </w:r>
                </w:p>
              </w:tc>
            </w:tr>
            <w:tr>
              <w:tc>
                <w:tcPr/>
                <w:p>
                  <w:pPr>
                    <w:pStyle w:val="Compact"/>
                    <w:jc w:val="left"/>
                    <w:jc w:val="center"/>
                  </w:pPr>
                  <w:r>
                    <w:t xml:space="preserve">TLS</w:t>
                  </w:r>
                </w:p>
              </w:tc>
              <w:tc>
                <w:tcPr/>
                <w:p>
                  <w:pPr>
                    <w:pStyle w:val="Compact"/>
                    <w:jc w:val="left"/>
                    <w:jc w:val="center"/>
                  </w:pPr>
                  <w:r>
                    <w:t xml:space="preserve">3,204,590</w:t>
                  </w:r>
                </w:p>
              </w:tc>
              <w:tc>
                <w:tcPr/>
                <w:p>
                  <w:pPr>
                    <w:pStyle w:val="Compact"/>
                    <w:jc w:val="left"/>
                    <w:jc w:val="center"/>
                  </w:pPr>
                  <w:r>
                    <w:t xml:space="preserve">5,249</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3,204,590</w:t>
                  </w:r>
                </w:p>
              </w:tc>
              <w:tc>
                <w:tcPr/>
                <w:p>
                  <w:pPr>
                    <w:pStyle w:val="Compact"/>
                    <w:jc w:val="left"/>
                    <w:jc w:val="center"/>
                  </w:pPr>
                  <w:r>
                    <w:t xml:space="preserve">5,249</w:t>
                  </w:r>
                </w:p>
              </w:tc>
            </w:tr>
            <w:tr>
              <w:tc>
                <w:tcPr/>
                <w:p>
                  <w:pPr>
                    <w:pStyle w:val="Compact"/>
                    <w:jc w:val="left"/>
                    <w:jc w:val="center"/>
                  </w:pPr>
                  <w:r>
                    <w:t xml:space="preserve">GIB</w:t>
                  </w:r>
                </w:p>
              </w:tc>
              <w:tc>
                <w:tcPr/>
                <w:p>
                  <w:pPr>
                    <w:pStyle w:val="Compact"/>
                    <w:jc w:val="left"/>
                    <w:jc w:val="center"/>
                  </w:pPr>
                  <w:r>
                    <w:t xml:space="preserve">60,367</w:t>
                  </w:r>
                </w:p>
              </w:tc>
              <w:tc>
                <w:tcPr/>
                <w:p>
                  <w:pPr>
                    <w:pStyle w:val="Compact"/>
                    <w:jc w:val="left"/>
                    <w:jc w:val="center"/>
                  </w:pPr>
                  <w:r>
                    <w:t xml:space="preserve">5,224</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60,367</w:t>
                  </w:r>
                </w:p>
              </w:tc>
              <w:tc>
                <w:tcPr/>
                <w:p>
                  <w:pPr>
                    <w:pStyle w:val="Compact"/>
                    <w:jc w:val="left"/>
                    <w:jc w:val="center"/>
                  </w:pPr>
                  <w:r>
                    <w:t xml:space="preserve">5,224</w:t>
                  </w:r>
                </w:p>
              </w:tc>
            </w:tr>
            <w:tr>
              <w:tc>
                <w:tcPr/>
                <w:p>
                  <w:pPr>
                    <w:pStyle w:val="Compact"/>
                    <w:jc w:val="left"/>
                    <w:jc w:val="center"/>
                  </w:pPr>
                  <w:r>
                    <w:t xml:space="preserve">BRB</w:t>
                  </w:r>
                </w:p>
              </w:tc>
              <w:tc>
                <w:tcPr/>
                <w:p>
                  <w:pPr>
                    <w:pStyle w:val="Compact"/>
                    <w:jc w:val="left"/>
                    <w:jc w:val="center"/>
                  </w:pPr>
                  <w:r>
                    <w:t xml:space="preserve">23,206</w:t>
                  </w:r>
                </w:p>
              </w:tc>
              <w:tc>
                <w:tcPr/>
                <w:p>
                  <w:pPr>
                    <w:pStyle w:val="Compact"/>
                    <w:jc w:val="left"/>
                    <w:jc w:val="center"/>
                  </w:pPr>
                  <w:r>
                    <w:t xml:space="preserve">4,756</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23,206</w:t>
                  </w:r>
                </w:p>
              </w:tc>
              <w:tc>
                <w:tcPr/>
                <w:p>
                  <w:pPr>
                    <w:pStyle w:val="Compact"/>
                    <w:jc w:val="left"/>
                    <w:jc w:val="center"/>
                  </w:pPr>
                  <w:r>
                    <w:t xml:space="preserve">4,756</w:t>
                  </w:r>
                </w:p>
              </w:tc>
            </w:tr>
            <w:tr>
              <w:tc>
                <w:tcPr/>
                <w:p>
                  <w:pPr>
                    <w:pStyle w:val="Compact"/>
                    <w:jc w:val="left"/>
                    <w:jc w:val="center"/>
                  </w:pPr>
                  <w:r>
                    <w:t xml:space="preserve">ERI</w:t>
                  </w:r>
                </w:p>
              </w:tc>
              <w:tc>
                <w:tcPr/>
                <w:p>
                  <w:pPr>
                    <w:pStyle w:val="Compact"/>
                    <w:jc w:val="left"/>
                    <w:jc w:val="center"/>
                  </w:pPr>
                  <w:r>
                    <w:t xml:space="preserve">4,105,648</w:t>
                  </w:r>
                </w:p>
              </w:tc>
              <w:tc>
                <w:tcPr/>
                <w:p>
                  <w:pPr>
                    <w:pStyle w:val="Compact"/>
                    <w:jc w:val="left"/>
                    <w:jc w:val="center"/>
                  </w:pPr>
                  <w:r>
                    <w:t xml:space="preserve">3,187</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4,105,648</w:t>
                  </w:r>
                </w:p>
              </w:tc>
              <w:tc>
                <w:tcPr/>
                <w:p>
                  <w:pPr>
                    <w:pStyle w:val="Compact"/>
                    <w:jc w:val="left"/>
                    <w:jc w:val="center"/>
                  </w:pPr>
                  <w:r>
                    <w:t xml:space="preserve">3,187</w:t>
                  </w:r>
                </w:p>
              </w:tc>
            </w:tr>
            <w:tr>
              <w:tc>
                <w:tcPr/>
                <w:p>
                  <w:pPr>
                    <w:pStyle w:val="Compact"/>
                    <w:jc w:val="left"/>
                    <w:jc w:val="center"/>
                  </w:pPr>
                  <w:r>
                    <w:t xml:space="preserve">MTQ</w:t>
                  </w:r>
                </w:p>
              </w:tc>
              <w:tc>
                <w:tcPr/>
                <w:p>
                  <w:pPr>
                    <w:pStyle w:val="Compact"/>
                    <w:jc w:val="left"/>
                    <w:jc w:val="center"/>
                  </w:pPr>
                  <w:r>
                    <w:t xml:space="preserve">2,829,418</w:t>
                  </w:r>
                </w:p>
              </w:tc>
              <w:tc>
                <w:tcPr/>
                <w:p>
                  <w:pPr>
                    <w:pStyle w:val="Compact"/>
                    <w:jc w:val="left"/>
                    <w:jc w:val="center"/>
                  </w:pPr>
                  <w:r>
                    <w:t xml:space="preserve">686</w:t>
                  </w:r>
                </w:p>
              </w:tc>
              <w:tc>
                <w:tcPr/>
                <w:p>
                  <w:pPr>
                    <w:pStyle w:val="Compact"/>
                    <w:jc w:val="left"/>
                    <w:jc w:val="center"/>
                  </w:pPr>
                  <w:r>
                    <w:t xml:space="preserve">161,075</w:t>
                  </w:r>
                </w:p>
              </w:tc>
              <w:tc>
                <w:tcPr/>
                <w:p>
                  <w:pPr>
                    <w:pStyle w:val="Compact"/>
                    <w:jc w:val="left"/>
                    <w:jc w:val="center"/>
                  </w:pPr>
                  <w:r>
                    <w:t xml:space="preserve">0</w:t>
                  </w:r>
                </w:p>
              </w:tc>
              <w:tc>
                <w:tcPr/>
                <w:p>
                  <w:pPr>
                    <w:pStyle w:val="Compact"/>
                    <w:jc w:val="left"/>
                    <w:jc w:val="center"/>
                  </w:pPr>
                  <w:r>
                    <w:t xml:space="preserve">2,990,493</w:t>
                  </w:r>
                </w:p>
              </w:tc>
              <w:tc>
                <w:tcPr/>
                <w:p>
                  <w:pPr>
                    <w:pStyle w:val="Compact"/>
                    <w:jc w:val="left"/>
                    <w:jc w:val="center"/>
                  </w:pPr>
                  <w:r>
                    <w:t xml:space="preserve">686</w:t>
                  </w:r>
                </w:p>
              </w:tc>
            </w:tr>
            <w:tr>
              <w:tc>
                <w:tcPr/>
                <w:p>
                  <w:pPr>
                    <w:pStyle w:val="Compact"/>
                    <w:jc w:val="left"/>
                    <w:jc w:val="center"/>
                  </w:pPr>
                  <w:r>
                    <w:t xml:space="preserve">REU</w:t>
                  </w:r>
                </w:p>
              </w:tc>
              <w:tc>
                <w:tcPr/>
                <w:p>
                  <w:pPr>
                    <w:pStyle w:val="Compact"/>
                    <w:jc w:val="left"/>
                    <w:jc w:val="center"/>
                  </w:pPr>
                  <w:r>
                    <w:t xml:space="preserve">2,200,778</w:t>
                  </w:r>
                </w:p>
              </w:tc>
              <w:tc>
                <w:tcPr/>
                <w:p>
                  <w:pPr>
                    <w:pStyle w:val="Compact"/>
                    <w:jc w:val="left"/>
                    <w:jc w:val="center"/>
                  </w:pPr>
                  <w:r>
                    <w:t xml:space="preserve">619</w:t>
                  </w:r>
                </w:p>
              </w:tc>
              <w:tc>
                <w:tcPr/>
                <w:p>
                  <w:pPr>
                    <w:pStyle w:val="Compact"/>
                    <w:jc w:val="left"/>
                    <w:jc w:val="center"/>
                  </w:pPr>
                  <w:r>
                    <w:t xml:space="preserve">43,170</w:t>
                  </w:r>
                </w:p>
              </w:tc>
              <w:tc>
                <w:tcPr/>
                <w:p>
                  <w:pPr>
                    <w:pStyle w:val="Compact"/>
                    <w:jc w:val="left"/>
                    <w:jc w:val="center"/>
                  </w:pPr>
                  <w:r>
                    <w:t xml:space="preserve">0</w:t>
                  </w:r>
                </w:p>
              </w:tc>
              <w:tc>
                <w:tcPr/>
                <w:p>
                  <w:pPr>
                    <w:pStyle w:val="Compact"/>
                    <w:jc w:val="left"/>
                    <w:jc w:val="center"/>
                  </w:pPr>
                  <w:r>
                    <w:t xml:space="preserve">2,243,948</w:t>
                  </w:r>
                </w:p>
              </w:tc>
              <w:tc>
                <w:tcPr/>
                <w:p>
                  <w:pPr>
                    <w:pStyle w:val="Compact"/>
                    <w:jc w:val="left"/>
                    <w:jc w:val="center"/>
                  </w:pPr>
                  <w:r>
                    <w:t xml:space="preserve">619</w:t>
                  </w:r>
                </w:p>
              </w:tc>
            </w:tr>
            <w:tr>
              <w:tc>
                <w:tcPr/>
                <w:p>
                  <w:pPr>
                    <w:pStyle w:val="Compact"/>
                    <w:jc w:val="left"/>
                    <w:jc w:val="center"/>
                  </w:pPr>
                  <w:r>
                    <w:t xml:space="preserve">BES</w:t>
                  </w:r>
                </w:p>
              </w:tc>
              <w:tc>
                <w:tcPr/>
                <w:p>
                  <w:pPr>
                    <w:pStyle w:val="Compact"/>
                    <w:jc w:val="left"/>
                    <w:jc w:val="center"/>
                  </w:pPr>
                  <w:r>
                    <w:t xml:space="preserve">235,185</w:t>
                  </w:r>
                </w:p>
              </w:tc>
              <w:tc>
                <w:tcPr/>
                <w:p>
                  <w:pPr>
                    <w:pStyle w:val="Compact"/>
                    <w:jc w:val="left"/>
                    <w:jc w:val="center"/>
                  </w:pPr>
                  <w:r>
                    <w:t xml:space="preserve">492</w:t>
                  </w:r>
                </w:p>
              </w:tc>
              <w:tc>
                <w:tcPr/>
                <w:p>
                  <w:pPr>
                    <w:pStyle w:val="Compact"/>
                    <w:jc w:val="left"/>
                    <w:jc w:val="center"/>
                  </w:pPr>
                  <w:r>
                    <w:t xml:space="preserve">36,967</w:t>
                  </w:r>
                </w:p>
              </w:tc>
              <w:tc>
                <w:tcPr/>
                <w:p>
                  <w:pPr>
                    <w:pStyle w:val="Compact"/>
                    <w:jc w:val="left"/>
                    <w:jc w:val="center"/>
                  </w:pPr>
                  <w:r>
                    <w:t xml:space="preserve">0</w:t>
                  </w:r>
                </w:p>
              </w:tc>
              <w:tc>
                <w:tcPr/>
                <w:p>
                  <w:pPr>
                    <w:pStyle w:val="Compact"/>
                    <w:jc w:val="left"/>
                    <w:jc w:val="center"/>
                  </w:pPr>
                  <w:r>
                    <w:t xml:space="preserve">272,152</w:t>
                  </w:r>
                </w:p>
              </w:tc>
              <w:tc>
                <w:tcPr/>
                <w:p>
                  <w:pPr>
                    <w:pStyle w:val="Compact"/>
                    <w:jc w:val="left"/>
                    <w:jc w:val="center"/>
                  </w:pPr>
                  <w:r>
                    <w:t xml:space="preserve">492</w:t>
                  </w:r>
                </w:p>
              </w:tc>
            </w:tr>
            <w:tr>
              <w:tc>
                <w:tcPr/>
                <w:p>
                  <w:pPr>
                    <w:pStyle w:val="Compact"/>
                    <w:jc w:val="left"/>
                    <w:jc w:val="center"/>
                  </w:pPr>
                  <w:r>
                    <w:t xml:space="preserve">KWT</w:t>
                  </w:r>
                </w:p>
              </w:tc>
              <w:tc>
                <w:tcPr/>
                <w:p>
                  <w:pPr>
                    <w:pStyle w:val="Compact"/>
                    <w:jc w:val="left"/>
                    <w:jc w:val="center"/>
                  </w:pPr>
                  <w:r>
                    <w:t xml:space="preserve">10,647</w:t>
                  </w:r>
                </w:p>
              </w:tc>
              <w:tc>
                <w:tcPr/>
                <w:p>
                  <w:pPr>
                    <w:pStyle w:val="Compact"/>
                    <w:jc w:val="left"/>
                    <w:jc w:val="center"/>
                  </w:pPr>
                  <w:r>
                    <w:t xml:space="preserve">424</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10,647</w:t>
                  </w:r>
                </w:p>
              </w:tc>
              <w:tc>
                <w:tcPr/>
                <w:p>
                  <w:pPr>
                    <w:pStyle w:val="Compact"/>
                    <w:jc w:val="left"/>
                    <w:jc w:val="center"/>
                  </w:pPr>
                  <w:r>
                    <w:t xml:space="preserve">424</w:t>
                  </w:r>
                </w:p>
              </w:tc>
            </w:tr>
            <w:tr>
              <w:tc>
                <w:tcPr/>
                <w:p>
                  <w:pPr>
                    <w:pStyle w:val="Compact"/>
                    <w:jc w:val="left"/>
                    <w:jc w:val="center"/>
                  </w:pPr>
                  <w:r>
                    <w:t xml:space="preserve">BRN</w:t>
                  </w:r>
                </w:p>
              </w:tc>
              <w:tc>
                <w:tcPr/>
                <w:p>
                  <w:pPr>
                    <w:pStyle w:val="Compact"/>
                    <w:jc w:val="left"/>
                    <w:jc w:val="center"/>
                  </w:pPr>
                  <w:r>
                    <w:t xml:space="preserve">238,276</w:t>
                  </w:r>
                </w:p>
              </w:tc>
              <w:tc>
                <w:tcPr/>
                <w:p>
                  <w:pPr>
                    <w:pStyle w:val="Compact"/>
                    <w:jc w:val="left"/>
                    <w:jc w:val="center"/>
                  </w:pPr>
                  <w:r>
                    <w:t xml:space="preserve">98</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238,276</w:t>
                  </w:r>
                </w:p>
              </w:tc>
              <w:tc>
                <w:tcPr/>
                <w:p>
                  <w:pPr>
                    <w:pStyle w:val="Compact"/>
                    <w:jc w:val="left"/>
                    <w:jc w:val="center"/>
                  </w:pPr>
                  <w:r>
                    <w:t xml:space="preserve">98</w:t>
                  </w:r>
                </w:p>
              </w:tc>
            </w:tr>
            <w:tr>
              <w:tc>
                <w:tcPr/>
                <w:p>
                  <w:pPr>
                    <w:pStyle w:val="Compact"/>
                    <w:jc w:val="left"/>
                    <w:jc w:val="center"/>
                  </w:pPr>
                  <w:r>
                    <w:t xml:space="preserve">YEM</w:t>
                  </w:r>
                </w:p>
              </w:tc>
              <w:tc>
                <w:tcPr/>
                <w:p>
                  <w:pPr>
                    <w:pStyle w:val="Compact"/>
                    <w:jc w:val="left"/>
                    <w:jc w:val="center"/>
                  </w:pPr>
                  <w:r>
                    <w:t xml:space="preserve">521,349</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521,349</w:t>
                  </w:r>
                </w:p>
              </w:tc>
              <w:tc>
                <w:tcPr/>
                <w:p>
                  <w:pPr>
                    <w:pStyle w:val="Compact"/>
                    <w:jc w:val="left"/>
                    <w:jc w:val="center"/>
                  </w:pPr>
                  <w:r>
                    <w:t xml:space="preserve">0</w:t>
                  </w:r>
                </w:p>
              </w:tc>
            </w:tr>
            <w:tr>
              <w:tc>
                <w:tcPr/>
                <w:p>
                  <w:pPr>
                    <w:pStyle w:val="Compact"/>
                    <w:jc w:val="left"/>
                    <w:jc w:val="center"/>
                  </w:pPr>
                  <w:r>
                    <w:t xml:space="preserve">VGB</w:t>
                  </w:r>
                </w:p>
              </w:tc>
              <w:tc>
                <w:tcPr/>
                <w:p>
                  <w:pPr>
                    <w:pStyle w:val="Compact"/>
                    <w:jc w:val="left"/>
                    <w:jc w:val="center"/>
                  </w:pPr>
                  <w:r>
                    <w:t xml:space="preserve">43,899</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43,899</w:t>
                  </w:r>
                </w:p>
              </w:tc>
              <w:tc>
                <w:tcPr/>
                <w:p>
                  <w:pPr>
                    <w:pStyle w:val="Compact"/>
                    <w:jc w:val="left"/>
                    <w:jc w:val="center"/>
                  </w:pPr>
                  <w:r>
                    <w:t xml:space="preserve">0</w:t>
                  </w:r>
                </w:p>
              </w:tc>
            </w:tr>
            <w:tr>
              <w:tc>
                <w:tcPr/>
                <w:p>
                  <w:pPr>
                    <w:pStyle w:val="Compact"/>
                    <w:jc w:val="left"/>
                    <w:jc w:val="center"/>
                  </w:pPr>
                  <w:r>
                    <w:t xml:space="preserve">UMI</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GGY</w:t>
                  </w:r>
                </w:p>
              </w:tc>
              <w:tc>
                <w:tcPr/>
                <w:p>
                  <w:pPr>
                    <w:pStyle w:val="Compact"/>
                    <w:jc w:val="left"/>
                    <w:jc w:val="center"/>
                  </w:pPr>
                  <w:r>
                    <w:t xml:space="preserve">10,480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10,480</w:t>
                  </w:r>
                </w:p>
              </w:tc>
              <w:tc>
                <w:tcPr/>
                <w:p>
                  <w:pPr>
                    <w:pStyle w:val="Compact"/>
                    <w:jc w:val="left"/>
                    <w:jc w:val="center"/>
                  </w:pPr>
                  <w:r>
                    <w:t xml:space="preserve">0</w:t>
                  </w:r>
                </w:p>
              </w:tc>
            </w:tr>
            <w:tr>
              <w:tc>
                <w:tcPr/>
                <w:p>
                  <w:pPr>
                    <w:pStyle w:val="Compact"/>
                    <w:jc w:val="left"/>
                    <w:jc w:val="center"/>
                  </w:pPr>
                  <w:r>
                    <w:t xml:space="preserve">SXM</w:t>
                  </w:r>
                </w:p>
              </w:tc>
              <w:tc>
                <w:tcPr/>
                <w:p>
                  <w:pPr>
                    <w:pStyle w:val="Compact"/>
                    <w:jc w:val="left"/>
                    <w:jc w:val="center"/>
                  </w:pPr>
                  <w:r>
                    <w:t xml:space="preserve">3,907</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3,907</w:t>
                  </w:r>
                </w:p>
              </w:tc>
              <w:tc>
                <w:tcPr/>
                <w:p>
                  <w:pPr>
                    <w:pStyle w:val="Compact"/>
                    <w:jc w:val="left"/>
                    <w:jc w:val="center"/>
                  </w:pPr>
                  <w:r>
                    <w:t xml:space="preserve">0</w:t>
                  </w:r>
                </w:p>
              </w:tc>
            </w:tr>
            <w:tr>
              <w:tc>
                <w:tcPr/>
                <w:p>
                  <w:pPr>
                    <w:pStyle w:val="Compact"/>
                    <w:jc w:val="left"/>
                    <w:jc w:val="center"/>
                  </w:pPr>
                  <w:r>
                    <w:t xml:space="preserve">MAF</w:t>
                  </w:r>
                </w:p>
              </w:tc>
              <w:tc>
                <w:tcPr/>
                <w:p>
                  <w:pPr>
                    <w:pStyle w:val="Compact"/>
                    <w:jc w:val="left"/>
                    <w:jc w:val="center"/>
                  </w:pPr>
                  <w:r>
                    <w:t xml:space="preserve">95,934</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95,934</w:t>
                  </w:r>
                </w:p>
              </w:tc>
              <w:tc>
                <w:tcPr/>
                <w:p>
                  <w:pPr>
                    <w:pStyle w:val="Compact"/>
                    <w:jc w:val="left"/>
                    <w:jc w:val="center"/>
                  </w:pPr>
                  <w:r>
                    <w:t xml:space="preserve">0</w:t>
                  </w:r>
                </w:p>
              </w:tc>
            </w:tr>
            <w:tr>
              <w:tc>
                <w:tcPr/>
                <w:p>
                  <w:pPr>
                    <w:pStyle w:val="Compact"/>
                    <w:jc w:val="left"/>
                    <w:jc w:val="center"/>
                  </w:pPr>
                  <w:r>
                    <w:t xml:space="preserve">AIA</w:t>
                  </w:r>
                </w:p>
              </w:tc>
              <w:tc>
                <w:tcPr/>
                <w:p>
                  <w:pPr>
                    <w:pStyle w:val="Compact"/>
                    <w:jc w:val="left"/>
                    <w:jc w:val="center"/>
                  </w:pPr>
                  <w:r>
                    <w:t xml:space="preserve">22,630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22,630</w:t>
                  </w:r>
                </w:p>
              </w:tc>
              <w:tc>
                <w:tcPr/>
                <w:p>
                  <w:pPr>
                    <w:pStyle w:val="Compact"/>
                    <w:jc w:val="left"/>
                    <w:jc w:val="center"/>
                  </w:pPr>
                  <w:r>
                    <w:t xml:space="preserve">0</w:t>
                  </w:r>
                </w:p>
              </w:tc>
            </w:tr>
            <w:tr>
              <w:tc>
                <w:tcPr/>
                <w:p>
                  <w:pPr>
                    <w:pStyle w:val="Compact"/>
                    <w:jc w:val="left"/>
                    <w:jc w:val="center"/>
                  </w:pPr>
                  <w:r>
                    <w:t xml:space="preserve">NCL</w:t>
                  </w:r>
                </w:p>
              </w:tc>
              <w:tc>
                <w:tcPr/>
                <w:p>
                  <w:pPr>
                    <w:pStyle w:val="Compact"/>
                    <w:jc w:val="left"/>
                    <w:jc w:val="center"/>
                  </w:pPr>
                  <w:r>
                    <w:t xml:space="preserve">3,494,974</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3,494,974</w:t>
                  </w:r>
                </w:p>
              </w:tc>
              <w:tc>
                <w:tcPr/>
                <w:p>
                  <w:pPr>
                    <w:pStyle w:val="Compact"/>
                    <w:jc w:val="left"/>
                    <w:jc w:val="center"/>
                  </w:pPr>
                  <w:r>
                    <w:t xml:space="preserve">0</w:t>
                  </w:r>
                </w:p>
              </w:tc>
            </w:tr>
            <w:tr>
              <w:tc>
                <w:tcPr/>
                <w:p>
                  <w:pPr>
                    <w:pStyle w:val="Compact"/>
                    <w:jc w:val="left"/>
                    <w:jc w:val="center"/>
                  </w:pPr>
                  <w:r>
                    <w:t xml:space="preserve">ESH</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SGS</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BLM</w:t>
                  </w:r>
                </w:p>
              </w:tc>
              <w:tc>
                <w:tcPr/>
                <w:p>
                  <w:pPr>
                    <w:pStyle w:val="Compact"/>
                    <w:jc w:val="left"/>
                    <w:jc w:val="center"/>
                  </w:pPr>
                  <w:r>
                    <w:t xml:space="preserve">52,676</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52,676</w:t>
                  </w:r>
                </w:p>
              </w:tc>
              <w:tc>
                <w:tcPr/>
                <w:p>
                  <w:pPr>
                    <w:pStyle w:val="Compact"/>
                    <w:jc w:val="left"/>
                    <w:jc w:val="center"/>
                  </w:pPr>
                  <w:r>
                    <w:t xml:space="preserve">0</w:t>
                  </w:r>
                </w:p>
              </w:tc>
            </w:tr>
            <w:tr>
              <w:tc>
                <w:tcPr/>
                <w:p>
                  <w:pPr>
                    <w:pStyle w:val="Compact"/>
                    <w:jc w:val="left"/>
                    <w:jc w:val="center"/>
                  </w:pPr>
                  <w:r>
                    <w:t xml:space="preserve">MSR</w:t>
                  </w:r>
                </w:p>
              </w:tc>
              <w:tc>
                <w:tcPr/>
                <w:p>
                  <w:pPr>
                    <w:pStyle w:val="Compact"/>
                    <w:jc w:val="left"/>
                    <w:jc w:val="center"/>
                  </w:pPr>
                  <w:r>
                    <w:t xml:space="preserve">15,669</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15,669</w:t>
                  </w:r>
                </w:p>
              </w:tc>
              <w:tc>
                <w:tcPr/>
                <w:p>
                  <w:pPr>
                    <w:pStyle w:val="Compact"/>
                    <w:jc w:val="left"/>
                    <w:jc w:val="center"/>
                  </w:pPr>
                  <w:r>
                    <w:t xml:space="preserve">0</w:t>
                  </w:r>
                </w:p>
              </w:tc>
            </w:tr>
            <w:tr>
              <w:tc>
                <w:tcPr/>
                <w:p>
                  <w:pPr>
                    <w:pStyle w:val="Compact"/>
                    <w:jc w:val="left"/>
                    <w:jc w:val="center"/>
                  </w:pPr>
                  <w:r>
                    <w:t xml:space="preserve">CXR</w:t>
                  </w:r>
                </w:p>
              </w:tc>
              <w:tc>
                <w:tcPr/>
                <w:p>
                  <w:pPr>
                    <w:pStyle w:val="Compact"/>
                    <w:jc w:val="left"/>
                    <w:jc w:val="center"/>
                  </w:pPr>
                  <w:r>
                    <w:t xml:space="preserve">27,753</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27,753</w:t>
                  </w:r>
                </w:p>
              </w:tc>
              <w:tc>
                <w:tcPr/>
                <w:p>
                  <w:pPr>
                    <w:pStyle w:val="Compact"/>
                    <w:jc w:val="left"/>
                    <w:jc w:val="center"/>
                  </w:pPr>
                  <w:r>
                    <w:t xml:space="preserve">0</w:t>
                  </w:r>
                </w:p>
              </w:tc>
            </w:tr>
            <w:tr>
              <w:tc>
                <w:tcPr/>
                <w:p>
                  <w:pPr>
                    <w:pStyle w:val="Compact"/>
                    <w:jc w:val="left"/>
                    <w:jc w:val="center"/>
                  </w:pPr>
                  <w:r>
                    <w:t xml:space="preserve">LBY</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SOM</w:t>
                  </w:r>
                </w:p>
              </w:tc>
              <w:tc>
                <w:tcPr/>
                <w:p>
                  <w:pPr>
                    <w:pStyle w:val="Compact"/>
                    <w:jc w:val="left"/>
                    <w:jc w:val="center"/>
                  </w:pPr>
                  <w:r>
                    <w:t xml:space="preserve">4,226</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4,226</w:t>
                  </w:r>
                </w:p>
              </w:tc>
              <w:tc>
                <w:tcPr/>
                <w:p>
                  <w:pPr>
                    <w:pStyle w:val="Compact"/>
                    <w:jc w:val="left"/>
                    <w:jc w:val="center"/>
                  </w:pPr>
                  <w:r>
                    <w:t xml:space="preserve">0</w:t>
                  </w:r>
                </w:p>
              </w:tc>
            </w:tr>
            <w:tr>
              <w:tc>
                <w:tcPr/>
                <w:p>
                  <w:pPr>
                    <w:pStyle w:val="Compact"/>
                    <w:jc w:val="left"/>
                    <w:jc w:val="center"/>
                  </w:pPr>
                  <w:r>
                    <w:t xml:space="preserve">MAC</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DJI</w:t>
                  </w:r>
                </w:p>
              </w:tc>
              <w:tc>
                <w:tcPr/>
                <w:p>
                  <w:pPr>
                    <w:pStyle w:val="Compact"/>
                    <w:jc w:val="left"/>
                    <w:jc w:val="center"/>
                  </w:pPr>
                  <w:r>
                    <w:t xml:space="preserve">111,381</w:t>
                  </w:r>
                </w:p>
              </w:tc>
              <w:tc>
                <w:tcPr/>
                <w:p>
                  <w:pPr>
                    <w:pStyle w:val="Compact"/>
                    <w:jc w:val="left"/>
                    <w:jc w:val="center"/>
                  </w:pPr>
                  <w:r>
                    <w:t xml:space="preserve">0</w:t>
                  </w:r>
                </w:p>
              </w:tc>
              <w:tc>
                <w:tcPr/>
                <w:p>
                  <w:pPr>
                    <w:pStyle w:val="Compact"/>
                    <w:jc w:val="left"/>
                    <w:jc w:val="center"/>
                  </w:pPr>
                  <w:r>
                    <w:t xml:space="preserve">55</w:t>
                  </w:r>
                </w:p>
              </w:tc>
              <w:tc>
                <w:tcPr/>
                <w:p>
                  <w:pPr>
                    <w:pStyle w:val="Compact"/>
                    <w:jc w:val="left"/>
                    <w:jc w:val="center"/>
                  </w:pPr>
                  <w:r>
                    <w:t xml:space="preserve">0</w:t>
                  </w:r>
                </w:p>
              </w:tc>
              <w:tc>
                <w:tcPr/>
                <w:p>
                  <w:pPr>
                    <w:pStyle w:val="Compact"/>
                    <w:jc w:val="left"/>
                    <w:jc w:val="center"/>
                  </w:pPr>
                  <w:r>
                    <w:t xml:space="preserve">111,436</w:t>
                  </w:r>
                </w:p>
              </w:tc>
              <w:tc>
                <w:tcPr/>
                <w:p>
                  <w:pPr>
                    <w:pStyle w:val="Compact"/>
                    <w:jc w:val="left"/>
                    <w:jc w:val="center"/>
                  </w:pPr>
                  <w:r>
                    <w:t xml:space="preserve">0</w:t>
                  </w:r>
                </w:p>
              </w:tc>
            </w:tr>
            <w:tr>
              <w:tc>
                <w:tcPr/>
                <w:p>
                  <w:pPr>
                    <w:pStyle w:val="Compact"/>
                    <w:jc w:val="left"/>
                    <w:jc w:val="center"/>
                  </w:pPr>
                  <w:r>
                    <w:t xml:space="preserve">JEY</w:t>
                  </w:r>
                </w:p>
              </w:tc>
              <w:tc>
                <w:tcPr/>
                <w:p>
                  <w:pPr>
                    <w:pStyle w:val="Compact"/>
                    <w:jc w:val="left"/>
                    <w:jc w:val="center"/>
                  </w:pPr>
                  <w:r>
                    <w:t xml:space="preserve">135,803</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135,803</w:t>
                  </w:r>
                </w:p>
              </w:tc>
              <w:tc>
                <w:tcPr/>
                <w:p>
                  <w:pPr>
                    <w:pStyle w:val="Compact"/>
                    <w:jc w:val="left"/>
                    <w:jc w:val="center"/>
                  </w:pPr>
                  <w:r>
                    <w:t xml:space="preserve">0</w:t>
                  </w:r>
                </w:p>
              </w:tc>
            </w:tr>
            <w:tr>
              <w:tc>
                <w:tcPr/>
                <w:p>
                  <w:pPr>
                    <w:pStyle w:val="Compact"/>
                    <w:jc w:val="left"/>
                    <w:jc w:val="center"/>
                  </w:pPr>
                  <w:r>
                    <w:t xml:space="preserve">PYF</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NIU</w:t>
                  </w:r>
                </w:p>
              </w:tc>
              <w:tc>
                <w:tcPr/>
                <w:p>
                  <w:pPr>
                    <w:pStyle w:val="Compact"/>
                    <w:jc w:val="left"/>
                    <w:jc w:val="center"/>
                  </w:pPr>
                  <w:r>
                    <w:t xml:space="preserve">133,704</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133,704</w:t>
                  </w:r>
                </w:p>
              </w:tc>
              <w:tc>
                <w:tcPr/>
                <w:p>
                  <w:pPr>
                    <w:pStyle w:val="Compact"/>
                    <w:jc w:val="left"/>
                    <w:jc w:val="center"/>
                  </w:pPr>
                  <w:r>
                    <w:t xml:space="preserve">0</w:t>
                  </w:r>
                </w:p>
              </w:tc>
            </w:tr>
            <w:tr>
              <w:tc>
                <w:tcPr/>
                <w:p>
                  <w:pPr>
                    <w:pStyle w:val="Compact"/>
                    <w:jc w:val="left"/>
                    <w:jc w:val="center"/>
                  </w:pPr>
                  <w:r>
                    <w:t xml:space="preserve">KIR</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BVT</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TON</w:t>
                  </w:r>
                </w:p>
              </w:tc>
              <w:tc>
                <w:tcPr/>
                <w:p>
                  <w:pPr>
                    <w:pStyle w:val="Compact"/>
                    <w:jc w:val="left"/>
                    <w:jc w:val="center"/>
                  </w:pPr>
                  <w:r>
                    <w:t xml:space="preserve">59,534</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59,534</w:t>
                  </w:r>
                </w:p>
              </w:tc>
              <w:tc>
                <w:tcPr/>
                <w:p>
                  <w:pPr>
                    <w:pStyle w:val="Compact"/>
                    <w:jc w:val="left"/>
                    <w:jc w:val="center"/>
                  </w:pPr>
                  <w:r>
                    <w:t xml:space="preserve">0</w:t>
                  </w:r>
                </w:p>
              </w:tc>
            </w:tr>
            <w:tr>
              <w:tc>
                <w:tcPr/>
                <w:p>
                  <w:pPr>
                    <w:pStyle w:val="Compact"/>
                    <w:jc w:val="left"/>
                    <w:jc w:val="center"/>
                  </w:pPr>
                  <w:r>
                    <w:t xml:space="preserve">CCK</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HMD</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IOT</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SJM</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NRU</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VUT</w:t>
                  </w:r>
                </w:p>
              </w:tc>
              <w:tc>
                <w:tcPr/>
                <w:p>
                  <w:pPr>
                    <w:pStyle w:val="Compact"/>
                    <w:jc w:val="left"/>
                    <w:jc w:val="center"/>
                  </w:pPr>
                  <w:r>
                    <w:t xml:space="preserve">61,474</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61,474</w:t>
                  </w:r>
                </w:p>
              </w:tc>
              <w:tc>
                <w:tcPr/>
                <w:p>
                  <w:pPr>
                    <w:pStyle w:val="Compact"/>
                    <w:jc w:val="left"/>
                    <w:jc w:val="center"/>
                  </w:pPr>
                  <w:r>
                    <w:t xml:space="preserve">0</w:t>
                  </w:r>
                </w:p>
              </w:tc>
            </w:tr>
            <w:tr>
              <w:tc>
                <w:tcPr/>
                <w:p>
                  <w:pPr>
                    <w:pStyle w:val="Compact"/>
                    <w:jc w:val="left"/>
                    <w:jc w:val="center"/>
                  </w:pPr>
                  <w:r>
                    <w:t xml:space="preserve">PLW</w:t>
                  </w:r>
                </w:p>
              </w:tc>
              <w:tc>
                <w:tcPr/>
                <w:p>
                  <w:pPr>
                    <w:pStyle w:val="Compact"/>
                    <w:jc w:val="left"/>
                    <w:jc w:val="center"/>
                  </w:pPr>
                  <w:r>
                    <w:t xml:space="preserve">106,033</w:t>
                  </w:r>
                </w:p>
              </w:tc>
              <w:tc>
                <w:tcPr/>
                <w:p>
                  <w:pPr>
                    <w:pStyle w:val="Compact"/>
                    <w:jc w:val="left"/>
                    <w:jc w:val="center"/>
                  </w:pPr>
                  <w:r>
                    <w:t xml:space="preserve">0</w:t>
                  </w:r>
                </w:p>
              </w:tc>
              <w:tc>
                <w:tcPr/>
                <w:p>
                  <w:pPr>
                    <w:pStyle w:val="Compact"/>
                    <w:jc w:val="left"/>
                    <w:jc w:val="center"/>
                  </w:pPr>
                  <w:r>
                    <w:t xml:space="preserve">12,807</w:t>
                  </w:r>
                </w:p>
              </w:tc>
              <w:tc>
                <w:tcPr/>
                <w:p>
                  <w:pPr>
                    <w:pStyle w:val="Compact"/>
                    <w:jc w:val="left"/>
                    <w:jc w:val="center"/>
                  </w:pPr>
                  <w:r>
                    <w:t xml:space="preserve">0</w:t>
                  </w:r>
                </w:p>
              </w:tc>
              <w:tc>
                <w:tcPr/>
                <w:p>
                  <w:pPr>
                    <w:pStyle w:val="Compact"/>
                    <w:jc w:val="left"/>
                    <w:jc w:val="center"/>
                  </w:pPr>
                  <w:r>
                    <w:t xml:space="preserve">118,841</w:t>
                  </w:r>
                </w:p>
              </w:tc>
              <w:tc>
                <w:tcPr/>
                <w:p>
                  <w:pPr>
                    <w:pStyle w:val="Compact"/>
                    <w:jc w:val="left"/>
                    <w:jc w:val="center"/>
                  </w:pPr>
                  <w:r>
                    <w:t xml:space="preserve">0</w:t>
                  </w:r>
                </w:p>
              </w:tc>
            </w:tr>
            <w:tr>
              <w:tc>
                <w:tcPr/>
                <w:p>
                  <w:pPr>
                    <w:pStyle w:val="Compact"/>
                    <w:jc w:val="left"/>
                    <w:jc w:val="center"/>
                  </w:pPr>
                  <w:r>
                    <w:t xml:space="preserve">MNP</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PNG</w:t>
                  </w:r>
                </w:p>
              </w:tc>
              <w:tc>
                <w:tcPr/>
                <w:p>
                  <w:pPr>
                    <w:pStyle w:val="Compact"/>
                    <w:jc w:val="left"/>
                    <w:jc w:val="center"/>
                  </w:pPr>
                  <w:r>
                    <w:t xml:space="preserve">2,783,523</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2,783,523</w:t>
                  </w:r>
                </w:p>
              </w:tc>
              <w:tc>
                <w:tcPr/>
                <w:p>
                  <w:pPr>
                    <w:pStyle w:val="Compact"/>
                    <w:jc w:val="left"/>
                    <w:jc w:val="center"/>
                  </w:pPr>
                  <w:r>
                    <w:t xml:space="preserve">0</w:t>
                  </w:r>
                </w:p>
              </w:tc>
            </w:tr>
            <w:tr>
              <w:tc>
                <w:tcPr/>
                <w:p>
                  <w:pPr>
                    <w:pStyle w:val="Compact"/>
                    <w:jc w:val="left"/>
                    <w:jc w:val="center"/>
                  </w:pPr>
                  <w:r>
                    <w:t xml:space="preserve">TUV</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FRO</w:t>
                  </w:r>
                </w:p>
              </w:tc>
              <w:tc>
                <w:tcPr/>
                <w:p>
                  <w:pPr>
                    <w:pStyle w:val="Compact"/>
                    <w:jc w:val="left"/>
                    <w:jc w:val="center"/>
                  </w:pPr>
                  <w:r>
                    <w:t xml:space="preserve">39,630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39,630</w:t>
                  </w:r>
                </w:p>
              </w:tc>
              <w:tc>
                <w:tcPr/>
                <w:p>
                  <w:pPr>
                    <w:pStyle w:val="Compact"/>
                    <w:jc w:val="left"/>
                    <w:jc w:val="center"/>
                  </w:pPr>
                  <w:r>
                    <w:t xml:space="preserve">0</w:t>
                  </w:r>
                </w:p>
              </w:tc>
            </w:tr>
            <w:tr>
              <w:tc>
                <w:tcPr/>
                <w:p>
                  <w:pPr>
                    <w:pStyle w:val="Compact"/>
                    <w:jc w:val="left"/>
                    <w:jc w:val="center"/>
                  </w:pPr>
                  <w:r>
                    <w:t xml:space="preserve">KNA</w:t>
                  </w:r>
                </w:p>
              </w:tc>
              <w:tc>
                <w:tcPr/>
                <w:p>
                  <w:pPr>
                    <w:pStyle w:val="Compact"/>
                    <w:jc w:val="left"/>
                    <w:jc w:val="center"/>
                  </w:pPr>
                  <w:r>
                    <w:t xml:space="preserve">321,910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321,910</w:t>
                  </w:r>
                </w:p>
              </w:tc>
              <w:tc>
                <w:tcPr/>
                <w:p>
                  <w:pPr>
                    <w:pStyle w:val="Compact"/>
                    <w:jc w:val="left"/>
                    <w:jc w:val="center"/>
                  </w:pPr>
                  <w:r>
                    <w:t xml:space="preserve">0</w:t>
                  </w:r>
                </w:p>
              </w:tc>
            </w:tr>
            <w:tr>
              <w:tc>
                <w:tcPr/>
                <w:p>
                  <w:pPr>
                    <w:pStyle w:val="Compact"/>
                    <w:jc w:val="left"/>
                    <w:jc w:val="center"/>
                  </w:pPr>
                  <w:r>
                    <w:t xml:space="preserve">FSM</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VCT</w:t>
                  </w:r>
                </w:p>
              </w:tc>
              <w:tc>
                <w:tcPr/>
                <w:p>
                  <w:pPr>
                    <w:pStyle w:val="Compact"/>
                    <w:jc w:val="left"/>
                    <w:jc w:val="center"/>
                  </w:pPr>
                  <w:r>
                    <w:t xml:space="preserve">118,550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118,550</w:t>
                  </w:r>
                </w:p>
              </w:tc>
              <w:tc>
                <w:tcPr/>
                <w:p>
                  <w:pPr>
                    <w:pStyle w:val="Compact"/>
                    <w:jc w:val="left"/>
                    <w:jc w:val="center"/>
                  </w:pPr>
                  <w:r>
                    <w:t xml:space="preserve">0</w:t>
                  </w:r>
                </w:p>
              </w:tc>
            </w:tr>
            <w:tr>
              <w:tc>
                <w:tcPr/>
                <w:p>
                  <w:pPr>
                    <w:pStyle w:val="Compact"/>
                    <w:jc w:val="left"/>
                    <w:jc w:val="center"/>
                  </w:pPr>
                  <w:r>
                    <w:t xml:space="preserve">STP</w:t>
                  </w:r>
                </w:p>
              </w:tc>
              <w:tc>
                <w:tcPr/>
                <w:p>
                  <w:pPr>
                    <w:pStyle w:val="Compact"/>
                    <w:jc w:val="left"/>
                    <w:jc w:val="center"/>
                  </w:pPr>
                  <w:r>
                    <w:t xml:space="preserve">963,614</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963,614</w:t>
                  </w:r>
                </w:p>
              </w:tc>
              <w:tc>
                <w:tcPr/>
                <w:p>
                  <w:pPr>
                    <w:pStyle w:val="Compact"/>
                    <w:jc w:val="left"/>
                    <w:jc w:val="center"/>
                  </w:pPr>
                  <w:r>
                    <w:t xml:space="preserve">0</w:t>
                  </w:r>
                </w:p>
              </w:tc>
            </w:tr>
            <w:tr>
              <w:tc>
                <w:tcPr/>
                <w:p>
                  <w:pPr>
                    <w:pStyle w:val="Compact"/>
                    <w:jc w:val="left"/>
                    <w:jc w:val="center"/>
                  </w:pPr>
                  <w:r>
                    <w:t xml:space="preserve">BHR</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SLB</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GUM</w:t>
                  </w:r>
                </w:p>
              </w:tc>
              <w:tc>
                <w:tcPr/>
                <w:p>
                  <w:pPr>
                    <w:pStyle w:val="Compact"/>
                    <w:jc w:val="left"/>
                    <w:jc w:val="center"/>
                  </w:pPr>
                  <w:r>
                    <w:t xml:space="preserve">37,403</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37,403</w:t>
                  </w:r>
                </w:p>
              </w:tc>
              <w:tc>
                <w:tcPr/>
                <w:p>
                  <w:pPr>
                    <w:pStyle w:val="Compact"/>
                    <w:jc w:val="left"/>
                    <w:jc w:val="center"/>
                  </w:pPr>
                  <w:r>
                    <w:t xml:space="preserve">0</w:t>
                  </w:r>
                </w:p>
              </w:tc>
            </w:tr>
            <w:tr>
              <w:tc>
                <w:tcPr/>
                <w:p>
                  <w:pPr>
                    <w:pStyle w:val="Compact"/>
                    <w:jc w:val="left"/>
                    <w:jc w:val="center"/>
                  </w:pPr>
                  <w:r>
                    <w:t xml:space="preserve">MHL</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PCN</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SPM</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VAT</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IMN</w:t>
                  </w:r>
                </w:p>
              </w:tc>
              <w:tc>
                <w:tcPr/>
                <w:p>
                  <w:pPr>
                    <w:pStyle w:val="Compact"/>
                    <w:jc w:val="left"/>
                    <w:jc w:val="center"/>
                  </w:pPr>
                  <w:r>
                    <w:t xml:space="preserve">257,208</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257,208</w:t>
                  </w:r>
                </w:p>
              </w:tc>
              <w:tc>
                <w:tcPr/>
                <w:p>
                  <w:pPr>
                    <w:pStyle w:val="Compact"/>
                    <w:jc w:val="left"/>
                    <w:jc w:val="center"/>
                  </w:pPr>
                  <w:r>
                    <w:t xml:space="preserve">0</w:t>
                  </w:r>
                </w:p>
              </w:tc>
            </w:tr>
            <w:tr>
              <w:tc>
                <w:tcPr/>
                <w:p>
                  <w:pPr>
                    <w:pStyle w:val="Compact"/>
                    <w:jc w:val="left"/>
                    <w:jc w:val="center"/>
                  </w:pPr>
                  <w:r>
                    <w:t xml:space="preserve">ASM</w:t>
                  </w:r>
                </w:p>
              </w:tc>
              <w:tc>
                <w:tcPr/>
                <w:p>
                  <w:pPr>
                    <w:pStyle w:val="Compact"/>
                    <w:jc w:val="left"/>
                    <w:jc w:val="center"/>
                  </w:pPr>
                  <w:r>
                    <w:t xml:space="preserve">3,684</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3,684</w:t>
                  </w:r>
                </w:p>
              </w:tc>
              <w:tc>
                <w:tcPr/>
                <w:p>
                  <w:pPr>
                    <w:pStyle w:val="Compact"/>
                    <w:jc w:val="left"/>
                    <w:jc w:val="center"/>
                  </w:pPr>
                  <w:r>
                    <w:t xml:space="preserve">0</w:t>
                  </w:r>
                </w:p>
              </w:tc>
            </w:tr>
            <w:tr>
              <w:tc>
                <w:tcPr/>
                <w:p>
                  <w:pPr>
                    <w:pStyle w:val="Compact"/>
                    <w:jc w:val="left"/>
                    <w:jc w:val="center"/>
                  </w:pPr>
                  <w:r>
                    <w:t xml:space="preserve">SHN</w:t>
                  </w:r>
                </w:p>
              </w:tc>
              <w:tc>
                <w:tcPr/>
                <w:p>
                  <w:pPr>
                    <w:pStyle w:val="Compact"/>
                    <w:jc w:val="left"/>
                    <w:jc w:val="center"/>
                  </w:pPr>
                  <w:r>
                    <w:t xml:space="preserve">38,448</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38,448</w:t>
                  </w:r>
                </w:p>
              </w:tc>
              <w:tc>
                <w:tcPr/>
                <w:p>
                  <w:pPr>
                    <w:pStyle w:val="Compact"/>
                    <w:jc w:val="left"/>
                    <w:jc w:val="center"/>
                  </w:pPr>
                  <w:r>
                    <w:t xml:space="preserve">0</w:t>
                  </w:r>
                </w:p>
              </w:tc>
            </w:tr>
            <w:tr>
              <w:tc>
                <w:tcPr/>
                <w:p>
                  <w:pPr>
                    <w:pStyle w:val="Compact"/>
                    <w:jc w:val="left"/>
                    <w:jc w:val="center"/>
                  </w:pPr>
                  <w:r>
                    <w:t xml:space="preserve">COK</w:t>
                  </w:r>
                </w:p>
              </w:tc>
              <w:tc>
                <w:tcPr/>
                <w:p>
                  <w:pPr>
                    <w:pStyle w:val="Compact"/>
                    <w:jc w:val="left"/>
                    <w:jc w:val="center"/>
                  </w:pPr>
                  <w:r>
                    <w:t xml:space="preserve">75,327</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75,327</w:t>
                  </w:r>
                </w:p>
              </w:tc>
              <w:tc>
                <w:tcPr/>
                <w:p>
                  <w:pPr>
                    <w:pStyle w:val="Compact"/>
                    <w:jc w:val="left"/>
                    <w:jc w:val="center"/>
                  </w:pPr>
                  <w:r>
                    <w:t xml:space="preserve">0</w:t>
                  </w:r>
                </w:p>
              </w:tc>
            </w:tr>
            <w:tr>
              <w:tc>
                <w:tcPr/>
                <w:p>
                  <w:pPr>
                    <w:pStyle w:val="Compact"/>
                    <w:jc w:val="left"/>
                    <w:jc w:val="center"/>
                  </w:pPr>
                  <w:r>
                    <w:t xml:space="preserve">COM</w:t>
                  </w:r>
                </w:p>
              </w:tc>
              <w:tc>
                <w:tcPr/>
                <w:p>
                  <w:pPr>
                    <w:pStyle w:val="Compact"/>
                    <w:jc w:val="left"/>
                    <w:jc w:val="center"/>
                  </w:pPr>
                  <w:r>
                    <w:t xml:space="preserve">1,532,708</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1,532,708</w:t>
                  </w:r>
                </w:p>
              </w:tc>
              <w:tc>
                <w:tcPr/>
                <w:p>
                  <w:pPr>
                    <w:pStyle w:val="Compact"/>
                    <w:jc w:val="left"/>
                    <w:jc w:val="center"/>
                  </w:pPr>
                  <w:r>
                    <w:t xml:space="preserve">0</w:t>
                  </w:r>
                </w:p>
              </w:tc>
            </w:tr>
            <w:tr>
              <w:tc>
                <w:tcPr/>
                <w:p>
                  <w:pPr>
                    <w:pStyle w:val="Compact"/>
                    <w:jc w:val="left"/>
                    <w:jc w:val="center"/>
                  </w:pPr>
                  <w:r>
                    <w:t xml:space="preserve">NFK</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SMR</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WSM</w:t>
                  </w:r>
                </w:p>
              </w:tc>
              <w:tc>
                <w:tcPr/>
                <w:p>
                  <w:pPr>
                    <w:pStyle w:val="Compact"/>
                    <w:jc w:val="left"/>
                    <w:jc w:val="center"/>
                  </w:pPr>
                  <w:r>
                    <w:t xml:space="preserve">41,348</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41,348</w:t>
                  </w:r>
                </w:p>
              </w:tc>
              <w:tc>
                <w:tcPr/>
                <w:p>
                  <w:pPr>
                    <w:pStyle w:val="Compact"/>
                    <w:jc w:val="left"/>
                    <w:jc w:val="center"/>
                  </w:pPr>
                  <w:r>
                    <w:t xml:space="preserve">0</w:t>
                  </w:r>
                </w:p>
              </w:tc>
            </w:tr>
            <w:tr>
              <w:tc>
                <w:tcPr/>
                <w:p>
                  <w:pPr>
                    <w:pStyle w:val="Compact"/>
                    <w:jc w:val="left"/>
                    <w:jc w:val="center"/>
                  </w:pPr>
                  <w:r>
                    <w:t xml:space="preserve">SYR</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TKL</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BMU</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GRL</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ATF</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ATG</w:t>
                  </w:r>
                </w:p>
              </w:tc>
              <w:tc>
                <w:tcPr/>
                <w:p>
                  <w:pPr>
                    <w:pStyle w:val="Compact"/>
                    <w:jc w:val="left"/>
                    <w:jc w:val="center"/>
                  </w:pPr>
                  <w:r>
                    <w:t xml:space="preserve">365,883</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365,883</w:t>
                  </w:r>
                </w:p>
              </w:tc>
              <w:tc>
                <w:tcPr/>
                <w:p>
                  <w:pPr>
                    <w:pStyle w:val="Compact"/>
                    <w:jc w:val="left"/>
                    <w:jc w:val="center"/>
                  </w:pPr>
                  <w:r>
                    <w:t xml:space="preserve">0</w:t>
                  </w:r>
                </w:p>
              </w:tc>
            </w:tr>
            <w:tr>
              <w:tc>
                <w:tcPr/>
                <w:p>
                  <w:pPr>
                    <w:pStyle w:val="Compact"/>
                    <w:jc w:val="left"/>
                    <w:jc w:val="center"/>
                  </w:pPr>
                  <w:r>
                    <w:t xml:space="preserve">TCA</w:t>
                  </w:r>
                </w:p>
              </w:tc>
              <w:tc>
                <w:tcPr/>
                <w:p>
                  <w:pPr>
                    <w:pStyle w:val="Compact"/>
                    <w:jc w:val="left"/>
                    <w:jc w:val="center"/>
                  </w:pPr>
                  <w:r>
                    <w:t xml:space="preserve">179,494</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179,494</w:t>
                  </w:r>
                </w:p>
              </w:tc>
              <w:tc>
                <w:tcPr/>
                <w:p>
                  <w:pPr>
                    <w:pStyle w:val="Compact"/>
                    <w:jc w:val="left"/>
                    <w:jc w:val="center"/>
                  </w:pPr>
                  <w:r>
                    <w:t xml:space="preserve">0</w:t>
                  </w:r>
                </w:p>
              </w:tc>
            </w:tr>
            <w:tr>
              <w:tc>
                <w:tcPr/>
                <w:p>
                  <w:pPr>
                    <w:pStyle w:val="Compact"/>
                    <w:jc w:val="left"/>
                    <w:jc w:val="center"/>
                  </w:pPr>
                  <w:r>
                    <w:t xml:space="preserve">ALA</w:t>
                  </w:r>
                </w:p>
              </w:tc>
              <w:tc>
                <w:tcPr/>
                <w:p>
                  <w:pPr>
                    <w:pStyle w:val="Compact"/>
                    <w:jc w:val="left"/>
                    <w:jc w:val="center"/>
                  </w:pPr>
                  <w:r>
                    <w:t xml:space="preserve">25,034</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25,034</w:t>
                  </w:r>
                </w:p>
              </w:tc>
              <w:tc>
                <w:tcPr/>
                <w:p>
                  <w:pPr>
                    <w:pStyle w:val="Compact"/>
                    <w:jc w:val="left"/>
                    <w:jc w:val="center"/>
                  </w:pPr>
                  <w:r>
                    <w:t xml:space="preserve">0</w:t>
                  </w:r>
                </w:p>
              </w:tc>
            </w:tr>
            <w:tr>
              <w:tc>
                <w:tcPr/>
                <w:p>
                  <w:pPr>
                    <w:pStyle w:val="Compact"/>
                    <w:jc w:val="left"/>
                    <w:jc w:val="center"/>
                  </w:pPr>
                  <w:r>
                    <w:t xml:space="preserve">VIR</w:t>
                  </w:r>
                </w:p>
              </w:tc>
              <w:tc>
                <w:tcPr/>
                <w:p>
                  <w:pPr>
                    <w:pStyle w:val="Compact"/>
                    <w:jc w:val="left"/>
                    <w:jc w:val="center"/>
                  </w:pPr>
                  <w:r>
                    <w:t xml:space="preserve">199,161</w:t>
                  </w:r>
                </w:p>
              </w:tc>
              <w:tc>
                <w:tcPr/>
                <w:p>
                  <w:pPr>
                    <w:pStyle w:val="Compact"/>
                    <w:jc w:val="left"/>
                    <w:jc w:val="center"/>
                  </w:pPr>
                  <w:r>
                    <w:t xml:space="preserve">0</w:t>
                  </w:r>
                </w:p>
              </w:tc>
              <w:tc>
                <w:tcPr/>
                <w:p>
                  <w:pPr>
                    <w:pStyle w:val="Compact"/>
                    <w:jc w:val="left"/>
                    <w:jc w:val="center"/>
                  </w:pPr>
                  <w:r>
                    <w:t xml:space="preserve">18,498</w:t>
                  </w:r>
                </w:p>
              </w:tc>
              <w:tc>
                <w:tcPr/>
                <w:p>
                  <w:pPr>
                    <w:pStyle w:val="Compact"/>
                    <w:jc w:val="left"/>
                    <w:jc w:val="center"/>
                  </w:pPr>
                  <w:r>
                    <w:t xml:space="preserve">0</w:t>
                  </w:r>
                </w:p>
              </w:tc>
              <w:tc>
                <w:tcPr/>
                <w:p>
                  <w:pPr>
                    <w:pStyle w:val="Compact"/>
                    <w:jc w:val="left"/>
                    <w:jc w:val="center"/>
                  </w:pPr>
                  <w:r>
                    <w:t xml:space="preserve">217,659</w:t>
                  </w:r>
                </w:p>
              </w:tc>
              <w:tc>
                <w:tcPr/>
                <w:p>
                  <w:pPr>
                    <w:pStyle w:val="Compact"/>
                    <w:jc w:val="left"/>
                    <w:jc w:val="center"/>
                  </w:pPr>
                  <w:r>
                    <w:t xml:space="preserve">0</w:t>
                  </w:r>
                </w:p>
              </w:tc>
            </w:tr>
            <w:tr>
              <w:tc>
                <w:tcPr/>
                <w:p>
                  <w:pPr>
                    <w:pStyle w:val="Compact"/>
                    <w:jc w:val="left"/>
                    <w:jc w:val="center"/>
                  </w:pPr>
                  <w:r>
                    <w:t xml:space="preserve">MDV</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FLK</w:t>
                  </w:r>
                </w:p>
              </w:tc>
              <w:tc>
                <w:tcPr/>
                <w:p>
                  <w:pPr>
                    <w:pStyle w:val="Compact"/>
                    <w:jc w:val="left"/>
                    <w:jc w:val="center"/>
                  </w:pPr>
                  <w:r>
                    <w:t xml:space="preserve">27,769</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27,769</w:t>
                  </w:r>
                </w:p>
              </w:tc>
              <w:tc>
                <w:tcPr/>
                <w:p>
                  <w:pPr>
                    <w:pStyle w:val="Compact"/>
                    <w:jc w:val="left"/>
                    <w:jc w:val="center"/>
                  </w:pPr>
                  <w:r>
                    <w:t xml:space="preserve">0</w:t>
                  </w:r>
                </w:p>
              </w:tc>
            </w:tr>
            <w:tr>
              <w:tc>
                <w:tcPr/>
                <w:p>
                  <w:pPr>
                    <w:pStyle w:val="Compact"/>
                    <w:jc w:val="left"/>
                    <w:jc w:val="center"/>
                  </w:pPr>
                  <w:r>
                    <w:t xml:space="preserve">WLF</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bl>
          <w:bookmarkEnd w:id="74"/>
          <w:p/>
        </w:tc>
      </w:tr>
    </w:tbl>
    <w:bookmarkEnd w:id="75"/>
    <w:bookmarkEnd w:id="76"/>
    <w:bookmarkStart w:id="106" w:name="references"/>
    <w:p>
      <w:pPr>
        <w:pStyle w:val="Heading1"/>
      </w:pPr>
      <w:r>
        <w:t xml:space="preserve">6. References</w:t>
      </w:r>
    </w:p>
    <w:p>
      <w:pPr>
        <w:pStyle w:val="FirstParagraph"/>
      </w:pPr>
      <w:r>
        <w:t xml:space="preserve">[References to be added]</w:t>
      </w:r>
    </w:p>
    <w:bookmarkStart w:id="105" w:name="refs"/>
    <w:bookmarkStart w:id="78" w:name="ref-DeltaCheck2023"/>
    <w:p>
      <w:pPr>
        <w:pStyle w:val="Bibliography"/>
      </w:pPr>
      <w:r>
        <w:t xml:space="preserve">Delta Check. 2023.</w:t>
      </w:r>
      <w:r>
        <w:t xml:space="preserve"> </w:t>
      </w:r>
      <w:r>
        <w:t xml:space="preserve">“Delta Check Hotel and Accommodation Database.”</w:t>
      </w:r>
      <w:r>
        <w:t xml:space="preserve"> </w:t>
      </w:r>
      <w:r>
        <w:t xml:space="preserve">Online database.</w:t>
      </w:r>
      <w:r>
        <w:t xml:space="preserve"> </w:t>
      </w:r>
      <w:hyperlink r:id="rId77">
        <w:r>
          <w:rPr>
            <w:rStyle w:val="Hyperlink"/>
          </w:rPr>
          <w:t xml:space="preserve">https://www.deltacheck.com</w:t>
        </w:r>
      </w:hyperlink>
      <w:r>
        <w:t xml:space="preserve">.</w:t>
      </w:r>
    </w:p>
    <w:bookmarkEnd w:id="78"/>
    <w:bookmarkStart w:id="80" w:name="ref-ESA2017LandCoverCCI"/>
    <w:p>
      <w:pPr>
        <w:pStyle w:val="Bibliography"/>
      </w:pPr>
      <w:r>
        <w:t xml:space="preserve">ESA. 2017.</w:t>
      </w:r>
      <w:r>
        <w:t xml:space="preserve"> </w:t>
      </w:r>
      <w:r>
        <w:t xml:space="preserve">“Land Cover CCI Product User Guide Version 2.”</w:t>
      </w:r>
      <w:r>
        <w:t xml:space="preserve"> </w:t>
      </w:r>
      <w:r>
        <w:t xml:space="preserve">Technical Report. European Space Agency.</w:t>
      </w:r>
      <w:r>
        <w:t xml:space="preserve"> </w:t>
      </w:r>
      <w:hyperlink r:id="rId79">
        <w:r>
          <w:rPr>
            <w:rStyle w:val="Hyperlink"/>
          </w:rPr>
          <w:t xml:space="preserve">http://maps.elie.ucl.ac.be/CCI/viewer/download/ESACCI-LC-Ph2-PUGv2_2.0.pdf</w:t>
        </w:r>
      </w:hyperlink>
      <w:r>
        <w:t xml:space="preserve">.</w:t>
      </w:r>
    </w:p>
    <w:bookmarkEnd w:id="80"/>
    <w:bookmarkStart w:id="82" w:name="ref-GlobalPetrolPrices2025"/>
    <w:p>
      <w:pPr>
        <w:pStyle w:val="Bibliography"/>
      </w:pPr>
      <w:r>
        <w:t xml:space="preserve">GlobalPetrolPrices.com. 2025.</w:t>
      </w:r>
      <w:r>
        <w:t xml:space="preserve"> </w:t>
      </w:r>
      <w:r>
        <w:t xml:space="preserve">“Gasoline Prices, Octane-95.”</w:t>
      </w:r>
      <w:r>
        <w:t xml:space="preserve"> </w:t>
      </w:r>
      <w:r>
        <w:t xml:space="preserve">Online database; GlobalPetrolPrices.com.</w:t>
      </w:r>
      <w:r>
        <w:t xml:space="preserve"> </w:t>
      </w:r>
      <w:hyperlink r:id="rId81">
        <w:r>
          <w:rPr>
            <w:rStyle w:val="Hyperlink"/>
          </w:rPr>
          <w:t xml:space="preserve">https://www.globalpetrolprices.com/gasoline_prices/</w:t>
        </w:r>
      </w:hyperlink>
      <w:r>
        <w:t xml:space="preserve">.</w:t>
      </w:r>
    </w:p>
    <w:bookmarkEnd w:id="82"/>
    <w:bookmarkStart w:id="84" w:name="ref-Hooftman2023110779"/>
    <w:p>
      <w:pPr>
        <w:pStyle w:val="Bibliography"/>
      </w:pPr>
      <w:r>
        <w:t xml:space="preserve">Hooftman, Danny A. P., Lucy E. Ridding, John W. Redhead, and Simon Willcock. 2023.</w:t>
      </w:r>
      <w:r>
        <w:t xml:space="preserve"> </w:t>
      </w:r>
      <w:r>
        <w:t xml:space="preserve">“National Scale Mapping of Supply and Demand for Recreational Ecosystem Services.”</w:t>
      </w:r>
      <w:r>
        <w:t xml:space="preserve"> </w:t>
      </w:r>
      <w:r>
        <w:rPr>
          <w:iCs/>
          <w:i/>
        </w:rPr>
        <w:t xml:space="preserve">Ecological Indicators</w:t>
      </w:r>
      <w:r>
        <w:t xml:space="preserve"> </w:t>
      </w:r>
      <w:r>
        <w:t xml:space="preserve">154: 110779. https://doi.org/</w:t>
      </w:r>
      <w:hyperlink r:id="rId83">
        <w:r>
          <w:rPr>
            <w:rStyle w:val="Hyperlink"/>
          </w:rPr>
          <w:t xml:space="preserve">https://doi.org/10.1016/j.ecolind.2023.110779</w:t>
        </w:r>
      </w:hyperlink>
      <w:r>
        <w:t xml:space="preserve">.</w:t>
      </w:r>
    </w:p>
    <w:bookmarkEnd w:id="84"/>
    <w:bookmarkStart w:id="86" w:name="ref-IEA2020FuelPrices"/>
    <w:p>
      <w:pPr>
        <w:pStyle w:val="Bibliography"/>
      </w:pPr>
      <w:r>
        <w:t xml:space="preserve">International Energy Agency (IEA). 2020.</w:t>
      </w:r>
      <w:r>
        <w:t xml:space="preserve"> </w:t>
      </w:r>
      <w:r>
        <w:t xml:space="preserve">“Global Fuel Price Changes, 2005–2019.”</w:t>
      </w:r>
      <w:r>
        <w:t xml:space="preserve"> </w:t>
      </w:r>
      <w:r>
        <w:t xml:space="preserve">Online data portal; International Energy Agency.</w:t>
      </w:r>
      <w:r>
        <w:t xml:space="preserve"> </w:t>
      </w:r>
      <w:hyperlink r:id="rId85">
        <w:r>
          <w:rPr>
            <w:rStyle w:val="Hyperlink"/>
          </w:rPr>
          <w:t xml:space="preserve">https://www.iea.org/data-and-statistics/charts/global-fuel-price-changes-2005-2019</w:t>
        </w:r>
      </w:hyperlink>
      <w:r>
        <w:t xml:space="preserve">.</w:t>
      </w:r>
    </w:p>
    <w:bookmarkEnd w:id="86"/>
    <w:bookmarkStart w:id="88" w:name="ref-IEA2021GFEI"/>
    <w:p>
      <w:pPr>
        <w:pStyle w:val="Bibliography"/>
      </w:pPr>
      <w:r>
        <w:t xml:space="preserve">———. 2021.</w:t>
      </w:r>
      <w:r>
        <w:t xml:space="preserve"> </w:t>
      </w:r>
      <w:r>
        <w:t xml:space="preserve">“Global Fuel Economy Initiative 2021: Executive Summary.”</w:t>
      </w:r>
      <w:r>
        <w:t xml:space="preserve"> </w:t>
      </w:r>
      <w:r>
        <w:t xml:space="preserve">International Energy Agency.</w:t>
      </w:r>
      <w:r>
        <w:t xml:space="preserve"> </w:t>
      </w:r>
      <w:hyperlink r:id="rId87">
        <w:r>
          <w:rPr>
            <w:rStyle w:val="Hyperlink"/>
          </w:rPr>
          <w:t xml:space="preserve">https://www.iea.org/reports/global-fuel-economy-initiative-2021/executive-summary</w:t>
        </w:r>
      </w:hyperlink>
      <w:r>
        <w:t xml:space="preserve">.</w:t>
      </w:r>
    </w:p>
    <w:bookmarkEnd w:id="88"/>
    <w:bookmarkStart w:id="90" w:name="ref-Meijer2018"/>
    <w:p>
      <w:pPr>
        <w:pStyle w:val="Bibliography"/>
      </w:pPr>
      <w:r>
        <w:t xml:space="preserve">Meijer, Johan R., Mark A. J. Huijbregts, Kees C. G. J. Schotten, and Aafke M. Schipper. 2018.</w:t>
      </w:r>
      <w:r>
        <w:t xml:space="preserve"> </w:t>
      </w:r>
      <w:r>
        <w:t xml:space="preserve">“Global Patterns of Current and Future Road Infrastructure.”</w:t>
      </w:r>
      <w:r>
        <w:t xml:space="preserve"> </w:t>
      </w:r>
      <w:r>
        <w:rPr>
          <w:iCs/>
          <w:i/>
        </w:rPr>
        <w:t xml:space="preserve">Environmental Research Letters</w:t>
      </w:r>
      <w:r>
        <w:t xml:space="preserve"> </w:t>
      </w:r>
      <w:r>
        <w:t xml:space="preserve">13 (6): 064006.</w:t>
      </w:r>
      <w:r>
        <w:t xml:space="preserve"> </w:t>
      </w:r>
      <w:hyperlink r:id="rId89">
        <w:r>
          <w:rPr>
            <w:rStyle w:val="Hyperlink"/>
          </w:rPr>
          <w:t xml:space="preserve">https://doi.org/10.1088/1748-9326/aabd42</w:t>
        </w:r>
      </w:hyperlink>
      <w:r>
        <w:t xml:space="preserve">.</w:t>
      </w:r>
    </w:p>
    <w:bookmarkEnd w:id="90"/>
    <w:bookmarkStart w:id="92" w:name="ref-NaturalEngland2016MENE"/>
    <w:p>
      <w:pPr>
        <w:pStyle w:val="Bibliography"/>
      </w:pPr>
      <w:r>
        <w:t xml:space="preserve">Natural England. 2016.</w:t>
      </w:r>
      <w:r>
        <w:t xml:space="preserve"> </w:t>
      </w:r>
      <w:r>
        <w:t xml:space="preserve">“Monitor of Engagement with the Natural Environment: Survey – Purpose and Results.”</w:t>
      </w:r>
      <w:r>
        <w:t xml:space="preserve"> </w:t>
      </w:r>
      <w:r>
        <w:t xml:space="preserve">Natural England.</w:t>
      </w:r>
      <w:r>
        <w:t xml:space="preserve"> </w:t>
      </w:r>
      <w:hyperlink r:id="rId91">
        <w:r>
          <w:rPr>
            <w:rStyle w:val="Hyperlink"/>
          </w:rPr>
          <w:t xml:space="preserve">https://www.gov.uk/government/collections/monitor-of-engagement-with-the-natural-environment-survey-purpose-and-results</w:t>
        </w:r>
      </w:hyperlink>
      <w:r>
        <w:t xml:space="preserve">.</w:t>
      </w:r>
    </w:p>
    <w:bookmarkEnd w:id="92"/>
    <w:bookmarkStart w:id="94" w:name="ref-UNEPWCMC_WDPA"/>
    <w:p>
      <w:pPr>
        <w:pStyle w:val="Bibliography"/>
      </w:pPr>
      <w:r>
        <w:t xml:space="preserve">UNEP-WCMC, and IUCN. 2024.</w:t>
      </w:r>
      <w:r>
        <w:t xml:space="preserve"> </w:t>
      </w:r>
      <w:r>
        <w:t xml:space="preserve">“Protected Planet: The World Database on Protected Areas (WDPA).”</w:t>
      </w:r>
      <w:r>
        <w:t xml:space="preserve"> </w:t>
      </w:r>
      <w:hyperlink r:id="rId93">
        <w:r>
          <w:rPr>
            <w:rStyle w:val="Hyperlink"/>
          </w:rPr>
          <w:t xml:space="preserve">https://www.protectedplanet.net/</w:t>
        </w:r>
      </w:hyperlink>
      <w:r>
        <w:t xml:space="preserve">.</w:t>
      </w:r>
    </w:p>
    <w:bookmarkEnd w:id="94"/>
    <w:bookmarkStart w:id="96" w:name="ref-un2021seea"/>
    <w:p>
      <w:pPr>
        <w:pStyle w:val="Bibliography"/>
      </w:pPr>
      <w:r>
        <w:t xml:space="preserve">United Nations and others. 2021.</w:t>
      </w:r>
      <w:r>
        <w:t xml:space="preserve"> </w:t>
      </w:r>
      <w:r>
        <w:rPr>
          <w:iCs/>
          <w:i/>
        </w:rPr>
        <w:t xml:space="preserve">System of</w:t>
      </w:r>
      <w:r>
        <w:rPr>
          <w:iCs/>
          <w:i/>
        </w:rPr>
        <w:t xml:space="preserve"> </w:t>
      </w:r>
      <w:r>
        <w:rPr>
          <w:iCs/>
          <w:i/>
        </w:rPr>
        <w:t xml:space="preserve">E</w:t>
      </w:r>
      <w:r>
        <w:rPr>
          <w:iCs/>
          <w:i/>
        </w:rPr>
        <w:t xml:space="preserve">nvironmental-</w:t>
      </w:r>
      <w:r>
        <w:rPr>
          <w:iCs/>
          <w:i/>
        </w:rPr>
        <w:t xml:space="preserve">E</w:t>
      </w:r>
      <w:r>
        <w:rPr>
          <w:iCs/>
          <w:i/>
        </w:rPr>
        <w:t xml:space="preserve">conomic</w:t>
      </w:r>
      <w:r>
        <w:rPr>
          <w:iCs/>
          <w:i/>
        </w:rPr>
        <w:t xml:space="preserve"> </w:t>
      </w:r>
      <w:r>
        <w:rPr>
          <w:iCs/>
          <w:i/>
        </w:rPr>
        <w:t xml:space="preserve">A</w:t>
      </w:r>
      <w:r>
        <w:rPr>
          <w:iCs/>
          <w:i/>
        </w:rPr>
        <w:t xml:space="preserve">ccounting—</w:t>
      </w:r>
      <w:r>
        <w:rPr>
          <w:iCs/>
          <w:i/>
        </w:rPr>
        <w:t xml:space="preserve">E</w:t>
      </w:r>
      <w:r>
        <w:rPr>
          <w:iCs/>
          <w:i/>
        </w:rPr>
        <w:t xml:space="preserve">cosystem</w:t>
      </w:r>
      <w:r>
        <w:rPr>
          <w:iCs/>
          <w:i/>
        </w:rPr>
        <w:t xml:space="preserve"> </w:t>
      </w:r>
      <w:r>
        <w:rPr>
          <w:iCs/>
          <w:i/>
        </w:rPr>
        <w:t xml:space="preserve">A</w:t>
      </w:r>
      <w:r>
        <w:rPr>
          <w:iCs/>
          <w:i/>
        </w:rPr>
        <w:t xml:space="preserve">ccounting (</w:t>
      </w:r>
      <w:r>
        <w:rPr>
          <w:iCs/>
          <w:i/>
        </w:rPr>
        <w:t xml:space="preserve">SEEA</w:t>
      </w:r>
      <w:r>
        <w:rPr>
          <w:iCs/>
          <w:i/>
        </w:rPr>
        <w:t xml:space="preserve"> </w:t>
      </w:r>
      <w:r>
        <w:rPr>
          <w:iCs/>
          <w:i/>
        </w:rPr>
        <w:t xml:space="preserve">EA</w:t>
      </w:r>
      <w:r>
        <w:rPr>
          <w:iCs/>
          <w:i/>
        </w:rPr>
        <w:t xml:space="preserve">)</w:t>
      </w:r>
      <w:r>
        <w:t xml:space="preserve">. New York, USA: United Nations.</w:t>
      </w:r>
      <w:r>
        <w:t xml:space="preserve"> </w:t>
      </w:r>
      <w:hyperlink r:id="rId95">
        <w:r>
          <w:rPr>
            <w:rStyle w:val="Hyperlink"/>
          </w:rPr>
          <w:t xml:space="preserve">https://seea.un.org/ecosystem-accounting</w:t>
        </w:r>
      </w:hyperlink>
      <w:r>
        <w:t xml:space="preserve">.</w:t>
      </w:r>
    </w:p>
    <w:bookmarkEnd w:id="96"/>
    <w:bookmarkStart w:id="98" w:name="ref-UNWTO2023"/>
    <w:p>
      <w:pPr>
        <w:pStyle w:val="Bibliography"/>
      </w:pPr>
      <w:r>
        <w:t xml:space="preserve">UNWTO. 2023.</w:t>
      </w:r>
      <w:r>
        <w:t xml:space="preserve"> </w:t>
      </w:r>
      <w:r>
        <w:t xml:space="preserve">“Tourism Statistics Database.”</w:t>
      </w:r>
      <w:r>
        <w:t xml:space="preserve"> </w:t>
      </w:r>
      <w:r>
        <w:t xml:space="preserve">Madrid, Spain: United Nations World Tourism Organization.</w:t>
      </w:r>
      <w:r>
        <w:t xml:space="preserve"> </w:t>
      </w:r>
      <w:hyperlink r:id="rId97">
        <w:r>
          <w:rPr>
            <w:rStyle w:val="Hyperlink"/>
          </w:rPr>
          <w:t xml:space="preserve">https://www.unwto.org/tourism-statistics</w:t>
        </w:r>
      </w:hyperlink>
      <w:r>
        <w:t xml:space="preserve">.</w:t>
      </w:r>
    </w:p>
    <w:bookmarkEnd w:id="98"/>
    <w:bookmarkStart w:id="100" w:name="ref-Vallecillo2019196"/>
    <w:p>
      <w:pPr>
        <w:pStyle w:val="Bibliography"/>
      </w:pPr>
      <w:r>
        <w:t xml:space="preserve">Vallecillo, Sara, Alessandra La Notte, Grazia Zulian, Silvia Ferrini, and Joachim Maes. 2019.</w:t>
      </w:r>
      <w:r>
        <w:t xml:space="preserve"> </w:t>
      </w:r>
      <w:r>
        <w:t xml:space="preserve">“Ecosystem Services Accounts: Valuing the Actual Flow of Nature-Based Recreation from Ecosystems to People.”</w:t>
      </w:r>
      <w:r>
        <w:t xml:space="preserve"> </w:t>
      </w:r>
      <w:r>
        <w:rPr>
          <w:iCs/>
          <w:i/>
        </w:rPr>
        <w:t xml:space="preserve">Ecological Modelling</w:t>
      </w:r>
      <w:r>
        <w:t xml:space="preserve"> </w:t>
      </w:r>
      <w:r>
        <w:t xml:space="preserve">392: 196–211. https://doi.org/</w:t>
      </w:r>
      <w:hyperlink r:id="rId99">
        <w:r>
          <w:rPr>
            <w:rStyle w:val="Hyperlink"/>
          </w:rPr>
          <w:t xml:space="preserve">https://doi.org/10.1016/j.ecolmodel.2018.09.023</w:t>
        </w:r>
      </w:hyperlink>
      <w:r>
        <w:t xml:space="preserve">.</w:t>
      </w:r>
    </w:p>
    <w:bookmarkEnd w:id="100"/>
    <w:bookmarkStart w:id="102" w:name="X3e9d599f8b092f9867e1fa7d4c28f64dc902b12"/>
    <w:p>
      <w:pPr>
        <w:pStyle w:val="Bibliography"/>
      </w:pPr>
      <w:r>
        <w:t xml:space="preserve">WorldPop. 2020.</w:t>
      </w:r>
      <w:r>
        <w:t xml:space="preserve"> </w:t>
      </w:r>
      <w:r>
        <w:t xml:space="preserve">“Unconstrained Global Mosaics 2000–2020 (1 Km Resolution).”</w:t>
      </w:r>
      <w:r>
        <w:t xml:space="preserve"> </w:t>
      </w:r>
      <w:r>
        <w:t xml:space="preserve">WorldPop;</w:t>
      </w:r>
      <w:r>
        <w:t xml:space="preserve"> </w:t>
      </w:r>
      <w:hyperlink r:id="rId101">
        <w:r>
          <w:rPr>
            <w:rStyle w:val="Hyperlink"/>
          </w:rPr>
          <w:t xml:space="preserve">https://hub.worldpop.org/geodata/listing?id=64</w:t>
        </w:r>
      </w:hyperlink>
      <w:r>
        <w:t xml:space="preserve">.</w:t>
      </w:r>
      <w:r>
        <w:t xml:space="preserve"> </w:t>
      </w:r>
      <w:hyperlink r:id="rId101">
        <w:r>
          <w:rPr>
            <w:rStyle w:val="Hyperlink"/>
          </w:rPr>
          <w:t xml:space="preserve">https://hub.worldpop.org/geodata/listing?id=64</w:t>
        </w:r>
      </w:hyperlink>
      <w:r>
        <w:t xml:space="preserve">.</w:t>
      </w:r>
    </w:p>
    <w:bookmarkEnd w:id="102"/>
    <w:bookmarkStart w:id="104" w:name="ref-Zulian2024"/>
    <w:p>
      <w:pPr>
        <w:pStyle w:val="Bibliography"/>
      </w:pPr>
      <w:r>
        <w:t xml:space="preserve">Zulian, Grazia, Alessandra La Notte, Ioanna Grammatikopoulou, and Mayra Zurbaran Nucci. 2024.</w:t>
      </w:r>
      <w:r>
        <w:t xml:space="preserve"> </w:t>
      </w:r>
      <w:r>
        <w:t xml:space="preserve">“Nature-Based Tourism Accounting.”</w:t>
      </w:r>
      <w:r>
        <w:t xml:space="preserve"> </w:t>
      </w:r>
      <w:r>
        <w:t xml:space="preserve">JRC138538. EUR 32029 EN. Luxembourg: Publications Office of the European Union.</w:t>
      </w:r>
      <w:r>
        <w:t xml:space="preserve"> </w:t>
      </w:r>
      <w:hyperlink r:id="rId103">
        <w:r>
          <w:rPr>
            <w:rStyle w:val="Hyperlink"/>
          </w:rPr>
          <w:t xml:space="preserve">https://doi.org/10.2760/762803</w:t>
        </w:r>
      </w:hyperlink>
      <w:r>
        <w:t xml:space="preserve">.</w:t>
      </w:r>
    </w:p>
    <w:bookmarkEnd w:id="104"/>
    <w:bookmarkEnd w:id="105"/>
    <w:bookmarkEnd w:id="106"/>
    <w:sectPr w:rsidR="00A6538E" w:rsidRPr="00DE4F53">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504010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2021663979" w:numId="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5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BA6652"/>
    <w:rPr>
      <w:rFonts w:ascii="Times New Roman" w:hAnsi="Times New Roman"/>
    </w:rPr>
  </w:style>
  <w:style w:styleId="Heading1" w:type="paragraph">
    <w:name w:val="heading 1"/>
    <w:basedOn w:val="Normal"/>
    <w:next w:val="BodyText"/>
    <w:link w:val="Heading1Char"/>
    <w:uiPriority w:val="9"/>
    <w:qFormat/>
    <w:rsid w:val="00BA6652"/>
    <w:pPr>
      <w:keepNext/>
      <w:keepLines/>
      <w:spacing w:after="80" w:before="360"/>
      <w:outlineLvl w:val="0"/>
    </w:pPr>
    <w:rPr>
      <w:rFonts w:cstheme="majorBidi" w:eastAsiaTheme="majorEastAsia"/>
      <w:color w:themeColor="accent1" w:themeShade="BF" w:val="0F4761"/>
      <w:sz w:val="40"/>
      <w:szCs w:val="40"/>
    </w:rPr>
  </w:style>
  <w:style w:styleId="Heading2" w:type="paragraph">
    <w:name w:val="heading 2"/>
    <w:basedOn w:val="Normal"/>
    <w:next w:val="BodyText"/>
    <w:link w:val="Heading2Char"/>
    <w:uiPriority w:val="9"/>
    <w:semiHidden/>
    <w:unhideWhenUsed/>
    <w:qFormat/>
    <w:rsid w:val="005E1369"/>
    <w:pPr>
      <w:keepNext/>
      <w:keepLines/>
      <w:spacing w:after="80" w:before="160"/>
      <w:outlineLvl w:val="1"/>
    </w:pPr>
    <w:rPr>
      <w:rFonts w:cstheme="majorBidi" w:eastAsiaTheme="majorEastAsia"/>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BA6652"/>
    <w:pPr>
      <w:spacing w:after="80"/>
      <w:contextualSpacing/>
      <w:jc w:val="center"/>
    </w:pPr>
    <w:rPr>
      <w:rFonts w:cstheme="majorBidi" w:eastAsiaTheme="majorEastAsia"/>
      <w:sz w:val="56"/>
      <w:szCs w:val="56"/>
    </w:rPr>
  </w:style>
  <w:style w:customStyle="1" w:styleId="TitleChar" w:type="character">
    <w:name w:val="Title Char"/>
    <w:basedOn w:val="DefaultParagraphFont"/>
    <w:link w:val="Title"/>
    <w:uiPriority w:val="10"/>
    <w:rsid w:val="00BA6652"/>
    <w:rPr>
      <w:rFonts w:ascii="Times New Roman" w:cstheme="majorBidi" w:eastAsiaTheme="majorEastAsia" w:hAnsi="Times New Roman"/>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rsid w:val="00BA6652"/>
    <w:pPr>
      <w:keepNext/>
      <w:keepLines/>
    </w:pPr>
    <w:rPr>
      <w:sz w:val="24"/>
      <w:szCs w:val="24"/>
    </w:rPr>
  </w:style>
  <w:style w:styleId="Date" w:type="paragraph">
    <w:name w:val="Date"/>
    <w:basedOn w:val="Title"/>
    <w:next w:val="BodyText"/>
    <w:qFormat/>
    <w:rsid w:val="00BA6652"/>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BA6652"/>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BA6652"/>
    <w:rPr>
      <w:rFonts w:ascii="Times New Roman" w:cstheme="majorBidi" w:eastAsiaTheme="majorEastAsia"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5E1369"/>
    <w:rPr>
      <w:rFonts w:ascii="Times New Roman" w:cstheme="majorBidi" w:eastAsiaTheme="majorEastAsia"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53" Target="media/rId53.png" /><Relationship Type="http://schemas.openxmlformats.org/officeDocument/2006/relationships/image" Id="rId49" Target="media/rId49.png" /><Relationship Type="http://schemas.openxmlformats.org/officeDocument/2006/relationships/image" Id="rId61" Target="media/rId61.png" /><Relationship Type="http://schemas.openxmlformats.org/officeDocument/2006/relationships/image" Id="rId57" Target="media/rId57.png" /><Relationship Type="http://schemas.openxmlformats.org/officeDocument/2006/relationships/image" Id="rId69" Target="media/rId69.png" /><Relationship Type="http://schemas.openxmlformats.org/officeDocument/2006/relationships/image" Id="rId65" Target="media/rId65.png" /><Relationship Type="http://schemas.openxmlformats.org/officeDocument/2006/relationships/hyperlink" Id="rId79" Target="http://maps.elie.ucl.ac.be/CCI/viewer/download/ESACCI-LC-Ph2-PUGv2_2.0.pdf" TargetMode="External" /><Relationship Type="http://schemas.openxmlformats.org/officeDocument/2006/relationships/hyperlink" Id="rId83" Target="https://doi.org/10.1016/j.ecolind.2023.110779" TargetMode="External" /><Relationship Type="http://schemas.openxmlformats.org/officeDocument/2006/relationships/hyperlink" Id="rId99" Target="https://doi.org/10.1016/j.ecolmodel.2018.09.023" TargetMode="External" /><Relationship Type="http://schemas.openxmlformats.org/officeDocument/2006/relationships/hyperlink" Id="rId89" Target="https://doi.org/10.1088/1748-9326/aabd42" TargetMode="External" /><Relationship Type="http://schemas.openxmlformats.org/officeDocument/2006/relationships/hyperlink" Id="rId103" Target="https://doi.org/10.2760/762803" TargetMode="External" /><Relationship Type="http://schemas.openxmlformats.org/officeDocument/2006/relationships/hyperlink" Id="rId101" Target="https://hub.worldpop.org/geodata/listing?id=64" TargetMode="External" /><Relationship Type="http://schemas.openxmlformats.org/officeDocument/2006/relationships/hyperlink" Id="rId95" Target="https://seea.un.org/ecosystem-accounting" TargetMode="External" /><Relationship Type="http://schemas.openxmlformats.org/officeDocument/2006/relationships/hyperlink" Id="rId77" Target="https://www.deltacheck.com" TargetMode="External" /><Relationship Type="http://schemas.openxmlformats.org/officeDocument/2006/relationships/hyperlink" Id="rId81" Target="https://www.globalpetrolprices.com/gasoline_prices/" TargetMode="External" /><Relationship Type="http://schemas.openxmlformats.org/officeDocument/2006/relationships/hyperlink" Id="rId91" Target="https://www.gov.uk/government/collections/monitor-of-engagement-with-the-natural-environment-survey-purpose-and-results" TargetMode="External" /><Relationship Type="http://schemas.openxmlformats.org/officeDocument/2006/relationships/hyperlink" Id="rId85" Target="https://www.iea.org/data-and-statistics/charts/global-fuel-price-changes-2005-2019" TargetMode="External" /><Relationship Type="http://schemas.openxmlformats.org/officeDocument/2006/relationships/hyperlink" Id="rId87" Target="https://www.iea.org/reports/global-fuel-economy-initiative-2021/executive-summary" TargetMode="External" /><Relationship Type="http://schemas.openxmlformats.org/officeDocument/2006/relationships/hyperlink" Id="rId93" Target="https://www.protectedplanet.net/" TargetMode="External" /><Relationship Type="http://schemas.openxmlformats.org/officeDocument/2006/relationships/hyperlink" Id="rId97" Target="https://www.unwto.org/tourism-statistics" TargetMode="External" /></Relationships>
</file>

<file path=word/_rels/footnotes.xml.rels><?xml version="1.0" encoding="UTF-8"?><Relationships xmlns="http://schemas.openxmlformats.org/package/2006/relationships"><Relationship Type="http://schemas.openxmlformats.org/officeDocument/2006/relationships/hyperlink" Id="rId79" Target="http://maps.elie.ucl.ac.be/CCI/viewer/download/ESACCI-LC-Ph2-PUGv2_2.0.pdf" TargetMode="External" /><Relationship Type="http://schemas.openxmlformats.org/officeDocument/2006/relationships/hyperlink" Id="rId83" Target="https://doi.org/10.1016/j.ecolind.2023.110779" TargetMode="External" /><Relationship Type="http://schemas.openxmlformats.org/officeDocument/2006/relationships/hyperlink" Id="rId99" Target="https://doi.org/10.1016/j.ecolmodel.2018.09.023" TargetMode="External" /><Relationship Type="http://schemas.openxmlformats.org/officeDocument/2006/relationships/hyperlink" Id="rId89" Target="https://doi.org/10.1088/1748-9326/aabd42" TargetMode="External" /><Relationship Type="http://schemas.openxmlformats.org/officeDocument/2006/relationships/hyperlink" Id="rId103" Target="https://doi.org/10.2760/762803" TargetMode="External" /><Relationship Type="http://schemas.openxmlformats.org/officeDocument/2006/relationships/hyperlink" Id="rId101" Target="https://hub.worldpop.org/geodata/listing?id=64" TargetMode="External" /><Relationship Type="http://schemas.openxmlformats.org/officeDocument/2006/relationships/hyperlink" Id="rId95" Target="https://seea.un.org/ecosystem-accounting" TargetMode="External" /><Relationship Type="http://schemas.openxmlformats.org/officeDocument/2006/relationships/hyperlink" Id="rId77" Target="https://www.deltacheck.com" TargetMode="External" /><Relationship Type="http://schemas.openxmlformats.org/officeDocument/2006/relationships/hyperlink" Id="rId81" Target="https://www.globalpetrolprices.com/gasoline_prices/" TargetMode="External" /><Relationship Type="http://schemas.openxmlformats.org/officeDocument/2006/relationships/hyperlink" Id="rId91" Target="https://www.gov.uk/government/collections/monitor-of-engagement-with-the-natural-environment-survey-purpose-and-results" TargetMode="External" /><Relationship Type="http://schemas.openxmlformats.org/officeDocument/2006/relationships/hyperlink" Id="rId85" Target="https://www.iea.org/data-and-statistics/charts/global-fuel-price-changes-2005-2019" TargetMode="External" /><Relationship Type="http://schemas.openxmlformats.org/officeDocument/2006/relationships/hyperlink" Id="rId87" Target="https://www.iea.org/reports/global-fuel-economy-initiative-2021/executive-summary" TargetMode="External" /><Relationship Type="http://schemas.openxmlformats.org/officeDocument/2006/relationships/hyperlink" Id="rId93" Target="https://www.protectedplanet.net/" TargetMode="External" /><Relationship Type="http://schemas.openxmlformats.org/officeDocument/2006/relationships/hyperlink" Id="rId97" Target="https://www.unwto.org/tourism-statist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dc:title>
  <dc:creator>Matt Braaksma; Spencer Wood; Lifeng Ren; Ryan McWay</dc:creator>
  <cp:keywords/>
  <dcterms:created xsi:type="dcterms:W3CDTF">2025-10-20T20:44:58Z</dcterms:created>
  <dcterms:modified xsi:type="dcterms:W3CDTF">2025-10-20T20:44:58Z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assets/recreation_references.bib</vt:lpwstr>
  </property>
  <property fmtid="{D5CDD505-2E9C-101B-9397-08002B2CF9AE}" pid="6" name="by-affiliation">
    <vt:lpwstr/>
  </property>
  <property fmtid="{D5CDD505-2E9C-101B-9397-08002B2CF9AE}" pid="7" name="by-author">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teems02</vt:lpwstr>
  </property>
  <property fmtid="{D5CDD505-2E9C-101B-9397-08002B2CF9AE}" pid="12" name="labels">
    <vt:lpwstr/>
  </property>
  <property fmtid="{D5CDD505-2E9C-101B-9397-08002B2CF9AE}" pid="13" name="subtitle">
    <vt:lpwstr>Recreation (Recreation from Home and Recreation from Lodging)</vt:lpwstr>
  </property>
  <property fmtid="{D5CDD505-2E9C-101B-9397-08002B2CF9AE}" pid="14" name="toc-title">
    <vt:lpwstr>Table of contents</vt:lpwstr>
  </property>
</Properties>
</file>