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3708" w14:textId="64337966" w:rsidR="0069723C" w:rsidRPr="00946259" w:rsidRDefault="002364B8" w:rsidP="00232017">
      <w:pPr>
        <w:pStyle w:val="Heading1"/>
        <w:jc w:val="both"/>
        <w:rPr>
          <w:rFonts w:asciiTheme="majorBidi" w:hAnsiTheme="majorBidi"/>
          <w:b/>
          <w:bCs/>
          <w:color w:val="auto"/>
          <w:sz w:val="24"/>
          <w:szCs w:val="24"/>
        </w:rPr>
      </w:pPr>
      <w:bookmarkStart w:id="0" w:name="abstract"/>
      <w:bookmarkStart w:id="1" w:name="content"/>
      <w:r w:rsidRPr="00946259">
        <w:rPr>
          <w:rFonts w:asciiTheme="majorBidi" w:hAnsiTheme="majorBidi"/>
          <w:b/>
          <w:bCs/>
          <w:color w:val="auto"/>
          <w:sz w:val="24"/>
          <w:szCs w:val="24"/>
        </w:rPr>
        <w:t>Abstract</w:t>
      </w:r>
    </w:p>
    <w:p w14:paraId="68300AF7" w14:textId="4DB1C61E" w:rsidR="0069723C" w:rsidRDefault="002364B8" w:rsidP="00155938">
      <w:pPr>
        <w:pStyle w:val="FirstParagraph"/>
        <w:jc w:val="both"/>
        <w:rPr>
          <w:rFonts w:asciiTheme="majorBidi" w:hAnsiTheme="majorBidi" w:cstheme="majorBidi"/>
        </w:rPr>
      </w:pPr>
      <w:r w:rsidRPr="00741D06">
        <w:rPr>
          <w:rFonts w:asciiTheme="majorBidi" w:hAnsiTheme="majorBidi" w:cstheme="majorBidi"/>
        </w:rPr>
        <w:t xml:space="preserve">Modern construction projects demand integrated Digital Twin (DT) solutions </w:t>
      </w:r>
      <w:r w:rsidR="00AA3A2F" w:rsidRPr="00741D06">
        <w:rPr>
          <w:rFonts w:asciiTheme="majorBidi" w:hAnsiTheme="majorBidi" w:cstheme="majorBidi"/>
        </w:rPr>
        <w:t>across</w:t>
      </w:r>
      <w:r w:rsidRPr="00741D06">
        <w:rPr>
          <w:rFonts w:asciiTheme="majorBidi" w:hAnsiTheme="majorBidi" w:cstheme="majorBidi"/>
        </w:rPr>
        <w:t xml:space="preserve"> phases and domains. This paper proposes a Coupled–Composable Digital Twin (CCDT) framework for construction</w:t>
      </w:r>
      <w:r w:rsidR="00155938">
        <w:rPr>
          <w:rFonts w:asciiTheme="majorBidi" w:hAnsiTheme="majorBidi" w:cstheme="majorBidi"/>
        </w:rPr>
        <w:t xml:space="preserve"> project management</w:t>
      </w:r>
      <w:r w:rsidRPr="00741D06">
        <w:rPr>
          <w:rFonts w:asciiTheme="majorBidi" w:hAnsiTheme="majorBidi" w:cstheme="majorBidi"/>
        </w:rPr>
        <w:t xml:space="preserve">, treating a network of DTs as a system-of-systems (SoS). Each DT operates as a semi-independent module, yet they are dynamically </w:t>
      </w:r>
      <w:r w:rsidRPr="004B3AC6">
        <w:rPr>
          <w:rFonts w:asciiTheme="majorBidi" w:hAnsiTheme="majorBidi" w:cstheme="majorBidi"/>
        </w:rPr>
        <w:t>coupled via real-time data flows.</w:t>
      </w:r>
      <w:r w:rsidRPr="00741D06">
        <w:rPr>
          <w:rFonts w:asciiTheme="majorBidi" w:hAnsiTheme="majorBidi" w:cstheme="majorBidi"/>
        </w:rPr>
        <w:t xml:space="preserve"> </w:t>
      </w:r>
      <w:r w:rsidR="00155938">
        <w:rPr>
          <w:rFonts w:asciiTheme="majorBidi" w:hAnsiTheme="majorBidi" w:cstheme="majorBidi"/>
        </w:rPr>
        <w:t xml:space="preserve">This composable approach promises to overcome fragmentation by enabling data exchange and coordination across domains, which is crucial for construction projects that could span </w:t>
      </w:r>
      <w:r w:rsidR="00AB7929">
        <w:rPr>
          <w:rFonts w:asciiTheme="majorBidi" w:hAnsiTheme="majorBidi" w:cstheme="majorBidi"/>
        </w:rPr>
        <w:t>multiple</w:t>
      </w:r>
      <w:r w:rsidR="00155938">
        <w:rPr>
          <w:rFonts w:asciiTheme="majorBidi" w:hAnsiTheme="majorBidi" w:cstheme="majorBidi"/>
        </w:rPr>
        <w:t xml:space="preserve"> processes. </w:t>
      </w:r>
      <w:r w:rsidR="00232017" w:rsidRPr="00741D06">
        <w:rPr>
          <w:rFonts w:asciiTheme="majorBidi" w:hAnsiTheme="majorBidi" w:cstheme="majorBidi"/>
        </w:rPr>
        <w:t>Utilizing a</w:t>
      </w:r>
      <w:r w:rsidRPr="00741D06">
        <w:rPr>
          <w:rFonts w:asciiTheme="majorBidi" w:hAnsiTheme="majorBidi" w:cstheme="majorBidi"/>
        </w:rPr>
        <w:t xml:space="preserve"> probabilistic graphical model (PGM) approach, drawing on Bayesian inference to update posterior beliefs about </w:t>
      </w:r>
      <w:r w:rsidR="00232017" w:rsidRPr="00741D06">
        <w:rPr>
          <w:rFonts w:asciiTheme="majorBidi" w:hAnsiTheme="majorBidi" w:cstheme="majorBidi"/>
        </w:rPr>
        <w:t>system</w:t>
      </w:r>
      <w:r w:rsidRPr="00741D06">
        <w:rPr>
          <w:rFonts w:asciiTheme="majorBidi" w:hAnsiTheme="majorBidi" w:cstheme="majorBidi"/>
        </w:rPr>
        <w:t xml:space="preserve"> performance as new data arrive. Historical data and sensor inputs continuously calibrate the DT network, enabling proactive decision-making across the </w:t>
      </w:r>
      <w:r w:rsidR="00232017" w:rsidRPr="00741D06">
        <w:rPr>
          <w:rFonts w:asciiTheme="majorBidi" w:hAnsiTheme="majorBidi" w:cstheme="majorBidi"/>
        </w:rPr>
        <w:t>systems</w:t>
      </w:r>
      <w:r w:rsidRPr="00741D06">
        <w:rPr>
          <w:rFonts w:asciiTheme="majorBidi" w:hAnsiTheme="majorBidi" w:cstheme="majorBidi"/>
        </w:rPr>
        <w:t xml:space="preserve">. </w:t>
      </w:r>
      <w:r w:rsidR="00232017" w:rsidRPr="00741D06">
        <w:rPr>
          <w:rFonts w:asciiTheme="majorBidi" w:hAnsiTheme="majorBidi" w:cstheme="majorBidi"/>
        </w:rPr>
        <w:t>The study</w:t>
      </w:r>
      <w:r w:rsidRPr="00741D06">
        <w:rPr>
          <w:rFonts w:asciiTheme="majorBidi" w:hAnsiTheme="majorBidi" w:cstheme="majorBidi"/>
        </w:rPr>
        <w:t xml:space="preserve"> </w:t>
      </w:r>
      <w:r w:rsidR="00232017" w:rsidRPr="00741D06">
        <w:rPr>
          <w:rFonts w:asciiTheme="majorBidi" w:hAnsiTheme="majorBidi" w:cstheme="majorBidi"/>
        </w:rPr>
        <w:t xml:space="preserve">examines the </w:t>
      </w:r>
      <w:r w:rsidR="002709F5">
        <w:rPr>
          <w:rFonts w:asciiTheme="majorBidi" w:hAnsiTheme="majorBidi" w:cstheme="majorBidi"/>
        </w:rPr>
        <w:t>proposed approach using the manufactured housing system at each DT of the CCDT process and illustrates how these metrics inform system-wide interactions</w:t>
      </w:r>
      <w:r w:rsidRPr="00741D06">
        <w:rPr>
          <w:rFonts w:asciiTheme="majorBidi" w:hAnsiTheme="majorBidi" w:cstheme="majorBidi"/>
        </w:rPr>
        <w:t xml:space="preserve">. </w:t>
      </w:r>
      <w:r w:rsidR="00D126DE" w:rsidRPr="00741D06">
        <w:rPr>
          <w:rFonts w:asciiTheme="majorBidi" w:hAnsiTheme="majorBidi" w:cstheme="majorBidi"/>
        </w:rPr>
        <w:t>The</w:t>
      </w:r>
      <w:r w:rsidRPr="00741D06">
        <w:rPr>
          <w:rFonts w:asciiTheme="majorBidi" w:hAnsiTheme="majorBidi" w:cstheme="majorBidi"/>
        </w:rPr>
        <w:t xml:space="preserve"> case study</w:t>
      </w:r>
      <w:r w:rsidR="002621B9" w:rsidRPr="00741D06">
        <w:rPr>
          <w:rFonts w:asciiTheme="majorBidi" w:hAnsiTheme="majorBidi" w:cstheme="majorBidi"/>
        </w:rPr>
        <w:t xml:space="preserve"> consists</w:t>
      </w:r>
      <w:r w:rsidRPr="00741D06">
        <w:rPr>
          <w:rFonts w:asciiTheme="majorBidi" w:hAnsiTheme="majorBidi" w:cstheme="majorBidi"/>
        </w:rPr>
        <w:t xml:space="preserve"> of 50 modular homes in a flood-prone region of Louisiana (each home composed of four prefabricated modules).</w:t>
      </w:r>
      <w:r w:rsidRPr="00155938">
        <w:rPr>
          <w:rFonts w:asciiTheme="majorBidi" w:hAnsiTheme="majorBidi" w:cstheme="majorBidi"/>
          <w:color w:val="FF0000"/>
        </w:rPr>
        <w:t xml:space="preserve"> </w:t>
      </w:r>
      <w:r w:rsidR="004A7B42" w:rsidRPr="00741D06">
        <w:rPr>
          <w:rFonts w:asciiTheme="majorBidi" w:hAnsiTheme="majorBidi" w:cstheme="majorBidi"/>
        </w:rPr>
        <w:t>The study</w:t>
      </w:r>
      <w:r w:rsidRPr="00741D06">
        <w:rPr>
          <w:rFonts w:asciiTheme="majorBidi" w:hAnsiTheme="majorBidi" w:cstheme="majorBidi"/>
        </w:rPr>
        <w:t xml:space="preserve"> demonstrate</w:t>
      </w:r>
      <w:r w:rsidR="004A7B42" w:rsidRPr="00741D06">
        <w:rPr>
          <w:rFonts w:asciiTheme="majorBidi" w:hAnsiTheme="majorBidi" w:cstheme="majorBidi"/>
        </w:rPr>
        <w:t>s</w:t>
      </w:r>
      <w:r w:rsidRPr="00741D06">
        <w:rPr>
          <w:rFonts w:asciiTheme="majorBidi" w:hAnsiTheme="majorBidi" w:cstheme="majorBidi"/>
        </w:rPr>
        <w:t xml:space="preserve"> a mock CCDT implementation on the </w:t>
      </w:r>
      <w:proofErr w:type="spellStart"/>
      <w:r w:rsidRPr="00741D06">
        <w:rPr>
          <w:rFonts w:asciiTheme="majorBidi" w:hAnsiTheme="majorBidi" w:cstheme="majorBidi"/>
        </w:rPr>
        <w:t>uGridd</w:t>
      </w:r>
      <w:proofErr w:type="spellEnd"/>
      <w:r w:rsidRPr="00741D06">
        <w:rPr>
          <w:rFonts w:asciiTheme="majorBidi" w:hAnsiTheme="majorBidi" w:cstheme="majorBidi"/>
        </w:rPr>
        <w:t xml:space="preserve"> platform, leveraging its GIS/BIM integration to visualize the coupled digital twins and simulate cyber-physical-human interactions. Using external analysis </w:t>
      </w:r>
      <w:r w:rsidR="00C45D7B" w:rsidRPr="00741D06">
        <w:rPr>
          <w:rFonts w:asciiTheme="majorBidi" w:hAnsiTheme="majorBidi" w:cstheme="majorBidi"/>
        </w:rPr>
        <w:t>software</w:t>
      </w:r>
      <w:r w:rsidRPr="00741D06">
        <w:rPr>
          <w:rFonts w:asciiTheme="majorBidi" w:hAnsiTheme="majorBidi" w:cstheme="majorBidi"/>
        </w:rPr>
        <w:t xml:space="preserve">, </w:t>
      </w:r>
      <w:r w:rsidR="00232017" w:rsidRPr="00741D06">
        <w:rPr>
          <w:rFonts w:asciiTheme="majorBidi" w:hAnsiTheme="majorBidi" w:cstheme="majorBidi"/>
        </w:rPr>
        <w:t>the study</w:t>
      </w:r>
      <w:r w:rsidRPr="00741D06">
        <w:rPr>
          <w:rFonts w:asciiTheme="majorBidi" w:hAnsiTheme="majorBidi" w:cstheme="majorBidi"/>
        </w:rPr>
        <w:t xml:space="preserve"> conduct</w:t>
      </w:r>
      <w:r w:rsidR="00232017" w:rsidRPr="00741D06">
        <w:rPr>
          <w:rFonts w:asciiTheme="majorBidi" w:hAnsiTheme="majorBidi" w:cstheme="majorBidi"/>
        </w:rPr>
        <w:t>s</w:t>
      </w:r>
      <w:r w:rsidRPr="00741D06">
        <w:rPr>
          <w:rFonts w:asciiTheme="majorBidi" w:hAnsiTheme="majorBidi" w:cstheme="majorBidi"/>
        </w:rPr>
        <w:t xml:space="preserve"> multi-objective optimization to explore trade-offs among KPIs. The results show that the CCDT approach can enhance </w:t>
      </w:r>
      <w:r w:rsidR="00155938">
        <w:rPr>
          <w:rFonts w:asciiTheme="majorBidi" w:hAnsiTheme="majorBidi" w:cstheme="majorBidi"/>
        </w:rPr>
        <w:t xml:space="preserve">interoperability </w:t>
      </w:r>
      <w:r w:rsidRPr="00741D06">
        <w:rPr>
          <w:rFonts w:asciiTheme="majorBidi" w:hAnsiTheme="majorBidi" w:cstheme="majorBidi"/>
        </w:rPr>
        <w:t>in modular construction by enabling real-time insights and adaptive control that are not possible with siloed twins or static models.</w:t>
      </w:r>
    </w:p>
    <w:p w14:paraId="16219680" w14:textId="77777777" w:rsidR="0069723C" w:rsidRPr="00946259" w:rsidRDefault="002364B8" w:rsidP="00232017">
      <w:pPr>
        <w:pStyle w:val="Heading1"/>
        <w:jc w:val="both"/>
        <w:rPr>
          <w:rFonts w:asciiTheme="majorBidi" w:hAnsiTheme="majorBidi"/>
          <w:b/>
          <w:bCs/>
          <w:color w:val="auto"/>
          <w:sz w:val="24"/>
          <w:szCs w:val="24"/>
        </w:rPr>
      </w:pPr>
      <w:bookmarkStart w:id="2" w:name="introduction"/>
      <w:bookmarkEnd w:id="0"/>
      <w:r w:rsidRPr="00946259">
        <w:rPr>
          <w:rFonts w:asciiTheme="majorBidi" w:hAnsiTheme="majorBidi"/>
          <w:b/>
          <w:bCs/>
          <w:color w:val="auto"/>
          <w:sz w:val="24"/>
          <w:szCs w:val="24"/>
        </w:rPr>
        <w:t>Introduction</w:t>
      </w:r>
    </w:p>
    <w:p w14:paraId="21976E24" w14:textId="2285BF34" w:rsidR="0069723C" w:rsidRPr="00B17568" w:rsidRDefault="00155938" w:rsidP="00155938">
      <w:pPr>
        <w:pStyle w:val="FirstParagraph"/>
        <w:jc w:val="both"/>
        <w:rPr>
          <w:rFonts w:asciiTheme="majorBidi" w:hAnsiTheme="majorBidi" w:cstheme="majorBidi"/>
        </w:rPr>
      </w:pPr>
      <w:r w:rsidRPr="00B17568">
        <w:rPr>
          <w:rFonts w:asciiTheme="majorBidi" w:hAnsiTheme="majorBidi" w:cstheme="majorBidi"/>
        </w:rPr>
        <w:t>DT technology is transforming construction by creating virtual replicas of physical assets and processes that update in real time. Early applications often involved single, siloed twins for specific purposes. However, with increasing project complexity, including accelerated schedules, urban constraints, and numerous stakeholders, current DT implementations require multiple and interoperable DTs to mirror the entire construction life-cycle.</w:t>
      </w:r>
      <w:r w:rsidR="002364B8" w:rsidRPr="00B17568">
        <w:rPr>
          <w:rFonts w:asciiTheme="majorBidi" w:hAnsiTheme="majorBidi" w:cstheme="majorBidi"/>
          <w:color w:val="FF0000"/>
        </w:rPr>
        <w:t xml:space="preserve"> </w:t>
      </w:r>
      <w:r w:rsidR="002364B8" w:rsidRPr="00B17568">
        <w:rPr>
          <w:rFonts w:asciiTheme="majorBidi" w:hAnsiTheme="majorBidi" w:cstheme="majorBidi"/>
        </w:rPr>
        <w:t xml:space="preserve">There is growing recognition that multiple specialized twins must interoperate within </w:t>
      </w:r>
      <w:r w:rsidR="00B17568" w:rsidRPr="00B17568">
        <w:rPr>
          <w:rFonts w:asciiTheme="majorBidi" w:hAnsiTheme="majorBidi" w:cstheme="majorBidi"/>
        </w:rPr>
        <w:t xml:space="preserve">the </w:t>
      </w:r>
      <w:r w:rsidRPr="00B17568">
        <w:rPr>
          <w:rFonts w:asciiTheme="majorBidi" w:hAnsiTheme="majorBidi" w:cstheme="majorBidi"/>
        </w:rPr>
        <w:t>SoS</w:t>
      </w:r>
      <w:r w:rsidR="002364B8" w:rsidRPr="00B17568">
        <w:rPr>
          <w:rFonts w:asciiTheme="majorBidi" w:hAnsiTheme="majorBidi" w:cstheme="majorBidi"/>
        </w:rPr>
        <w:t xml:space="preserve"> architecture to </w:t>
      </w:r>
      <w:r w:rsidR="005B310D">
        <w:rPr>
          <w:rFonts w:asciiTheme="majorBidi" w:hAnsiTheme="majorBidi" w:cstheme="majorBidi"/>
        </w:rPr>
        <w:t xml:space="preserve">fully </w:t>
      </w:r>
      <w:r w:rsidR="00343359">
        <w:rPr>
          <w:rFonts w:asciiTheme="majorBidi" w:hAnsiTheme="majorBidi" w:cstheme="majorBidi"/>
        </w:rPr>
        <w:t>realize their potential</w:t>
      </w:r>
      <w:r w:rsidR="002364B8" w:rsidRPr="00B17568">
        <w:rPr>
          <w:rFonts w:asciiTheme="majorBidi" w:hAnsiTheme="majorBidi" w:cstheme="majorBidi"/>
        </w:rPr>
        <w:t xml:space="preserve">. For instance, </w:t>
      </w:r>
      <w:proofErr w:type="spellStart"/>
      <w:r w:rsidR="002364B8" w:rsidRPr="00B17568">
        <w:rPr>
          <w:rFonts w:asciiTheme="majorBidi" w:hAnsiTheme="majorBidi" w:cstheme="majorBidi"/>
          <w:color w:val="FF0000"/>
        </w:rPr>
        <w:t>Shahat</w:t>
      </w:r>
      <w:proofErr w:type="spellEnd"/>
      <w:r w:rsidR="002364B8" w:rsidRPr="00B17568">
        <w:rPr>
          <w:rFonts w:asciiTheme="majorBidi" w:hAnsiTheme="majorBidi" w:cstheme="majorBidi"/>
          <w:color w:val="FF0000"/>
        </w:rPr>
        <w:t xml:space="preserve"> et al. (2021)</w:t>
      </w:r>
      <w:r w:rsidR="002364B8" w:rsidRPr="00B17568">
        <w:rPr>
          <w:rFonts w:asciiTheme="majorBidi" w:hAnsiTheme="majorBidi" w:cstheme="majorBidi"/>
        </w:rPr>
        <w:t xml:space="preserve"> </w:t>
      </w:r>
      <w:r w:rsidR="00232017" w:rsidRPr="00B17568">
        <w:rPr>
          <w:rFonts w:asciiTheme="majorBidi" w:hAnsiTheme="majorBidi" w:cstheme="majorBidi"/>
        </w:rPr>
        <w:t>highlight the challenge of consolidating information across a city</w:t>
      </w:r>
      <w:r w:rsidR="00014C00" w:rsidRPr="00B17568">
        <w:rPr>
          <w:rFonts w:asciiTheme="majorBidi" w:hAnsiTheme="majorBidi" w:cstheme="majorBidi"/>
        </w:rPr>
        <w:t>'</w:t>
      </w:r>
      <w:r w:rsidR="00232017" w:rsidRPr="00B17568">
        <w:rPr>
          <w:rFonts w:asciiTheme="majorBidi" w:hAnsiTheme="majorBidi" w:cstheme="majorBidi"/>
        </w:rPr>
        <w:t xml:space="preserve">s </w:t>
      </w:r>
      <w:r w:rsidR="00DC362C">
        <w:rPr>
          <w:rFonts w:asciiTheme="majorBidi" w:hAnsiTheme="majorBidi" w:cstheme="majorBidi"/>
        </w:rPr>
        <w:t>subsystems into a single digital platform and advocate</w:t>
      </w:r>
      <w:r w:rsidR="00232017" w:rsidRPr="00B17568">
        <w:rPr>
          <w:rFonts w:asciiTheme="majorBidi" w:hAnsiTheme="majorBidi" w:cstheme="majorBidi"/>
        </w:rPr>
        <w:t xml:space="preserve"> for a</w:t>
      </w:r>
      <w:r w:rsidR="002364B8" w:rsidRPr="00B17568">
        <w:rPr>
          <w:rFonts w:asciiTheme="majorBidi" w:hAnsiTheme="majorBidi" w:cstheme="majorBidi"/>
        </w:rPr>
        <w:t xml:space="preserve"> SoS approach to city digital twins. Similarly, </w:t>
      </w:r>
      <w:r w:rsidR="002364B8" w:rsidRPr="00B17568">
        <w:rPr>
          <w:rFonts w:asciiTheme="majorBidi" w:hAnsiTheme="majorBidi" w:cstheme="majorBidi"/>
          <w:color w:val="FF0000"/>
        </w:rPr>
        <w:t>Wan et al. (2019)</w:t>
      </w:r>
      <w:r w:rsidR="002364B8" w:rsidRPr="00B17568">
        <w:rPr>
          <w:rFonts w:asciiTheme="majorBidi" w:hAnsiTheme="majorBidi" w:cstheme="majorBidi"/>
        </w:rPr>
        <w:t xml:space="preserve"> argue that deploying multiple domain-specific twins (</w:t>
      </w:r>
      <w:r w:rsidR="00DC362C">
        <w:rPr>
          <w:rFonts w:asciiTheme="majorBidi" w:hAnsiTheme="majorBidi" w:cstheme="majorBidi"/>
        </w:rPr>
        <w:t>e.g., transport, utilities, buildings) is more effective than pursu</w:t>
      </w:r>
      <w:r w:rsidR="00232017" w:rsidRPr="00B17568">
        <w:rPr>
          <w:rFonts w:asciiTheme="majorBidi" w:hAnsiTheme="majorBidi" w:cstheme="majorBidi"/>
        </w:rPr>
        <w:t>ing a singl</w:t>
      </w:r>
      <w:r w:rsidR="002364B8" w:rsidRPr="00B17568">
        <w:rPr>
          <w:rFonts w:asciiTheme="majorBidi" w:hAnsiTheme="majorBidi" w:cstheme="majorBidi"/>
        </w:rPr>
        <w:t>e monolithic city model. These insights suggest that composability</w:t>
      </w:r>
      <w:r w:rsidR="00232017" w:rsidRPr="00B17568">
        <w:rPr>
          <w:rFonts w:asciiTheme="majorBidi" w:hAnsiTheme="majorBidi" w:cstheme="majorBidi"/>
        </w:rPr>
        <w:t>,</w:t>
      </w:r>
      <w:r w:rsidR="002364B8" w:rsidRPr="00B17568">
        <w:rPr>
          <w:rFonts w:asciiTheme="majorBidi" w:hAnsiTheme="majorBidi" w:cstheme="majorBidi"/>
        </w:rPr>
        <w:t xml:space="preserve"> the ability to integrate modular DTs</w:t>
      </w:r>
      <w:r w:rsidR="00232017" w:rsidRPr="00B17568">
        <w:rPr>
          <w:rFonts w:asciiTheme="majorBidi" w:hAnsiTheme="majorBidi" w:cstheme="majorBidi"/>
        </w:rPr>
        <w:t>,</w:t>
      </w:r>
      <w:r w:rsidR="002364B8" w:rsidRPr="00B17568">
        <w:rPr>
          <w:rFonts w:asciiTheme="majorBidi" w:hAnsiTheme="majorBidi" w:cstheme="majorBidi"/>
        </w:rPr>
        <w:t xml:space="preserve"> is key </w:t>
      </w:r>
      <w:r w:rsidR="00B17568" w:rsidRPr="00B17568">
        <w:rPr>
          <w:rFonts w:asciiTheme="majorBidi" w:hAnsiTheme="majorBidi" w:cstheme="majorBidi"/>
        </w:rPr>
        <w:t>to</w:t>
      </w:r>
      <w:r w:rsidR="002364B8" w:rsidRPr="00B17568">
        <w:rPr>
          <w:rFonts w:asciiTheme="majorBidi" w:hAnsiTheme="majorBidi" w:cstheme="majorBidi"/>
        </w:rPr>
        <w:t xml:space="preserve"> managing complex construction projects.</w:t>
      </w:r>
      <w:r w:rsidR="00C5254D" w:rsidRPr="00B17568">
        <w:rPr>
          <w:rFonts w:asciiTheme="majorBidi" w:hAnsiTheme="majorBidi" w:cstheme="majorBidi"/>
        </w:rPr>
        <w:t xml:space="preserve"> Each DT operates semi-independently while integrating through shared ontologies and communication protocols </w:t>
      </w:r>
      <w:r w:rsidR="00C5254D" w:rsidRPr="00B17568">
        <w:rPr>
          <w:rFonts w:asciiTheme="majorBidi" w:hAnsiTheme="majorBidi" w:cstheme="majorBidi"/>
          <w:color w:val="FF0000"/>
        </w:rPr>
        <w:t>(Zhang et al., 2024)</w:t>
      </w:r>
      <w:r w:rsidR="00C5254D" w:rsidRPr="00B17568">
        <w:rPr>
          <w:rFonts w:asciiTheme="majorBidi" w:hAnsiTheme="majorBidi" w:cstheme="majorBidi"/>
        </w:rPr>
        <w:t>.</w:t>
      </w:r>
    </w:p>
    <w:p w14:paraId="51D8CB57" w14:textId="00100BBB" w:rsidR="001C62C9" w:rsidRDefault="002364B8" w:rsidP="005B2CB4">
      <w:pPr>
        <w:pStyle w:val="BodyText"/>
        <w:jc w:val="both"/>
        <w:rPr>
          <w:rFonts w:asciiTheme="majorBidi" w:hAnsiTheme="majorBidi" w:cstheme="majorBidi"/>
        </w:rPr>
      </w:pPr>
      <w:r w:rsidRPr="00946259">
        <w:rPr>
          <w:rFonts w:asciiTheme="majorBidi" w:hAnsiTheme="majorBidi" w:cstheme="majorBidi"/>
        </w:rPr>
        <w:t>In the construction domain</w:t>
      </w:r>
      <w:r w:rsidR="00155938">
        <w:rPr>
          <w:rFonts w:asciiTheme="majorBidi" w:hAnsiTheme="majorBidi" w:cstheme="majorBidi"/>
        </w:rPr>
        <w:t>,</w:t>
      </w:r>
      <w:r w:rsidRPr="00946259">
        <w:rPr>
          <w:rFonts w:asciiTheme="majorBidi" w:hAnsiTheme="majorBidi" w:cstheme="majorBidi"/>
        </w:rPr>
        <w:t xml:space="preserve"> </w:t>
      </w:r>
      <w:r w:rsidR="00232017" w:rsidRPr="00946259">
        <w:rPr>
          <w:rFonts w:asciiTheme="majorBidi" w:hAnsiTheme="majorBidi" w:cstheme="majorBidi"/>
        </w:rPr>
        <w:t>coupling of</w:t>
      </w:r>
      <w:r w:rsidR="003F708C">
        <w:rPr>
          <w:rFonts w:asciiTheme="majorBidi" w:hAnsiTheme="majorBidi" w:cstheme="majorBidi"/>
        </w:rPr>
        <w:t xml:space="preserve"> </w:t>
      </w:r>
      <w:r w:rsidR="00AE45F1">
        <w:rPr>
          <w:rFonts w:asciiTheme="majorBidi" w:hAnsiTheme="majorBidi" w:cstheme="majorBidi"/>
        </w:rPr>
        <w:t>DT</w:t>
      </w:r>
      <w:r w:rsidR="003F708C">
        <w:rPr>
          <w:rFonts w:asciiTheme="majorBidi" w:hAnsiTheme="majorBidi" w:cstheme="majorBidi"/>
        </w:rPr>
        <w:t>s</w:t>
      </w:r>
      <w:r w:rsidR="00B17568">
        <w:rPr>
          <w:rFonts w:asciiTheme="majorBidi" w:hAnsiTheme="majorBidi" w:cstheme="majorBidi"/>
        </w:rPr>
        <w:t xml:space="preserve"> </w:t>
      </w:r>
      <w:r w:rsidR="00B17568" w:rsidRPr="00946259">
        <w:rPr>
          <w:rFonts w:asciiTheme="majorBidi" w:hAnsiTheme="majorBidi" w:cstheme="majorBidi"/>
        </w:rPr>
        <w:t>can facilitate</w:t>
      </w:r>
      <w:r w:rsidR="00B17568">
        <w:rPr>
          <w:rFonts w:asciiTheme="majorBidi" w:hAnsiTheme="majorBidi" w:cstheme="majorBidi"/>
        </w:rPr>
        <w:t xml:space="preserve"> </w:t>
      </w:r>
      <w:r w:rsidR="00232017" w:rsidRPr="00946259">
        <w:rPr>
          <w:rFonts w:asciiTheme="majorBidi" w:hAnsiTheme="majorBidi" w:cstheme="majorBidi"/>
        </w:rPr>
        <w:t>the actual project workflow</w:t>
      </w:r>
      <w:r w:rsidR="00155938">
        <w:rPr>
          <w:rFonts w:asciiTheme="majorBidi" w:hAnsiTheme="majorBidi" w:cstheme="majorBidi"/>
        </w:rPr>
        <w:t xml:space="preserve"> of</w:t>
      </w:r>
      <w:r w:rsidR="00232017" w:rsidRPr="00946259">
        <w:rPr>
          <w:rFonts w:asciiTheme="majorBidi" w:hAnsiTheme="majorBidi" w:cstheme="majorBidi"/>
        </w:rPr>
        <w:t xml:space="preserve"> </w:t>
      </w:r>
      <w:r w:rsidR="003F708C" w:rsidRPr="00946259">
        <w:rPr>
          <w:rFonts w:asciiTheme="majorBidi" w:hAnsiTheme="majorBidi" w:cstheme="majorBidi"/>
        </w:rPr>
        <w:t>construction</w:t>
      </w:r>
      <w:r w:rsidR="00CE0440">
        <w:rPr>
          <w:rFonts w:asciiTheme="majorBidi" w:hAnsiTheme="majorBidi" w:cstheme="majorBidi"/>
        </w:rPr>
        <w:t xml:space="preserve"> </w:t>
      </w:r>
      <w:r w:rsidR="00CE0440" w:rsidRPr="00946259">
        <w:rPr>
          <w:rFonts w:asciiTheme="majorBidi" w:hAnsiTheme="majorBidi" w:cstheme="majorBidi"/>
        </w:rPr>
        <w:t>processes</w:t>
      </w:r>
      <w:r w:rsidRPr="00946259">
        <w:rPr>
          <w:rFonts w:asciiTheme="majorBidi" w:hAnsiTheme="majorBidi" w:cstheme="majorBidi"/>
        </w:rPr>
        <w:t xml:space="preserve">, as it inherently spans geographically and functionally disparate systems. However, current practice often treats these </w:t>
      </w:r>
      <w:r w:rsidR="00477738">
        <w:rPr>
          <w:rFonts w:asciiTheme="majorBidi" w:hAnsiTheme="majorBidi" w:cstheme="majorBidi"/>
        </w:rPr>
        <w:t>DT</w:t>
      </w:r>
      <w:r w:rsidRPr="00946259">
        <w:rPr>
          <w:rFonts w:asciiTheme="majorBidi" w:hAnsiTheme="majorBidi" w:cstheme="majorBidi"/>
        </w:rPr>
        <w:t xml:space="preserve">s separately, </w:t>
      </w:r>
      <w:r w:rsidR="00232017" w:rsidRPr="00946259">
        <w:rPr>
          <w:rFonts w:asciiTheme="majorBidi" w:hAnsiTheme="majorBidi" w:cstheme="majorBidi"/>
        </w:rPr>
        <w:t xml:space="preserve">resulting in data gaps and inadequate </w:t>
      </w:r>
      <w:r w:rsidRPr="00946259">
        <w:rPr>
          <w:rFonts w:asciiTheme="majorBidi" w:hAnsiTheme="majorBidi" w:cstheme="majorBidi"/>
        </w:rPr>
        <w:t xml:space="preserve">decision-making. </w:t>
      </w:r>
      <w:r w:rsidR="00242B1F" w:rsidRPr="00242B1F">
        <w:rPr>
          <w:rFonts w:asciiTheme="majorBidi" w:hAnsiTheme="majorBidi" w:cstheme="majorBidi"/>
        </w:rPr>
        <w:t>The absence of automatic</w:t>
      </w:r>
      <w:r w:rsidR="002618A8">
        <w:rPr>
          <w:rFonts w:asciiTheme="majorBidi" w:hAnsiTheme="majorBidi" w:cstheme="majorBidi"/>
        </w:rPr>
        <w:t xml:space="preserve"> detection of</w:t>
      </w:r>
      <w:r w:rsidR="00242B1F" w:rsidRPr="00242B1F">
        <w:rPr>
          <w:rFonts w:asciiTheme="majorBidi" w:hAnsiTheme="majorBidi" w:cstheme="majorBidi"/>
        </w:rPr>
        <w:t xml:space="preserve"> hidden DT interactions leads to coordination blind spots</w:t>
      </w:r>
      <w:r w:rsidR="00242B1F">
        <w:rPr>
          <w:rFonts w:asciiTheme="majorBidi" w:hAnsiTheme="majorBidi" w:cstheme="majorBidi"/>
        </w:rPr>
        <w:t xml:space="preserve">. </w:t>
      </w:r>
      <w:r w:rsidRPr="00946259">
        <w:rPr>
          <w:rFonts w:asciiTheme="majorBidi" w:hAnsiTheme="majorBidi" w:cstheme="majorBidi"/>
        </w:rPr>
        <w:t xml:space="preserve">For example, </w:t>
      </w:r>
      <w:r w:rsidRPr="00946259">
        <w:rPr>
          <w:rFonts w:asciiTheme="majorBidi" w:hAnsiTheme="majorBidi" w:cstheme="majorBidi"/>
          <w:color w:val="FF0000"/>
        </w:rPr>
        <w:t>Jiang et al. (2023)</w:t>
      </w:r>
      <w:r w:rsidRPr="00946259">
        <w:rPr>
          <w:rFonts w:asciiTheme="majorBidi" w:hAnsiTheme="majorBidi" w:cstheme="majorBidi"/>
        </w:rPr>
        <w:t xml:space="preserve"> document that in modular integrated construction, information silos or </w:t>
      </w:r>
      <w:r w:rsidR="00014C00" w:rsidRPr="00946259">
        <w:rPr>
          <w:rFonts w:asciiTheme="majorBidi" w:hAnsiTheme="majorBidi" w:cstheme="majorBidi"/>
        </w:rPr>
        <w:t>"</w:t>
      </w:r>
      <w:r w:rsidRPr="00946259">
        <w:rPr>
          <w:rFonts w:asciiTheme="majorBidi" w:hAnsiTheme="majorBidi" w:cstheme="majorBidi"/>
        </w:rPr>
        <w:t>islands of information</w:t>
      </w:r>
      <w:r w:rsidR="00014C00" w:rsidRPr="00946259">
        <w:rPr>
          <w:rFonts w:asciiTheme="majorBidi" w:hAnsiTheme="majorBidi" w:cstheme="majorBidi"/>
        </w:rPr>
        <w:t>"</w:t>
      </w:r>
      <w:r w:rsidRPr="00946259">
        <w:rPr>
          <w:rFonts w:asciiTheme="majorBidi" w:hAnsiTheme="majorBidi" w:cstheme="majorBidi"/>
        </w:rPr>
        <w:t xml:space="preserve"> persist between off-site production and on-site assembly, hindering synchronized collaboration. Their study </w:t>
      </w:r>
      <w:r w:rsidR="00FA583C">
        <w:rPr>
          <w:rFonts w:asciiTheme="majorBidi" w:hAnsiTheme="majorBidi" w:cstheme="majorBidi"/>
        </w:rPr>
        <w:t xml:space="preserve">emphasizes the importance of flexible collaboration among heterogeneous digital twins and the exchange of real-time </w:t>
      </w:r>
      <w:r w:rsidR="00FA583C">
        <w:rPr>
          <w:rFonts w:asciiTheme="majorBidi" w:hAnsiTheme="majorBidi" w:cstheme="majorBidi"/>
        </w:rPr>
        <w:lastRenderedPageBreak/>
        <w:t>information among stakeholders to enhance</w:t>
      </w:r>
      <w:r w:rsidRPr="00946259">
        <w:rPr>
          <w:rFonts w:asciiTheme="majorBidi" w:hAnsiTheme="majorBidi" w:cstheme="majorBidi"/>
        </w:rPr>
        <w:t xml:space="preserve"> project outcomes. </w:t>
      </w:r>
      <w:r w:rsidR="005B2CB4" w:rsidRPr="005B2CB4">
        <w:rPr>
          <w:rFonts w:asciiTheme="majorBidi" w:hAnsiTheme="majorBidi" w:cstheme="majorBidi"/>
        </w:rPr>
        <w:t xml:space="preserve">This silo effect </w:t>
      </w:r>
      <w:r w:rsidR="002618A8">
        <w:rPr>
          <w:rFonts w:asciiTheme="majorBidi" w:hAnsiTheme="majorBidi" w:cstheme="majorBidi"/>
        </w:rPr>
        <w:t>delays awareness of project changes</w:t>
      </w:r>
      <w:r w:rsidR="005B2CB4" w:rsidRPr="005B2CB4">
        <w:rPr>
          <w:rFonts w:asciiTheme="majorBidi" w:hAnsiTheme="majorBidi" w:cstheme="majorBidi"/>
        </w:rPr>
        <w:t>, often revealing issues only after some time or not at all. The absence of real-time insight into cross-system impacts is a significant weakness. Without identifying hidden interactions, teams risk schedule conflicts, resource underuse, or quality problems that spread throughout the project. However, there is also vacant potential within these interactions. If a hidden dependency is identified, the project can respond proactively.</w:t>
      </w:r>
    </w:p>
    <w:p w14:paraId="0E65C3D7" w14:textId="1DE767E4" w:rsidR="00CD45A5" w:rsidRPr="0071513B" w:rsidRDefault="00CD45A5" w:rsidP="00CD45A5">
      <w:pPr>
        <w:pStyle w:val="BodyText"/>
        <w:jc w:val="both"/>
        <w:rPr>
          <w:rFonts w:asciiTheme="majorBidi" w:hAnsiTheme="majorBidi" w:cstheme="majorBidi"/>
        </w:rPr>
      </w:pPr>
      <w:bookmarkStart w:id="3" w:name="_Hlk205976405"/>
      <w:r w:rsidRPr="001C62C9">
        <w:rPr>
          <w:rFonts w:asciiTheme="majorBidi" w:hAnsiTheme="majorBidi" w:cstheme="majorBidi"/>
        </w:rPr>
        <w:t xml:space="preserve">A key emerging challenge in multi-DT systems is managing the hidden interactions and interdependencies </w:t>
      </w:r>
      <w:r w:rsidR="002618A8">
        <w:rPr>
          <w:rFonts w:asciiTheme="majorBidi" w:hAnsiTheme="majorBidi" w:cstheme="majorBidi"/>
        </w:rPr>
        <w:t>among</w:t>
      </w:r>
      <w:r w:rsidRPr="001C62C9">
        <w:rPr>
          <w:rFonts w:asciiTheme="majorBidi" w:hAnsiTheme="majorBidi" w:cstheme="majorBidi"/>
        </w:rPr>
        <w:t xml:space="preserve"> twins. When multiple DTs operate in parallel, their physical counterparts, such as machines, material, crews, and context, are inevitably influenced by one another, and their digital models may exchange data or trigger actions in ways not immediately apparent to stakeholders. Undetected, these hidden interactions can lead to data inconsistencies, control conflicts, or cascading errors. However, if identified and leveraged, they offer new opportunities; one twin's data might preemptively warn another of a risk, or combined insights from two twins might reveal an optimization that neither could see alone. Detecting and understanding these latent digital-to-digital and physical-to-digital linkages is therefore vital for harnessing the full power of a coupled digital twin system. </w:t>
      </w:r>
      <w:bookmarkEnd w:id="3"/>
    </w:p>
    <w:p w14:paraId="4A66CCC4" w14:textId="77777777" w:rsidR="0069723C" w:rsidRPr="00946259" w:rsidRDefault="002364B8" w:rsidP="00232017">
      <w:pPr>
        <w:pStyle w:val="Heading1"/>
        <w:jc w:val="both"/>
        <w:rPr>
          <w:rFonts w:asciiTheme="majorBidi" w:hAnsiTheme="majorBidi"/>
          <w:b/>
          <w:bCs/>
          <w:color w:val="auto"/>
          <w:sz w:val="24"/>
          <w:szCs w:val="24"/>
        </w:rPr>
      </w:pPr>
      <w:bookmarkStart w:id="4" w:name="literature-review"/>
      <w:bookmarkEnd w:id="2"/>
      <w:r w:rsidRPr="00946259">
        <w:rPr>
          <w:rFonts w:asciiTheme="majorBidi" w:hAnsiTheme="majorBidi"/>
          <w:b/>
          <w:bCs/>
          <w:color w:val="auto"/>
          <w:sz w:val="24"/>
          <w:szCs w:val="24"/>
        </w:rPr>
        <w:t>Literature Review</w:t>
      </w:r>
    </w:p>
    <w:p w14:paraId="44D70D40" w14:textId="309CD66C" w:rsidR="005032B9" w:rsidRDefault="00E376C9" w:rsidP="005442B7">
      <w:pPr>
        <w:pStyle w:val="FirstParagraph"/>
        <w:jc w:val="both"/>
        <w:rPr>
          <w:rFonts w:asciiTheme="majorBidi" w:hAnsiTheme="majorBidi" w:cstheme="majorBidi"/>
        </w:rPr>
      </w:pPr>
      <w:r w:rsidRPr="00351922">
        <w:rPr>
          <w:rFonts w:asciiTheme="majorBidi" w:hAnsiTheme="majorBidi" w:cstheme="majorBidi"/>
        </w:rPr>
        <w:t xml:space="preserve">Early </w:t>
      </w:r>
      <w:r w:rsidR="005032B9">
        <w:rPr>
          <w:rFonts w:asciiTheme="majorBidi" w:hAnsiTheme="majorBidi" w:cstheme="majorBidi"/>
        </w:rPr>
        <w:t>DT</w:t>
      </w:r>
      <w:r w:rsidRPr="00351922">
        <w:rPr>
          <w:rFonts w:asciiTheme="majorBidi" w:hAnsiTheme="majorBidi" w:cstheme="majorBidi"/>
        </w:rPr>
        <w:t xml:space="preserve"> adoption </w:t>
      </w:r>
      <w:r w:rsidR="008E4F94">
        <w:rPr>
          <w:rFonts w:asciiTheme="majorBidi" w:hAnsiTheme="majorBidi" w:cstheme="majorBidi"/>
        </w:rPr>
        <w:t>in construction and infrastructure has</w:t>
      </w:r>
      <w:r w:rsidR="00A31977">
        <w:rPr>
          <w:rFonts w:asciiTheme="majorBidi" w:hAnsiTheme="majorBidi" w:cstheme="majorBidi"/>
        </w:rPr>
        <w:t xml:space="preserve"> paved the way for integrated, multi-domain systems</w:t>
      </w:r>
      <w:r w:rsidR="008E4F94">
        <w:rPr>
          <w:rFonts w:asciiTheme="majorBidi" w:hAnsiTheme="majorBidi" w:cstheme="majorBidi"/>
        </w:rPr>
        <w:t>.</w:t>
      </w:r>
      <w:r w:rsidR="00A31977">
        <w:rPr>
          <w:rFonts w:asciiTheme="majorBidi" w:hAnsiTheme="majorBidi" w:cstheme="majorBidi"/>
        </w:rPr>
        <w:t xml:space="preserve"> </w:t>
      </w:r>
      <w:r w:rsidR="00A31977" w:rsidRPr="00A31977">
        <w:rPr>
          <w:rFonts w:asciiTheme="majorBidi" w:hAnsiTheme="majorBidi" w:cstheme="majorBidi"/>
          <w:color w:val="FF0000"/>
        </w:rPr>
        <w:t>Castelli et al. (2019)</w:t>
      </w:r>
      <w:r w:rsidR="00A31977">
        <w:rPr>
          <w:rFonts w:asciiTheme="majorBidi" w:hAnsiTheme="majorBidi" w:cstheme="majorBidi"/>
        </w:rPr>
        <w:t xml:space="preserve"> introduced one of the first city-scale digital twin concepts, describing an "urban intelligence" model that is modular, fully integrated, and continuously evolving. This aligns with the SoS philosophy</w:t>
      </w:r>
      <w:r w:rsidR="000B0D18">
        <w:rPr>
          <w:rFonts w:asciiTheme="majorBidi" w:hAnsiTheme="majorBidi" w:cstheme="majorBidi"/>
        </w:rPr>
        <w:t xml:space="preserve">, enabling digital twins to interoperate across the construction life-cycle </w:t>
      </w:r>
      <w:r w:rsidR="000B0D18" w:rsidRPr="000B0D18">
        <w:rPr>
          <w:rFonts w:asciiTheme="majorBidi" w:hAnsiTheme="majorBidi" w:cstheme="majorBidi"/>
          <w:color w:val="FF0000"/>
        </w:rPr>
        <w:t>(Lin et al., 2024)</w:t>
      </w:r>
      <w:r w:rsidR="005032B9">
        <w:rPr>
          <w:rFonts w:asciiTheme="majorBidi" w:hAnsiTheme="majorBidi" w:cstheme="majorBidi"/>
        </w:rPr>
        <w:t>. This</w:t>
      </w:r>
      <w:r w:rsidR="00A31977">
        <w:rPr>
          <w:rFonts w:asciiTheme="majorBidi" w:hAnsiTheme="majorBidi" w:cstheme="majorBidi"/>
        </w:rPr>
        <w:t xml:space="preserve"> involves multiple </w:t>
      </w:r>
      <w:r w:rsidR="005032B9">
        <w:rPr>
          <w:rFonts w:asciiTheme="majorBidi" w:hAnsiTheme="majorBidi" w:cstheme="majorBidi"/>
        </w:rPr>
        <w:t>interconnected</w:t>
      </w:r>
      <w:r w:rsidR="00A31977">
        <w:rPr>
          <w:rFonts w:asciiTheme="majorBidi" w:hAnsiTheme="majorBidi" w:cstheme="majorBidi"/>
        </w:rPr>
        <w:t xml:space="preserve"> models that</w:t>
      </w:r>
      <w:r w:rsidR="00810953">
        <w:rPr>
          <w:rFonts w:asciiTheme="majorBidi" w:hAnsiTheme="majorBidi" w:cstheme="majorBidi"/>
        </w:rPr>
        <w:t xml:space="preserve">, along with co-evolving, can </w:t>
      </w:r>
      <w:r w:rsidR="005032B9">
        <w:rPr>
          <w:rFonts w:asciiTheme="majorBidi" w:hAnsiTheme="majorBidi" w:cstheme="majorBidi"/>
        </w:rPr>
        <w:t>integrate</w:t>
      </w:r>
      <w:r w:rsidR="00810953">
        <w:rPr>
          <w:rFonts w:asciiTheme="majorBidi" w:hAnsiTheme="majorBidi" w:cstheme="majorBidi"/>
        </w:rPr>
        <w:t xml:space="preserve"> different urban subsystems such as transportation, utilities, and</w:t>
      </w:r>
      <w:r w:rsidR="00A31977">
        <w:rPr>
          <w:rFonts w:asciiTheme="majorBidi" w:hAnsiTheme="majorBidi" w:cstheme="majorBidi"/>
        </w:rPr>
        <w:t xml:space="preserve"> buildings. Likewise, city digital twin reviews by </w:t>
      </w:r>
      <w:proofErr w:type="spellStart"/>
      <w:r w:rsidR="00A31977" w:rsidRPr="00A31977">
        <w:rPr>
          <w:rFonts w:asciiTheme="majorBidi" w:hAnsiTheme="majorBidi" w:cstheme="majorBidi"/>
          <w:color w:val="FF0000"/>
        </w:rPr>
        <w:t>Shahat</w:t>
      </w:r>
      <w:proofErr w:type="spellEnd"/>
      <w:r w:rsidR="00A31977" w:rsidRPr="00A31977">
        <w:rPr>
          <w:rFonts w:asciiTheme="majorBidi" w:hAnsiTheme="majorBidi" w:cstheme="majorBidi"/>
          <w:color w:val="FF0000"/>
        </w:rPr>
        <w:t xml:space="preserve"> et al. (2021)</w:t>
      </w:r>
      <w:r w:rsidR="00A31977">
        <w:rPr>
          <w:rFonts w:asciiTheme="majorBidi" w:hAnsiTheme="majorBidi" w:cstheme="majorBidi"/>
        </w:rPr>
        <w:t xml:space="preserve"> emphasize the need for platforms that can manage city complexity by integrating information across domains and stakeholders. These city-level insights are </w:t>
      </w:r>
      <w:r w:rsidR="002618A8">
        <w:rPr>
          <w:rFonts w:asciiTheme="majorBidi" w:hAnsiTheme="majorBidi" w:cstheme="majorBidi"/>
        </w:rPr>
        <w:t>well-suited to building-scale projects; the main challenge remains</w:t>
      </w:r>
      <w:r w:rsidR="00A31977">
        <w:rPr>
          <w:rFonts w:asciiTheme="majorBidi" w:hAnsiTheme="majorBidi" w:cstheme="majorBidi"/>
        </w:rPr>
        <w:t xml:space="preserve"> integrating heterogeneous data and models.</w:t>
      </w:r>
      <w:r w:rsidR="005442B7">
        <w:rPr>
          <w:rFonts w:asciiTheme="majorBidi" w:hAnsiTheme="majorBidi" w:cstheme="majorBidi"/>
        </w:rPr>
        <w:t xml:space="preserve"> </w:t>
      </w:r>
      <w:r w:rsidR="009C56E4" w:rsidRPr="009C56E4">
        <w:rPr>
          <w:rFonts w:asciiTheme="majorBidi" w:hAnsiTheme="majorBidi" w:cstheme="majorBidi"/>
          <w:color w:val="FF0000"/>
        </w:rPr>
        <w:t xml:space="preserve">Radenković </w:t>
      </w:r>
      <w:r w:rsidR="005442B7" w:rsidRPr="008D12DD">
        <w:rPr>
          <w:rFonts w:asciiTheme="majorBidi" w:hAnsiTheme="majorBidi" w:cstheme="majorBidi"/>
          <w:color w:val="FF0000"/>
        </w:rPr>
        <w:t>et al</w:t>
      </w:r>
      <w:r w:rsidR="001B52CB">
        <w:rPr>
          <w:rFonts w:asciiTheme="majorBidi" w:hAnsiTheme="majorBidi" w:cstheme="majorBidi"/>
          <w:color w:val="FF0000"/>
        </w:rPr>
        <w:t xml:space="preserve">. (2020) </w:t>
      </w:r>
      <w:r w:rsidR="001B52CB" w:rsidRPr="001B52CB">
        <w:rPr>
          <w:rFonts w:asciiTheme="majorBidi" w:hAnsiTheme="majorBidi" w:cstheme="majorBidi"/>
        </w:rPr>
        <w:t>noted the potential of</w:t>
      </w:r>
      <w:r w:rsidR="005442B7" w:rsidRPr="001B52CB">
        <w:rPr>
          <w:rFonts w:asciiTheme="majorBidi" w:hAnsiTheme="majorBidi" w:cstheme="majorBidi"/>
        </w:rPr>
        <w:t xml:space="preserve"> "loosely coupled" models to overcome the complexity of the phy</w:t>
      </w:r>
      <w:r w:rsidR="005442B7" w:rsidRPr="008D12DD">
        <w:rPr>
          <w:rFonts w:asciiTheme="majorBidi" w:hAnsiTheme="majorBidi" w:cstheme="majorBidi"/>
        </w:rPr>
        <w:t>sical counterpart and its multiple domains.</w:t>
      </w:r>
      <w:r w:rsidR="005442B7">
        <w:rPr>
          <w:rFonts w:asciiTheme="majorBidi" w:hAnsiTheme="majorBidi" w:cstheme="majorBidi"/>
        </w:rPr>
        <w:t xml:space="preserve"> </w:t>
      </w:r>
      <w:r w:rsidR="00E5410F" w:rsidRPr="008D12DD">
        <w:rPr>
          <w:rFonts w:asciiTheme="majorBidi" w:hAnsiTheme="majorBidi" w:cstheme="majorBidi"/>
        </w:rPr>
        <w:t xml:space="preserve">Patterns like loose coupling, semantic mediation, and federated orchestration promote a resilient SoS model </w:t>
      </w:r>
      <w:r w:rsidR="00E5410F" w:rsidRPr="008D12DD">
        <w:rPr>
          <w:rFonts w:asciiTheme="majorBidi" w:hAnsiTheme="majorBidi" w:cstheme="majorBidi"/>
          <w:color w:val="FF0000"/>
        </w:rPr>
        <w:t>(Lin et al., 2024)</w:t>
      </w:r>
      <w:r w:rsidR="00E5410F" w:rsidRPr="008D12DD">
        <w:rPr>
          <w:rFonts w:asciiTheme="majorBidi" w:hAnsiTheme="majorBidi" w:cstheme="majorBidi"/>
        </w:rPr>
        <w:t xml:space="preserve">. </w:t>
      </w:r>
    </w:p>
    <w:p w14:paraId="09319601" w14:textId="241E80C8" w:rsidR="00380F57" w:rsidRDefault="005032B9" w:rsidP="005442B7">
      <w:pPr>
        <w:pStyle w:val="FirstParagraph"/>
        <w:jc w:val="both"/>
        <w:rPr>
          <w:rFonts w:asciiTheme="majorBidi" w:hAnsiTheme="majorBidi" w:cstheme="majorBidi"/>
        </w:rPr>
      </w:pPr>
      <w:r>
        <w:rPr>
          <w:rFonts w:asciiTheme="majorBidi" w:hAnsiTheme="majorBidi" w:cstheme="majorBidi"/>
        </w:rPr>
        <w:t>T</w:t>
      </w:r>
      <w:r w:rsidR="00B26975" w:rsidRPr="008D12DD">
        <w:rPr>
          <w:rFonts w:asciiTheme="majorBidi" w:hAnsiTheme="majorBidi" w:cstheme="majorBidi"/>
        </w:rPr>
        <w:t xml:space="preserve">he integration of the </w:t>
      </w:r>
      <w:r>
        <w:rPr>
          <w:rFonts w:asciiTheme="majorBidi" w:hAnsiTheme="majorBidi" w:cstheme="majorBidi"/>
        </w:rPr>
        <w:t>complex system</w:t>
      </w:r>
      <w:r w:rsidR="00B26975" w:rsidRPr="008D12DD">
        <w:rPr>
          <w:rFonts w:asciiTheme="majorBidi" w:hAnsiTheme="majorBidi" w:cstheme="majorBidi"/>
        </w:rPr>
        <w:t xml:space="preserve"> digital twin involves t</w:t>
      </w:r>
      <w:r>
        <w:rPr>
          <w:rFonts w:asciiTheme="majorBidi" w:hAnsiTheme="majorBidi" w:cstheme="majorBidi"/>
        </w:rPr>
        <w:t>hree</w:t>
      </w:r>
      <w:r w:rsidR="00B26975" w:rsidRPr="008D12DD">
        <w:rPr>
          <w:rFonts w:asciiTheme="majorBidi" w:hAnsiTheme="majorBidi" w:cstheme="majorBidi"/>
        </w:rPr>
        <w:t xml:space="preserve"> main aspects. The first aspect is the </w:t>
      </w:r>
      <w:r>
        <w:rPr>
          <w:rFonts w:asciiTheme="majorBidi" w:hAnsiTheme="majorBidi" w:cstheme="majorBidi"/>
        </w:rPr>
        <w:t>virtual</w:t>
      </w:r>
      <w:r w:rsidR="00B26975" w:rsidRPr="008D12DD">
        <w:rPr>
          <w:rFonts w:asciiTheme="majorBidi" w:hAnsiTheme="majorBidi" w:cstheme="majorBidi"/>
        </w:rPr>
        <w:t xml:space="preserve"> model</w:t>
      </w:r>
      <w:r w:rsidR="00B26975">
        <w:rPr>
          <w:rFonts w:asciiTheme="majorBidi" w:hAnsiTheme="majorBidi" w:cstheme="majorBidi"/>
        </w:rPr>
        <w:t>, where</w:t>
      </w:r>
      <w:r w:rsidR="00B26975" w:rsidRPr="008D12DD">
        <w:rPr>
          <w:rFonts w:asciiTheme="majorBidi" w:hAnsiTheme="majorBidi" w:cstheme="majorBidi"/>
        </w:rPr>
        <w:t xml:space="preserve"> creating multiple </w:t>
      </w:r>
      <w:r>
        <w:rPr>
          <w:rFonts w:asciiTheme="majorBidi" w:hAnsiTheme="majorBidi" w:cstheme="majorBidi"/>
        </w:rPr>
        <w:t>DTs</w:t>
      </w:r>
      <w:r w:rsidR="00B26975" w:rsidRPr="008D12DD">
        <w:rPr>
          <w:rFonts w:asciiTheme="majorBidi" w:hAnsiTheme="majorBidi" w:cstheme="majorBidi"/>
        </w:rPr>
        <w:t xml:space="preserve"> could be more effective than developing a single model that encompasses all the systems and processes </w:t>
      </w:r>
      <w:r w:rsidR="00B26975" w:rsidRPr="008D12DD">
        <w:rPr>
          <w:rFonts w:asciiTheme="majorBidi" w:hAnsiTheme="majorBidi" w:cstheme="majorBidi"/>
          <w:color w:val="FF0000"/>
        </w:rPr>
        <w:t>(Wan et al., 2019; Lin et al., 2024)</w:t>
      </w:r>
      <w:r w:rsidR="00B26975" w:rsidRPr="008D12DD">
        <w:rPr>
          <w:rFonts w:asciiTheme="majorBidi" w:hAnsiTheme="majorBidi" w:cstheme="majorBidi"/>
        </w:rPr>
        <w:t xml:space="preserve">. The second aspect is promoting collaboration among the diverse stakeholders. Utilizing online and open platforms enhances data sharing and encourages stakeholder involvement in planning, development, and evaluation </w:t>
      </w:r>
      <w:r w:rsidR="00B26975" w:rsidRPr="008D12DD">
        <w:rPr>
          <w:rFonts w:asciiTheme="majorBidi" w:hAnsiTheme="majorBidi" w:cstheme="majorBidi"/>
          <w:color w:val="FF0000"/>
        </w:rPr>
        <w:t>(Soman et al., 2025; Yan et al., 2025)</w:t>
      </w:r>
      <w:r w:rsidR="00B26975" w:rsidRPr="008D12DD">
        <w:rPr>
          <w:rFonts w:asciiTheme="majorBidi" w:hAnsiTheme="majorBidi" w:cstheme="majorBidi"/>
        </w:rPr>
        <w:t>.</w:t>
      </w:r>
      <w:r w:rsidR="00EA1A49">
        <w:rPr>
          <w:rFonts w:asciiTheme="majorBidi" w:hAnsiTheme="majorBidi" w:cstheme="majorBidi"/>
        </w:rPr>
        <w:t xml:space="preserve"> </w:t>
      </w:r>
      <w:r>
        <w:rPr>
          <w:rFonts w:asciiTheme="majorBidi" w:hAnsiTheme="majorBidi" w:cstheme="majorBidi"/>
        </w:rPr>
        <w:t xml:space="preserve">Finally, </w:t>
      </w:r>
      <w:r w:rsidRPr="005032B9">
        <w:rPr>
          <w:rFonts w:asciiTheme="majorBidi" w:hAnsiTheme="majorBidi" w:cstheme="majorBidi"/>
        </w:rPr>
        <w:t xml:space="preserve">Hidden interactions among twins can lead to data inconsistencies, conflicts, or errors. Recognizing these interactions provides opportunities </w:t>
      </w:r>
      <w:r w:rsidR="001B52CB">
        <w:rPr>
          <w:rFonts w:asciiTheme="majorBidi" w:hAnsiTheme="majorBidi" w:cstheme="majorBidi"/>
        </w:rPr>
        <w:t>to transmit risks or identify</w:t>
      </w:r>
      <w:r w:rsidRPr="005032B9">
        <w:rPr>
          <w:rFonts w:asciiTheme="majorBidi" w:hAnsiTheme="majorBidi" w:cstheme="majorBidi"/>
        </w:rPr>
        <w:t xml:space="preserve"> optimizations that neither could achieve </w:t>
      </w:r>
      <w:r w:rsidR="003B6DB3">
        <w:rPr>
          <w:rFonts w:asciiTheme="majorBidi" w:hAnsiTheme="majorBidi" w:cstheme="majorBidi"/>
        </w:rPr>
        <w:t>on its own</w:t>
      </w:r>
      <w:r w:rsidRPr="005032B9">
        <w:rPr>
          <w:rFonts w:asciiTheme="majorBidi" w:hAnsiTheme="majorBidi" w:cstheme="majorBidi"/>
        </w:rPr>
        <w:t>.</w:t>
      </w:r>
    </w:p>
    <w:p w14:paraId="7A44EC80" w14:textId="15EA9B4B" w:rsidR="005B2CB4" w:rsidRDefault="005B2CB4" w:rsidP="003C3E43">
      <w:pPr>
        <w:pStyle w:val="BodyText"/>
        <w:jc w:val="both"/>
        <w:rPr>
          <w:rFonts w:asciiTheme="majorBidi" w:hAnsiTheme="majorBidi" w:cstheme="majorBidi"/>
        </w:rPr>
      </w:pPr>
      <w:r w:rsidRPr="005B2CB4">
        <w:rPr>
          <w:rFonts w:asciiTheme="majorBidi" w:hAnsiTheme="majorBidi" w:cstheme="majorBidi"/>
        </w:rPr>
        <w:t xml:space="preserve">Integrating IoT and sensor data into construction twins has also been investigated. </w:t>
      </w:r>
      <w:r w:rsidRPr="005B2CB4">
        <w:rPr>
          <w:rFonts w:asciiTheme="majorBidi" w:hAnsiTheme="majorBidi" w:cstheme="majorBidi"/>
          <w:color w:val="FF0000"/>
        </w:rPr>
        <w:t>Radenković et al. (2020)</w:t>
      </w:r>
      <w:r w:rsidRPr="005B2CB4">
        <w:rPr>
          <w:rFonts w:asciiTheme="majorBidi" w:hAnsiTheme="majorBidi" w:cstheme="majorBidi"/>
        </w:rPr>
        <w:t xml:space="preserve"> demonstrated a distributed IoT framework for modeling dynamic behaviors in smart environments, illustrating how streaming data from sensors, RFID, GPS, and other sources can update digital models to mirror the physical world in near real-time. In construction, these IoT </w:t>
      </w:r>
      <w:r w:rsidRPr="005B2CB4">
        <w:rPr>
          <w:rFonts w:asciiTheme="majorBidi" w:hAnsiTheme="majorBidi" w:cstheme="majorBidi"/>
        </w:rPr>
        <w:lastRenderedPageBreak/>
        <w:t xml:space="preserve">integrations instantly update the project's digital records, allowing the twin to capture the </w:t>
      </w:r>
      <w:r w:rsidR="001B52CB">
        <w:rPr>
          <w:rFonts w:asciiTheme="majorBidi" w:hAnsiTheme="majorBidi" w:cstheme="majorBidi"/>
        </w:rPr>
        <w:t>project's timestamped condition</w:t>
      </w:r>
      <w:r w:rsidRPr="005B2CB4">
        <w:rPr>
          <w:rFonts w:asciiTheme="majorBidi" w:hAnsiTheme="majorBidi" w:cstheme="majorBidi"/>
        </w:rPr>
        <w:t>, which is vital for scheduling and quality control. This underscores a key trend: combining multiple systems through data and analytics is essential for the future of construction digital twins.</w:t>
      </w:r>
    </w:p>
    <w:p w14:paraId="0501CEF7" w14:textId="012A635D" w:rsidR="00782358" w:rsidRPr="00782358" w:rsidRDefault="00D54E70" w:rsidP="003C3E43">
      <w:pPr>
        <w:pStyle w:val="BodyText"/>
        <w:jc w:val="both"/>
        <w:rPr>
          <w:rFonts w:asciiTheme="majorBidi" w:hAnsiTheme="majorBidi" w:cstheme="majorBidi"/>
        </w:rPr>
      </w:pPr>
      <w:r w:rsidRPr="0071513B">
        <w:rPr>
          <w:rFonts w:asciiTheme="majorBidi" w:hAnsiTheme="majorBidi" w:cstheme="majorBidi"/>
        </w:rPr>
        <w:t xml:space="preserve">Another thread of relevant research is the application of probabilistic methods to digital twins. </w:t>
      </w:r>
      <w:r w:rsidRPr="00402719">
        <w:rPr>
          <w:rFonts w:asciiTheme="majorBidi" w:hAnsiTheme="majorBidi" w:cstheme="majorBidi"/>
          <w:color w:val="FF0000"/>
        </w:rPr>
        <w:t>Kapteyn et al. (2021)</w:t>
      </w:r>
      <w:r w:rsidRPr="0071513B">
        <w:rPr>
          <w:rFonts w:asciiTheme="majorBidi" w:hAnsiTheme="majorBidi" w:cstheme="majorBidi"/>
        </w:rPr>
        <w:t xml:space="preserve"> provide the theoretical foundation by formulating the </w:t>
      </w:r>
      <w:r w:rsidR="00CD45A5">
        <w:rPr>
          <w:rFonts w:asciiTheme="majorBidi" w:hAnsiTheme="majorBidi" w:cstheme="majorBidi"/>
        </w:rPr>
        <w:t>DT</w:t>
      </w:r>
      <w:r w:rsidRPr="0071513B">
        <w:rPr>
          <w:rFonts w:asciiTheme="majorBidi" w:hAnsiTheme="majorBidi" w:cstheme="majorBidi"/>
        </w:rPr>
        <w:t xml:space="preserve"> as a </w:t>
      </w:r>
      <w:r w:rsidR="00CD45A5" w:rsidRPr="00FD0EB3">
        <w:rPr>
          <w:rFonts w:asciiTheme="majorBidi" w:hAnsiTheme="majorBidi" w:cstheme="majorBidi"/>
        </w:rPr>
        <w:t xml:space="preserve">probabilistic graphical model (PGM) </w:t>
      </w:r>
      <w:r w:rsidRPr="0071513B">
        <w:rPr>
          <w:rFonts w:asciiTheme="majorBidi" w:hAnsiTheme="majorBidi" w:cstheme="majorBidi"/>
        </w:rPr>
        <w:t xml:space="preserve">that captures the relationships between physical states, digital states, observations, and actions. The benefit of this approach, as they demonstrated </w:t>
      </w:r>
      <w:r w:rsidR="003B2397">
        <w:rPr>
          <w:rFonts w:asciiTheme="majorBidi" w:hAnsiTheme="majorBidi" w:cstheme="majorBidi"/>
        </w:rPr>
        <w:t>in an aerospace example, is the ability to formally update the digital twin's state estimation when new data, such as sensor readings, becomes</w:t>
      </w:r>
      <w:r w:rsidRPr="0071513B">
        <w:rPr>
          <w:rFonts w:asciiTheme="majorBidi" w:hAnsiTheme="majorBidi" w:cstheme="majorBidi"/>
        </w:rPr>
        <w:t xml:space="preserve"> available</w:t>
      </w:r>
      <w:r w:rsidR="00230FC8">
        <w:rPr>
          <w:rFonts w:asciiTheme="majorBidi" w:hAnsiTheme="majorBidi" w:cstheme="majorBidi"/>
        </w:rPr>
        <w:t>,</w:t>
      </w:r>
      <w:r w:rsidRPr="0071513B">
        <w:rPr>
          <w:rFonts w:asciiTheme="majorBidi" w:hAnsiTheme="majorBidi" w:cstheme="majorBidi"/>
        </w:rPr>
        <w:t xml:space="preserve"> essentially performing Bayesian inference to obtain a posterior state estimate. In doing so, the digital twin is not a static mirror but a learning entity that improves its accuracy over time. This approach is </w:t>
      </w:r>
      <w:r w:rsidR="00B57C2E">
        <w:rPr>
          <w:rFonts w:asciiTheme="majorBidi" w:hAnsiTheme="majorBidi" w:cstheme="majorBidi"/>
        </w:rPr>
        <w:t>instrumenta</w:t>
      </w:r>
      <w:r w:rsidRPr="0071513B">
        <w:rPr>
          <w:rFonts w:asciiTheme="majorBidi" w:hAnsiTheme="majorBidi" w:cstheme="majorBidi"/>
        </w:rPr>
        <w:t xml:space="preserve">l in construction, where uncertainties </w:t>
      </w:r>
      <w:r w:rsidR="00C85C82">
        <w:rPr>
          <w:rFonts w:asciiTheme="majorBidi" w:hAnsiTheme="majorBidi" w:cstheme="majorBidi"/>
        </w:rPr>
        <w:t xml:space="preserve">are </w:t>
      </w:r>
      <w:r w:rsidR="00C85C82" w:rsidRPr="00C85C82">
        <w:rPr>
          <w:rFonts w:asciiTheme="majorBidi" w:hAnsiTheme="majorBidi" w:cstheme="majorBidi"/>
        </w:rPr>
        <w:t>considerable</w:t>
      </w:r>
      <w:r w:rsidR="00C85C82">
        <w:rPr>
          <w:rFonts w:asciiTheme="majorBidi" w:hAnsiTheme="majorBidi" w:cstheme="majorBidi"/>
        </w:rPr>
        <w:t>,</w:t>
      </w:r>
      <w:r w:rsidR="00C85C82" w:rsidRPr="00C85C82">
        <w:rPr>
          <w:rFonts w:asciiTheme="majorBidi" w:hAnsiTheme="majorBidi" w:cstheme="majorBidi"/>
        </w:rPr>
        <w:t xml:space="preserve"> </w:t>
      </w:r>
      <w:r w:rsidR="00BA2429">
        <w:rPr>
          <w:rFonts w:asciiTheme="majorBidi" w:hAnsiTheme="majorBidi" w:cstheme="majorBidi"/>
        </w:rPr>
        <w:t>for example</w:t>
      </w:r>
      <w:r w:rsidR="00C85C82">
        <w:rPr>
          <w:rFonts w:asciiTheme="majorBidi" w:hAnsiTheme="majorBidi" w:cstheme="majorBidi"/>
        </w:rPr>
        <w:t>,</w:t>
      </w:r>
      <w:r w:rsidRPr="0071513B">
        <w:rPr>
          <w:rFonts w:asciiTheme="majorBidi" w:hAnsiTheme="majorBidi" w:cstheme="majorBidi"/>
        </w:rPr>
        <w:t xml:space="preserve"> actual task durations vs. planned, weather impacts, </w:t>
      </w:r>
      <w:r w:rsidRPr="003C3E43">
        <w:rPr>
          <w:rFonts w:asciiTheme="majorBidi" w:hAnsiTheme="majorBidi" w:cstheme="majorBidi"/>
        </w:rPr>
        <w:t xml:space="preserve">etc. While not many construction DT projects have yet adopted </w:t>
      </w:r>
      <w:r w:rsidR="00CA1663">
        <w:rPr>
          <w:rFonts w:asciiTheme="majorBidi" w:hAnsiTheme="majorBidi" w:cstheme="majorBidi"/>
        </w:rPr>
        <w:t xml:space="preserve">a </w:t>
      </w:r>
      <w:r w:rsidR="003B2397">
        <w:rPr>
          <w:rFonts w:asciiTheme="majorBidi" w:hAnsiTheme="majorBidi" w:cstheme="majorBidi"/>
        </w:rPr>
        <w:t>complete</w:t>
      </w:r>
      <w:r w:rsidRPr="003C3E43">
        <w:rPr>
          <w:rFonts w:asciiTheme="majorBidi" w:hAnsiTheme="majorBidi" w:cstheme="majorBidi"/>
        </w:rPr>
        <w:t xml:space="preserve"> Bayesian network</w:t>
      </w:r>
      <w:r w:rsidR="004D238A" w:rsidRPr="003C3E43">
        <w:rPr>
          <w:rFonts w:asciiTheme="majorBidi" w:hAnsiTheme="majorBidi" w:cstheme="majorBidi"/>
        </w:rPr>
        <w:t xml:space="preserve"> (BN)</w:t>
      </w:r>
      <w:r w:rsidRPr="003C3E43">
        <w:rPr>
          <w:rFonts w:asciiTheme="majorBidi" w:hAnsiTheme="majorBidi" w:cstheme="majorBidi"/>
        </w:rPr>
        <w:t>, there is growing interest in using probabilistic simulations for predictive maintenance and risk forecasting.</w:t>
      </w:r>
      <w:r w:rsidR="003C3E43">
        <w:rPr>
          <w:rFonts w:asciiTheme="majorBidi" w:hAnsiTheme="majorBidi" w:cstheme="majorBidi"/>
          <w:color w:val="FF0000"/>
        </w:rPr>
        <w:t xml:space="preserve"> </w:t>
      </w:r>
      <w:r w:rsidR="004D238A" w:rsidRPr="004D238A">
        <w:rPr>
          <w:rFonts w:asciiTheme="majorBidi" w:hAnsiTheme="majorBidi" w:cstheme="majorBidi"/>
        </w:rPr>
        <w:t>For instance,</w:t>
      </w:r>
      <w:r w:rsidR="004D238A" w:rsidRPr="00782358">
        <w:rPr>
          <w:rFonts w:asciiTheme="majorBidi" w:hAnsiTheme="majorBidi" w:cstheme="majorBidi"/>
        </w:rPr>
        <w:t xml:space="preserve"> </w:t>
      </w:r>
      <w:r w:rsidR="00782358" w:rsidRPr="00782358">
        <w:rPr>
          <w:rFonts w:asciiTheme="majorBidi" w:hAnsiTheme="majorBidi" w:cstheme="majorBidi"/>
        </w:rPr>
        <w:t xml:space="preserve">BNs have indeed been applied in the facility management domain for predictive maintenance and equipment failure forecasting. For example, </w:t>
      </w:r>
      <w:r w:rsidR="00782358" w:rsidRPr="00210A7E">
        <w:rPr>
          <w:rFonts w:asciiTheme="majorBidi" w:hAnsiTheme="majorBidi" w:cstheme="majorBidi"/>
          <w:color w:val="FF0000"/>
        </w:rPr>
        <w:t>Bortolini and Forcada (2017)</w:t>
      </w:r>
      <w:r w:rsidR="00782358" w:rsidRPr="00782358">
        <w:rPr>
          <w:rFonts w:asciiTheme="majorBidi" w:hAnsiTheme="majorBidi" w:cstheme="majorBidi"/>
        </w:rPr>
        <w:t xml:space="preserve"> propose a BN-based approach to predict the condition of building systems </w:t>
      </w:r>
      <w:r w:rsidR="00E65D38">
        <w:rPr>
          <w:rFonts w:asciiTheme="majorBidi" w:hAnsiTheme="majorBidi" w:cstheme="majorBidi"/>
        </w:rPr>
        <w:t>for</w:t>
      </w:r>
      <w:r w:rsidR="00782358" w:rsidRPr="00782358">
        <w:rPr>
          <w:rFonts w:asciiTheme="majorBidi" w:hAnsiTheme="majorBidi" w:cstheme="majorBidi"/>
        </w:rPr>
        <w:t xml:space="preserve"> maintenance decision-making. Their study highlights how a probabilistic model</w:t>
      </w:r>
      <w:r w:rsidR="00210A7E">
        <w:rPr>
          <w:rFonts w:asciiTheme="majorBidi" w:hAnsiTheme="majorBidi" w:cstheme="majorBidi"/>
        </w:rPr>
        <w:t xml:space="preserve">, </w:t>
      </w:r>
      <w:r w:rsidR="000C528A">
        <w:rPr>
          <w:rFonts w:asciiTheme="majorBidi" w:hAnsiTheme="majorBidi" w:cstheme="majorBidi"/>
        </w:rPr>
        <w:t xml:space="preserve">a </w:t>
      </w:r>
      <w:r w:rsidR="00782358" w:rsidRPr="00782358">
        <w:rPr>
          <w:rFonts w:asciiTheme="majorBidi" w:hAnsiTheme="majorBidi" w:cstheme="majorBidi"/>
        </w:rPr>
        <w:t>Bayesian network</w:t>
      </w:r>
      <w:r w:rsidR="00210A7E">
        <w:rPr>
          <w:rFonts w:asciiTheme="majorBidi" w:hAnsiTheme="majorBidi" w:cstheme="majorBidi"/>
        </w:rPr>
        <w:t>,</w:t>
      </w:r>
      <w:r w:rsidR="00782358" w:rsidRPr="00782358">
        <w:rPr>
          <w:rFonts w:asciiTheme="majorBidi" w:hAnsiTheme="majorBidi" w:cstheme="majorBidi"/>
        </w:rPr>
        <w:t xml:space="preserve"> can incorporate various factors influencing building component health to anticipate failures and optimize maintenance schedules. Similarly, a recent digital-twin study by </w:t>
      </w:r>
      <w:proofErr w:type="spellStart"/>
      <w:r w:rsidR="00782358" w:rsidRPr="000C528A">
        <w:rPr>
          <w:rFonts w:asciiTheme="majorBidi" w:hAnsiTheme="majorBidi" w:cstheme="majorBidi"/>
          <w:color w:val="FF0000"/>
        </w:rPr>
        <w:t>Hosamo</w:t>
      </w:r>
      <w:proofErr w:type="spellEnd"/>
      <w:r w:rsidR="00782358" w:rsidRPr="000C528A">
        <w:rPr>
          <w:rFonts w:asciiTheme="majorBidi" w:hAnsiTheme="majorBidi" w:cstheme="majorBidi"/>
          <w:color w:val="FF0000"/>
        </w:rPr>
        <w:t xml:space="preserve"> et al. (2023)</w:t>
      </w:r>
      <w:r w:rsidR="00782358" w:rsidRPr="00782358">
        <w:rPr>
          <w:rFonts w:asciiTheme="majorBidi" w:hAnsiTheme="majorBidi" w:cstheme="majorBidi"/>
        </w:rPr>
        <w:t xml:space="preserve"> integrates a Bayesian network model with sensor data and occupant feedback to detect and predict HVAC equipment issues in buildings, enabling proactive maintenance interventions in facility management. These examples demonstrate growing academic interest in using </w:t>
      </w:r>
      <w:r w:rsidR="00CA1663">
        <w:rPr>
          <w:rFonts w:asciiTheme="majorBidi" w:hAnsiTheme="majorBidi" w:cstheme="majorBidi"/>
        </w:rPr>
        <w:t xml:space="preserve">the </w:t>
      </w:r>
      <w:r w:rsidR="00782358" w:rsidRPr="00782358">
        <w:rPr>
          <w:rFonts w:asciiTheme="majorBidi" w:hAnsiTheme="majorBidi" w:cstheme="majorBidi"/>
        </w:rPr>
        <w:t>BN technique for predictive maintenance of building equipment and infrastructure.</w:t>
      </w:r>
    </w:p>
    <w:p w14:paraId="25A78B92" w14:textId="3272FFDF" w:rsidR="00D54E70" w:rsidRPr="0071513B" w:rsidRDefault="00782358" w:rsidP="003C3E43">
      <w:pPr>
        <w:jc w:val="both"/>
        <w:rPr>
          <w:rFonts w:asciiTheme="majorBidi" w:hAnsiTheme="majorBidi" w:cstheme="majorBidi"/>
        </w:rPr>
      </w:pPr>
      <w:r w:rsidRPr="00782358">
        <w:rPr>
          <w:rFonts w:asciiTheme="majorBidi" w:hAnsiTheme="majorBidi" w:cstheme="majorBidi"/>
        </w:rPr>
        <w:t xml:space="preserve">By analogy, the same probabilistic reasoning can be applied to project delivery risks. Research in construction management has used </w:t>
      </w:r>
      <w:r w:rsidR="0063476D">
        <w:rPr>
          <w:rFonts w:asciiTheme="majorBidi" w:hAnsiTheme="majorBidi" w:cstheme="majorBidi"/>
        </w:rPr>
        <w:t>BNs</w:t>
      </w:r>
      <w:r w:rsidRPr="00782358">
        <w:rPr>
          <w:rFonts w:asciiTheme="majorBidi" w:hAnsiTheme="majorBidi" w:cstheme="majorBidi"/>
        </w:rPr>
        <w:t xml:space="preserve"> to model and forecast project delays and cost overruns. For </w:t>
      </w:r>
      <w:r w:rsidR="0063476D" w:rsidRPr="00782358">
        <w:rPr>
          <w:rFonts w:asciiTheme="majorBidi" w:hAnsiTheme="majorBidi" w:cstheme="majorBidi"/>
        </w:rPr>
        <w:t>example</w:t>
      </w:r>
      <w:r w:rsidRPr="00782358">
        <w:rPr>
          <w:rFonts w:asciiTheme="majorBidi" w:hAnsiTheme="majorBidi" w:cstheme="majorBidi"/>
        </w:rPr>
        <w:t xml:space="preserve">, </w:t>
      </w:r>
      <w:r w:rsidR="00F6458C" w:rsidRPr="003C3E43">
        <w:rPr>
          <w:rFonts w:asciiTheme="majorBidi" w:hAnsiTheme="majorBidi" w:cstheme="majorBidi"/>
          <w:color w:val="FF0000"/>
        </w:rPr>
        <w:t>Luu</w:t>
      </w:r>
      <w:r w:rsidR="00F6458C">
        <w:rPr>
          <w:rFonts w:asciiTheme="majorBidi" w:hAnsiTheme="majorBidi" w:cstheme="majorBidi"/>
        </w:rPr>
        <w:t xml:space="preserve"> </w:t>
      </w:r>
      <w:r w:rsidRPr="0063476D">
        <w:rPr>
          <w:rFonts w:asciiTheme="majorBidi" w:hAnsiTheme="majorBidi" w:cstheme="majorBidi"/>
          <w:color w:val="FF0000"/>
        </w:rPr>
        <w:t>et al. (20</w:t>
      </w:r>
      <w:r w:rsidR="00F6458C">
        <w:rPr>
          <w:rFonts w:asciiTheme="majorBidi" w:hAnsiTheme="majorBidi" w:cstheme="majorBidi"/>
          <w:color w:val="FF0000"/>
        </w:rPr>
        <w:t>09</w:t>
      </w:r>
      <w:r w:rsidRPr="0063476D">
        <w:rPr>
          <w:rFonts w:asciiTheme="majorBidi" w:hAnsiTheme="majorBidi" w:cstheme="majorBidi"/>
          <w:color w:val="FF0000"/>
        </w:rPr>
        <w:t>)</w:t>
      </w:r>
      <w:r w:rsidRPr="00782358">
        <w:rPr>
          <w:rFonts w:asciiTheme="majorBidi" w:hAnsiTheme="majorBidi" w:cstheme="majorBidi"/>
        </w:rPr>
        <w:t xml:space="preserve"> utilized a BN to quantify the probability of schedule delays in construction projects</w:t>
      </w:r>
      <w:hyperlink r:id="rId10" w:anchor=":~:text=,delays%20in%20a%20developing%20country" w:tgtFrame="_blank" w:history="1"/>
      <w:r w:rsidRPr="00782358">
        <w:rPr>
          <w:rFonts w:asciiTheme="majorBidi" w:hAnsiTheme="majorBidi" w:cstheme="majorBidi"/>
        </w:rPr>
        <w:t>. Likewise, recent work employed a B</w:t>
      </w:r>
      <w:r w:rsidR="0063476D">
        <w:rPr>
          <w:rFonts w:asciiTheme="majorBidi" w:hAnsiTheme="majorBidi" w:cstheme="majorBidi"/>
        </w:rPr>
        <w:t xml:space="preserve">N </w:t>
      </w:r>
      <w:r w:rsidRPr="00782358">
        <w:rPr>
          <w:rFonts w:asciiTheme="majorBidi" w:hAnsiTheme="majorBidi" w:cstheme="majorBidi"/>
        </w:rPr>
        <w:t>classifier to capture interdependencies among risk factors and successfully predict cost overrun outcomes in construction projects</w:t>
      </w:r>
      <w:r w:rsidR="00466793">
        <w:rPr>
          <w:rFonts w:asciiTheme="majorBidi" w:hAnsiTheme="majorBidi" w:cstheme="majorBidi"/>
        </w:rPr>
        <w:t xml:space="preserve"> </w:t>
      </w:r>
      <w:r w:rsidR="003C3E43">
        <w:rPr>
          <w:rFonts w:asciiTheme="majorBidi" w:hAnsiTheme="majorBidi" w:cstheme="majorBidi"/>
          <w:color w:val="FF0000"/>
        </w:rPr>
        <w:t>(</w:t>
      </w:r>
      <w:proofErr w:type="spellStart"/>
      <w:r w:rsidR="003C3E43">
        <w:rPr>
          <w:rFonts w:asciiTheme="majorBidi" w:hAnsiTheme="majorBidi" w:cstheme="majorBidi"/>
          <w:color w:val="FF0000"/>
        </w:rPr>
        <w:t>Ashtari</w:t>
      </w:r>
      <w:proofErr w:type="spellEnd"/>
      <w:r w:rsidR="003C3E43">
        <w:rPr>
          <w:rFonts w:asciiTheme="majorBidi" w:hAnsiTheme="majorBidi" w:cstheme="majorBidi"/>
          <w:color w:val="FF0000"/>
        </w:rPr>
        <w:t xml:space="preserve"> et al., 2022</w:t>
      </w:r>
      <w:r w:rsidR="003C3E43" w:rsidRPr="0063476D">
        <w:rPr>
          <w:rFonts w:asciiTheme="majorBidi" w:hAnsiTheme="majorBidi" w:cstheme="majorBidi"/>
          <w:color w:val="FF0000"/>
        </w:rPr>
        <w:t>)</w:t>
      </w:r>
      <w:r w:rsidRPr="00782358">
        <w:rPr>
          <w:rFonts w:asciiTheme="majorBidi" w:hAnsiTheme="majorBidi" w:cstheme="majorBidi"/>
        </w:rPr>
        <w:t xml:space="preserve">. These studies illustrate that while full </w:t>
      </w:r>
      <w:r w:rsidR="00466793">
        <w:rPr>
          <w:rFonts w:asciiTheme="majorBidi" w:hAnsiTheme="majorBidi" w:cstheme="majorBidi"/>
        </w:rPr>
        <w:t>BN</w:t>
      </w:r>
      <w:r w:rsidR="00CA1663">
        <w:rPr>
          <w:rFonts w:asciiTheme="majorBidi" w:hAnsiTheme="majorBidi" w:cstheme="majorBidi"/>
        </w:rPr>
        <w:t>s</w:t>
      </w:r>
      <w:r w:rsidRPr="00782358">
        <w:rPr>
          <w:rFonts w:asciiTheme="majorBidi" w:hAnsiTheme="majorBidi" w:cstheme="majorBidi"/>
        </w:rPr>
        <w:t xml:space="preserve"> are not yet widespread in construction digital twin applications, the methodology is well-founded in related fields</w:t>
      </w:r>
      <w:r w:rsidR="00466793">
        <w:rPr>
          <w:rFonts w:asciiTheme="majorBidi" w:hAnsiTheme="majorBidi" w:cstheme="majorBidi"/>
        </w:rPr>
        <w:t>,</w:t>
      </w:r>
      <w:r w:rsidRPr="00782358">
        <w:rPr>
          <w:rFonts w:asciiTheme="majorBidi" w:hAnsiTheme="majorBidi" w:cstheme="majorBidi"/>
        </w:rPr>
        <w:t xml:space="preserve"> supporting that BNs could predict schedule delays or cost overruns in construction just as they have been used to predict equipment failures in facility management.</w:t>
      </w:r>
      <w:r w:rsidR="003C3E43">
        <w:rPr>
          <w:rFonts w:asciiTheme="majorBidi" w:hAnsiTheme="majorBidi" w:cstheme="majorBidi"/>
        </w:rPr>
        <w:t xml:space="preserve"> </w:t>
      </w:r>
      <w:r w:rsidR="008C4968">
        <w:rPr>
          <w:rFonts w:asciiTheme="majorBidi" w:hAnsiTheme="majorBidi" w:cstheme="majorBidi"/>
        </w:rPr>
        <w:t>This</w:t>
      </w:r>
      <w:r w:rsidR="00D54E70" w:rsidRPr="0071513B">
        <w:rPr>
          <w:rFonts w:asciiTheme="majorBidi" w:hAnsiTheme="majorBidi" w:cstheme="majorBidi"/>
        </w:rPr>
        <w:t xml:space="preserve"> work is among the first to explicitly apply a PGM-based method to a construction twin covering multiple </w:t>
      </w:r>
      <w:r w:rsidR="00AE45F1">
        <w:rPr>
          <w:rFonts w:asciiTheme="majorBidi" w:hAnsiTheme="majorBidi" w:cstheme="majorBidi"/>
        </w:rPr>
        <w:t>DT</w:t>
      </w:r>
      <w:r w:rsidR="008C4968">
        <w:rPr>
          <w:rFonts w:asciiTheme="majorBidi" w:hAnsiTheme="majorBidi" w:cstheme="majorBidi"/>
        </w:rPr>
        <w:t>s</w:t>
      </w:r>
      <w:r w:rsidR="00D54E70" w:rsidRPr="0071513B">
        <w:rPr>
          <w:rFonts w:asciiTheme="majorBidi" w:hAnsiTheme="majorBidi" w:cstheme="majorBidi"/>
        </w:rPr>
        <w:t xml:space="preserve">. By doing so, </w:t>
      </w:r>
      <w:r w:rsidR="008C4968">
        <w:rPr>
          <w:rFonts w:asciiTheme="majorBidi" w:hAnsiTheme="majorBidi" w:cstheme="majorBidi"/>
        </w:rPr>
        <w:t>the study</w:t>
      </w:r>
      <w:r w:rsidR="00D54E70" w:rsidRPr="0071513B">
        <w:rPr>
          <w:rFonts w:asciiTheme="majorBidi" w:hAnsiTheme="majorBidi" w:cstheme="majorBidi"/>
        </w:rPr>
        <w:t xml:space="preserve"> aim</w:t>
      </w:r>
      <w:r w:rsidR="008C4968">
        <w:rPr>
          <w:rFonts w:asciiTheme="majorBidi" w:hAnsiTheme="majorBidi" w:cstheme="majorBidi"/>
        </w:rPr>
        <w:t>s</w:t>
      </w:r>
      <w:r w:rsidR="00D54E70" w:rsidRPr="0071513B">
        <w:rPr>
          <w:rFonts w:asciiTheme="majorBidi" w:hAnsiTheme="majorBidi" w:cstheme="majorBidi"/>
        </w:rPr>
        <w:t xml:space="preserve"> to incorporate uncertainty modeling and belief updating directly into the construction decision loop, which goes beyond traditional techniques.</w:t>
      </w:r>
    </w:p>
    <w:p w14:paraId="27A219E3" w14:textId="30647C53" w:rsidR="00D54E70" w:rsidRDefault="002369EA" w:rsidP="00A13157">
      <w:pPr>
        <w:pStyle w:val="NormalWeb"/>
        <w:jc w:val="both"/>
        <w:rPr>
          <w:rFonts w:asciiTheme="majorBidi" w:hAnsiTheme="majorBidi" w:cstheme="majorBidi"/>
        </w:rPr>
      </w:pPr>
      <w:r>
        <w:rPr>
          <w:rFonts w:asciiTheme="majorBidi" w:hAnsiTheme="majorBidi" w:cstheme="majorBidi"/>
        </w:rPr>
        <w:t>Moreo</w:t>
      </w:r>
      <w:r w:rsidR="00824A30">
        <w:rPr>
          <w:rFonts w:asciiTheme="majorBidi" w:hAnsiTheme="majorBidi" w:cstheme="majorBidi"/>
        </w:rPr>
        <w:t>v</w:t>
      </w:r>
      <w:r>
        <w:rPr>
          <w:rFonts w:asciiTheme="majorBidi" w:hAnsiTheme="majorBidi" w:cstheme="majorBidi"/>
        </w:rPr>
        <w:t>er, the</w:t>
      </w:r>
      <w:r w:rsidR="00824A30">
        <w:rPr>
          <w:rFonts w:asciiTheme="majorBidi" w:hAnsiTheme="majorBidi" w:cstheme="majorBidi"/>
        </w:rPr>
        <w:t xml:space="preserve"> study</w:t>
      </w:r>
      <w:r w:rsidR="00D54E70" w:rsidRPr="0071513B">
        <w:rPr>
          <w:rFonts w:asciiTheme="majorBidi" w:hAnsiTheme="majorBidi" w:cstheme="majorBidi"/>
        </w:rPr>
        <w:t xml:space="preserve"> consider</w:t>
      </w:r>
      <w:r w:rsidR="00824A30">
        <w:rPr>
          <w:rFonts w:asciiTheme="majorBidi" w:hAnsiTheme="majorBidi" w:cstheme="majorBidi"/>
        </w:rPr>
        <w:t>s</w:t>
      </w:r>
      <w:r w:rsidR="00D54E70" w:rsidRPr="0071513B">
        <w:rPr>
          <w:rFonts w:asciiTheme="majorBidi" w:hAnsiTheme="majorBidi" w:cstheme="majorBidi"/>
        </w:rPr>
        <w:t xml:space="preserve"> human factors and data governance literature.</w:t>
      </w:r>
      <w:r w:rsidR="005D66E1">
        <w:rPr>
          <w:rFonts w:asciiTheme="majorBidi" w:hAnsiTheme="majorBidi" w:cstheme="majorBidi"/>
        </w:rPr>
        <w:t xml:space="preserve"> </w:t>
      </w:r>
      <w:r w:rsidR="005D66E1" w:rsidRPr="008D12DD">
        <w:rPr>
          <w:rFonts w:asciiTheme="majorBidi" w:hAnsiTheme="majorBidi" w:cstheme="majorBidi"/>
        </w:rPr>
        <w:t xml:space="preserve">Human feedback loops promote adaptability and transparency </w:t>
      </w:r>
      <w:r w:rsidR="005D66E1" w:rsidRPr="008D12DD">
        <w:rPr>
          <w:rFonts w:asciiTheme="majorBidi" w:hAnsiTheme="majorBidi" w:cstheme="majorBidi"/>
          <w:color w:val="FF0000"/>
        </w:rPr>
        <w:t>(Castelli et al., 2019)</w:t>
      </w:r>
      <w:r w:rsidR="005D66E1" w:rsidRPr="008D12DD">
        <w:rPr>
          <w:rFonts w:asciiTheme="majorBidi" w:hAnsiTheme="majorBidi" w:cstheme="majorBidi"/>
        </w:rPr>
        <w:t>.</w:t>
      </w:r>
      <w:r w:rsidR="005D66E1">
        <w:rPr>
          <w:rFonts w:asciiTheme="majorBidi" w:hAnsiTheme="majorBidi" w:cstheme="majorBidi"/>
        </w:rPr>
        <w:t xml:space="preserve"> </w:t>
      </w:r>
      <w:r w:rsidR="00CA1663">
        <w:rPr>
          <w:rFonts w:asciiTheme="majorBidi" w:hAnsiTheme="majorBidi" w:cstheme="majorBidi"/>
        </w:rPr>
        <w:t>DT</w:t>
      </w:r>
      <w:r w:rsidR="00D54E70" w:rsidRPr="0071513B">
        <w:rPr>
          <w:rFonts w:asciiTheme="majorBidi" w:hAnsiTheme="majorBidi" w:cstheme="majorBidi"/>
        </w:rPr>
        <w:t xml:space="preserve"> researchers increasingly note that a twin is only as useful as the decisions it informs</w:t>
      </w:r>
      <w:r w:rsidR="00D54E70" w:rsidRPr="007C6600">
        <w:rPr>
          <w:rFonts w:asciiTheme="majorBidi" w:hAnsiTheme="majorBidi" w:cstheme="majorBidi"/>
          <w:color w:val="FF0000"/>
        </w:rPr>
        <w:t>.</w:t>
      </w:r>
      <w:r w:rsidR="00A13157">
        <w:rPr>
          <w:rFonts w:asciiTheme="majorBidi" w:hAnsiTheme="majorBidi" w:cstheme="majorBidi"/>
          <w:color w:val="FF0000"/>
        </w:rPr>
        <w:t xml:space="preserve"> </w:t>
      </w:r>
      <w:r w:rsidR="00D54E70" w:rsidRPr="007C6600">
        <w:rPr>
          <w:rFonts w:asciiTheme="majorBidi" w:hAnsiTheme="majorBidi" w:cstheme="majorBidi"/>
          <w:color w:val="FF0000"/>
        </w:rPr>
        <w:t>Soman et al. (2025)</w:t>
      </w:r>
      <w:r w:rsidR="00D54E70" w:rsidRPr="0071513B">
        <w:rPr>
          <w:rFonts w:asciiTheme="majorBidi" w:hAnsiTheme="majorBidi" w:cstheme="majorBidi"/>
        </w:rPr>
        <w:t xml:space="preserve"> discuss </w:t>
      </w:r>
      <w:r w:rsidR="00CA1663" w:rsidRPr="00946259">
        <w:rPr>
          <w:rFonts w:asciiTheme="majorBidi" w:hAnsiTheme="majorBidi" w:cstheme="majorBidi"/>
        </w:rPr>
        <w:t>human–digital twin interfaces (HDTI</w:t>
      </w:r>
      <w:r w:rsidR="00E65D38">
        <w:rPr>
          <w:rFonts w:asciiTheme="majorBidi" w:hAnsiTheme="majorBidi" w:cstheme="majorBidi"/>
        </w:rPr>
        <w:t>s) that enable project managers, field engineers, and even citizens to interact with the twin system in intuitive ways, thereby</w:t>
      </w:r>
      <w:r w:rsidR="00CA1663">
        <w:rPr>
          <w:rFonts w:asciiTheme="majorBidi" w:hAnsiTheme="majorBidi" w:cstheme="majorBidi"/>
        </w:rPr>
        <w:t xml:space="preserve"> </w:t>
      </w:r>
      <w:r w:rsidR="00CA1663" w:rsidRPr="00946259">
        <w:rPr>
          <w:rFonts w:asciiTheme="majorBidi" w:hAnsiTheme="majorBidi" w:cstheme="majorBidi"/>
        </w:rPr>
        <w:t>improving trust and decision quality</w:t>
      </w:r>
      <w:r w:rsidR="00D54E70" w:rsidRPr="0071513B">
        <w:rPr>
          <w:rFonts w:asciiTheme="majorBidi" w:hAnsiTheme="majorBidi" w:cstheme="majorBidi"/>
        </w:rPr>
        <w:t xml:space="preserve">. This could include dashboards showing KPI trends, alerts pushed to mobile devices, or interactive simulations for training. </w:t>
      </w:r>
      <w:r w:rsidR="00350A43" w:rsidRPr="00CA1663">
        <w:rPr>
          <w:rFonts w:asciiTheme="majorBidi" w:hAnsiTheme="majorBidi" w:cstheme="majorBidi"/>
          <w:color w:val="FF0000"/>
        </w:rPr>
        <w:t>The</w:t>
      </w:r>
      <w:r w:rsidR="00D54E70" w:rsidRPr="00CA1663">
        <w:rPr>
          <w:rFonts w:asciiTheme="majorBidi" w:hAnsiTheme="majorBidi" w:cstheme="majorBidi"/>
          <w:color w:val="FF0000"/>
        </w:rPr>
        <w:t xml:space="preserve"> </w:t>
      </w:r>
      <w:r w:rsidR="00CA1663" w:rsidRPr="00CA1663">
        <w:rPr>
          <w:rFonts w:asciiTheme="majorBidi" w:hAnsiTheme="majorBidi" w:cstheme="majorBidi"/>
          <w:color w:val="FF0000"/>
        </w:rPr>
        <w:t>study framework</w:t>
      </w:r>
      <w:r w:rsidR="00D54E70" w:rsidRPr="00CA1663">
        <w:rPr>
          <w:rFonts w:asciiTheme="majorBidi" w:hAnsiTheme="majorBidi" w:cstheme="majorBidi"/>
          <w:color w:val="FF0000"/>
        </w:rPr>
        <w:t xml:space="preserve"> design </w:t>
      </w:r>
      <w:r w:rsidR="00CA1663" w:rsidRPr="00CA1663">
        <w:rPr>
          <w:rFonts w:asciiTheme="majorBidi" w:hAnsiTheme="majorBidi" w:cstheme="majorBidi"/>
          <w:color w:val="FF0000"/>
        </w:rPr>
        <w:t>suggests</w:t>
      </w:r>
      <w:r w:rsidR="00D54E70" w:rsidRPr="00CA1663">
        <w:rPr>
          <w:rFonts w:asciiTheme="majorBidi" w:hAnsiTheme="majorBidi" w:cstheme="majorBidi"/>
          <w:color w:val="FF0000"/>
        </w:rPr>
        <w:t xml:space="preserve"> such an interface, allowing users to </w:t>
      </w:r>
      <w:r w:rsidR="00D54E70" w:rsidRPr="00CA1663">
        <w:rPr>
          <w:rFonts w:asciiTheme="majorBidi" w:hAnsiTheme="majorBidi" w:cstheme="majorBidi"/>
          <w:color w:val="FF0000"/>
        </w:rPr>
        <w:lastRenderedPageBreak/>
        <w:t>visualize geospatial data</w:t>
      </w:r>
      <w:r w:rsidR="00E65D38">
        <w:rPr>
          <w:rFonts w:asciiTheme="majorBidi" w:hAnsiTheme="majorBidi" w:cstheme="majorBidi"/>
          <w:color w:val="FF0000"/>
        </w:rPr>
        <w:t>, GIS maps,</w:t>
      </w:r>
      <w:r w:rsidR="00D54E70" w:rsidRPr="00CA1663">
        <w:rPr>
          <w:rFonts w:asciiTheme="majorBidi" w:hAnsiTheme="majorBidi" w:cstheme="majorBidi"/>
          <w:color w:val="FF0000"/>
        </w:rPr>
        <w:t xml:space="preserve"> module locations, 3D BIM models, and real-time sensor feeds on a unified web interface.</w:t>
      </w:r>
      <w:r w:rsidR="00D54E70" w:rsidRPr="0071513B">
        <w:rPr>
          <w:rFonts w:asciiTheme="majorBidi" w:hAnsiTheme="majorBidi" w:cstheme="majorBidi"/>
        </w:rPr>
        <w:t xml:space="preserve"> Likewise, </w:t>
      </w:r>
      <w:r w:rsidR="00E65D38" w:rsidRPr="00E65D38">
        <w:rPr>
          <w:rFonts w:asciiTheme="majorBidi" w:hAnsiTheme="majorBidi" w:cstheme="majorBidi"/>
          <w:color w:val="EE0000"/>
        </w:rPr>
        <w:t>Yan et al. (2025)</w:t>
      </w:r>
      <w:r w:rsidR="00E65D38">
        <w:rPr>
          <w:rFonts w:asciiTheme="majorBidi" w:hAnsiTheme="majorBidi" w:cstheme="majorBidi"/>
        </w:rPr>
        <w:t xml:space="preserve"> highlight </w:t>
      </w:r>
      <w:r w:rsidR="003B6DB3">
        <w:rPr>
          <w:rFonts w:asciiTheme="majorBidi" w:hAnsiTheme="majorBidi" w:cstheme="majorBidi"/>
        </w:rPr>
        <w:t xml:space="preserve">the importance of </w:t>
      </w:r>
      <w:r w:rsidR="00E65D38">
        <w:rPr>
          <w:rFonts w:asciiTheme="majorBidi" w:hAnsiTheme="majorBidi" w:cstheme="majorBidi"/>
        </w:rPr>
        <w:t>maintaining a CDE</w:t>
      </w:r>
      <w:r w:rsidR="00D54E70" w:rsidRPr="0071513B">
        <w:rPr>
          <w:rFonts w:asciiTheme="majorBidi" w:hAnsiTheme="majorBidi" w:cstheme="majorBidi"/>
        </w:rPr>
        <w:t xml:space="preserve"> for </w:t>
      </w:r>
      <w:r w:rsidR="00CA1663">
        <w:rPr>
          <w:rFonts w:asciiTheme="majorBidi" w:hAnsiTheme="majorBidi" w:cstheme="majorBidi"/>
        </w:rPr>
        <w:t xml:space="preserve">connecting and </w:t>
      </w:r>
      <w:r w:rsidR="00D54E70" w:rsidRPr="0071513B">
        <w:rPr>
          <w:rFonts w:asciiTheme="majorBidi" w:hAnsiTheme="majorBidi" w:cstheme="majorBidi"/>
        </w:rPr>
        <w:t>scaling</w:t>
      </w:r>
      <w:r w:rsidR="00CA1663">
        <w:rPr>
          <w:rFonts w:asciiTheme="majorBidi" w:hAnsiTheme="majorBidi" w:cstheme="majorBidi"/>
        </w:rPr>
        <w:t xml:space="preserve"> </w:t>
      </w:r>
      <w:r w:rsidR="00D54E70" w:rsidRPr="0071513B">
        <w:rPr>
          <w:rFonts w:asciiTheme="majorBidi" w:hAnsiTheme="majorBidi" w:cstheme="majorBidi"/>
        </w:rPr>
        <w:t xml:space="preserve">DTs from </w:t>
      </w:r>
      <w:r w:rsidR="00CA1663">
        <w:rPr>
          <w:rFonts w:asciiTheme="majorBidi" w:hAnsiTheme="majorBidi" w:cstheme="majorBidi"/>
        </w:rPr>
        <w:t xml:space="preserve">a </w:t>
      </w:r>
      <w:r w:rsidR="00D54E70" w:rsidRPr="0071513B">
        <w:rPr>
          <w:rFonts w:asciiTheme="majorBidi" w:hAnsiTheme="majorBidi" w:cstheme="majorBidi"/>
        </w:rPr>
        <w:t xml:space="preserve">single </w:t>
      </w:r>
      <w:r w:rsidR="00CA1663">
        <w:rPr>
          <w:rFonts w:asciiTheme="majorBidi" w:hAnsiTheme="majorBidi" w:cstheme="majorBidi"/>
        </w:rPr>
        <w:t>subsystem</w:t>
      </w:r>
      <w:r w:rsidR="00D54E70" w:rsidRPr="0071513B">
        <w:rPr>
          <w:rFonts w:asciiTheme="majorBidi" w:hAnsiTheme="majorBidi" w:cstheme="majorBidi"/>
        </w:rPr>
        <w:t xml:space="preserve"> to </w:t>
      </w:r>
      <w:r w:rsidR="00CA1663">
        <w:rPr>
          <w:rFonts w:asciiTheme="majorBidi" w:hAnsiTheme="majorBidi" w:cstheme="majorBidi"/>
        </w:rPr>
        <w:t xml:space="preserve">the </w:t>
      </w:r>
      <w:r w:rsidR="00D54E70" w:rsidRPr="0071513B">
        <w:rPr>
          <w:rFonts w:asciiTheme="majorBidi" w:hAnsiTheme="majorBidi" w:cstheme="majorBidi"/>
        </w:rPr>
        <w:t xml:space="preserve">entire </w:t>
      </w:r>
      <w:r w:rsidR="00CA1663">
        <w:rPr>
          <w:rFonts w:asciiTheme="majorBidi" w:hAnsiTheme="majorBidi" w:cstheme="majorBidi"/>
        </w:rPr>
        <w:t>system</w:t>
      </w:r>
      <w:r w:rsidR="00350A43">
        <w:rPr>
          <w:rFonts w:asciiTheme="majorBidi" w:hAnsiTheme="majorBidi" w:cstheme="majorBidi"/>
        </w:rPr>
        <w:t>. I</w:t>
      </w:r>
      <w:r w:rsidR="00D54E70" w:rsidRPr="0071513B">
        <w:rPr>
          <w:rFonts w:asciiTheme="majorBidi" w:hAnsiTheme="majorBidi" w:cstheme="majorBidi"/>
        </w:rPr>
        <w:t>t is implemented as a cloud-based data repository</w:t>
      </w:r>
      <w:r w:rsidR="004734E4">
        <w:rPr>
          <w:rFonts w:asciiTheme="majorBidi" w:hAnsiTheme="majorBidi" w:cstheme="majorBidi"/>
        </w:rPr>
        <w:t>,</w:t>
      </w:r>
      <w:r w:rsidR="00350A43">
        <w:rPr>
          <w:rFonts w:asciiTheme="majorBidi" w:hAnsiTheme="majorBidi" w:cstheme="majorBidi"/>
        </w:rPr>
        <w:t xml:space="preserve"> </w:t>
      </w:r>
      <w:r w:rsidR="00D54E70" w:rsidRPr="0071513B">
        <w:rPr>
          <w:rFonts w:asciiTheme="majorBidi" w:hAnsiTheme="majorBidi" w:cstheme="majorBidi"/>
        </w:rPr>
        <w:t>combined with a project management database that stores BIM files, sensor databases, schedule</w:t>
      </w:r>
      <w:r w:rsidR="00CA1663">
        <w:rPr>
          <w:rFonts w:asciiTheme="majorBidi" w:hAnsiTheme="majorBidi" w:cstheme="majorBidi"/>
        </w:rPr>
        <w:t>s,</w:t>
      </w:r>
      <w:r w:rsidR="00D54E70" w:rsidRPr="0071513B">
        <w:rPr>
          <w:rFonts w:asciiTheme="majorBidi" w:hAnsiTheme="majorBidi" w:cstheme="majorBidi"/>
        </w:rPr>
        <w:t xml:space="preserve"> and logistic information, and even unstructured data </w:t>
      </w:r>
      <w:r w:rsidR="00350A43">
        <w:rPr>
          <w:rFonts w:asciiTheme="majorBidi" w:hAnsiTheme="majorBidi" w:cstheme="majorBidi"/>
        </w:rPr>
        <w:t xml:space="preserve">such as </w:t>
      </w:r>
      <w:r w:rsidR="00D54E70" w:rsidRPr="0071513B">
        <w:rPr>
          <w:rFonts w:asciiTheme="majorBidi" w:hAnsiTheme="majorBidi" w:cstheme="majorBidi"/>
        </w:rPr>
        <w:t>photos</w:t>
      </w:r>
      <w:r w:rsidR="00350A43">
        <w:rPr>
          <w:rFonts w:asciiTheme="majorBidi" w:hAnsiTheme="majorBidi" w:cstheme="majorBidi"/>
        </w:rPr>
        <w:t xml:space="preserve"> and</w:t>
      </w:r>
      <w:r w:rsidR="00D54E70" w:rsidRPr="0071513B">
        <w:rPr>
          <w:rFonts w:asciiTheme="majorBidi" w:hAnsiTheme="majorBidi" w:cstheme="majorBidi"/>
        </w:rPr>
        <w:t xml:space="preserve"> inspection reports. This ensures that each digital twin module </w:t>
      </w:r>
      <w:r w:rsidR="00E65D38">
        <w:rPr>
          <w:rFonts w:asciiTheme="majorBidi" w:hAnsiTheme="majorBidi" w:cstheme="majorBidi"/>
        </w:rPr>
        <w:t>draws from and contributes</w:t>
      </w:r>
      <w:r w:rsidR="00D54E70" w:rsidRPr="0071513B">
        <w:rPr>
          <w:rFonts w:asciiTheme="majorBidi" w:hAnsiTheme="majorBidi" w:cstheme="majorBidi"/>
        </w:rPr>
        <w:t xml:space="preserve"> to the same data pool, avoiding version conflicts and fragmentation</w:t>
      </w:r>
      <w:r w:rsidR="003F7581">
        <w:rPr>
          <w:rFonts w:asciiTheme="majorBidi" w:hAnsiTheme="majorBidi" w:cstheme="majorBidi"/>
        </w:rPr>
        <w:t xml:space="preserve">, and </w:t>
      </w:r>
      <w:r w:rsidR="003F7581" w:rsidRPr="003F7581">
        <w:rPr>
          <w:rFonts w:asciiTheme="majorBidi" w:hAnsiTheme="majorBidi" w:cstheme="majorBidi"/>
        </w:rPr>
        <w:t>facilitat</w:t>
      </w:r>
      <w:r w:rsidR="003F7581">
        <w:rPr>
          <w:rFonts w:asciiTheme="majorBidi" w:hAnsiTheme="majorBidi" w:cstheme="majorBidi"/>
        </w:rPr>
        <w:t>ing</w:t>
      </w:r>
      <w:r w:rsidR="003F7581" w:rsidRPr="003F7581">
        <w:rPr>
          <w:rFonts w:asciiTheme="majorBidi" w:hAnsiTheme="majorBidi" w:cstheme="majorBidi"/>
        </w:rPr>
        <w:t xml:space="preserve"> cyber-physical-human interaction</w:t>
      </w:r>
      <w:r w:rsidR="00D54E70" w:rsidRPr="0071513B">
        <w:rPr>
          <w:rFonts w:asciiTheme="majorBidi" w:hAnsiTheme="majorBidi" w:cstheme="majorBidi"/>
        </w:rPr>
        <w:t>.</w:t>
      </w:r>
    </w:p>
    <w:p w14:paraId="3CB69E5D" w14:textId="09AC7D11" w:rsidR="002869A4" w:rsidRDefault="002869A4" w:rsidP="002869A4">
      <w:pPr>
        <w:pStyle w:val="BodyText"/>
        <w:jc w:val="both"/>
        <w:rPr>
          <w:rFonts w:asciiTheme="majorBidi" w:hAnsiTheme="majorBidi" w:cstheme="majorBidi"/>
        </w:rPr>
      </w:pPr>
      <w:r w:rsidRPr="0071513B">
        <w:rPr>
          <w:rFonts w:asciiTheme="majorBidi" w:hAnsiTheme="majorBidi" w:cstheme="majorBidi"/>
        </w:rPr>
        <w:t>In modular and prefabricated construction</w:t>
      </w:r>
      <w:r w:rsidR="003F7581">
        <w:rPr>
          <w:rFonts w:asciiTheme="majorBidi" w:hAnsiTheme="majorBidi" w:cstheme="majorBidi"/>
        </w:rPr>
        <w:t>,</w:t>
      </w:r>
      <w:r w:rsidRPr="0071513B">
        <w:rPr>
          <w:rFonts w:asciiTheme="majorBidi" w:hAnsiTheme="majorBidi" w:cstheme="majorBidi"/>
        </w:rPr>
        <w:t xml:space="preserve"> </w:t>
      </w:r>
      <w:r w:rsidRPr="0071513B">
        <w:rPr>
          <w:rFonts w:asciiTheme="majorBidi" w:hAnsiTheme="majorBidi" w:cstheme="majorBidi"/>
          <w:color w:val="FF0000"/>
        </w:rPr>
        <w:t>Jiang et al. (2023)</w:t>
      </w:r>
      <w:r w:rsidRPr="0071513B">
        <w:rPr>
          <w:rFonts w:asciiTheme="majorBidi" w:hAnsiTheme="majorBidi" w:cstheme="majorBidi"/>
        </w:rPr>
        <w:t xml:space="preserve"> developed a blockchain-enabled </w:t>
      </w:r>
      <w:r w:rsidR="00CD45A5">
        <w:rPr>
          <w:rFonts w:asciiTheme="majorBidi" w:hAnsiTheme="majorBidi" w:cstheme="majorBidi"/>
        </w:rPr>
        <w:t>DT</w:t>
      </w:r>
      <w:r w:rsidRPr="0071513B">
        <w:rPr>
          <w:rFonts w:asciiTheme="majorBidi" w:hAnsiTheme="majorBidi" w:cstheme="majorBidi"/>
        </w:rPr>
        <w:t xml:space="preserve"> collaboration platform for Modular Integrated Construction (</w:t>
      </w:r>
      <w:proofErr w:type="spellStart"/>
      <w:r w:rsidRPr="0071513B">
        <w:rPr>
          <w:rFonts w:asciiTheme="majorBidi" w:hAnsiTheme="majorBidi" w:cstheme="majorBidi"/>
        </w:rPr>
        <w:t>MiC</w:t>
      </w:r>
      <w:proofErr w:type="spellEnd"/>
      <w:r w:rsidRPr="0071513B">
        <w:rPr>
          <w:rFonts w:asciiTheme="majorBidi" w:hAnsiTheme="majorBidi" w:cstheme="majorBidi"/>
        </w:rPr>
        <w:t>) fit-out operations. Their platform uses a shared record and IoT devices to ensure that off-site production and on-site assembly data are synchronized transparently. A key finding from that work is that conventional project delivery creates information islands</w:t>
      </w:r>
      <w:r>
        <w:rPr>
          <w:rFonts w:asciiTheme="majorBidi" w:hAnsiTheme="majorBidi" w:cstheme="majorBidi"/>
        </w:rPr>
        <w:t>;</w:t>
      </w:r>
      <w:r w:rsidRPr="0071513B">
        <w:rPr>
          <w:rFonts w:asciiTheme="majorBidi" w:hAnsiTheme="majorBidi" w:cstheme="majorBidi"/>
        </w:rPr>
        <w:t xml:space="preserve"> for example, manufacturing, logistics, and assembly might use separate tracking systems</w:t>
      </w:r>
      <w:r>
        <w:rPr>
          <w:rFonts w:asciiTheme="majorBidi" w:hAnsiTheme="majorBidi" w:cstheme="majorBidi"/>
        </w:rPr>
        <w:t>. In contrast,</w:t>
      </w:r>
      <w:r w:rsidRPr="0071513B">
        <w:rPr>
          <w:rFonts w:asciiTheme="majorBidi" w:hAnsiTheme="majorBidi" w:cstheme="majorBidi"/>
        </w:rPr>
        <w:t xml:space="preserve"> a unified platform can eliminate redundant data entry and delays. </w:t>
      </w:r>
      <w:r w:rsidR="00CD45A5" w:rsidRPr="00CD45A5">
        <w:rPr>
          <w:rFonts w:asciiTheme="majorBidi" w:hAnsiTheme="majorBidi" w:cstheme="majorBidi"/>
        </w:rPr>
        <w:t xml:space="preserve">The </w:t>
      </w:r>
      <w:proofErr w:type="spellStart"/>
      <w:r w:rsidR="00CD45A5" w:rsidRPr="00CD45A5">
        <w:rPr>
          <w:rFonts w:asciiTheme="majorBidi" w:hAnsiTheme="majorBidi" w:cstheme="majorBidi"/>
        </w:rPr>
        <w:t>MiC</w:t>
      </w:r>
      <w:proofErr w:type="spellEnd"/>
      <w:r w:rsidR="00CD45A5" w:rsidRPr="00CD45A5">
        <w:rPr>
          <w:rFonts w:asciiTheme="majorBidi" w:hAnsiTheme="majorBidi" w:cstheme="majorBidi"/>
        </w:rPr>
        <w:t xml:space="preserve"> study demonstrated that multidimensional information</w:t>
      </w:r>
      <w:r w:rsidR="00CD45A5">
        <w:rPr>
          <w:rFonts w:asciiTheme="majorBidi" w:hAnsiTheme="majorBidi" w:cstheme="majorBidi"/>
        </w:rPr>
        <w:t>,</w:t>
      </w:r>
      <w:r w:rsidR="00CD45A5" w:rsidRPr="00CD45A5">
        <w:rPr>
          <w:rFonts w:asciiTheme="majorBidi" w:hAnsiTheme="majorBidi" w:cstheme="majorBidi"/>
        </w:rPr>
        <w:t xml:space="preserve"> such as BIM, schedule, and cost</w:t>
      </w:r>
      <w:r w:rsidR="00CD45A5">
        <w:rPr>
          <w:rFonts w:asciiTheme="majorBidi" w:hAnsiTheme="majorBidi" w:cstheme="majorBidi"/>
        </w:rPr>
        <w:t>,</w:t>
      </w:r>
      <w:r w:rsidR="00CD45A5" w:rsidRPr="00CD45A5">
        <w:rPr>
          <w:rFonts w:asciiTheme="majorBidi" w:hAnsiTheme="majorBidi" w:cstheme="majorBidi"/>
        </w:rPr>
        <w:t xml:space="preserve"> can be updated and visualized in high-fidelity digital twins for real-time monitoring of resource status and progress. This visibility allowed stakeholders to make collaborative decisions and modify plans based on actual progress. The CCDT framework also promotes seamless data sharing</w:t>
      </w:r>
      <w:r w:rsidR="00CD45A5">
        <w:rPr>
          <w:rFonts w:asciiTheme="majorBidi" w:hAnsiTheme="majorBidi" w:cstheme="majorBidi"/>
        </w:rPr>
        <w:t>. However, i</w:t>
      </w:r>
      <w:r w:rsidR="00CD45A5" w:rsidRPr="00CD45A5">
        <w:rPr>
          <w:rFonts w:asciiTheme="majorBidi" w:hAnsiTheme="majorBidi" w:cstheme="majorBidi"/>
        </w:rPr>
        <w:t>t extends beyond a specific blockchain to a broader SoS architecture that can incorporate hidden integrations to predict posterior beliefs and improve system performance.</w:t>
      </w:r>
    </w:p>
    <w:p w14:paraId="5FD11BFB" w14:textId="2498A142" w:rsidR="00AC7918" w:rsidRPr="00AC7918" w:rsidRDefault="00AC7918" w:rsidP="00AC7918">
      <w:pPr>
        <w:pStyle w:val="Heading1"/>
        <w:jc w:val="both"/>
        <w:rPr>
          <w:rFonts w:asciiTheme="majorBidi" w:hAnsiTheme="majorBidi"/>
          <w:b/>
          <w:bCs/>
          <w:color w:val="auto"/>
          <w:sz w:val="24"/>
          <w:szCs w:val="24"/>
        </w:rPr>
      </w:pPr>
      <w:r w:rsidRPr="00AC7918">
        <w:rPr>
          <w:rFonts w:asciiTheme="majorBidi" w:hAnsiTheme="majorBidi"/>
          <w:b/>
          <w:bCs/>
          <w:color w:val="auto"/>
          <w:sz w:val="24"/>
          <w:szCs w:val="24"/>
        </w:rPr>
        <w:t>Problem and Research Gaps</w:t>
      </w:r>
    </w:p>
    <w:p w14:paraId="6F4B1B70" w14:textId="30562AD9" w:rsidR="00CD45A5" w:rsidRDefault="00CD45A5" w:rsidP="00CD45A5">
      <w:pPr>
        <w:pStyle w:val="BodyText"/>
        <w:jc w:val="both"/>
        <w:rPr>
          <w:rFonts w:asciiTheme="majorBidi" w:hAnsiTheme="majorBidi" w:cstheme="majorBidi"/>
        </w:rPr>
      </w:pPr>
      <w:r w:rsidRPr="00897576">
        <w:rPr>
          <w:rFonts w:asciiTheme="majorBidi" w:hAnsiTheme="majorBidi" w:cstheme="majorBidi"/>
        </w:rPr>
        <w:t>The</w:t>
      </w:r>
      <w:r w:rsidR="00D54E70" w:rsidRPr="00897576">
        <w:rPr>
          <w:rFonts w:asciiTheme="majorBidi" w:hAnsiTheme="majorBidi" w:cstheme="majorBidi"/>
        </w:rPr>
        <w:t xml:space="preserve"> existing research</w:t>
      </w:r>
      <w:r w:rsidR="00123884">
        <w:rPr>
          <w:rFonts w:asciiTheme="majorBidi" w:hAnsiTheme="majorBidi" w:cstheme="majorBidi"/>
        </w:rPr>
        <w:t xml:space="preserve"> provides</w:t>
      </w:r>
      <w:r w:rsidR="00D54E70" w:rsidRPr="00897576">
        <w:rPr>
          <w:rFonts w:asciiTheme="majorBidi" w:hAnsiTheme="majorBidi" w:cstheme="majorBidi"/>
        </w:rPr>
        <w:t xml:space="preserve"> pieces of the puzzle</w:t>
      </w:r>
      <w:r w:rsidR="002869A4" w:rsidRPr="00897576">
        <w:rPr>
          <w:rFonts w:asciiTheme="majorBidi" w:hAnsiTheme="majorBidi" w:cstheme="majorBidi"/>
        </w:rPr>
        <w:t>, including</w:t>
      </w:r>
      <w:r w:rsidR="00D54E70" w:rsidRPr="00897576">
        <w:rPr>
          <w:rFonts w:asciiTheme="majorBidi" w:hAnsiTheme="majorBidi" w:cstheme="majorBidi"/>
        </w:rPr>
        <w:t xml:space="preserve"> modular DT architectures, IoT integration, probabilistic modeling, human interfaces, and CDE best practices. The contribution of this paper is to synthesize these elements into a coherent framework </w:t>
      </w:r>
      <w:r w:rsidRPr="00897576">
        <w:rPr>
          <w:rFonts w:asciiTheme="majorBidi" w:hAnsiTheme="majorBidi" w:cstheme="majorBidi"/>
        </w:rPr>
        <w:t>to</w:t>
      </w:r>
      <w:r w:rsidR="00D54E70" w:rsidRPr="00897576">
        <w:rPr>
          <w:rFonts w:asciiTheme="majorBidi" w:hAnsiTheme="majorBidi" w:cstheme="majorBidi"/>
        </w:rPr>
        <w:t xml:space="preserve"> </w:t>
      </w:r>
      <w:r w:rsidRPr="00897576">
        <w:rPr>
          <w:rFonts w:asciiTheme="majorBidi" w:hAnsiTheme="majorBidi" w:cstheme="majorBidi"/>
        </w:rPr>
        <w:t xml:space="preserve">manage the hidden interactions and interdependencies that arise among the twins. When multiple DTs operate in parallel, their physical counterparts, such as machines, material, crews, and context, are inevitably influenced by one another, and their digital models may exchange data or trigger actions in ways not immediately apparent to stakeholders. Undetected, these hidden interactions can lead to data inconsistencies, control conflicts, or cascading errors. However, if identified and leveraged, they offer new opportunities; one twin's data might preemptively warn another of a risk, or combined insights from two twins might reveal an optimization that neither could see alone. Detecting and understanding these latent digital-to-digital and physical-to-digital linkages is therefore vital for harnessing the full power of a coupled </w:t>
      </w:r>
      <w:r w:rsidR="00897576">
        <w:rPr>
          <w:rFonts w:asciiTheme="majorBidi" w:hAnsiTheme="majorBidi" w:cstheme="majorBidi"/>
        </w:rPr>
        <w:t>DT s</w:t>
      </w:r>
      <w:r w:rsidRPr="00897576">
        <w:rPr>
          <w:rFonts w:asciiTheme="majorBidi" w:hAnsiTheme="majorBidi" w:cstheme="majorBidi"/>
        </w:rPr>
        <w:t>ystem. This study illustrates how a CCDT framework can overcome the limitations identified in prior work</w:t>
      </w:r>
      <w:r w:rsidR="00E65D38">
        <w:rPr>
          <w:rFonts w:asciiTheme="majorBidi" w:hAnsiTheme="majorBidi" w:cstheme="majorBidi"/>
        </w:rPr>
        <w:t xml:space="preserve"> (silos, static models, and poor interoperability) and improve</w:t>
      </w:r>
      <w:r w:rsidRPr="00897576">
        <w:rPr>
          <w:rFonts w:asciiTheme="majorBidi" w:hAnsiTheme="majorBidi" w:cstheme="majorBidi"/>
        </w:rPr>
        <w:t xml:space="preserve"> </w:t>
      </w:r>
      <w:r w:rsidR="00897576" w:rsidRPr="00897576">
        <w:rPr>
          <w:rFonts w:asciiTheme="majorBidi" w:hAnsiTheme="majorBidi" w:cstheme="majorBidi"/>
        </w:rPr>
        <w:t xml:space="preserve">communication within </w:t>
      </w:r>
      <w:r w:rsidRPr="00897576">
        <w:rPr>
          <w:rFonts w:asciiTheme="majorBidi" w:hAnsiTheme="majorBidi" w:cstheme="majorBidi"/>
        </w:rPr>
        <w:t xml:space="preserve">a challenging </w:t>
      </w:r>
      <w:r w:rsidR="00897576" w:rsidRPr="00897576">
        <w:rPr>
          <w:rFonts w:asciiTheme="majorBidi" w:hAnsiTheme="majorBidi" w:cstheme="majorBidi"/>
        </w:rPr>
        <w:t xml:space="preserve">SoS </w:t>
      </w:r>
      <w:r w:rsidRPr="00897576">
        <w:rPr>
          <w:rFonts w:asciiTheme="majorBidi" w:hAnsiTheme="majorBidi" w:cstheme="majorBidi"/>
        </w:rPr>
        <w:t>environment.</w:t>
      </w:r>
    </w:p>
    <w:p w14:paraId="5BA39C8E" w14:textId="76B1C85D" w:rsidR="00AC7918" w:rsidRDefault="00AC7918" w:rsidP="00CD45A5">
      <w:pPr>
        <w:pStyle w:val="BodyText"/>
        <w:jc w:val="both"/>
        <w:rPr>
          <w:rFonts w:asciiTheme="majorBidi" w:hAnsiTheme="majorBidi" w:cstheme="majorBidi"/>
        </w:rPr>
      </w:pPr>
      <w:r w:rsidRPr="00AC7918">
        <w:rPr>
          <w:rFonts w:asciiTheme="majorBidi" w:hAnsiTheme="majorBidi" w:cstheme="majorBidi"/>
        </w:rPr>
        <w:t xml:space="preserve">To systematically address this, the study identifies four </w:t>
      </w:r>
      <w:r w:rsidR="00D917FC">
        <w:rPr>
          <w:rFonts w:asciiTheme="majorBidi" w:hAnsiTheme="majorBidi" w:cstheme="majorBidi"/>
        </w:rPr>
        <w:t xml:space="preserve">overlooked </w:t>
      </w:r>
      <w:r w:rsidRPr="00AC7918">
        <w:rPr>
          <w:rFonts w:asciiTheme="majorBidi" w:hAnsiTheme="majorBidi" w:cstheme="majorBidi"/>
        </w:rPr>
        <w:t>types of hidden interactions in a multi-DT environment. First, Physical–Physical (PT–PT) Interaction: unseen couplings where one physical process affects another without digital signals, such as material flow constraints, spatial conflicts, or resource competition. For example, the delivery of material connects logistics and site work systems physically; if material is damaged in transit or arrives out of sequence, it physically alters site work. Second, Digital–Digital (DT–DT) Interaction involves hidden communication between digital twins</w:t>
      </w:r>
      <w:r>
        <w:rPr>
          <w:rFonts w:asciiTheme="majorBidi" w:hAnsiTheme="majorBidi" w:cstheme="majorBidi"/>
        </w:rPr>
        <w:t>'</w:t>
      </w:r>
      <w:r w:rsidRPr="00AC7918">
        <w:rPr>
          <w:rFonts w:asciiTheme="majorBidi" w:hAnsiTheme="majorBidi" w:cstheme="majorBidi"/>
        </w:rPr>
        <w:t xml:space="preserve"> software or data, such as indirect data sync, shared </w:t>
      </w:r>
      <w:r w:rsidRPr="00AC7918">
        <w:rPr>
          <w:rFonts w:asciiTheme="majorBidi" w:hAnsiTheme="majorBidi" w:cstheme="majorBidi"/>
        </w:rPr>
        <w:lastRenderedPageBreak/>
        <w:t>algorithms, or duplicate entries that influence one twin</w:t>
      </w:r>
      <w:r>
        <w:rPr>
          <w:rFonts w:asciiTheme="majorBidi" w:hAnsiTheme="majorBidi" w:cstheme="majorBidi"/>
        </w:rPr>
        <w:t>'</w:t>
      </w:r>
      <w:r w:rsidRPr="00AC7918">
        <w:rPr>
          <w:rFonts w:asciiTheme="majorBidi" w:hAnsiTheme="majorBidi" w:cstheme="majorBidi"/>
        </w:rPr>
        <w:t>s state and impact the other</w:t>
      </w:r>
      <w:r>
        <w:rPr>
          <w:rFonts w:asciiTheme="majorBidi" w:hAnsiTheme="majorBidi" w:cstheme="majorBidi"/>
        </w:rPr>
        <w:t>'</w:t>
      </w:r>
      <w:r w:rsidRPr="00AC7918">
        <w:rPr>
          <w:rFonts w:asciiTheme="majorBidi" w:hAnsiTheme="majorBidi" w:cstheme="majorBidi"/>
        </w:rPr>
        <w:t>s calculations. For example, a planning DT might update a timeline used by the logistics DT; if not well integrated, updates could conflict, or if integrated, predictive bias might occur. Undetected DT–DT links can lead to inconsistent system views or be used for real-time consistency by sharing forecasts. Third, Physical–Digital (PT–DT) Interaction occurs when a physical twin</w:t>
      </w:r>
      <w:r>
        <w:rPr>
          <w:rFonts w:asciiTheme="majorBidi" w:hAnsiTheme="majorBidi" w:cstheme="majorBidi"/>
        </w:rPr>
        <w:t>'</w:t>
      </w:r>
      <w:r w:rsidRPr="00AC7918">
        <w:rPr>
          <w:rFonts w:asciiTheme="majorBidi" w:hAnsiTheme="majorBidi" w:cstheme="majorBidi"/>
        </w:rPr>
        <w:t>s state affects a digital twin, like real-world events triggering updates in another DT</w:t>
      </w:r>
      <w:r>
        <w:rPr>
          <w:rFonts w:asciiTheme="majorBidi" w:hAnsiTheme="majorBidi" w:cstheme="majorBidi"/>
        </w:rPr>
        <w:t>'</w:t>
      </w:r>
      <w:r w:rsidRPr="00AC7918">
        <w:rPr>
          <w:rFonts w:asciiTheme="majorBidi" w:hAnsiTheme="majorBidi" w:cstheme="majorBidi"/>
        </w:rPr>
        <w:t xml:space="preserve">s model. For example, a factory machine breakdown might cause delays that only show up as late site work DT after analyzing sensor data. Detecting these interactions early allows the DT to adjust predictions, like revising schedules after sensing delays via IoT data. Finally, Digital–Physical (DT–PT) Interaction involves hidden links where a digital twin influences physical processes across domains. For example, a construction DT detecting a defective component arriving at the site might trigger a reorder. These interactions can automate actions that </w:t>
      </w:r>
      <w:r w:rsidR="00E65D38">
        <w:rPr>
          <w:rFonts w:asciiTheme="majorBidi" w:hAnsiTheme="majorBidi" w:cstheme="majorBidi"/>
        </w:rPr>
        <w:t xml:space="preserve">affect other subsystems, </w:t>
      </w:r>
      <w:r w:rsidR="008878E5">
        <w:rPr>
          <w:rFonts w:asciiTheme="majorBidi" w:hAnsiTheme="majorBidi" w:cstheme="majorBidi"/>
        </w:rPr>
        <w:t>increasing the risk of</w:t>
      </w:r>
      <w:r w:rsidR="00E65D38">
        <w:rPr>
          <w:rFonts w:asciiTheme="majorBidi" w:hAnsiTheme="majorBidi" w:cstheme="majorBidi"/>
        </w:rPr>
        <w:t xml:space="preserve"> coordination issues such as miscommunication</w:t>
      </w:r>
      <w:r w:rsidRPr="00AC7918">
        <w:rPr>
          <w:rFonts w:asciiTheme="majorBidi" w:hAnsiTheme="majorBidi" w:cstheme="majorBidi"/>
        </w:rPr>
        <w:t xml:space="preserve"> or disruptions. However, with proper management, they can also help prevent physical problems by enabling timely, informed decisions.</w:t>
      </w:r>
    </w:p>
    <w:p w14:paraId="0EBC856A" w14:textId="4A8FC1E0" w:rsidR="00AC7918" w:rsidRDefault="00AC7918" w:rsidP="00CD45A5">
      <w:pPr>
        <w:pStyle w:val="BodyText"/>
        <w:jc w:val="both"/>
        <w:rPr>
          <w:rFonts w:asciiTheme="majorBidi" w:hAnsiTheme="majorBidi" w:cstheme="majorBidi"/>
        </w:rPr>
      </w:pPr>
      <w:r w:rsidRPr="00AC7918">
        <w:rPr>
          <w:rFonts w:asciiTheme="majorBidi" w:hAnsiTheme="majorBidi" w:cstheme="majorBidi"/>
        </w:rPr>
        <w:t xml:space="preserve">The research gap lies in </w:t>
      </w:r>
      <w:r w:rsidR="008878E5">
        <w:rPr>
          <w:rFonts w:asciiTheme="majorBidi" w:hAnsiTheme="majorBidi" w:cstheme="majorBidi"/>
        </w:rPr>
        <w:t>the</w:t>
      </w:r>
      <w:r w:rsidRPr="00AC7918">
        <w:rPr>
          <w:rFonts w:asciiTheme="majorBidi" w:hAnsiTheme="majorBidi" w:cstheme="majorBidi"/>
        </w:rPr>
        <w:t xml:space="preserve"> lack of frameworks </w:t>
      </w:r>
      <w:r w:rsidR="008878E5">
        <w:rPr>
          <w:rFonts w:asciiTheme="majorBidi" w:hAnsiTheme="majorBidi" w:cstheme="majorBidi"/>
        </w:rPr>
        <w:t>for detecting, modeling</w:t>
      </w:r>
      <w:r w:rsidRPr="00AC7918">
        <w:rPr>
          <w:rFonts w:asciiTheme="majorBidi" w:hAnsiTheme="majorBidi" w:cstheme="majorBidi"/>
        </w:rPr>
        <w:t xml:space="preserve">, and </w:t>
      </w:r>
      <w:r w:rsidR="008878E5">
        <w:rPr>
          <w:rFonts w:asciiTheme="majorBidi" w:hAnsiTheme="majorBidi" w:cstheme="majorBidi"/>
        </w:rPr>
        <w:t>leveraging</w:t>
      </w:r>
      <w:r w:rsidRPr="00AC7918">
        <w:rPr>
          <w:rFonts w:asciiTheme="majorBidi" w:hAnsiTheme="majorBidi" w:cstheme="majorBidi"/>
        </w:rPr>
        <w:t xml:space="preserve"> these four categories of hidden interactions (PT–PT, DT–DT, PT–DT, and DT–PT). Current multi-DT implementations focus on linking data, but they do not explicitly represent how one twin</w:t>
      </w:r>
      <w:r w:rsidR="00312FC3">
        <w:rPr>
          <w:rFonts w:asciiTheme="majorBidi" w:hAnsiTheme="majorBidi" w:cstheme="majorBidi"/>
        </w:rPr>
        <w:t>'</w:t>
      </w:r>
      <w:r w:rsidRPr="00AC7918">
        <w:rPr>
          <w:rFonts w:asciiTheme="majorBidi" w:hAnsiTheme="majorBidi" w:cstheme="majorBidi"/>
        </w:rPr>
        <w:t>s state might covertly influence another</w:t>
      </w:r>
      <w:r w:rsidR="00312FC3">
        <w:rPr>
          <w:rFonts w:asciiTheme="majorBidi" w:hAnsiTheme="majorBidi" w:cstheme="majorBidi"/>
        </w:rPr>
        <w:t>'</w:t>
      </w:r>
      <w:r w:rsidRPr="00AC7918">
        <w:rPr>
          <w:rFonts w:asciiTheme="majorBidi" w:hAnsiTheme="majorBidi" w:cstheme="majorBidi"/>
        </w:rPr>
        <w:t>s outcomes. This paper addresses that gap by hypothesizing that such hidden interactions not only exist in a CCDT system but also carry significant functional implications: if harnessed, they can improve situational awareness and system performance; if ignored, they pose risks to data integrity and project coordination.</w:t>
      </w:r>
    </w:p>
    <w:p w14:paraId="1CAD9889" w14:textId="77777777" w:rsidR="00BD6A76" w:rsidRPr="00BD6A76" w:rsidRDefault="00BD6A76" w:rsidP="00BD6A76">
      <w:pPr>
        <w:pStyle w:val="Heading1"/>
        <w:jc w:val="both"/>
        <w:rPr>
          <w:rFonts w:asciiTheme="majorBidi" w:hAnsiTheme="majorBidi"/>
          <w:b/>
          <w:bCs/>
          <w:color w:val="auto"/>
          <w:sz w:val="24"/>
          <w:szCs w:val="24"/>
        </w:rPr>
      </w:pPr>
      <w:r w:rsidRPr="00BD6A76">
        <w:rPr>
          <w:rFonts w:asciiTheme="majorBidi" w:hAnsiTheme="majorBidi"/>
          <w:b/>
          <w:bCs/>
          <w:color w:val="auto"/>
          <w:sz w:val="24"/>
          <w:szCs w:val="24"/>
        </w:rPr>
        <w:t>Research Questions and Hypothesis</w:t>
      </w:r>
    </w:p>
    <w:p w14:paraId="44676B79" w14:textId="77777777" w:rsidR="002B5D45" w:rsidRDefault="00BD6A76" w:rsidP="00821319">
      <w:pPr>
        <w:pStyle w:val="BodyText"/>
        <w:jc w:val="both"/>
        <w:rPr>
          <w:rFonts w:asciiTheme="majorBidi" w:hAnsiTheme="majorBidi" w:cstheme="majorBidi"/>
        </w:rPr>
      </w:pPr>
      <w:r w:rsidRPr="00BD6A76">
        <w:rPr>
          <w:rFonts w:asciiTheme="majorBidi" w:hAnsiTheme="majorBidi" w:cstheme="majorBidi"/>
        </w:rPr>
        <w:t>Based on the identified gaps, the research suggests that hidden interactions in multi-DT systems are both common and significant. The study frames the investigation with these research questions:</w:t>
      </w:r>
      <w:r w:rsidR="00821319">
        <w:rPr>
          <w:rFonts w:asciiTheme="majorBidi" w:hAnsiTheme="majorBidi" w:cstheme="majorBidi"/>
        </w:rPr>
        <w:t xml:space="preserve"> </w:t>
      </w:r>
    </w:p>
    <w:p w14:paraId="160502C9" w14:textId="7F2FC271" w:rsidR="008F5C4E" w:rsidRPr="008F5C4E" w:rsidRDefault="008F5C4E" w:rsidP="00400F68">
      <w:pPr>
        <w:pStyle w:val="BodyText"/>
        <w:numPr>
          <w:ilvl w:val="0"/>
          <w:numId w:val="4"/>
        </w:numPr>
        <w:jc w:val="both"/>
        <w:rPr>
          <w:rFonts w:asciiTheme="majorBidi" w:hAnsiTheme="majorBidi" w:cstheme="majorBidi"/>
        </w:rPr>
      </w:pPr>
      <w:r w:rsidRPr="008F5C4E">
        <w:rPr>
          <w:rFonts w:asciiTheme="majorBidi" w:hAnsiTheme="majorBidi" w:cstheme="majorBidi"/>
        </w:rPr>
        <w:t xml:space="preserve">What kinds of hidden interactions exist among the physical and digital states of different twins in a construction project?  </w:t>
      </w:r>
    </w:p>
    <w:p w14:paraId="59488AB2" w14:textId="5EB9E61F" w:rsidR="008F5C4E" w:rsidRPr="008F5C4E" w:rsidRDefault="008F5C4E" w:rsidP="008F5C4E">
      <w:pPr>
        <w:pStyle w:val="BodyText"/>
        <w:jc w:val="both"/>
        <w:rPr>
          <w:rFonts w:asciiTheme="majorBidi" w:hAnsiTheme="majorBidi" w:cstheme="majorBidi"/>
        </w:rPr>
      </w:pPr>
      <w:r w:rsidRPr="008F5C4E">
        <w:rPr>
          <w:rFonts w:asciiTheme="majorBidi" w:hAnsiTheme="majorBidi" w:cstheme="majorBidi"/>
        </w:rPr>
        <w:t>Significance of RQ1: Digital twins are often viewed as separate entities, but in complex environments, their physical and digital states can indeed influence each other. Discovering these hidden interactions helps us understand how multiple subsystems, each with its twin, operate as a united system. By identifying these previously unnoticed connections—such as a sensor on one twin</w:t>
      </w:r>
      <w:r w:rsidR="003017EB">
        <w:rPr>
          <w:rFonts w:asciiTheme="majorBidi" w:hAnsiTheme="majorBidi" w:cstheme="majorBidi"/>
        </w:rPr>
        <w:t>'</w:t>
      </w:r>
      <w:r w:rsidRPr="008F5C4E">
        <w:rPr>
          <w:rFonts w:asciiTheme="majorBidi" w:hAnsiTheme="majorBidi" w:cstheme="majorBidi"/>
        </w:rPr>
        <w:t>s physical asset affecting the data stream of another twin</w:t>
      </w:r>
      <w:r w:rsidR="003017EB">
        <w:rPr>
          <w:rFonts w:asciiTheme="majorBidi" w:hAnsiTheme="majorBidi" w:cstheme="majorBidi"/>
        </w:rPr>
        <w:t>'</w:t>
      </w:r>
      <w:r w:rsidRPr="008F5C4E">
        <w:rPr>
          <w:rFonts w:asciiTheme="majorBidi" w:hAnsiTheme="majorBidi" w:cstheme="majorBidi"/>
        </w:rPr>
        <w:t xml:space="preserve">s model—we can prevent blind spots in system design and avoid unexpected issues. In short, mapping the unseen physical–digital interactions among various twins </w:t>
      </w:r>
      <w:proofErr w:type="gramStart"/>
      <w:r w:rsidRPr="008F5C4E">
        <w:rPr>
          <w:rFonts w:asciiTheme="majorBidi" w:hAnsiTheme="majorBidi" w:cstheme="majorBidi"/>
        </w:rPr>
        <w:t>is</w:t>
      </w:r>
      <w:proofErr w:type="gramEnd"/>
      <w:r w:rsidRPr="008F5C4E">
        <w:rPr>
          <w:rFonts w:asciiTheme="majorBidi" w:hAnsiTheme="majorBidi" w:cstheme="majorBidi"/>
        </w:rPr>
        <w:t xml:space="preserve"> crucial for a comprehensive understanding of the whole system, enhancing coordination and revealing emergent behaviors that isolated models might overlook.  </w:t>
      </w:r>
    </w:p>
    <w:p w14:paraId="4F3D3274" w14:textId="4ACD5543" w:rsidR="008F5C4E" w:rsidRDefault="008F5C4E" w:rsidP="008F5C4E">
      <w:pPr>
        <w:pStyle w:val="BodyText"/>
        <w:jc w:val="both"/>
        <w:rPr>
          <w:rFonts w:asciiTheme="majorBidi" w:hAnsiTheme="majorBidi" w:cstheme="majorBidi"/>
        </w:rPr>
      </w:pPr>
      <w:r w:rsidRPr="008F5C4E">
        <w:rPr>
          <w:rFonts w:asciiTheme="majorBidi" w:hAnsiTheme="majorBidi" w:cstheme="majorBidi"/>
        </w:rPr>
        <w:t>Hypothesis 1: Multiple hidden interactions exist between the physical and digital states of different digital twins in a construction project. Specifically, it is expected that no twin operates in complete isolation; data flows and physical conditions will connect the twins. For example, a twin</w:t>
      </w:r>
      <w:r w:rsidR="003017EB">
        <w:rPr>
          <w:rFonts w:asciiTheme="majorBidi" w:hAnsiTheme="majorBidi" w:cstheme="majorBidi"/>
        </w:rPr>
        <w:t>'</w:t>
      </w:r>
      <w:r w:rsidRPr="008F5C4E">
        <w:rPr>
          <w:rFonts w:asciiTheme="majorBidi" w:hAnsiTheme="majorBidi" w:cstheme="majorBidi"/>
        </w:rPr>
        <w:t>s physical state, like defects or temperature changes, might influence another twin</w:t>
      </w:r>
      <w:r w:rsidR="003017EB">
        <w:rPr>
          <w:rFonts w:asciiTheme="majorBidi" w:hAnsiTheme="majorBidi" w:cstheme="majorBidi"/>
        </w:rPr>
        <w:t>'</w:t>
      </w:r>
      <w:r w:rsidRPr="008F5C4E">
        <w:rPr>
          <w:rFonts w:asciiTheme="majorBidi" w:hAnsiTheme="majorBidi" w:cstheme="majorBidi"/>
        </w:rPr>
        <w:t>s sensor readings, or one twin</w:t>
      </w:r>
      <w:r w:rsidR="003017EB">
        <w:rPr>
          <w:rFonts w:asciiTheme="majorBidi" w:hAnsiTheme="majorBidi" w:cstheme="majorBidi"/>
        </w:rPr>
        <w:t>'</w:t>
      </w:r>
      <w:r w:rsidRPr="008F5C4E">
        <w:rPr>
          <w:rFonts w:asciiTheme="majorBidi" w:hAnsiTheme="majorBidi" w:cstheme="majorBidi"/>
        </w:rPr>
        <w:t>s digital model could depend on input data from another</w:t>
      </w:r>
      <w:r w:rsidR="003017EB">
        <w:rPr>
          <w:rFonts w:asciiTheme="majorBidi" w:hAnsiTheme="majorBidi" w:cstheme="majorBidi"/>
        </w:rPr>
        <w:t>'</w:t>
      </w:r>
      <w:r w:rsidRPr="008F5C4E">
        <w:rPr>
          <w:rFonts w:asciiTheme="majorBidi" w:hAnsiTheme="majorBidi" w:cstheme="majorBidi"/>
        </w:rPr>
        <w:t>s physical twin. Therefore, the hypothesis is that these unintended connections are present and can be systematically detected. It is anticipated that identifying cases where a change in one twin</w:t>
      </w:r>
      <w:r w:rsidR="003017EB">
        <w:rPr>
          <w:rFonts w:asciiTheme="majorBidi" w:hAnsiTheme="majorBidi" w:cstheme="majorBidi"/>
        </w:rPr>
        <w:t>'</w:t>
      </w:r>
      <w:r w:rsidRPr="008F5C4E">
        <w:rPr>
          <w:rFonts w:asciiTheme="majorBidi" w:hAnsiTheme="majorBidi" w:cstheme="majorBidi"/>
        </w:rPr>
        <w:t xml:space="preserve">s environment or data affects </w:t>
      </w:r>
      <w:r w:rsidRPr="008F5C4E">
        <w:rPr>
          <w:rFonts w:asciiTheme="majorBidi" w:hAnsiTheme="majorBidi" w:cstheme="majorBidi"/>
        </w:rPr>
        <w:lastRenderedPageBreak/>
        <w:t>another twin</w:t>
      </w:r>
      <w:r w:rsidR="003017EB">
        <w:rPr>
          <w:rFonts w:asciiTheme="majorBidi" w:hAnsiTheme="majorBidi" w:cstheme="majorBidi"/>
        </w:rPr>
        <w:t>'</w:t>
      </w:r>
      <w:r w:rsidRPr="008F5C4E">
        <w:rPr>
          <w:rFonts w:asciiTheme="majorBidi" w:hAnsiTheme="majorBidi" w:cstheme="majorBidi"/>
        </w:rPr>
        <w:t>s behavior or accuracy will confirm that these hidden inter-twin interactions are real and significant.</w:t>
      </w:r>
    </w:p>
    <w:p w14:paraId="0DB5C6B9" w14:textId="17EE1251" w:rsidR="00707711" w:rsidRPr="00707711" w:rsidRDefault="00707711" w:rsidP="00400F68">
      <w:pPr>
        <w:pStyle w:val="BodyText"/>
        <w:numPr>
          <w:ilvl w:val="0"/>
          <w:numId w:val="4"/>
        </w:numPr>
        <w:jc w:val="both"/>
        <w:rPr>
          <w:rFonts w:asciiTheme="majorBidi" w:hAnsiTheme="majorBidi" w:cstheme="majorBidi"/>
        </w:rPr>
      </w:pPr>
      <w:r w:rsidRPr="00707711">
        <w:rPr>
          <w:rFonts w:asciiTheme="majorBidi" w:hAnsiTheme="majorBidi" w:cstheme="majorBidi"/>
        </w:rPr>
        <w:t>Do such interactions offer opportunities for added value (</w:t>
      </w:r>
      <w:r w:rsidR="00BA2429">
        <w:rPr>
          <w:rFonts w:asciiTheme="majorBidi" w:hAnsiTheme="majorBidi" w:cstheme="majorBidi"/>
        </w:rPr>
        <w:t>for example</w:t>
      </w:r>
      <w:r w:rsidRPr="00707711">
        <w:rPr>
          <w:rFonts w:asciiTheme="majorBidi" w:hAnsiTheme="majorBidi" w:cstheme="majorBidi"/>
        </w:rPr>
        <w:t>, improved prediction, efficiency), and what risks might they pose to system integrity and coordination?</w:t>
      </w:r>
    </w:p>
    <w:p w14:paraId="11957283" w14:textId="3DAE8A91" w:rsidR="00707711" w:rsidRPr="00707711" w:rsidRDefault="00707711" w:rsidP="00707711">
      <w:pPr>
        <w:pStyle w:val="BodyText"/>
        <w:jc w:val="both"/>
        <w:rPr>
          <w:rFonts w:asciiTheme="majorBidi" w:hAnsiTheme="majorBidi" w:cstheme="majorBidi"/>
        </w:rPr>
      </w:pPr>
      <w:r w:rsidRPr="00707711">
        <w:rPr>
          <w:rFonts w:asciiTheme="majorBidi" w:hAnsiTheme="majorBidi" w:cstheme="majorBidi"/>
        </w:rPr>
        <w:t>Significance of RQ2: Understanding these interactions can be valuable; they could be used to add value, such as combining data from different twins to improve predictive accuracy or operational efficiency across a project. However, unrecognized interactions might pose risks; a problem in one twin could spread to others, potentially compromising system integrity or causing coordination issues. Exploring both opportunities and risks allows for proactively boosting benefits</w:t>
      </w:r>
      <w:r w:rsidR="00B16748">
        <w:rPr>
          <w:rFonts w:asciiTheme="majorBidi" w:hAnsiTheme="majorBidi" w:cstheme="majorBidi"/>
        </w:rPr>
        <w:t>, such as better forecasts and streamlined processes, while reducing negatives,</w:t>
      </w:r>
      <w:r w:rsidRPr="00707711">
        <w:rPr>
          <w:rFonts w:asciiTheme="majorBidi" w:hAnsiTheme="majorBidi" w:cstheme="majorBidi"/>
        </w:rPr>
        <w:t xml:space="preserve"> such as cascading errors or control conflicts. For example, the same IoT sensor network might supply data to both the building</w:t>
      </w:r>
      <w:r w:rsidR="003017EB">
        <w:rPr>
          <w:rFonts w:asciiTheme="majorBidi" w:hAnsiTheme="majorBidi" w:cstheme="majorBidi"/>
        </w:rPr>
        <w:t>'</w:t>
      </w:r>
      <w:r w:rsidRPr="00707711">
        <w:rPr>
          <w:rFonts w:asciiTheme="majorBidi" w:hAnsiTheme="majorBidi" w:cstheme="majorBidi"/>
        </w:rPr>
        <w:t>s energy-management twin and its structural-health twin. This shared data can improve predictions</w:t>
      </w:r>
      <w:r w:rsidR="00B16748">
        <w:rPr>
          <w:rFonts w:asciiTheme="majorBidi" w:hAnsiTheme="majorBidi" w:cstheme="majorBidi"/>
        </w:rPr>
        <w:t xml:space="preserve">; for instance, the structural twin can use real-time temperature data from the climate control system to </w:t>
      </w:r>
      <w:r w:rsidR="00BC61A8">
        <w:rPr>
          <w:rFonts w:asciiTheme="majorBidi" w:hAnsiTheme="majorBidi" w:cstheme="majorBidi"/>
        </w:rPr>
        <w:t>forecast material expansion better</w:t>
      </w:r>
      <w:r w:rsidRPr="00707711">
        <w:rPr>
          <w:rFonts w:asciiTheme="majorBidi" w:hAnsiTheme="majorBidi" w:cstheme="majorBidi"/>
        </w:rPr>
        <w:t xml:space="preserve"> and enhance overall efficiency. Nevertheless, a sensor fault or incorrect data could mislead multiple twins at once, threatening system integrity if not </w:t>
      </w:r>
      <w:r w:rsidR="00037B32">
        <w:rPr>
          <w:rFonts w:asciiTheme="majorBidi" w:hAnsiTheme="majorBidi" w:cstheme="majorBidi"/>
        </w:rPr>
        <w:t>adequate</w:t>
      </w:r>
      <w:r w:rsidRPr="00707711">
        <w:rPr>
          <w:rFonts w:asciiTheme="majorBidi" w:hAnsiTheme="majorBidi" w:cstheme="majorBidi"/>
        </w:rPr>
        <w:t xml:space="preserve">ly managed. This example highlights the importance of assessing both the added value and the risks of unseen interactions to </w:t>
      </w:r>
      <w:r w:rsidR="00037B32">
        <w:rPr>
          <w:rFonts w:asciiTheme="majorBidi" w:hAnsiTheme="majorBidi" w:cstheme="majorBidi"/>
        </w:rPr>
        <w:t>apply digital twins in construction effectively</w:t>
      </w:r>
      <w:r w:rsidRPr="00707711">
        <w:rPr>
          <w:rFonts w:asciiTheme="majorBidi" w:hAnsiTheme="majorBidi" w:cstheme="majorBidi"/>
        </w:rPr>
        <w:t>.</w:t>
      </w:r>
    </w:p>
    <w:p w14:paraId="44640FC3" w14:textId="3A682E40" w:rsidR="00707711" w:rsidRPr="00707711" w:rsidRDefault="00707711" w:rsidP="00707711">
      <w:pPr>
        <w:pStyle w:val="BodyText"/>
        <w:jc w:val="both"/>
        <w:rPr>
          <w:rFonts w:asciiTheme="majorBidi" w:hAnsiTheme="majorBidi" w:cstheme="majorBidi"/>
          <w:color w:val="FF0000"/>
        </w:rPr>
      </w:pPr>
      <w:r w:rsidRPr="00707711">
        <w:rPr>
          <w:rFonts w:asciiTheme="majorBidi" w:hAnsiTheme="majorBidi" w:cstheme="majorBidi"/>
        </w:rPr>
        <w:t xml:space="preserve">Hypothesis 2: These hidden interactions are indeed a double-edged sword; they will provide tangible benefits but also introduce new risks. On the opportunity side, </w:t>
      </w:r>
      <w:r w:rsidR="00BC61A8">
        <w:rPr>
          <w:rFonts w:asciiTheme="majorBidi" w:hAnsiTheme="majorBidi" w:cstheme="majorBidi"/>
        </w:rPr>
        <w:t>leveraging interactions is expected to</w:t>
      </w:r>
      <w:r w:rsidRPr="00707711">
        <w:rPr>
          <w:rFonts w:asciiTheme="majorBidi" w:hAnsiTheme="majorBidi" w:cstheme="majorBidi"/>
        </w:rPr>
        <w:t xml:space="preserve"> improve project outcomes; for example, integrating insights across twins will lead to more accurate predictions, faster decision-making, and efficiency gains </w:t>
      </w:r>
      <w:r w:rsidR="007604D6">
        <w:rPr>
          <w:rFonts w:asciiTheme="majorBidi" w:hAnsiTheme="majorBidi" w:cstheme="majorBidi"/>
        </w:rPr>
        <w:t xml:space="preserve">through data </w:t>
      </w:r>
      <w:r w:rsidRPr="00707711">
        <w:rPr>
          <w:rFonts w:asciiTheme="majorBidi" w:hAnsiTheme="majorBidi" w:cstheme="majorBidi"/>
        </w:rPr>
        <w:t xml:space="preserve">sharing and learning between the twins. Conversely, </w:t>
      </w:r>
      <w:r w:rsidR="00BC61A8">
        <w:rPr>
          <w:rFonts w:asciiTheme="majorBidi" w:hAnsiTheme="majorBidi" w:cstheme="majorBidi"/>
        </w:rPr>
        <w:t>these interactions could create</w:t>
      </w:r>
      <w:r w:rsidRPr="00707711">
        <w:rPr>
          <w:rFonts w:asciiTheme="majorBidi" w:hAnsiTheme="majorBidi" w:cstheme="majorBidi"/>
        </w:rPr>
        <w:t xml:space="preserve"> vulnerabilities; in particular, a fault, delay, or miscommunication in one twin might propagate to others. In other words, </w:t>
      </w:r>
      <w:r w:rsidR="00BC61A8">
        <w:rPr>
          <w:rFonts w:asciiTheme="majorBidi" w:hAnsiTheme="majorBidi" w:cstheme="majorBidi"/>
        </w:rPr>
        <w:t>hidden couplings might cause cascading effects in which an error or change in one part of the system affe</w:t>
      </w:r>
      <w:r w:rsidRPr="00707711">
        <w:rPr>
          <w:rFonts w:asciiTheme="majorBidi" w:hAnsiTheme="majorBidi" w:cstheme="majorBidi"/>
        </w:rPr>
        <w:t xml:space="preserve">cts the rest. The hypothesis is that if such inter-twin linkages are unmanaged, they could compromise system integrity or coordination, for instance, </w:t>
      </w:r>
      <w:r w:rsidR="00FB6CCC">
        <w:rPr>
          <w:rFonts w:asciiTheme="majorBidi" w:hAnsiTheme="majorBidi" w:cstheme="majorBidi"/>
        </w:rPr>
        <w:t>leading to</w:t>
      </w:r>
      <w:r w:rsidRPr="00707711">
        <w:rPr>
          <w:rFonts w:asciiTheme="majorBidi" w:hAnsiTheme="majorBidi" w:cstheme="majorBidi"/>
        </w:rPr>
        <w:t xml:space="preserve"> inconsistencies between twins</w:t>
      </w:r>
      <w:r w:rsidR="003017EB">
        <w:rPr>
          <w:rFonts w:asciiTheme="majorBidi" w:hAnsiTheme="majorBidi" w:cstheme="majorBidi"/>
        </w:rPr>
        <w:t>'</w:t>
      </w:r>
      <w:r w:rsidRPr="00707711">
        <w:rPr>
          <w:rFonts w:asciiTheme="majorBidi" w:hAnsiTheme="majorBidi" w:cstheme="majorBidi"/>
        </w:rPr>
        <w:t xml:space="preserve"> outputs or control actions. Overall, it is anticipated that while these interactions can add significant value, such as better predictions and improved efficiency, they also increase the need for robust oversight to prevent systemic risks.</w:t>
      </w:r>
    </w:p>
    <w:p w14:paraId="6D9A770B" w14:textId="14AB51C7" w:rsidR="003420C5" w:rsidRPr="003420C5" w:rsidRDefault="003420C5" w:rsidP="00400F68">
      <w:pPr>
        <w:pStyle w:val="BodyText"/>
        <w:numPr>
          <w:ilvl w:val="0"/>
          <w:numId w:val="4"/>
        </w:numPr>
        <w:jc w:val="both"/>
        <w:rPr>
          <w:rFonts w:asciiTheme="majorBidi" w:hAnsiTheme="majorBidi" w:cstheme="majorBidi"/>
        </w:rPr>
      </w:pPr>
      <w:r w:rsidRPr="003420C5">
        <w:rPr>
          <w:rFonts w:asciiTheme="majorBidi" w:hAnsiTheme="majorBidi" w:cstheme="majorBidi"/>
        </w:rPr>
        <w:t>Do these hidden interactions affect one another, thereby creating interdependencies?</w:t>
      </w:r>
    </w:p>
    <w:p w14:paraId="59D5E47E" w14:textId="5EF26FF2" w:rsidR="003420C5" w:rsidRPr="003420C5" w:rsidRDefault="003420C5" w:rsidP="003420C5">
      <w:pPr>
        <w:pStyle w:val="BodyText"/>
        <w:jc w:val="both"/>
        <w:rPr>
          <w:rFonts w:asciiTheme="majorBidi" w:hAnsiTheme="majorBidi" w:cstheme="majorBidi"/>
        </w:rPr>
      </w:pPr>
      <w:r w:rsidRPr="003420C5">
        <w:rPr>
          <w:rFonts w:asciiTheme="majorBidi" w:hAnsiTheme="majorBidi" w:cstheme="majorBidi"/>
        </w:rPr>
        <w:t xml:space="preserve">Significance of RQ3: This question examines whether the hidden interactions identified are isolated or part of a connected network of effects. Its importance lies in understanding the complexity of the digital twin ecosystem. If these hidden interactions influence </w:t>
      </w:r>
      <w:r w:rsidR="001D5602">
        <w:rPr>
          <w:rFonts w:asciiTheme="majorBidi" w:hAnsiTheme="majorBidi" w:cstheme="majorBidi"/>
        </w:rPr>
        <w:t xml:space="preserve">one another, </w:t>
      </w:r>
      <w:r w:rsidRPr="003420C5">
        <w:rPr>
          <w:rFonts w:asciiTheme="majorBidi" w:hAnsiTheme="majorBidi" w:cstheme="majorBidi"/>
        </w:rPr>
        <w:t xml:space="preserve">meaning </w:t>
      </w:r>
      <w:r w:rsidR="001D5602">
        <w:rPr>
          <w:rFonts w:asciiTheme="majorBidi" w:hAnsiTheme="majorBidi" w:cstheme="majorBidi"/>
        </w:rPr>
        <w:t xml:space="preserve">that changes in </w:t>
      </w:r>
      <w:r w:rsidRPr="003420C5">
        <w:rPr>
          <w:rFonts w:asciiTheme="majorBidi" w:hAnsiTheme="majorBidi" w:cstheme="majorBidi"/>
        </w:rPr>
        <w:t xml:space="preserve">one interaction </w:t>
      </w:r>
      <w:r w:rsidR="001D5602">
        <w:rPr>
          <w:rFonts w:asciiTheme="majorBidi" w:hAnsiTheme="majorBidi" w:cstheme="majorBidi"/>
        </w:rPr>
        <w:t>affect</w:t>
      </w:r>
      <w:r w:rsidRPr="003420C5">
        <w:rPr>
          <w:rFonts w:asciiTheme="majorBidi" w:hAnsiTheme="majorBidi" w:cstheme="majorBidi"/>
        </w:rPr>
        <w:t xml:space="preserve"> others, then the digital twins are interdependent rather than independent. This has </w:t>
      </w:r>
      <w:r>
        <w:rPr>
          <w:rFonts w:asciiTheme="majorBidi" w:hAnsiTheme="majorBidi" w:cstheme="majorBidi"/>
        </w:rPr>
        <w:t>significant</w:t>
      </w:r>
      <w:r w:rsidRPr="003420C5">
        <w:rPr>
          <w:rFonts w:asciiTheme="majorBidi" w:hAnsiTheme="majorBidi" w:cstheme="majorBidi"/>
        </w:rPr>
        <w:t xml:space="preserve"> implications: interdependencies could cause feedback loops or compounded effects, where managing one twin or interaction requires awareness of the others. Recognizing this interdependence is crucial for effective system-wide decision-making and change management. It suggests that improvements or failures w</w:t>
      </w:r>
      <w:r>
        <w:rPr>
          <w:rFonts w:asciiTheme="majorBidi" w:hAnsiTheme="majorBidi" w:cstheme="majorBidi"/>
        </w:rPr>
        <w:t>ill no</w:t>
      </w:r>
      <w:r w:rsidRPr="003420C5">
        <w:rPr>
          <w:rFonts w:asciiTheme="majorBidi" w:hAnsiTheme="majorBidi" w:cstheme="majorBidi"/>
        </w:rPr>
        <w:t xml:space="preserve">t happen in isolation; instead, a change in a subsystem might create ripple effects elsewhere. Broadly, confirming interdependencies would support a more integrated approach to design and operations, </w:t>
      </w:r>
      <w:r w:rsidR="00081B81">
        <w:rPr>
          <w:rFonts w:asciiTheme="majorBidi" w:hAnsiTheme="majorBidi" w:cstheme="majorBidi"/>
        </w:rPr>
        <w:t>as subsystems demonstrate their influence on one an</w:t>
      </w:r>
      <w:r w:rsidRPr="003420C5">
        <w:rPr>
          <w:rFonts w:asciiTheme="majorBidi" w:hAnsiTheme="majorBidi" w:cstheme="majorBidi"/>
        </w:rPr>
        <w:t xml:space="preserve">other across all levels within a system. Understanding this helps prevent siloed optimizations that unintentionally weaken other subsystems and ensures that coordination strategies </w:t>
      </w:r>
      <w:r w:rsidR="00081B81">
        <w:rPr>
          <w:rFonts w:asciiTheme="majorBidi" w:hAnsiTheme="majorBidi" w:cstheme="majorBidi"/>
        </w:rPr>
        <w:t>account for the twins' interconnected nature</w:t>
      </w:r>
      <w:r w:rsidRPr="003420C5">
        <w:rPr>
          <w:rFonts w:asciiTheme="majorBidi" w:hAnsiTheme="majorBidi" w:cstheme="majorBidi"/>
        </w:rPr>
        <w:t>.</w:t>
      </w:r>
    </w:p>
    <w:p w14:paraId="6871243B" w14:textId="48F38639" w:rsidR="00821319" w:rsidRPr="00BD6A76" w:rsidRDefault="003420C5" w:rsidP="003420C5">
      <w:pPr>
        <w:pStyle w:val="BodyText"/>
        <w:jc w:val="both"/>
        <w:rPr>
          <w:rFonts w:asciiTheme="majorBidi" w:hAnsiTheme="majorBidi" w:cstheme="majorBidi"/>
        </w:rPr>
      </w:pPr>
      <w:r w:rsidRPr="003420C5">
        <w:rPr>
          <w:rFonts w:asciiTheme="majorBidi" w:hAnsiTheme="majorBidi" w:cstheme="majorBidi"/>
        </w:rPr>
        <w:lastRenderedPageBreak/>
        <w:t xml:space="preserve">Hypothesis 3: The study suggests that these hidden interactions do not exist in isolation; </w:t>
      </w:r>
      <w:r w:rsidR="00081B81">
        <w:rPr>
          <w:rFonts w:asciiTheme="majorBidi" w:hAnsiTheme="majorBidi" w:cstheme="majorBidi"/>
        </w:rPr>
        <w:t>instead, they influence one an</w:t>
      </w:r>
      <w:r w:rsidRPr="003420C5">
        <w:rPr>
          <w:rFonts w:asciiTheme="majorBidi" w:hAnsiTheme="majorBidi" w:cstheme="majorBidi"/>
        </w:rPr>
        <w:t xml:space="preserve">other and form a network of interdependencies among the digital twins. In practice, this means expecting that a change in </w:t>
      </w:r>
      <w:r w:rsidR="00081B81">
        <w:rPr>
          <w:rFonts w:asciiTheme="majorBidi" w:hAnsiTheme="majorBidi" w:cstheme="majorBidi"/>
        </w:rPr>
        <w:t>a single hidden interaction, such as</w:t>
      </w:r>
      <w:r w:rsidRPr="003420C5">
        <w:rPr>
          <w:rFonts w:asciiTheme="majorBidi" w:hAnsiTheme="majorBidi" w:cstheme="majorBidi"/>
        </w:rPr>
        <w:t xml:space="preserve"> how one twin shares data with another, will have downstream effects on other interactions or twins. The subsystems in the construction project are likely to act as a linked system, </w:t>
      </w:r>
      <w:r w:rsidR="00081B81">
        <w:rPr>
          <w:rFonts w:asciiTheme="majorBidi" w:hAnsiTheme="majorBidi" w:cstheme="majorBidi"/>
        </w:rPr>
        <w:t>in which feedback and chain reactions occur: a change or disturbance in one twin's state can spread through the hidden links and affe</w:t>
      </w:r>
      <w:r w:rsidRPr="003420C5">
        <w:rPr>
          <w:rFonts w:asciiTheme="majorBidi" w:hAnsiTheme="majorBidi" w:cstheme="majorBidi"/>
        </w:rPr>
        <w:t xml:space="preserve">ct the performance or behavior of other twins. In summary, the hypothesis is that these interactions will prove to be mutually reinforcing or inhibiting, confirming that the twins depend on one another. It is expected to find evidence of this interconnected behavior, such as a scenario </w:t>
      </w:r>
      <w:proofErr w:type="gramStart"/>
      <w:r w:rsidRPr="003420C5">
        <w:rPr>
          <w:rFonts w:asciiTheme="majorBidi" w:hAnsiTheme="majorBidi" w:cstheme="majorBidi"/>
        </w:rPr>
        <w:t>where</w:t>
      </w:r>
      <w:proofErr w:type="gramEnd"/>
      <w:r w:rsidRPr="003420C5">
        <w:rPr>
          <w:rFonts w:asciiTheme="majorBidi" w:hAnsiTheme="majorBidi" w:cstheme="majorBidi"/>
        </w:rPr>
        <w:t xml:space="preserve"> updating Twin (</w:t>
      </w:r>
      <w:r w:rsidR="00F64AF7">
        <w:rPr>
          <w:rFonts w:asciiTheme="majorBidi" w:hAnsiTheme="majorBidi" w:cstheme="majorBidi"/>
        </w:rPr>
        <w:t>X</w:t>
      </w:r>
      <w:r w:rsidRPr="003420C5">
        <w:rPr>
          <w:rFonts w:asciiTheme="majorBidi" w:hAnsiTheme="majorBidi" w:cstheme="majorBidi"/>
        </w:rPr>
        <w:t>) affects Twin (</w:t>
      </w:r>
      <w:r w:rsidR="00F64AF7">
        <w:rPr>
          <w:rFonts w:asciiTheme="majorBidi" w:hAnsiTheme="majorBidi" w:cstheme="majorBidi"/>
        </w:rPr>
        <w:t>Y</w:t>
      </w:r>
      <w:r w:rsidRPr="003420C5">
        <w:rPr>
          <w:rFonts w:asciiTheme="majorBidi" w:hAnsiTheme="majorBidi" w:cstheme="majorBidi"/>
        </w:rPr>
        <w:t>), which in turn influences Twin (</w:t>
      </w:r>
      <w:r w:rsidR="007D1620">
        <w:rPr>
          <w:rFonts w:asciiTheme="majorBidi" w:hAnsiTheme="majorBidi" w:cstheme="majorBidi"/>
        </w:rPr>
        <w:t>Z</w:t>
      </w:r>
      <w:r w:rsidRPr="003420C5">
        <w:rPr>
          <w:rFonts w:asciiTheme="majorBidi" w:hAnsiTheme="majorBidi" w:cstheme="majorBidi"/>
        </w:rPr>
        <w:t>), and possibly circles back to affect Twin (</w:t>
      </w:r>
      <w:r w:rsidR="007D1620">
        <w:rPr>
          <w:rFonts w:asciiTheme="majorBidi" w:hAnsiTheme="majorBidi" w:cstheme="majorBidi"/>
        </w:rPr>
        <w:t>X</w:t>
      </w:r>
      <w:r w:rsidRPr="003420C5">
        <w:rPr>
          <w:rFonts w:asciiTheme="majorBidi" w:hAnsiTheme="majorBidi" w:cstheme="majorBidi"/>
        </w:rPr>
        <w:t xml:space="preserve">), demonstrating that a system of digital </w:t>
      </w:r>
      <w:proofErr w:type="gramStart"/>
      <w:r w:rsidRPr="003420C5">
        <w:rPr>
          <w:rFonts w:asciiTheme="majorBidi" w:hAnsiTheme="majorBidi" w:cstheme="majorBidi"/>
        </w:rPr>
        <w:t>twins</w:t>
      </w:r>
      <w:proofErr w:type="gramEnd"/>
      <w:r w:rsidRPr="003420C5">
        <w:rPr>
          <w:rFonts w:asciiTheme="majorBidi" w:hAnsiTheme="majorBidi" w:cstheme="majorBidi"/>
        </w:rPr>
        <w:t xml:space="preserve"> functions as an integrated whole rather than a collection of separate parts.</w:t>
      </w:r>
    </w:p>
    <w:p w14:paraId="547FF76B" w14:textId="10E217CF" w:rsidR="00BD6A76" w:rsidRPr="00897576" w:rsidRDefault="00BD6A76" w:rsidP="00BD6A76">
      <w:pPr>
        <w:pStyle w:val="BodyText"/>
        <w:jc w:val="both"/>
        <w:rPr>
          <w:rFonts w:asciiTheme="majorBidi" w:hAnsiTheme="majorBidi" w:cstheme="majorBidi"/>
        </w:rPr>
      </w:pPr>
      <w:r w:rsidRPr="00BD6A76">
        <w:rPr>
          <w:rFonts w:asciiTheme="majorBidi" w:hAnsiTheme="majorBidi" w:cstheme="majorBidi"/>
        </w:rPr>
        <w:t>The study hypothesizes that four types of hidden interactions</w:t>
      </w:r>
      <w:r w:rsidR="00C003C0">
        <w:rPr>
          <w:rFonts w:asciiTheme="majorBidi" w:hAnsiTheme="majorBidi" w:cstheme="majorBidi"/>
        </w:rPr>
        <w:t>, Physical-Physical (P</w:t>
      </w:r>
      <w:r w:rsidR="00A401DE" w:rsidRPr="00A401DE">
        <w:rPr>
          <w:rFonts w:asciiTheme="majorBidi" w:hAnsiTheme="majorBidi" w:cstheme="majorBidi"/>
        </w:rPr>
        <w:sym w:font="Wingdings" w:char="F0E8"/>
      </w:r>
      <w:r w:rsidR="00C003C0">
        <w:rPr>
          <w:rFonts w:asciiTheme="majorBidi" w:hAnsiTheme="majorBidi" w:cstheme="majorBidi"/>
        </w:rPr>
        <w:t>P), Digital-Digital (D</w:t>
      </w:r>
      <w:r w:rsidR="00A401DE" w:rsidRPr="00A401DE">
        <w:rPr>
          <w:rFonts w:asciiTheme="majorBidi" w:hAnsiTheme="majorBidi" w:cstheme="majorBidi"/>
        </w:rPr>
        <w:sym w:font="Wingdings" w:char="F0E8"/>
      </w:r>
      <w:r w:rsidR="00C003C0">
        <w:rPr>
          <w:rFonts w:asciiTheme="majorBidi" w:hAnsiTheme="majorBidi" w:cstheme="majorBidi"/>
        </w:rPr>
        <w:t>D), Physical-Digital (P</w:t>
      </w:r>
      <w:r w:rsidR="00A401DE" w:rsidRPr="00A401DE">
        <w:rPr>
          <w:rFonts w:asciiTheme="majorBidi" w:hAnsiTheme="majorBidi" w:cstheme="majorBidi"/>
        </w:rPr>
        <w:sym w:font="Wingdings" w:char="F0E8"/>
      </w:r>
      <w:r w:rsidR="00C003C0">
        <w:rPr>
          <w:rFonts w:asciiTheme="majorBidi" w:hAnsiTheme="majorBidi" w:cstheme="majorBidi"/>
        </w:rPr>
        <w:t>D), and Digital-Physical (D</w:t>
      </w:r>
      <w:r w:rsidR="00A401DE" w:rsidRPr="00A401DE">
        <w:rPr>
          <w:rFonts w:asciiTheme="majorBidi" w:hAnsiTheme="majorBidi" w:cstheme="majorBidi"/>
        </w:rPr>
        <w:sym w:font="Wingdings" w:char="F0E8"/>
      </w:r>
      <w:r w:rsidR="00C003C0">
        <w:rPr>
          <w:rFonts w:asciiTheme="majorBidi" w:hAnsiTheme="majorBidi" w:cstheme="majorBidi"/>
        </w:rPr>
        <w:t>P),</w:t>
      </w:r>
      <w:r w:rsidR="00865E69">
        <w:rPr>
          <w:rFonts w:asciiTheme="majorBidi" w:hAnsiTheme="majorBidi" w:cstheme="majorBidi"/>
        </w:rPr>
        <w:t xml:space="preserve"> </w:t>
      </w:r>
      <w:r w:rsidRPr="00BD6A76">
        <w:rPr>
          <w:rFonts w:asciiTheme="majorBidi" w:hAnsiTheme="majorBidi" w:cstheme="majorBidi"/>
        </w:rPr>
        <w:t xml:space="preserve">exist within a coupled digital twin network and can be systematically identified using a probabilistic model. It further suggests that, once recognized, these interactions offer operational benefits such as cross-domain feedback loops that improve decision-making and reliability. However, they also introduce coordination risks if not managed carefully. Essentially, these four types of hidden interactions form an implicit connectivity layer often ignored in traditional analysis. The study aims to show that understanding this hidden layer enables the CCDT system to coordinate multiple subsystems more effectively than operating each twin separately. At the same time, increased coupling could cause disturbances to spread more widely; thus, maintaining the integrity of information flows and actions across twins is a key focus. This hypothesis will be tested by developing a model to identify these interactions and applying it to a case study, with the expectation of finding evidence of all four interaction types, supporting the idea that concealed DT interactions are </w:t>
      </w:r>
      <w:r w:rsidR="000A56CC">
        <w:rPr>
          <w:rFonts w:asciiTheme="majorBidi" w:hAnsiTheme="majorBidi" w:cstheme="majorBidi"/>
        </w:rPr>
        <w:t>fundament</w:t>
      </w:r>
      <w:r w:rsidRPr="00BD6A76">
        <w:rPr>
          <w:rFonts w:asciiTheme="majorBidi" w:hAnsiTheme="majorBidi" w:cstheme="majorBidi"/>
        </w:rPr>
        <w:t>al and can be utilized.</w:t>
      </w:r>
    </w:p>
    <w:p w14:paraId="4D7FA6FC" w14:textId="673734B2" w:rsidR="0069723C" w:rsidRPr="00821319" w:rsidRDefault="002364B8" w:rsidP="00232017">
      <w:pPr>
        <w:pStyle w:val="Heading1"/>
        <w:jc w:val="both"/>
        <w:rPr>
          <w:rFonts w:asciiTheme="majorBidi" w:hAnsiTheme="majorBidi"/>
          <w:b/>
          <w:bCs/>
          <w:color w:val="auto"/>
          <w:sz w:val="24"/>
          <w:szCs w:val="24"/>
        </w:rPr>
      </w:pPr>
      <w:bookmarkStart w:id="5" w:name="methodology"/>
      <w:bookmarkEnd w:id="4"/>
      <w:r w:rsidRPr="00821319">
        <w:rPr>
          <w:rFonts w:asciiTheme="majorBidi" w:hAnsiTheme="majorBidi"/>
          <w:b/>
          <w:bCs/>
          <w:color w:val="auto"/>
          <w:sz w:val="24"/>
          <w:szCs w:val="24"/>
        </w:rPr>
        <w:t>Methodology</w:t>
      </w:r>
    </w:p>
    <w:p w14:paraId="70E48876" w14:textId="2B9642E0" w:rsidR="006159EF" w:rsidRPr="006159EF" w:rsidRDefault="006159EF" w:rsidP="00232017">
      <w:pPr>
        <w:pStyle w:val="FirstParagraph"/>
        <w:jc w:val="both"/>
        <w:rPr>
          <w:rFonts w:asciiTheme="majorBidi" w:hAnsiTheme="majorBidi" w:cstheme="majorBidi"/>
        </w:rPr>
      </w:pPr>
      <w:r w:rsidRPr="006159EF">
        <w:rPr>
          <w:rFonts w:asciiTheme="majorBidi" w:hAnsiTheme="majorBidi" w:cstheme="majorBidi"/>
        </w:rPr>
        <w:t>To investigate and validate the hypothesis, the study uses a multi</w:t>
      </w:r>
      <w:r w:rsidR="00081B81">
        <w:rPr>
          <w:rFonts w:asciiTheme="majorBidi" w:hAnsiTheme="majorBidi" w:cstheme="majorBidi"/>
        </w:rPr>
        <w:t>faceted methodological approach that combines</w:t>
      </w:r>
      <w:r w:rsidRPr="006159EF">
        <w:rPr>
          <w:rFonts w:asciiTheme="majorBidi" w:hAnsiTheme="majorBidi" w:cstheme="majorBidi"/>
        </w:rPr>
        <w:t xml:space="preserve"> mathematical modeling, probabilistic graphical analysis, and a practical case study. The methodology includes the following steps:</w:t>
      </w:r>
    </w:p>
    <w:p w14:paraId="4A77DB85" w14:textId="323FEC57" w:rsidR="006E57E3" w:rsidRDefault="006E57E3" w:rsidP="00400F68">
      <w:pPr>
        <w:pStyle w:val="FirstParagraph"/>
        <w:numPr>
          <w:ilvl w:val="0"/>
          <w:numId w:val="1"/>
        </w:numPr>
        <w:jc w:val="both"/>
        <w:rPr>
          <w:rFonts w:asciiTheme="majorBidi" w:hAnsiTheme="majorBidi" w:cstheme="majorBidi"/>
        </w:rPr>
      </w:pPr>
      <w:r w:rsidRPr="006E57E3">
        <w:rPr>
          <w:rFonts w:asciiTheme="majorBidi" w:hAnsiTheme="majorBidi" w:cstheme="majorBidi"/>
        </w:rPr>
        <w:t>Abstract Mathematical Model of Modular DTs:</w:t>
      </w:r>
    </w:p>
    <w:p w14:paraId="04F42678" w14:textId="09E7024F" w:rsidR="002976A8" w:rsidRPr="002976A8" w:rsidRDefault="002976A8" w:rsidP="002976A8">
      <w:pPr>
        <w:pStyle w:val="BodyText"/>
        <w:jc w:val="both"/>
        <w:rPr>
          <w:rFonts w:asciiTheme="majorBidi" w:hAnsiTheme="majorBidi" w:cstheme="majorBidi"/>
        </w:rPr>
      </w:pPr>
      <w:r w:rsidRPr="002976A8">
        <w:rPr>
          <w:rFonts w:asciiTheme="majorBidi" w:hAnsiTheme="majorBidi" w:cstheme="majorBidi"/>
        </w:rPr>
        <w:t xml:space="preserve">The study was designed </w:t>
      </w:r>
      <w:r w:rsidR="002F18DE">
        <w:rPr>
          <w:rFonts w:asciiTheme="majorBidi" w:hAnsiTheme="majorBidi" w:cstheme="majorBidi"/>
        </w:rPr>
        <w:t>to enable</w:t>
      </w:r>
      <w:r w:rsidRPr="002976A8">
        <w:rPr>
          <w:rFonts w:asciiTheme="majorBidi" w:hAnsiTheme="majorBidi" w:cstheme="majorBidi"/>
        </w:rPr>
        <w:t xml:space="preserve"> scalable modeling of multiple twins and to mathematically demonstrate how one twin's state variables can influence </w:t>
      </w:r>
      <w:r w:rsidR="002F18DE">
        <w:rPr>
          <w:rFonts w:asciiTheme="majorBidi" w:hAnsiTheme="majorBidi" w:cstheme="majorBidi"/>
        </w:rPr>
        <w:t>another twin's</w:t>
      </w:r>
      <w:r w:rsidRPr="002976A8">
        <w:rPr>
          <w:rFonts w:asciiTheme="majorBidi" w:hAnsiTheme="majorBidi" w:cstheme="majorBidi"/>
        </w:rPr>
        <w:t xml:space="preserve"> update equations</w:t>
      </w:r>
      <w:r w:rsidR="00081B81">
        <w:rPr>
          <w:rFonts w:asciiTheme="majorBidi" w:hAnsiTheme="majorBidi" w:cstheme="majorBidi"/>
        </w:rPr>
        <w:t>, even when hidden interactions</w:t>
      </w:r>
      <w:r w:rsidRPr="002976A8">
        <w:rPr>
          <w:rFonts w:asciiTheme="majorBidi" w:hAnsiTheme="majorBidi" w:cstheme="majorBidi"/>
        </w:rPr>
        <w:t xml:space="preserve"> occur. First, it formalizes a state-space model for the CCDT system. Each DT is considered a dynamic subsystem with its state variables. It defines a generalized state vector for each twin at timestep (t), including Digital state (D), Physical state (Pᵗ), Sensor (S), Action (Aᵗ), Reward (Rᵗ), and Process of Interest (Eᵗ). Additionally, each twin (</w:t>
      </w:r>
      <w:proofErr w:type="spellStart"/>
      <w:r w:rsidRPr="002976A8">
        <w:rPr>
          <w:rFonts w:asciiTheme="majorBidi" w:hAnsiTheme="majorBidi" w:cstheme="majorBidi"/>
        </w:rPr>
        <w:t>i</w:t>
      </w:r>
      <w:proofErr w:type="spellEnd"/>
      <w:r w:rsidRPr="002976A8">
        <w:rPr>
          <w:rFonts w:asciiTheme="majorBidi" w:hAnsiTheme="majorBidi" w:cstheme="majorBidi"/>
        </w:rPr>
        <w:t>) within the system can be represented by its state tuple Xiᵗ = {Diᵗ, Piᵗ, Siᵗ, Aiᵗ, Riᵗ, Eiᵗ}.</w:t>
      </w:r>
    </w:p>
    <w:p w14:paraId="69EE7228" w14:textId="0A7F60CE" w:rsidR="00ED0E06" w:rsidRDefault="00D86527" w:rsidP="00B51CCB">
      <w:pPr>
        <w:pStyle w:val="BodyText"/>
        <w:jc w:val="both"/>
        <w:rPr>
          <w:rFonts w:asciiTheme="majorBidi" w:hAnsiTheme="majorBidi" w:cstheme="majorBidi"/>
        </w:rPr>
      </w:pPr>
      <w:r>
        <w:rPr>
          <w:noProof/>
        </w:rPr>
        <w:lastRenderedPageBreak/>
        <w:drawing>
          <wp:anchor distT="0" distB="0" distL="114300" distR="114300" simplePos="0" relativeHeight="251658240" behindDoc="0" locked="0" layoutInCell="1" allowOverlap="1" wp14:anchorId="05880006" wp14:editId="0B431E51">
            <wp:simplePos x="914400" y="914400"/>
            <wp:positionH relativeFrom="margin">
              <wp:align>center</wp:align>
            </wp:positionH>
            <wp:positionV relativeFrom="margin">
              <wp:align>top</wp:align>
            </wp:positionV>
            <wp:extent cx="5943600" cy="2456800"/>
            <wp:effectExtent l="0" t="0" r="0" b="1270"/>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56800"/>
                    </a:xfrm>
                    <a:prstGeom prst="rect">
                      <a:avLst/>
                    </a:prstGeom>
                    <a:noFill/>
                  </pic:spPr>
                </pic:pic>
              </a:graphicData>
            </a:graphic>
          </wp:anchor>
        </w:drawing>
      </w:r>
      <w:r w:rsidR="006E57E3" w:rsidRPr="006E57E3">
        <w:rPr>
          <w:rFonts w:asciiTheme="majorBidi" w:hAnsiTheme="majorBidi" w:cstheme="majorBidi"/>
        </w:rPr>
        <w:t>These variables evolve over discrete time steps</w:t>
      </w:r>
      <w:r w:rsidR="00D80CF4">
        <w:rPr>
          <w:rFonts w:asciiTheme="majorBidi" w:hAnsiTheme="majorBidi" w:cstheme="majorBidi"/>
        </w:rPr>
        <w:t xml:space="preserve"> </w:t>
      </w:r>
      <w:r w:rsidR="00D80CF4" w:rsidRPr="006E57E3">
        <w:rPr>
          <w:rFonts w:asciiTheme="majorBidi" w:hAnsiTheme="majorBidi" w:cstheme="majorBidi"/>
        </w:rPr>
        <w:t xml:space="preserve">t </w:t>
      </w:r>
      <m:oMath>
        <m:r>
          <w:rPr>
            <w:rFonts w:ascii="Cambria Math" w:hAnsi="Cambria Math" w:cstheme="majorBidi"/>
          </w:rPr>
          <m:t>ϵ</m:t>
        </m:r>
      </m:oMath>
      <w:r w:rsidR="00D80CF4" w:rsidRPr="006E57E3">
        <w:rPr>
          <w:rFonts w:asciiTheme="majorBidi" w:hAnsiTheme="majorBidi" w:cstheme="majorBidi"/>
        </w:rPr>
        <w:t xml:space="preserve"> </w:t>
      </w:r>
      <w:proofErr w:type="gramStart"/>
      <w:r w:rsidR="00827F9C" w:rsidRPr="002976A8">
        <w:rPr>
          <w:rFonts w:asciiTheme="majorBidi" w:hAnsiTheme="majorBidi" w:cstheme="majorBidi"/>
        </w:rPr>
        <w:t>{</w:t>
      </w:r>
      <w:r w:rsidR="00D80CF4">
        <w:rPr>
          <w:rFonts w:asciiTheme="majorBidi" w:hAnsiTheme="majorBidi" w:cstheme="majorBidi"/>
        </w:rPr>
        <w:t xml:space="preserve"> </w:t>
      </w:r>
      <w:r w:rsidR="00D80CF4" w:rsidRPr="004418AA">
        <w:rPr>
          <w:rFonts w:asciiTheme="majorBidi" w:hAnsiTheme="majorBidi" w:cstheme="majorBidi"/>
          <w:lang w:val="en-US"/>
        </w:rPr>
        <w:t>t</w:t>
      </w:r>
      <w:proofErr w:type="gramEnd"/>
      <w:r w:rsidR="00D80CF4" w:rsidRPr="006E57E3">
        <w:rPr>
          <w:rFonts w:asciiTheme="majorBidi" w:hAnsiTheme="majorBidi" w:cstheme="majorBidi"/>
        </w:rPr>
        <w:t>-</w:t>
      </w:r>
      <w:r w:rsidR="00D80CF4">
        <w:rPr>
          <w:rFonts w:asciiTheme="majorBidi" w:hAnsiTheme="majorBidi" w:cstheme="majorBidi"/>
          <w:lang w:val="en-US"/>
        </w:rPr>
        <w:t>1=</w:t>
      </w:r>
      <w:r w:rsidR="00D80CF4" w:rsidRPr="004418AA">
        <w:rPr>
          <w:rFonts w:asciiTheme="majorBidi" w:hAnsiTheme="majorBidi" w:cstheme="majorBidi"/>
          <w:lang w:val="en-US"/>
        </w:rPr>
        <w:t>Initial timestep,</w:t>
      </w:r>
      <w:r w:rsidR="00D80CF4">
        <w:rPr>
          <w:rFonts w:asciiTheme="majorBidi" w:hAnsiTheme="majorBidi" w:cstheme="majorBidi"/>
          <w:lang w:val="en-US"/>
        </w:rPr>
        <w:t xml:space="preserve"> </w:t>
      </w:r>
      <w:r w:rsidR="00D80CF4" w:rsidRPr="004418AA">
        <w:rPr>
          <w:rFonts w:asciiTheme="majorBidi" w:hAnsiTheme="majorBidi" w:cstheme="majorBidi"/>
          <w:lang w:val="en-US"/>
        </w:rPr>
        <w:t>t=current timestep,</w:t>
      </w:r>
      <w:r w:rsidR="00D80CF4">
        <w:rPr>
          <w:rFonts w:asciiTheme="majorBidi" w:hAnsiTheme="majorBidi" w:cstheme="majorBidi"/>
          <w:lang w:val="en-US"/>
        </w:rPr>
        <w:t xml:space="preserve"> and </w:t>
      </w:r>
      <w:r w:rsidR="00D80CF4" w:rsidRPr="004418AA">
        <w:rPr>
          <w:rFonts w:asciiTheme="majorBidi" w:hAnsiTheme="majorBidi" w:cstheme="majorBidi"/>
          <w:lang w:val="en-US"/>
        </w:rPr>
        <w:t>t</w:t>
      </w:r>
      <w:r w:rsidR="00D80CF4" w:rsidRPr="006E57E3">
        <w:rPr>
          <w:rFonts w:asciiTheme="majorBidi" w:hAnsiTheme="majorBidi" w:cstheme="majorBidi"/>
        </w:rPr>
        <w:t>+</w:t>
      </w:r>
      <w:r w:rsidR="00D80CF4">
        <w:rPr>
          <w:rFonts w:asciiTheme="majorBidi" w:hAnsiTheme="majorBidi" w:cstheme="majorBidi"/>
        </w:rPr>
        <w:t>1</w:t>
      </w:r>
      <w:r w:rsidR="00D80CF4" w:rsidRPr="004418AA">
        <w:rPr>
          <w:rFonts w:asciiTheme="majorBidi" w:hAnsiTheme="majorBidi" w:cstheme="majorBidi"/>
          <w:lang w:val="en-US"/>
        </w:rPr>
        <w:t>=Future timestep</w:t>
      </w:r>
      <w:r w:rsidR="00827F9C" w:rsidRPr="002976A8">
        <w:rPr>
          <w:rFonts w:asciiTheme="majorBidi" w:hAnsiTheme="majorBidi" w:cstheme="majorBidi"/>
        </w:rPr>
        <w:t>}</w:t>
      </w:r>
      <w:r w:rsidR="006E57E3" w:rsidRPr="006E57E3">
        <w:rPr>
          <w:rFonts w:asciiTheme="majorBidi" w:hAnsiTheme="majorBidi" w:cstheme="majorBidi"/>
        </w:rPr>
        <w:t xml:space="preserve"> as the project progresses. Then, conceptualize the Coupled–Composable DT (CCDT) as a network that manages twins and their interactions</w:t>
      </w:r>
      <w:r w:rsidR="00376E2E">
        <w:rPr>
          <w:rFonts w:asciiTheme="majorBidi" w:hAnsiTheme="majorBidi" w:cstheme="majorBidi"/>
        </w:rPr>
        <w:t xml:space="preserve"> at all levels</w:t>
      </w:r>
      <w:r w:rsidR="000F6858">
        <w:rPr>
          <w:rFonts w:asciiTheme="majorBidi" w:hAnsiTheme="majorBidi" w:cstheme="majorBidi"/>
        </w:rPr>
        <w:t>, i.e.</w:t>
      </w:r>
      <w:r w:rsidR="00E71E56">
        <w:rPr>
          <w:rFonts w:asciiTheme="majorBidi" w:hAnsiTheme="majorBidi" w:cstheme="majorBidi"/>
        </w:rPr>
        <w:t>,</w:t>
      </w:r>
      <w:r w:rsidR="000F6858">
        <w:rPr>
          <w:rFonts w:asciiTheme="majorBidi" w:hAnsiTheme="majorBidi" w:cstheme="majorBidi"/>
        </w:rPr>
        <w:t xml:space="preserve"> within t</w:t>
      </w:r>
      <w:r w:rsidR="00BE0D1A">
        <w:rPr>
          <w:rFonts w:asciiTheme="majorBidi" w:hAnsiTheme="majorBidi" w:cstheme="majorBidi"/>
        </w:rPr>
        <w:t>win variables and across</w:t>
      </w:r>
      <w:r w:rsidR="000F6858">
        <w:rPr>
          <w:rFonts w:asciiTheme="majorBidi" w:hAnsiTheme="majorBidi" w:cstheme="majorBidi"/>
        </w:rPr>
        <w:t xml:space="preserve"> the </w:t>
      </w:r>
      <w:r w:rsidR="000D5C8D">
        <w:rPr>
          <w:rFonts w:asciiTheme="majorBidi" w:hAnsiTheme="majorBidi" w:cstheme="majorBidi"/>
        </w:rPr>
        <w:t>fleet of twin variables</w:t>
      </w:r>
      <w:r w:rsidR="006E57E3" w:rsidRPr="006E57E3">
        <w:rPr>
          <w:rFonts w:asciiTheme="majorBidi" w:hAnsiTheme="majorBidi" w:cstheme="majorBidi"/>
        </w:rPr>
        <w:t>. In this model, each twin acts as an agent with localized state</w:t>
      </w:r>
      <w:r w:rsidR="00B12974">
        <w:rPr>
          <w:rFonts w:asciiTheme="majorBidi" w:hAnsiTheme="majorBidi" w:cstheme="majorBidi"/>
        </w:rPr>
        <w:t xml:space="preserve"> </w:t>
      </w:r>
      <w:r w:rsidR="00B304D7">
        <w:rPr>
          <w:rFonts w:asciiTheme="majorBidi" w:hAnsiTheme="majorBidi" w:cstheme="majorBidi"/>
        </w:rPr>
        <w:t>coordination</w:t>
      </w:r>
      <w:r w:rsidR="006E57E3" w:rsidRPr="006E57E3">
        <w:rPr>
          <w:rFonts w:asciiTheme="majorBidi" w:hAnsiTheme="majorBidi" w:cstheme="majorBidi"/>
        </w:rPr>
        <w:t>, while a top-level coordination mechanism (the coupled fleet layer) consolidates and aligns their states. This structure supports a decentralized control approach at the subsystem level (each twin optimizes its domain)</w:t>
      </w:r>
      <w:r w:rsidR="002F18DE">
        <w:rPr>
          <w:rFonts w:asciiTheme="majorBidi" w:hAnsiTheme="majorBidi" w:cstheme="majorBidi"/>
        </w:rPr>
        <w:t xml:space="preserve"> and</w:t>
      </w:r>
      <w:r w:rsidR="006E57E3" w:rsidRPr="006E57E3">
        <w:rPr>
          <w:rFonts w:asciiTheme="majorBidi" w:hAnsiTheme="majorBidi" w:cstheme="majorBidi"/>
        </w:rPr>
        <w:t xml:space="preserve"> centralized coordination at the fleet or system level (ensuring the twins stay in sync toward overall </w:t>
      </w:r>
      <w:r w:rsidR="00000EA8">
        <w:rPr>
          <w:rFonts w:asciiTheme="majorBidi" w:hAnsiTheme="majorBidi" w:cstheme="majorBidi"/>
        </w:rPr>
        <w:t>system</w:t>
      </w:r>
      <w:r w:rsidR="006E57E3" w:rsidRPr="006E57E3">
        <w:rPr>
          <w:rFonts w:asciiTheme="majorBidi" w:hAnsiTheme="majorBidi" w:cstheme="majorBidi"/>
        </w:rPr>
        <w:t xml:space="preserve"> goals</w:t>
      </w:r>
      <w:r w:rsidR="002F18DE">
        <w:rPr>
          <w:rFonts w:asciiTheme="majorBidi" w:hAnsiTheme="majorBidi" w:cstheme="majorBidi"/>
        </w:rPr>
        <w:t>)</w:t>
      </w:r>
      <w:r w:rsidR="00BE0D1A">
        <w:rPr>
          <w:rFonts w:asciiTheme="majorBidi" w:hAnsiTheme="majorBidi" w:cstheme="majorBidi"/>
        </w:rPr>
        <w:t xml:space="preserve"> b</w:t>
      </w:r>
      <w:r w:rsidR="006E57E3" w:rsidRPr="006E57E3">
        <w:rPr>
          <w:rFonts w:asciiTheme="majorBidi" w:hAnsiTheme="majorBidi" w:cstheme="majorBidi"/>
        </w:rPr>
        <w:t>y framing the problem in state-space form</w:t>
      </w:r>
      <w:r w:rsidR="002B5C9B">
        <w:rPr>
          <w:rFonts w:asciiTheme="majorBidi" w:hAnsiTheme="majorBidi" w:cstheme="majorBidi"/>
        </w:rPr>
        <w:t>.</w:t>
      </w:r>
    </w:p>
    <w:p w14:paraId="3B7357AD" w14:textId="52F75120" w:rsidR="002B5C9B" w:rsidRDefault="002B5C9B" w:rsidP="00B51CCB">
      <w:pPr>
        <w:pStyle w:val="BodyText"/>
        <w:jc w:val="both"/>
        <w:rPr>
          <w:rFonts w:asciiTheme="majorBidi" w:hAnsiTheme="majorBidi" w:cstheme="majorBidi"/>
        </w:rPr>
      </w:pPr>
      <w:r>
        <w:rPr>
          <w:rFonts w:asciiTheme="majorBidi" w:hAnsiTheme="majorBidi" w:cstheme="majorBidi"/>
          <w:noProof/>
        </w:rPr>
        <w:drawing>
          <wp:inline distT="0" distB="0" distL="0" distR="0" wp14:anchorId="74F02B30" wp14:editId="0351524B">
            <wp:extent cx="5852160" cy="3839857"/>
            <wp:effectExtent l="0" t="0" r="0" b="82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2160" cy="3839857"/>
                    </a:xfrm>
                    <a:prstGeom prst="rect">
                      <a:avLst/>
                    </a:prstGeom>
                    <a:noFill/>
                  </pic:spPr>
                </pic:pic>
              </a:graphicData>
            </a:graphic>
          </wp:inline>
        </w:drawing>
      </w:r>
    </w:p>
    <w:p w14:paraId="5345CA7B" w14:textId="6BD546D3" w:rsidR="006159EF" w:rsidRPr="006159EF" w:rsidRDefault="006E57E3" w:rsidP="00B923D9">
      <w:pPr>
        <w:pStyle w:val="BodyText"/>
        <w:jc w:val="both"/>
        <w:rPr>
          <w:rFonts w:asciiTheme="majorBidi" w:hAnsiTheme="majorBidi" w:cstheme="majorBidi"/>
        </w:rPr>
      </w:pPr>
      <w:r w:rsidRPr="006E57E3">
        <w:rPr>
          <w:rFonts w:asciiTheme="majorBidi" w:hAnsiTheme="majorBidi" w:cstheme="majorBidi"/>
        </w:rPr>
        <w:lastRenderedPageBreak/>
        <w:t xml:space="preserve">Formally, this defines </w:t>
      </w:r>
      <w:r w:rsidR="00BE0D1A">
        <w:rPr>
          <w:rFonts w:asciiTheme="majorBidi" w:hAnsiTheme="majorBidi" w:cstheme="majorBidi"/>
        </w:rPr>
        <w:t>the state transition and observation equations, including</w:t>
      </w:r>
      <w:r w:rsidRPr="006E57E3">
        <w:rPr>
          <w:rFonts w:asciiTheme="majorBidi" w:hAnsiTheme="majorBidi" w:cstheme="majorBidi"/>
        </w:rPr>
        <w:t xml:space="preserve"> cross-terms. For example, in the case study scenario of manufactured housing, the digital state of the on-site assembly twin at the next time step (Doᵗ⁺¹) might depend not only on its previous state (Doᵗ) and local sensor inputs (Soᵗ), but also on the physical state of off-site fabrication (</w:t>
      </w:r>
      <w:proofErr w:type="spellStart"/>
      <w:r w:rsidRPr="006E57E3">
        <w:rPr>
          <w:rFonts w:asciiTheme="majorBidi" w:hAnsiTheme="majorBidi" w:cstheme="majorBidi"/>
        </w:rPr>
        <w:t>Pf</w:t>
      </w:r>
      <w:proofErr w:type="spellEnd"/>
      <w:r w:rsidRPr="006E57E3">
        <w:rPr>
          <w:rFonts w:asciiTheme="majorBidi" w:hAnsiTheme="majorBidi" w:cstheme="majorBidi"/>
        </w:rPr>
        <w:t xml:space="preserve">ᵗ) and the digital state of logistics (Dlᵗ), since those inform how many modules are arriving and when. This introduces coupling terms in such equations to capture hypothesized links, </w:t>
      </w:r>
      <w:r w:rsidR="00BA2429">
        <w:rPr>
          <w:rFonts w:asciiTheme="majorBidi" w:hAnsiTheme="majorBidi" w:cstheme="majorBidi"/>
        </w:rPr>
        <w:t>for example</w:t>
      </w:r>
      <w:r w:rsidRPr="006E57E3">
        <w:rPr>
          <w:rFonts w:asciiTheme="majorBidi" w:hAnsiTheme="majorBidi" w:cstheme="majorBidi"/>
        </w:rPr>
        <w:t xml:space="preserve">, a term for </w:t>
      </w:r>
      <w:r>
        <w:rPr>
          <w:rFonts w:asciiTheme="majorBidi" w:hAnsiTheme="majorBidi" w:cstheme="majorBidi"/>
        </w:rPr>
        <w:t>"</w:t>
      </w:r>
      <w:r w:rsidRPr="006E57E3">
        <w:rPr>
          <w:rFonts w:asciiTheme="majorBidi" w:hAnsiTheme="majorBidi" w:cstheme="majorBidi"/>
        </w:rPr>
        <w:t>if factory delay</w:t>
      </w:r>
      <w:r w:rsidR="0018557B">
        <w:rPr>
          <w:rFonts w:asciiTheme="majorBidi" w:hAnsiTheme="majorBidi" w:cstheme="majorBidi"/>
        </w:rPr>
        <w:t xml:space="preserve"> </w:t>
      </w:r>
      <w:r w:rsidR="00D041F2">
        <w:rPr>
          <w:rFonts w:asciiTheme="majorBidi" w:hAnsiTheme="majorBidi" w:cstheme="majorBidi"/>
        </w:rPr>
        <w:t>(</w:t>
      </w:r>
      <w:proofErr w:type="spellStart"/>
      <w:r w:rsidR="0018557B">
        <w:rPr>
          <w:rFonts w:asciiTheme="majorBidi" w:hAnsiTheme="majorBidi" w:cstheme="majorBidi"/>
        </w:rPr>
        <w:t>P</w:t>
      </w:r>
      <w:r w:rsidR="00D041F2">
        <w:rPr>
          <w:rFonts w:asciiTheme="majorBidi" w:hAnsiTheme="majorBidi" w:cstheme="majorBidi"/>
        </w:rPr>
        <w:t>f</w:t>
      </w:r>
      <w:proofErr w:type="spellEnd"/>
      <w:r w:rsidR="00D041F2" w:rsidRPr="006E57E3">
        <w:rPr>
          <w:rFonts w:asciiTheme="majorBidi" w:hAnsiTheme="majorBidi" w:cstheme="majorBidi"/>
        </w:rPr>
        <w:t>ᵗ</w:t>
      </w:r>
      <w:r w:rsidR="00D041F2">
        <w:rPr>
          <w:rFonts w:asciiTheme="majorBidi" w:hAnsiTheme="majorBidi" w:cstheme="majorBidi"/>
        </w:rPr>
        <w:t>)</w:t>
      </w:r>
      <w:r w:rsidRPr="006E57E3">
        <w:rPr>
          <w:rFonts w:asciiTheme="majorBidi" w:hAnsiTheme="majorBidi" w:cstheme="majorBidi"/>
        </w:rPr>
        <w:t xml:space="preserve"> then assembly (Doᵗ⁺¹) triggers a schedule shift.</w:t>
      </w:r>
      <w:r>
        <w:rPr>
          <w:rFonts w:asciiTheme="majorBidi" w:hAnsiTheme="majorBidi" w:cstheme="majorBidi"/>
        </w:rPr>
        <w:t>"</w:t>
      </w:r>
      <w:r w:rsidRPr="006E57E3">
        <w:rPr>
          <w:rFonts w:asciiTheme="majorBidi" w:hAnsiTheme="majorBidi" w:cstheme="majorBidi"/>
        </w:rPr>
        <w:t xml:space="preserve"> This abstract model provides a blueprint that explicitly includes potential hidden interaction pathways (PT–PT, PT–DT, etc.) </w:t>
      </w:r>
      <w:r w:rsidR="0022279A">
        <w:rPr>
          <w:rFonts w:asciiTheme="majorBidi" w:hAnsiTheme="majorBidi" w:cstheme="majorBidi"/>
        </w:rPr>
        <w:t>in</w:t>
      </w:r>
      <w:r w:rsidRPr="006E57E3">
        <w:rPr>
          <w:rFonts w:asciiTheme="majorBidi" w:hAnsiTheme="majorBidi" w:cstheme="majorBidi"/>
        </w:rPr>
        <w:t xml:space="preserve"> the state update logic.</w:t>
      </w:r>
    </w:p>
    <w:p w14:paraId="717C2684" w14:textId="2BFE1358" w:rsidR="00D458A9" w:rsidRDefault="00D458A9" w:rsidP="00400F68">
      <w:pPr>
        <w:pStyle w:val="FirstParagraph"/>
        <w:numPr>
          <w:ilvl w:val="0"/>
          <w:numId w:val="1"/>
        </w:numPr>
        <w:jc w:val="both"/>
        <w:rPr>
          <w:rFonts w:asciiTheme="majorBidi" w:hAnsiTheme="majorBidi" w:cstheme="majorBidi"/>
        </w:rPr>
      </w:pPr>
      <w:r w:rsidRPr="00D458A9">
        <w:rPr>
          <w:rFonts w:asciiTheme="majorBidi" w:hAnsiTheme="majorBidi" w:cstheme="majorBidi"/>
        </w:rPr>
        <w:t xml:space="preserve">Identification of Hidden Interaction Types: </w:t>
      </w:r>
    </w:p>
    <w:p w14:paraId="1BDDB5DA" w14:textId="7FDE750E" w:rsidR="00D458A9" w:rsidRPr="00D458A9" w:rsidRDefault="00D458A9" w:rsidP="00D458A9">
      <w:pPr>
        <w:pStyle w:val="FirstParagraph"/>
        <w:jc w:val="both"/>
        <w:rPr>
          <w:rFonts w:asciiTheme="majorBidi" w:hAnsiTheme="majorBidi" w:cstheme="majorBidi"/>
        </w:rPr>
      </w:pPr>
      <w:r w:rsidRPr="00D458A9">
        <w:rPr>
          <w:rFonts w:asciiTheme="majorBidi" w:hAnsiTheme="majorBidi" w:cstheme="majorBidi"/>
        </w:rPr>
        <w:t>Next, the study identifies specific examples of the four interaction categories within the construction context. This involves explaining how each category appears in the system architecture.</w:t>
      </w:r>
    </w:p>
    <w:p w14:paraId="291ACD1F" w14:textId="168723C8" w:rsidR="00200A7F" w:rsidRPr="00200A7F" w:rsidRDefault="00D458A9" w:rsidP="00400F68">
      <w:pPr>
        <w:pStyle w:val="FirstParagraph"/>
        <w:numPr>
          <w:ilvl w:val="0"/>
          <w:numId w:val="2"/>
        </w:numPr>
        <w:jc w:val="both"/>
        <w:rPr>
          <w:rFonts w:asciiTheme="majorBidi" w:hAnsiTheme="majorBidi" w:cstheme="majorBidi"/>
          <w:lang w:val="en-US"/>
        </w:rPr>
      </w:pPr>
      <w:r w:rsidRPr="00D458A9">
        <w:rPr>
          <w:rFonts w:asciiTheme="majorBidi" w:hAnsiTheme="majorBidi" w:cstheme="majorBidi"/>
        </w:rPr>
        <w:t>Physical</w:t>
      </w:r>
      <w:r w:rsidR="009551BF" w:rsidRPr="00850B31">
        <w:rPr>
          <w:rFonts w:asciiTheme="majorBidi" w:hAnsiTheme="majorBidi" w:cstheme="majorBidi"/>
        </w:rPr>
        <w:sym w:font="Wingdings" w:char="F0E8"/>
      </w:r>
      <w:proofErr w:type="spellStart"/>
      <w:r w:rsidRPr="00D458A9">
        <w:rPr>
          <w:rFonts w:asciiTheme="majorBidi" w:hAnsiTheme="majorBidi" w:cstheme="majorBidi"/>
        </w:rPr>
        <w:t>Physical</w:t>
      </w:r>
      <w:proofErr w:type="spellEnd"/>
      <w:r w:rsidRPr="00D458A9">
        <w:rPr>
          <w:rFonts w:asciiTheme="majorBidi" w:hAnsiTheme="majorBidi" w:cstheme="majorBidi"/>
        </w:rPr>
        <w:t xml:space="preserve"> (P</w:t>
      </w:r>
      <w:r w:rsidR="00850B31" w:rsidRPr="00850B31">
        <w:rPr>
          <w:rFonts w:asciiTheme="majorBidi" w:hAnsiTheme="majorBidi" w:cstheme="majorBidi"/>
        </w:rPr>
        <w:sym w:font="Wingdings" w:char="F0E8"/>
      </w:r>
      <w:r w:rsidRPr="00D458A9">
        <w:rPr>
          <w:rFonts w:asciiTheme="majorBidi" w:hAnsiTheme="majorBidi" w:cstheme="majorBidi"/>
        </w:rPr>
        <w:t xml:space="preserve">P): This identifies all points where physical processes interface. </w:t>
      </w:r>
      <w:r w:rsidR="00D41990">
        <w:rPr>
          <w:rFonts w:asciiTheme="majorBidi" w:hAnsiTheme="majorBidi" w:cstheme="majorBidi"/>
        </w:rPr>
        <w:t>A</w:t>
      </w:r>
      <w:r w:rsidR="00D41990" w:rsidRPr="00D458A9">
        <w:rPr>
          <w:rFonts w:asciiTheme="majorBidi" w:hAnsiTheme="majorBidi" w:cstheme="majorBidi"/>
        </w:rPr>
        <w:t>lso</w:t>
      </w:r>
      <w:r w:rsidR="00D41990">
        <w:rPr>
          <w:rFonts w:asciiTheme="majorBidi" w:hAnsiTheme="majorBidi" w:cstheme="majorBidi"/>
        </w:rPr>
        <w:t>,</w:t>
      </w:r>
      <w:r w:rsidR="00D41990" w:rsidRPr="00D458A9">
        <w:rPr>
          <w:rFonts w:asciiTheme="majorBidi" w:hAnsiTheme="majorBidi" w:cstheme="majorBidi"/>
        </w:rPr>
        <w:t xml:space="preserve"> </w:t>
      </w:r>
      <w:r w:rsidR="00D41990">
        <w:rPr>
          <w:rFonts w:asciiTheme="majorBidi" w:hAnsiTheme="majorBidi" w:cstheme="majorBidi"/>
        </w:rPr>
        <w:t xml:space="preserve">it is </w:t>
      </w:r>
      <w:r w:rsidR="00D41990" w:rsidRPr="00D458A9">
        <w:rPr>
          <w:rFonts w:asciiTheme="majorBidi" w:hAnsiTheme="majorBidi" w:cstheme="majorBidi"/>
        </w:rPr>
        <w:t>consider</w:t>
      </w:r>
      <w:r w:rsidR="00D41990">
        <w:rPr>
          <w:rFonts w:asciiTheme="majorBidi" w:hAnsiTheme="majorBidi" w:cstheme="majorBidi"/>
        </w:rPr>
        <w:t>ed</w:t>
      </w:r>
      <w:r w:rsidR="00D41990" w:rsidRPr="00D458A9">
        <w:rPr>
          <w:rFonts w:asciiTheme="majorBidi" w:hAnsiTheme="majorBidi" w:cstheme="majorBidi"/>
        </w:rPr>
        <w:t xml:space="preserve"> </w:t>
      </w:r>
      <w:r w:rsidR="00D41990">
        <w:rPr>
          <w:rFonts w:asciiTheme="majorBidi" w:hAnsiTheme="majorBidi" w:cstheme="majorBidi"/>
        </w:rPr>
        <w:t xml:space="preserve">an </w:t>
      </w:r>
      <w:r w:rsidR="00D41990">
        <w:rPr>
          <w:rFonts w:asciiTheme="majorBidi" w:hAnsiTheme="majorBidi" w:cstheme="majorBidi"/>
          <w:lang w:val="en-US"/>
        </w:rPr>
        <w:t>in</w:t>
      </w:r>
      <w:r w:rsidR="00200A7F" w:rsidRPr="00200A7F">
        <w:rPr>
          <w:rFonts w:asciiTheme="majorBidi" w:hAnsiTheme="majorBidi" w:cstheme="majorBidi"/>
          <w:lang w:val="en-US"/>
        </w:rPr>
        <w:t>direct</w:t>
      </w:r>
      <w:r w:rsidR="00D41990" w:rsidRPr="00200A7F">
        <w:rPr>
          <w:rFonts w:asciiTheme="majorBidi" w:hAnsiTheme="majorBidi" w:cstheme="majorBidi"/>
          <w:lang w:val="en-US"/>
        </w:rPr>
        <w:t xml:space="preserve"> relationship</w:t>
      </w:r>
      <w:r w:rsidR="00D41990">
        <w:rPr>
          <w:rFonts w:asciiTheme="majorBidi" w:hAnsiTheme="majorBidi" w:cstheme="majorBidi"/>
          <w:lang w:val="en-US"/>
        </w:rPr>
        <w:t xml:space="preserve"> that</w:t>
      </w:r>
      <w:r w:rsidR="00D41990" w:rsidRPr="00200A7F">
        <w:rPr>
          <w:rFonts w:asciiTheme="majorBidi" w:hAnsiTheme="majorBidi" w:cstheme="majorBidi"/>
          <w:lang w:val="en-US"/>
        </w:rPr>
        <w:t xml:space="preserve"> operates through</w:t>
      </w:r>
      <w:r w:rsidR="00D41990">
        <w:rPr>
          <w:rFonts w:asciiTheme="majorBidi" w:hAnsiTheme="majorBidi" w:cstheme="majorBidi"/>
          <w:lang w:val="en-US"/>
        </w:rPr>
        <w:t xml:space="preserve"> a mediator such as transportation. </w:t>
      </w:r>
      <w:r w:rsidRPr="00D458A9">
        <w:rPr>
          <w:rFonts w:asciiTheme="majorBidi" w:hAnsiTheme="majorBidi" w:cstheme="majorBidi"/>
        </w:rPr>
        <w:t xml:space="preserve">In the case study, this includes the flow of materials </w:t>
      </w:r>
      <w:r w:rsidR="00EA7850">
        <w:rPr>
          <w:rFonts w:asciiTheme="majorBidi" w:hAnsiTheme="majorBidi" w:cstheme="majorBidi"/>
        </w:rPr>
        <w:t>through</w:t>
      </w:r>
      <w:r w:rsidRPr="00D458A9">
        <w:rPr>
          <w:rFonts w:asciiTheme="majorBidi" w:hAnsiTheme="majorBidi" w:cstheme="majorBidi"/>
        </w:rPr>
        <w:t xml:space="preserve"> logistics</w:t>
      </w:r>
      <w:r w:rsidR="00240AAE">
        <w:rPr>
          <w:rFonts w:asciiTheme="majorBidi" w:hAnsiTheme="majorBidi" w:cstheme="majorBidi"/>
        </w:rPr>
        <w:t>. Because modules physically travel from the factory (off-site) to the site (on-site),</w:t>
      </w:r>
      <w:r w:rsidRPr="00D458A9">
        <w:rPr>
          <w:rFonts w:asciiTheme="majorBidi" w:hAnsiTheme="majorBidi" w:cstheme="majorBidi"/>
        </w:rPr>
        <w:t xml:space="preserve"> a physical connection exists. </w:t>
      </w:r>
    </w:p>
    <w:p w14:paraId="52552F21" w14:textId="2FD5584B" w:rsidR="00D458A9" w:rsidRPr="00D458A9" w:rsidRDefault="00D458A9" w:rsidP="00400F68">
      <w:pPr>
        <w:pStyle w:val="FirstParagraph"/>
        <w:numPr>
          <w:ilvl w:val="0"/>
          <w:numId w:val="2"/>
        </w:numPr>
        <w:jc w:val="both"/>
        <w:rPr>
          <w:rFonts w:asciiTheme="majorBidi" w:hAnsiTheme="majorBidi" w:cstheme="majorBidi"/>
        </w:rPr>
      </w:pPr>
      <w:r w:rsidRPr="00D458A9">
        <w:rPr>
          <w:rFonts w:asciiTheme="majorBidi" w:hAnsiTheme="majorBidi" w:cstheme="majorBidi"/>
        </w:rPr>
        <w:t>Physical</w:t>
      </w:r>
      <w:r w:rsidR="009551BF" w:rsidRPr="00850B31">
        <w:rPr>
          <w:rFonts w:asciiTheme="majorBidi" w:hAnsiTheme="majorBidi" w:cstheme="majorBidi"/>
        </w:rPr>
        <w:sym w:font="Wingdings" w:char="F0E8"/>
      </w:r>
      <w:r w:rsidRPr="00D458A9">
        <w:rPr>
          <w:rFonts w:asciiTheme="majorBidi" w:hAnsiTheme="majorBidi" w:cstheme="majorBidi"/>
        </w:rPr>
        <w:t>Digital (P</w:t>
      </w:r>
      <w:r w:rsidR="00850B31" w:rsidRPr="00850B31">
        <w:rPr>
          <w:rFonts w:asciiTheme="majorBidi" w:hAnsiTheme="majorBidi" w:cstheme="majorBidi"/>
        </w:rPr>
        <w:sym w:font="Wingdings" w:char="F0E8"/>
      </w:r>
      <w:r w:rsidRPr="00D458A9">
        <w:rPr>
          <w:rFonts w:asciiTheme="majorBidi" w:hAnsiTheme="majorBidi" w:cstheme="majorBidi"/>
        </w:rPr>
        <w:t>D): This describes how a physical event in one subsystem should be reflected in another subsystem</w:t>
      </w:r>
      <w:r>
        <w:rPr>
          <w:rFonts w:asciiTheme="majorBidi" w:hAnsiTheme="majorBidi" w:cstheme="majorBidi"/>
        </w:rPr>
        <w:t>'</w:t>
      </w:r>
      <w:r w:rsidRPr="00D458A9">
        <w:rPr>
          <w:rFonts w:asciiTheme="majorBidi" w:hAnsiTheme="majorBidi" w:cstheme="majorBidi"/>
        </w:rPr>
        <w:t xml:space="preserve">s digital model. In the case study scenario, production status triggers planning updates. When a module is completed in the factory (off-site physical), it should trigger the </w:t>
      </w:r>
      <w:r w:rsidR="00B32509">
        <w:rPr>
          <w:rFonts w:asciiTheme="majorBidi" w:hAnsiTheme="majorBidi" w:cstheme="majorBidi"/>
        </w:rPr>
        <w:t>(</w:t>
      </w:r>
      <w:r w:rsidRPr="00D458A9">
        <w:rPr>
          <w:rFonts w:asciiTheme="majorBidi" w:hAnsiTheme="majorBidi" w:cstheme="majorBidi"/>
        </w:rPr>
        <w:t xml:space="preserve">on-site </w:t>
      </w:r>
      <w:r w:rsidR="00052EBB">
        <w:rPr>
          <w:rFonts w:asciiTheme="majorBidi" w:hAnsiTheme="majorBidi" w:cstheme="majorBidi"/>
        </w:rPr>
        <w:t>digital</w:t>
      </w:r>
      <w:r w:rsidR="00B32509">
        <w:rPr>
          <w:rFonts w:asciiTheme="majorBidi" w:hAnsiTheme="majorBidi" w:cstheme="majorBidi"/>
        </w:rPr>
        <w:t>)</w:t>
      </w:r>
      <w:r w:rsidRPr="00D458A9">
        <w:rPr>
          <w:rFonts w:asciiTheme="majorBidi" w:hAnsiTheme="majorBidi" w:cstheme="majorBidi"/>
        </w:rPr>
        <w:t xml:space="preserve"> to update</w:t>
      </w:r>
      <w:r w:rsidR="00B32509">
        <w:rPr>
          <w:rFonts w:asciiTheme="majorBidi" w:hAnsiTheme="majorBidi" w:cstheme="majorBidi"/>
        </w:rPr>
        <w:t xml:space="preserve"> the </w:t>
      </w:r>
      <w:r w:rsidR="00B32509" w:rsidRPr="00D458A9">
        <w:rPr>
          <w:rFonts w:asciiTheme="majorBidi" w:hAnsiTheme="majorBidi" w:cstheme="majorBidi"/>
        </w:rPr>
        <w:t>schedule</w:t>
      </w:r>
      <w:r w:rsidRPr="00D458A9">
        <w:rPr>
          <w:rFonts w:asciiTheme="majorBidi" w:hAnsiTheme="majorBidi" w:cstheme="majorBidi"/>
        </w:rPr>
        <w:t xml:space="preserve"> that the module is ready and in transit. Additionally, </w:t>
      </w:r>
      <w:r w:rsidR="003F3F98">
        <w:rPr>
          <w:rFonts w:asciiTheme="majorBidi" w:hAnsiTheme="majorBidi" w:cstheme="majorBidi"/>
        </w:rPr>
        <w:t xml:space="preserve">this is </w:t>
      </w:r>
      <w:r w:rsidR="009F0546">
        <w:rPr>
          <w:rFonts w:asciiTheme="majorBidi" w:hAnsiTheme="majorBidi" w:cstheme="majorBidi"/>
        </w:rPr>
        <w:t xml:space="preserve">a </w:t>
      </w:r>
      <w:r w:rsidRPr="00D458A9">
        <w:rPr>
          <w:rFonts w:asciiTheme="majorBidi" w:hAnsiTheme="majorBidi" w:cstheme="majorBidi"/>
        </w:rPr>
        <w:t>sensor-driven case</w:t>
      </w:r>
      <w:r w:rsidR="00A518C8">
        <w:rPr>
          <w:rFonts w:asciiTheme="majorBidi" w:hAnsiTheme="majorBidi" w:cstheme="majorBidi"/>
        </w:rPr>
        <w:t xml:space="preserve"> that represents an indirect </w:t>
      </w:r>
      <w:r w:rsidR="003F3C69">
        <w:rPr>
          <w:rFonts w:asciiTheme="majorBidi" w:hAnsiTheme="majorBidi" w:cstheme="majorBidi"/>
        </w:rPr>
        <w:t>(</w:t>
      </w:r>
      <w:r w:rsidR="00A518C8">
        <w:rPr>
          <w:rFonts w:asciiTheme="majorBidi" w:hAnsiTheme="majorBidi" w:cstheme="majorBidi"/>
        </w:rPr>
        <w:t>P</w:t>
      </w:r>
      <w:r w:rsidR="003F3C69" w:rsidRPr="003F3C69">
        <w:rPr>
          <w:rFonts w:asciiTheme="majorBidi" w:hAnsiTheme="majorBidi" w:cstheme="majorBidi"/>
        </w:rPr>
        <w:sym w:font="Wingdings" w:char="F0E8"/>
      </w:r>
      <w:r w:rsidR="00A518C8">
        <w:rPr>
          <w:rFonts w:asciiTheme="majorBidi" w:hAnsiTheme="majorBidi" w:cstheme="majorBidi"/>
        </w:rPr>
        <w:t>D</w:t>
      </w:r>
      <w:r w:rsidR="003F3C69">
        <w:rPr>
          <w:rFonts w:asciiTheme="majorBidi" w:hAnsiTheme="majorBidi" w:cstheme="majorBidi"/>
        </w:rPr>
        <w:t>)</w:t>
      </w:r>
      <w:r w:rsidR="00A518C8">
        <w:rPr>
          <w:rFonts w:asciiTheme="majorBidi" w:hAnsiTheme="majorBidi" w:cstheme="majorBidi"/>
        </w:rPr>
        <w:t xml:space="preserve"> interaction mediated by sensor data</w:t>
      </w:r>
      <w:r w:rsidR="009F0546">
        <w:rPr>
          <w:rFonts w:asciiTheme="majorBidi" w:hAnsiTheme="majorBidi" w:cstheme="majorBidi"/>
        </w:rPr>
        <w:t>, like a tilt sensor on a module (physical state), updating the logistics DT's model of transit risk (digital state)</w:t>
      </w:r>
      <w:r w:rsidRPr="00D458A9">
        <w:rPr>
          <w:rFonts w:asciiTheme="majorBidi" w:hAnsiTheme="majorBidi" w:cstheme="majorBidi"/>
        </w:rPr>
        <w:t>.</w:t>
      </w:r>
    </w:p>
    <w:p w14:paraId="28FDDEC1" w14:textId="76D776FC" w:rsidR="00D458A9" w:rsidRPr="00D458A9" w:rsidRDefault="00D458A9" w:rsidP="00400F68">
      <w:pPr>
        <w:pStyle w:val="FirstParagraph"/>
        <w:numPr>
          <w:ilvl w:val="0"/>
          <w:numId w:val="2"/>
        </w:numPr>
        <w:jc w:val="both"/>
        <w:rPr>
          <w:rFonts w:asciiTheme="majorBidi" w:hAnsiTheme="majorBidi" w:cstheme="majorBidi"/>
        </w:rPr>
      </w:pPr>
      <w:r w:rsidRPr="00D458A9">
        <w:rPr>
          <w:rFonts w:asciiTheme="majorBidi" w:hAnsiTheme="majorBidi" w:cstheme="majorBidi"/>
        </w:rPr>
        <w:t>Digital</w:t>
      </w:r>
      <w:r w:rsidR="009551BF" w:rsidRPr="00850B31">
        <w:rPr>
          <w:rFonts w:asciiTheme="majorBidi" w:hAnsiTheme="majorBidi" w:cstheme="majorBidi"/>
        </w:rPr>
        <w:sym w:font="Wingdings" w:char="F0E8"/>
      </w:r>
      <w:proofErr w:type="spellStart"/>
      <w:r w:rsidRPr="00D458A9">
        <w:rPr>
          <w:rFonts w:asciiTheme="majorBidi" w:hAnsiTheme="majorBidi" w:cstheme="majorBidi"/>
        </w:rPr>
        <w:t>Digital</w:t>
      </w:r>
      <w:proofErr w:type="spellEnd"/>
      <w:r w:rsidRPr="00D458A9">
        <w:rPr>
          <w:rFonts w:asciiTheme="majorBidi" w:hAnsiTheme="majorBidi" w:cstheme="majorBidi"/>
        </w:rPr>
        <w:t xml:space="preserve"> (DT–DT): Describe how data moves directly between digital twins' </w:t>
      </w:r>
      <w:r w:rsidR="008E6149">
        <w:rPr>
          <w:rFonts w:asciiTheme="majorBidi" w:hAnsiTheme="majorBidi" w:cstheme="majorBidi"/>
        </w:rPr>
        <w:t>sub</w:t>
      </w:r>
      <w:r w:rsidRPr="00D458A9">
        <w:rPr>
          <w:rFonts w:asciiTheme="majorBidi" w:hAnsiTheme="majorBidi" w:cstheme="majorBidi"/>
        </w:rPr>
        <w:t xml:space="preserve">systems. </w:t>
      </w:r>
      <w:r w:rsidR="00240AAE">
        <w:rPr>
          <w:rFonts w:asciiTheme="majorBidi" w:hAnsiTheme="majorBidi" w:cstheme="majorBidi"/>
        </w:rPr>
        <w:t xml:space="preserve">In the case study scenario, real-time synchronization of virtual </w:t>
      </w:r>
      <w:r w:rsidR="00E24EBF">
        <w:rPr>
          <w:rFonts w:asciiTheme="majorBidi" w:hAnsiTheme="majorBidi" w:cstheme="majorBidi"/>
        </w:rPr>
        <w:t>subsystem</w:t>
      </w:r>
      <w:r w:rsidR="00240AAE">
        <w:rPr>
          <w:rFonts w:asciiTheme="majorBidi" w:hAnsiTheme="majorBidi" w:cstheme="majorBidi"/>
        </w:rPr>
        <w:t xml:space="preserve"> data is essential, </w:t>
      </w:r>
      <w:r w:rsidR="00E24EBF">
        <w:rPr>
          <w:rFonts w:asciiTheme="majorBidi" w:hAnsiTheme="majorBidi" w:cstheme="majorBidi"/>
        </w:rPr>
        <w:t>for example,</w:t>
      </w:r>
      <w:r w:rsidR="00240AAE">
        <w:rPr>
          <w:rFonts w:asciiTheme="majorBidi" w:hAnsiTheme="majorBidi" w:cstheme="majorBidi"/>
        </w:rPr>
        <w:t xml:space="preserve"> when the off-site DT's production schedule and the on-site DT's assembly schedule exchange information to ensure coordin</w:t>
      </w:r>
      <w:r w:rsidR="008E6149">
        <w:rPr>
          <w:rFonts w:asciiTheme="majorBidi" w:hAnsiTheme="majorBidi" w:cstheme="majorBidi"/>
        </w:rPr>
        <w:t>ation</w:t>
      </w:r>
      <w:r w:rsidRPr="00D458A9">
        <w:rPr>
          <w:rFonts w:asciiTheme="majorBidi" w:hAnsiTheme="majorBidi" w:cstheme="majorBidi"/>
        </w:rPr>
        <w:t>. This highlights the data fields and messages shared through the integration middleware</w:t>
      </w:r>
      <w:r w:rsidR="00B0164A">
        <w:rPr>
          <w:rFonts w:asciiTheme="majorBidi" w:hAnsiTheme="majorBidi" w:cstheme="majorBidi"/>
        </w:rPr>
        <w:t>, such as schedule milestones, inventory levels, or delivery ETAs,</w:t>
      </w:r>
      <w:r w:rsidRPr="00D458A9">
        <w:rPr>
          <w:rFonts w:asciiTheme="majorBidi" w:hAnsiTheme="majorBidi" w:cstheme="majorBidi"/>
        </w:rPr>
        <w:t xml:space="preserve"> as DT–DT couplings. These can be </w:t>
      </w:r>
      <w:r w:rsidR="003501D0">
        <w:rPr>
          <w:rFonts w:asciiTheme="majorBidi" w:hAnsiTheme="majorBidi" w:cstheme="majorBidi"/>
        </w:rPr>
        <w:t>multi</w:t>
      </w:r>
      <w:r w:rsidRPr="00D458A9">
        <w:rPr>
          <w:rFonts w:asciiTheme="majorBidi" w:hAnsiTheme="majorBidi" w:cstheme="majorBidi"/>
        </w:rPr>
        <w:t>directional or bidirectional. For example, the manufacturing DT might send a</w:t>
      </w:r>
      <w:r w:rsidR="003501D0">
        <w:rPr>
          <w:rFonts w:asciiTheme="majorBidi" w:hAnsiTheme="majorBidi" w:cstheme="majorBidi"/>
        </w:rPr>
        <w:t xml:space="preserve">n </w:t>
      </w:r>
      <w:r w:rsidR="003501D0" w:rsidRPr="00D458A9">
        <w:rPr>
          <w:rFonts w:asciiTheme="majorBidi" w:hAnsiTheme="majorBidi" w:cstheme="majorBidi"/>
        </w:rPr>
        <w:t>event</w:t>
      </w:r>
      <w:r w:rsidR="00E24EBF">
        <w:rPr>
          <w:rFonts w:asciiTheme="majorBidi" w:hAnsiTheme="majorBidi" w:cstheme="majorBidi"/>
        </w:rPr>
        <w:t>,</w:t>
      </w:r>
      <w:r w:rsidRPr="00D458A9">
        <w:rPr>
          <w:rFonts w:asciiTheme="majorBidi" w:hAnsiTheme="majorBidi" w:cstheme="majorBidi"/>
        </w:rPr>
        <w:t xml:space="preserve"> </w:t>
      </w:r>
      <w:r>
        <w:rPr>
          <w:rFonts w:asciiTheme="majorBidi" w:hAnsiTheme="majorBidi" w:cstheme="majorBidi"/>
        </w:rPr>
        <w:t>"</w:t>
      </w:r>
      <w:r w:rsidRPr="00D458A9">
        <w:rPr>
          <w:rFonts w:asciiTheme="majorBidi" w:hAnsiTheme="majorBidi" w:cstheme="majorBidi"/>
        </w:rPr>
        <w:t>module X fabrication complete</w:t>
      </w:r>
      <w:r w:rsidR="00E24EBF">
        <w:rPr>
          <w:rFonts w:asciiTheme="majorBidi" w:hAnsiTheme="majorBidi" w:cstheme="majorBidi"/>
        </w:rPr>
        <w:t>,"</w:t>
      </w:r>
      <w:r w:rsidRPr="00D458A9">
        <w:rPr>
          <w:rFonts w:asciiTheme="majorBidi" w:hAnsiTheme="majorBidi" w:cstheme="majorBidi"/>
        </w:rPr>
        <w:t xml:space="preserve"> to both the logistics and assembly DTs (</w:t>
      </w:r>
      <w:r w:rsidR="00E24EBF">
        <w:rPr>
          <w:rFonts w:asciiTheme="majorBidi" w:hAnsiTheme="majorBidi" w:cstheme="majorBidi"/>
        </w:rPr>
        <w:t xml:space="preserve">a </w:t>
      </w:r>
      <w:r w:rsidRPr="00D458A9">
        <w:rPr>
          <w:rFonts w:asciiTheme="majorBidi" w:hAnsiTheme="majorBidi" w:cstheme="majorBidi"/>
        </w:rPr>
        <w:t>one-to-many digital update)</w:t>
      </w:r>
      <w:r w:rsidR="00BF46F0">
        <w:rPr>
          <w:rFonts w:asciiTheme="majorBidi" w:hAnsiTheme="majorBidi" w:cstheme="majorBidi"/>
        </w:rPr>
        <w:t>. I</w:t>
      </w:r>
      <w:r w:rsidR="00DF3D85">
        <w:rPr>
          <w:rFonts w:asciiTheme="majorBidi" w:hAnsiTheme="majorBidi" w:cstheme="majorBidi"/>
        </w:rPr>
        <w:t>n contrast</w:t>
      </w:r>
      <w:r w:rsidR="00BF46F0">
        <w:rPr>
          <w:rFonts w:asciiTheme="majorBidi" w:hAnsiTheme="majorBidi" w:cstheme="majorBidi"/>
        </w:rPr>
        <w:t>,</w:t>
      </w:r>
      <w:r w:rsidR="00DF3D85">
        <w:rPr>
          <w:rFonts w:asciiTheme="majorBidi" w:hAnsiTheme="majorBidi" w:cstheme="majorBidi"/>
        </w:rPr>
        <w:t xml:space="preserve"> the </w:t>
      </w:r>
      <w:r w:rsidR="00DF3D85" w:rsidRPr="00D458A9">
        <w:rPr>
          <w:rFonts w:asciiTheme="majorBidi" w:hAnsiTheme="majorBidi" w:cstheme="majorBidi"/>
        </w:rPr>
        <w:t>assembly DTs</w:t>
      </w:r>
      <w:r w:rsidR="00DF3D85">
        <w:rPr>
          <w:rFonts w:asciiTheme="majorBidi" w:hAnsiTheme="majorBidi" w:cstheme="majorBidi"/>
        </w:rPr>
        <w:t xml:space="preserve"> reply with </w:t>
      </w:r>
      <w:r w:rsidR="00BF46F0">
        <w:rPr>
          <w:rFonts w:asciiTheme="majorBidi" w:hAnsiTheme="majorBidi" w:cstheme="majorBidi"/>
        </w:rPr>
        <w:t xml:space="preserve">an inspection report for the </w:t>
      </w:r>
      <w:r w:rsidR="00E00FBA">
        <w:rPr>
          <w:rFonts w:asciiTheme="majorBidi" w:hAnsiTheme="majorBidi" w:cstheme="majorBidi"/>
        </w:rPr>
        <w:t xml:space="preserve">module that </w:t>
      </w:r>
      <w:r w:rsidR="00BF46F0">
        <w:rPr>
          <w:rFonts w:asciiTheme="majorBidi" w:hAnsiTheme="majorBidi" w:cstheme="majorBidi"/>
        </w:rPr>
        <w:t>arrived</w:t>
      </w:r>
      <w:r w:rsidR="00E00FBA">
        <w:rPr>
          <w:rFonts w:asciiTheme="majorBidi" w:hAnsiTheme="majorBidi" w:cstheme="majorBidi"/>
        </w:rPr>
        <w:t>: "Component</w:t>
      </w:r>
      <w:r w:rsidR="00BF46F0">
        <w:rPr>
          <w:rFonts w:asciiTheme="majorBidi" w:hAnsiTheme="majorBidi" w:cstheme="majorBidi"/>
        </w:rPr>
        <w:t xml:space="preserve"> X-001 of module X is defective</w:t>
      </w:r>
      <w:r w:rsidR="00DF3D85">
        <w:rPr>
          <w:rFonts w:asciiTheme="majorBidi" w:hAnsiTheme="majorBidi" w:cstheme="majorBidi"/>
        </w:rPr>
        <w:t>"</w:t>
      </w:r>
      <w:r w:rsidRPr="00D458A9">
        <w:rPr>
          <w:rFonts w:asciiTheme="majorBidi" w:hAnsiTheme="majorBidi" w:cstheme="majorBidi"/>
        </w:rPr>
        <w:t xml:space="preserve">. Also, consider </w:t>
      </w:r>
      <w:r w:rsidR="0040445E">
        <w:rPr>
          <w:rFonts w:asciiTheme="majorBidi" w:hAnsiTheme="majorBidi" w:cstheme="majorBidi"/>
        </w:rPr>
        <w:t>whether twins use shared databases, such as</w:t>
      </w:r>
      <w:r w:rsidRPr="00D458A9">
        <w:rPr>
          <w:rFonts w:asciiTheme="majorBidi" w:hAnsiTheme="majorBidi" w:cstheme="majorBidi"/>
        </w:rPr>
        <w:t xml:space="preserve"> both accessing a central BIM model in the cloud, which effectively connects their digital states.</w:t>
      </w:r>
    </w:p>
    <w:p w14:paraId="37A922C1" w14:textId="181FEB43" w:rsidR="00D93DAB" w:rsidRPr="003B3EC7" w:rsidRDefault="00D458A9" w:rsidP="00400F68">
      <w:pPr>
        <w:pStyle w:val="FirstParagraph"/>
        <w:numPr>
          <w:ilvl w:val="0"/>
          <w:numId w:val="2"/>
        </w:numPr>
        <w:jc w:val="both"/>
        <w:rPr>
          <w:rFonts w:asciiTheme="majorBidi" w:hAnsiTheme="majorBidi" w:cstheme="majorBidi"/>
        </w:rPr>
      </w:pPr>
      <w:r w:rsidRPr="00D458A9">
        <w:rPr>
          <w:rFonts w:asciiTheme="majorBidi" w:hAnsiTheme="majorBidi" w:cstheme="majorBidi"/>
        </w:rPr>
        <w:t>Digital</w:t>
      </w:r>
      <w:r w:rsidR="009551BF" w:rsidRPr="00850B31">
        <w:rPr>
          <w:rFonts w:asciiTheme="majorBidi" w:hAnsiTheme="majorBidi" w:cstheme="majorBidi"/>
        </w:rPr>
        <w:sym w:font="Wingdings" w:char="F0E8"/>
      </w:r>
      <w:r w:rsidRPr="00D458A9">
        <w:rPr>
          <w:rFonts w:asciiTheme="majorBidi" w:hAnsiTheme="majorBidi" w:cstheme="majorBidi"/>
        </w:rPr>
        <w:t>Physical (DT</w:t>
      </w:r>
      <w:r w:rsidR="003073E1" w:rsidRPr="003073E1">
        <w:rPr>
          <w:rFonts w:asciiTheme="majorBidi" w:hAnsiTheme="majorBidi" w:cstheme="majorBidi"/>
        </w:rPr>
        <w:sym w:font="Wingdings" w:char="F0E8"/>
      </w:r>
      <w:r w:rsidRPr="00D458A9">
        <w:rPr>
          <w:rFonts w:asciiTheme="majorBidi" w:hAnsiTheme="majorBidi" w:cstheme="majorBidi"/>
        </w:rPr>
        <w:t xml:space="preserve">PT): </w:t>
      </w:r>
      <w:r w:rsidR="00156A16" w:rsidRPr="00156A16">
        <w:rPr>
          <w:rFonts w:asciiTheme="majorBidi" w:hAnsiTheme="majorBidi" w:cstheme="majorBidi"/>
        </w:rPr>
        <w:t xml:space="preserve">Identify where a decision or output from one DT impacts a physical operation elsewhere. In the modular workflow, an on-site digital state request for rework occurs. If the assembly DT detects a module defect, it digitally requests the factory to re-fabricate that module, thereby changing the factory's physical production schedule. Another example is logistics adjustments. Suppose the logistics DT's simulation detects a risk due to weather forecasting or traffic congestion on the planned route. In that case, it may instruct a truck driver to take an alternate route (physical action). This highlights DT-driven commands </w:t>
      </w:r>
      <w:r w:rsidR="00156A16" w:rsidRPr="00156A16">
        <w:rPr>
          <w:rFonts w:asciiTheme="majorBidi" w:hAnsiTheme="majorBidi" w:cstheme="majorBidi"/>
        </w:rPr>
        <w:lastRenderedPageBreak/>
        <w:t>or changes that influence real-world behavior in other subsystems. Additionally, this is another indirect case of interaction mediated, for example, by an actuator or human.</w:t>
      </w:r>
    </w:p>
    <w:p w14:paraId="0020BE0D" w14:textId="453EEF81" w:rsidR="00B65FE4" w:rsidRDefault="00B65FE4" w:rsidP="00D458A9">
      <w:pPr>
        <w:pStyle w:val="FirstParagraph"/>
        <w:jc w:val="both"/>
        <w:rPr>
          <w:rFonts w:asciiTheme="majorBidi" w:hAnsiTheme="majorBidi" w:cstheme="majorBidi"/>
        </w:rPr>
      </w:pPr>
      <w:r w:rsidRPr="00B65FE4">
        <w:rPr>
          <w:rFonts w:asciiTheme="majorBidi" w:hAnsiTheme="majorBidi" w:cstheme="majorBidi"/>
        </w:rPr>
        <w:t xml:space="preserve">For each relationship, the study captures not only the planned (designed) interactions but also any unintended or hidden ones uncovered. For example, it might discover that workers on-site physically compensate for delays without a formal digital record, </w:t>
      </w:r>
      <w:r w:rsidR="0040445E">
        <w:rPr>
          <w:rFonts w:asciiTheme="majorBidi" w:hAnsiTheme="majorBidi" w:cstheme="majorBidi"/>
        </w:rPr>
        <w:t xml:space="preserve">that PT (PT </w:t>
      </w:r>
      <w:r w:rsidR="00E00FBA">
        <w:rPr>
          <w:rFonts w:asciiTheme="majorBidi" w:hAnsiTheme="majorBidi" w:cstheme="majorBidi"/>
        </w:rPr>
        <w:t xml:space="preserve">interactions </w:t>
      </w:r>
      <w:r w:rsidR="0040445E">
        <w:rPr>
          <w:rFonts w:asciiTheme="majorBidi" w:hAnsiTheme="majorBidi" w:cstheme="majorBidi"/>
        </w:rPr>
        <w:t xml:space="preserve">that </w:t>
      </w:r>
      <w:r w:rsidR="00E00FBA">
        <w:rPr>
          <w:rFonts w:asciiTheme="majorBidi" w:hAnsiTheme="majorBidi" w:cstheme="majorBidi"/>
        </w:rPr>
        <w:t>are</w:t>
      </w:r>
      <w:r w:rsidR="0040445E">
        <w:rPr>
          <w:rFonts w:asciiTheme="majorBidi" w:hAnsiTheme="majorBidi" w:cstheme="majorBidi"/>
        </w:rPr>
        <w:t xml:space="preserve"> not digitized) </w:t>
      </w:r>
      <w:r w:rsidR="00E00FBA">
        <w:rPr>
          <w:rFonts w:asciiTheme="majorBidi" w:hAnsiTheme="majorBidi" w:cstheme="majorBidi"/>
        </w:rPr>
        <w:t>are</w:t>
      </w:r>
      <w:r w:rsidR="0040445E">
        <w:rPr>
          <w:rFonts w:asciiTheme="majorBidi" w:hAnsiTheme="majorBidi" w:cstheme="majorBidi"/>
        </w:rPr>
        <w:t xml:space="preserve"> not recorded</w:t>
      </w:r>
      <w:r w:rsidRPr="00B65FE4">
        <w:rPr>
          <w:rFonts w:asciiTheme="majorBidi" w:hAnsiTheme="majorBidi" w:cstheme="majorBidi"/>
        </w:rPr>
        <w:t xml:space="preserve">, or that a workaround spreadsheet duplicates data from DTs (DT interactions outside the official system). By creating this comprehensive interaction map, the foundation for analysis </w:t>
      </w:r>
      <w:r w:rsidR="00E00FBA">
        <w:rPr>
          <w:rFonts w:asciiTheme="majorBidi" w:hAnsiTheme="majorBidi" w:cstheme="majorBidi"/>
        </w:rPr>
        <w:t>is</w:t>
      </w:r>
      <w:r w:rsidRPr="00B65FE4">
        <w:rPr>
          <w:rFonts w:asciiTheme="majorBidi" w:hAnsiTheme="majorBidi" w:cstheme="majorBidi"/>
        </w:rPr>
        <w:t xml:space="preserve"> established; </w:t>
      </w:r>
      <w:r w:rsidR="00E00FBA">
        <w:rPr>
          <w:rFonts w:asciiTheme="majorBidi" w:hAnsiTheme="majorBidi" w:cstheme="majorBidi"/>
        </w:rPr>
        <w:t>it shows</w:t>
      </w:r>
      <w:r w:rsidRPr="00B65FE4">
        <w:rPr>
          <w:rFonts w:asciiTheme="majorBidi" w:hAnsiTheme="majorBidi" w:cstheme="majorBidi"/>
        </w:rPr>
        <w:t xml:space="preserve"> the pathways through which hidden influences can spread. Notably, it may be helpful to include a "sensor fusion layer" and a "common data environment" in this mapping, which act as mediators for </w:t>
      </w:r>
      <w:r w:rsidR="00B1286F">
        <w:rPr>
          <w:rFonts w:asciiTheme="majorBidi" w:hAnsiTheme="majorBidi" w:cstheme="majorBidi"/>
        </w:rPr>
        <w:t>specific</w:t>
      </w:r>
      <w:r w:rsidRPr="00B65FE4">
        <w:rPr>
          <w:rFonts w:asciiTheme="majorBidi" w:hAnsiTheme="majorBidi" w:cstheme="majorBidi"/>
        </w:rPr>
        <w:t xml:space="preserve"> interactions. Sensor fusion (combining IoT data from different subsystems) facilitates cross-domain awareness (</w:t>
      </w:r>
      <w:r w:rsidR="00BA2429">
        <w:rPr>
          <w:rFonts w:asciiTheme="majorBidi" w:hAnsiTheme="majorBidi" w:cstheme="majorBidi"/>
        </w:rPr>
        <w:t>for example</w:t>
      </w:r>
      <w:r w:rsidRPr="00B65FE4">
        <w:rPr>
          <w:rFonts w:asciiTheme="majorBidi" w:hAnsiTheme="majorBidi" w:cstheme="majorBidi"/>
        </w:rPr>
        <w:t xml:space="preserve">, linking </w:t>
      </w:r>
      <w:r w:rsidR="00647F96">
        <w:rPr>
          <w:rFonts w:asciiTheme="majorBidi" w:hAnsiTheme="majorBidi" w:cstheme="majorBidi"/>
        </w:rPr>
        <w:t>site environmental sensors</w:t>
      </w:r>
      <w:r w:rsidRPr="00B65FE4">
        <w:rPr>
          <w:rFonts w:asciiTheme="majorBidi" w:hAnsiTheme="majorBidi" w:cstheme="majorBidi"/>
        </w:rPr>
        <w:t xml:space="preserve"> with factory conditions). Meanwhile, the CDE ensures all DTs refer to the same data instances. Incorporating these layers into interaction identification will help detect indirect couplings, such as two DTs both relying on the same weather sensor feed.</w:t>
      </w:r>
    </w:p>
    <w:p w14:paraId="7D4B03AA" w14:textId="77777777" w:rsidR="00722649" w:rsidRPr="00722649" w:rsidRDefault="00722649" w:rsidP="00400F68">
      <w:pPr>
        <w:pStyle w:val="FirstParagraph"/>
        <w:numPr>
          <w:ilvl w:val="0"/>
          <w:numId w:val="1"/>
        </w:numPr>
        <w:jc w:val="both"/>
        <w:rPr>
          <w:rFonts w:asciiTheme="majorBidi" w:hAnsiTheme="majorBidi" w:cstheme="majorBidi"/>
        </w:rPr>
      </w:pPr>
      <w:r w:rsidRPr="00722649">
        <w:rPr>
          <w:rFonts w:asciiTheme="majorBidi" w:hAnsiTheme="majorBidi" w:cstheme="majorBidi"/>
        </w:rPr>
        <w:t xml:space="preserve">Probabilistic Graphical Model (PGM) and Conditional Probabilities: </w:t>
      </w:r>
    </w:p>
    <w:p w14:paraId="41D88F50" w14:textId="69E6362F" w:rsidR="00722649" w:rsidRDefault="003618C5" w:rsidP="00722649">
      <w:pPr>
        <w:pStyle w:val="FirstParagraph"/>
        <w:jc w:val="both"/>
        <w:rPr>
          <w:rFonts w:asciiTheme="majorBidi" w:hAnsiTheme="majorBidi" w:cstheme="majorBidi"/>
        </w:rPr>
      </w:pPr>
      <w:r w:rsidRPr="004B3AC6">
        <w:rPr>
          <w:rFonts w:asciiTheme="majorBidi" w:hAnsiTheme="majorBidi" w:cstheme="majorBidi"/>
          <w:noProof/>
          <w:color w:val="FF0000"/>
        </w:rPr>
        <w:drawing>
          <wp:anchor distT="0" distB="0" distL="114300" distR="114300" simplePos="0" relativeHeight="251658241" behindDoc="0" locked="0" layoutInCell="1" allowOverlap="1" wp14:anchorId="735FE069" wp14:editId="47035F8F">
            <wp:simplePos x="0" y="0"/>
            <wp:positionH relativeFrom="margin">
              <wp:align>left</wp:align>
            </wp:positionH>
            <wp:positionV relativeFrom="margin">
              <wp:posOffset>6223635</wp:posOffset>
            </wp:positionV>
            <wp:extent cx="3775075" cy="2103120"/>
            <wp:effectExtent l="0" t="0" r="0" b="0"/>
            <wp:wrapTopAndBottom/>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5075" cy="2103120"/>
                    </a:xfrm>
                    <a:prstGeom prst="rect">
                      <a:avLst/>
                    </a:prstGeom>
                    <a:noFill/>
                  </pic:spPr>
                </pic:pic>
              </a:graphicData>
            </a:graphic>
            <wp14:sizeRelH relativeFrom="page">
              <wp14:pctWidth>0</wp14:pctWidth>
            </wp14:sizeRelH>
            <wp14:sizeRelV relativeFrom="page">
              <wp14:pctHeight>0</wp14:pctHeight>
            </wp14:sizeRelV>
          </wp:anchor>
        </w:drawing>
      </w:r>
      <w:r w:rsidR="00722649" w:rsidRPr="00722649">
        <w:rPr>
          <w:rFonts w:asciiTheme="majorBidi" w:hAnsiTheme="majorBidi" w:cstheme="majorBidi"/>
        </w:rPr>
        <w:t xml:space="preserve">To accurately detect and quantify hidden interactions, a probabilistic graphical model (PGM) of the coupled DT system was developed. This PGM is essentially a Bayesian network, or dynamic Bayesian network, </w:t>
      </w:r>
      <w:r w:rsidR="00E00FBA">
        <w:rPr>
          <w:rFonts w:asciiTheme="majorBidi" w:hAnsiTheme="majorBidi" w:cstheme="majorBidi"/>
        </w:rPr>
        <w:t>given its</w:t>
      </w:r>
      <w:r w:rsidR="00722649" w:rsidRPr="00722649">
        <w:rPr>
          <w:rFonts w:asciiTheme="majorBidi" w:hAnsiTheme="majorBidi" w:cstheme="majorBidi"/>
        </w:rPr>
        <w:t xml:space="preserve"> time component, where nodes represent state variables (or events) of the different twins, and edges represent probabilistic dependencies or conditional influences between them. By designing the graph to include nodes for the key state elements of each DT (D, P, S, </w:t>
      </w:r>
      <w:r w:rsidR="00685EDC">
        <w:rPr>
          <w:rFonts w:asciiTheme="majorBidi" w:hAnsiTheme="majorBidi" w:cstheme="majorBidi"/>
        </w:rPr>
        <w:t>A</w:t>
      </w:r>
      <w:r w:rsidR="00BB6CF5">
        <w:rPr>
          <w:rFonts w:asciiTheme="majorBidi" w:hAnsiTheme="majorBidi" w:cstheme="majorBidi"/>
        </w:rPr>
        <w:t xml:space="preserve">, R, </w:t>
      </w:r>
      <w:r w:rsidR="00F01F6C">
        <w:rPr>
          <w:rFonts w:asciiTheme="majorBidi" w:hAnsiTheme="majorBidi" w:cstheme="majorBidi"/>
        </w:rPr>
        <w:t xml:space="preserve">and </w:t>
      </w:r>
      <w:r w:rsidR="00BB6CF5">
        <w:rPr>
          <w:rFonts w:asciiTheme="majorBidi" w:hAnsiTheme="majorBidi" w:cstheme="majorBidi"/>
        </w:rPr>
        <w:t>E</w:t>
      </w:r>
      <w:r w:rsidR="00722649" w:rsidRPr="00722649">
        <w:rPr>
          <w:rFonts w:asciiTheme="majorBidi" w:hAnsiTheme="majorBidi" w:cstheme="majorBidi"/>
        </w:rPr>
        <w:t xml:space="preserve">) and connecting nodes across twins where interactions are suspected, this creates a formal structure that encodes conditional probability relationships among the twins. For the case scenario, an edge from </w:t>
      </w:r>
      <w:r w:rsidR="009174F7">
        <w:rPr>
          <w:rFonts w:asciiTheme="majorBidi" w:hAnsiTheme="majorBidi" w:cstheme="majorBidi"/>
        </w:rPr>
        <w:t>"</w:t>
      </w:r>
      <w:r w:rsidR="00722649" w:rsidRPr="00722649">
        <w:rPr>
          <w:rFonts w:asciiTheme="majorBidi" w:hAnsiTheme="majorBidi" w:cstheme="majorBidi"/>
        </w:rPr>
        <w:t>Factory (</w:t>
      </w:r>
      <w:proofErr w:type="spellStart"/>
      <w:r w:rsidR="00722649" w:rsidRPr="00722649">
        <w:rPr>
          <w:rFonts w:asciiTheme="majorBidi" w:hAnsiTheme="majorBidi" w:cstheme="majorBidi"/>
        </w:rPr>
        <w:t>Pf</w:t>
      </w:r>
      <w:proofErr w:type="spellEnd"/>
      <w:r w:rsidR="00722649" w:rsidRPr="00722649">
        <w:rPr>
          <w:rFonts w:asciiTheme="majorBidi" w:hAnsiTheme="majorBidi" w:cstheme="majorBidi"/>
        </w:rPr>
        <w:t>)</w:t>
      </w:r>
      <w:r w:rsidR="009174F7">
        <w:rPr>
          <w:rFonts w:asciiTheme="majorBidi" w:hAnsiTheme="majorBidi" w:cstheme="majorBidi"/>
        </w:rPr>
        <w:t>"</w:t>
      </w:r>
      <w:r w:rsidR="00722649" w:rsidRPr="00722649">
        <w:rPr>
          <w:rFonts w:asciiTheme="majorBidi" w:hAnsiTheme="majorBidi" w:cstheme="majorBidi"/>
        </w:rPr>
        <w:t xml:space="preserve"> to </w:t>
      </w:r>
      <w:r w:rsidR="009174F7">
        <w:rPr>
          <w:rFonts w:asciiTheme="majorBidi" w:hAnsiTheme="majorBidi" w:cstheme="majorBidi"/>
        </w:rPr>
        <w:t>"</w:t>
      </w:r>
      <w:r w:rsidR="00722649" w:rsidRPr="00722649">
        <w:rPr>
          <w:rFonts w:asciiTheme="majorBidi" w:hAnsiTheme="majorBidi" w:cstheme="majorBidi"/>
        </w:rPr>
        <w:t>Site (Do)</w:t>
      </w:r>
      <w:r w:rsidR="009174F7">
        <w:rPr>
          <w:rFonts w:asciiTheme="majorBidi" w:hAnsiTheme="majorBidi" w:cstheme="majorBidi"/>
        </w:rPr>
        <w:t>"</w:t>
      </w:r>
      <w:r w:rsidR="00722649" w:rsidRPr="00722649">
        <w:rPr>
          <w:rFonts w:asciiTheme="majorBidi" w:hAnsiTheme="majorBidi" w:cstheme="majorBidi"/>
        </w:rPr>
        <w:t xml:space="preserve"> would suggest that a delay in the physical off-site twin (</w:t>
      </w:r>
      <w:proofErr w:type="spellStart"/>
      <w:r w:rsidR="00722649" w:rsidRPr="00722649">
        <w:rPr>
          <w:rFonts w:asciiTheme="majorBidi" w:hAnsiTheme="majorBidi" w:cstheme="majorBidi"/>
        </w:rPr>
        <w:t>Pf</w:t>
      </w:r>
      <w:proofErr w:type="spellEnd"/>
      <w:r w:rsidR="00722649" w:rsidRPr="00722649">
        <w:rPr>
          <w:rFonts w:asciiTheme="majorBidi" w:hAnsiTheme="majorBidi" w:cstheme="majorBidi"/>
        </w:rPr>
        <w:t>) increases the likelihood of a delay in the on-site digital twin</w:t>
      </w:r>
      <w:r w:rsidR="009174F7">
        <w:rPr>
          <w:rFonts w:asciiTheme="majorBidi" w:hAnsiTheme="majorBidi" w:cstheme="majorBidi"/>
        </w:rPr>
        <w:t>'</w:t>
      </w:r>
      <w:r w:rsidR="00722649" w:rsidRPr="00722649">
        <w:rPr>
          <w:rFonts w:asciiTheme="majorBidi" w:hAnsiTheme="majorBidi" w:cstheme="majorBidi"/>
        </w:rPr>
        <w:t>s (Do) schedule. Each link is quantified with a conditional probability table (CPT) that can be learned or estimated from data. This populates the Bayesian network with prior and conditional probabilities based on both historical data, such as past modular projects, which help understand how delays propagate, a</w:t>
      </w:r>
      <w:r w:rsidR="00A07DD5">
        <w:rPr>
          <w:rFonts w:asciiTheme="majorBidi" w:hAnsiTheme="majorBidi" w:cstheme="majorBidi"/>
        </w:rPr>
        <w:t>nd</w:t>
      </w:r>
      <w:r w:rsidR="00722649" w:rsidRPr="00722649">
        <w:rPr>
          <w:rFonts w:asciiTheme="majorBidi" w:hAnsiTheme="majorBidi" w:cstheme="majorBidi"/>
        </w:rPr>
        <w:t xml:space="preserve"> domain expertise. For example, it might set an initial conditional probability </w:t>
      </w:r>
      <w:proofErr w:type="gramStart"/>
      <w:r w:rsidR="00722649" w:rsidRPr="00722649">
        <w:rPr>
          <w:rFonts w:asciiTheme="majorBidi" w:hAnsiTheme="majorBidi" w:cstheme="majorBidi"/>
        </w:rPr>
        <w:t>P(</w:t>
      </w:r>
      <w:proofErr w:type="gramEnd"/>
      <w:r w:rsidR="00722649" w:rsidRPr="00722649">
        <w:rPr>
          <w:rFonts w:asciiTheme="majorBidi" w:hAnsiTheme="majorBidi" w:cstheme="majorBidi"/>
        </w:rPr>
        <w:t>On-site delay | Off-site delay) = 0.7 based on past trends showing off-site issues often lead to on-site slowdowns to some degree. These probabilities are updated as real</w:t>
      </w:r>
      <w:r w:rsidR="0009287B">
        <w:rPr>
          <w:rFonts w:asciiTheme="majorBidi" w:hAnsiTheme="majorBidi" w:cstheme="majorBidi"/>
        </w:rPr>
        <w:t>-world</w:t>
      </w:r>
      <w:r w:rsidR="00722649" w:rsidRPr="00722649">
        <w:rPr>
          <w:rFonts w:asciiTheme="majorBidi" w:hAnsiTheme="majorBidi" w:cstheme="majorBidi"/>
        </w:rPr>
        <w:t xml:space="preserve"> case study data </w:t>
      </w:r>
      <w:r w:rsidR="0009287B">
        <w:rPr>
          <w:rFonts w:asciiTheme="majorBidi" w:hAnsiTheme="majorBidi" w:cstheme="majorBidi"/>
        </w:rPr>
        <w:t>become</w:t>
      </w:r>
      <w:r w:rsidR="00722649" w:rsidRPr="00722649">
        <w:rPr>
          <w:rFonts w:asciiTheme="majorBidi" w:hAnsiTheme="majorBidi" w:cstheme="majorBidi"/>
        </w:rPr>
        <w:t xml:space="preserve"> available, using Bayesian inference to revise confidence in each interaction.</w:t>
      </w:r>
    </w:p>
    <w:p w14:paraId="5FC0A685" w14:textId="1218BEB2" w:rsidR="009371A8" w:rsidRPr="009371A8" w:rsidRDefault="009371A8" w:rsidP="009371A8">
      <w:pPr>
        <w:pStyle w:val="BodyText"/>
      </w:pPr>
    </w:p>
    <w:p w14:paraId="716BA8F5" w14:textId="47D11B9F" w:rsidR="00B923D9" w:rsidRPr="00B923D9" w:rsidRDefault="00B923D9" w:rsidP="009371A8">
      <w:pPr>
        <w:pStyle w:val="BodyText"/>
      </w:pPr>
    </w:p>
    <w:p w14:paraId="4B73467B" w14:textId="5BA2C058" w:rsidR="000E000E" w:rsidRDefault="000E000E" w:rsidP="00722649">
      <w:pPr>
        <w:pStyle w:val="FirstParagraph"/>
        <w:jc w:val="both"/>
        <w:rPr>
          <w:rFonts w:asciiTheme="majorBidi" w:hAnsiTheme="majorBidi" w:cstheme="majorBidi"/>
        </w:rPr>
      </w:pPr>
      <w:r w:rsidRPr="000E000E">
        <w:rPr>
          <w:rFonts w:asciiTheme="majorBidi" w:hAnsiTheme="majorBidi" w:cstheme="majorBidi"/>
        </w:rPr>
        <w:t xml:space="preserve">The digital state vectors of each twin are computed or updated through inference on this network. As new evidence arrives, such as a sensor indicating a truck delay, the PGM updates the distributions of related state variables, like the probability of meeting the assembly deadline, across the network. The model learns the hidden interactions by adjusting the conditional probabilities. If a particular cross-twin influence is strong, the data </w:t>
      </w:r>
      <w:r w:rsidR="00A520CA">
        <w:rPr>
          <w:rFonts w:asciiTheme="majorBidi" w:hAnsiTheme="majorBidi" w:cstheme="majorBidi"/>
        </w:rPr>
        <w:t>make CPT</w:t>
      </w:r>
      <w:r w:rsidRPr="000E000E">
        <w:rPr>
          <w:rFonts w:asciiTheme="majorBidi" w:hAnsiTheme="majorBidi" w:cstheme="majorBidi"/>
        </w:rPr>
        <w:t xml:space="preserve"> more skewed, indicating </w:t>
      </w:r>
      <w:r w:rsidR="0009287B">
        <w:rPr>
          <w:rFonts w:asciiTheme="majorBidi" w:hAnsiTheme="majorBidi" w:cstheme="majorBidi"/>
        </w:rPr>
        <w:t>greater dependence</w:t>
      </w:r>
      <w:r w:rsidRPr="000E000E">
        <w:rPr>
          <w:rFonts w:asciiTheme="majorBidi" w:hAnsiTheme="majorBidi" w:cstheme="majorBidi"/>
        </w:rPr>
        <w:t>. This approach also incorporates the temporal aspect, from time t-1 to t+1, in a dynamic Bayesian network, capturing how an earlier state of one twin influences a later state of another, such as yesterday's factory output rate affecting today's site progress. Key variables in the PGM come from the state-space model (D, P, S, A, R, and E) for each twin. By analyzing the correlations and conditional probabilities in the graph, the model can identify hidden interactions</w:t>
      </w:r>
      <w:r w:rsidR="00A07DD5">
        <w:rPr>
          <w:rFonts w:asciiTheme="majorBidi" w:hAnsiTheme="majorBidi" w:cstheme="majorBidi"/>
        </w:rPr>
        <w:t xml:space="preserve"> when</w:t>
      </w:r>
      <w:r w:rsidRPr="000E000E">
        <w:rPr>
          <w:rFonts w:asciiTheme="majorBidi" w:hAnsiTheme="majorBidi" w:cstheme="majorBidi"/>
        </w:rPr>
        <w:t xml:space="preserve"> two nodes from different twins develop a significant probabilistic link, such as high mutual information or a CPT far from independence, </w:t>
      </w:r>
      <w:r w:rsidR="00A07DD5">
        <w:rPr>
          <w:rFonts w:asciiTheme="majorBidi" w:hAnsiTheme="majorBidi" w:cstheme="majorBidi"/>
        </w:rPr>
        <w:t>indicating</w:t>
      </w:r>
      <w:r w:rsidRPr="000E000E">
        <w:rPr>
          <w:rFonts w:asciiTheme="majorBidi" w:hAnsiTheme="majorBidi" w:cstheme="majorBidi"/>
        </w:rPr>
        <w:t xml:space="preserve"> a hidden interaction within the system's behavior. This method moves beyond guesswork by providing quantitative evidence of how strongly one twin's state affects another's. All CPT parameters and model updates are stored in the shared data environment, making the CDE a repository not just for raw data but also for the evolving, integrated digital state of the entire system.</w:t>
      </w:r>
    </w:p>
    <w:p w14:paraId="6763C24C" w14:textId="10A9B14E" w:rsidR="00722649" w:rsidRPr="00722649" w:rsidRDefault="00722649" w:rsidP="00722649">
      <w:pPr>
        <w:pStyle w:val="FirstParagraph"/>
        <w:jc w:val="both"/>
        <w:rPr>
          <w:rFonts w:asciiTheme="majorBidi" w:hAnsiTheme="majorBidi" w:cstheme="majorBidi"/>
        </w:rPr>
      </w:pPr>
      <w:r w:rsidRPr="00722649">
        <w:rPr>
          <w:rFonts w:asciiTheme="majorBidi" w:hAnsiTheme="majorBidi" w:cstheme="majorBidi"/>
        </w:rPr>
        <w:t>Mathematically, the PGM enables the calculation of posterior distributions for each twin</w:t>
      </w:r>
      <w:r w:rsidR="009174F7">
        <w:rPr>
          <w:rFonts w:asciiTheme="majorBidi" w:hAnsiTheme="majorBidi" w:cstheme="majorBidi"/>
        </w:rPr>
        <w:t>'</w:t>
      </w:r>
      <w:r w:rsidRPr="00722649">
        <w:rPr>
          <w:rFonts w:asciiTheme="majorBidi" w:hAnsiTheme="majorBidi" w:cstheme="majorBidi"/>
        </w:rPr>
        <w:t xml:space="preserve">s state conditioned on the others. For example, </w:t>
      </w:r>
      <w:r w:rsidR="00D53BF8">
        <w:rPr>
          <w:rFonts w:asciiTheme="majorBidi" w:hAnsiTheme="majorBidi" w:cstheme="majorBidi"/>
        </w:rPr>
        <w:t>in the c</w:t>
      </w:r>
      <w:r w:rsidR="000C5B98">
        <w:rPr>
          <w:rFonts w:asciiTheme="majorBidi" w:hAnsiTheme="majorBidi" w:cstheme="majorBidi"/>
        </w:rPr>
        <w:t>as</w:t>
      </w:r>
      <w:r w:rsidR="00D53BF8">
        <w:rPr>
          <w:rFonts w:asciiTheme="majorBidi" w:hAnsiTheme="majorBidi" w:cstheme="majorBidi"/>
        </w:rPr>
        <w:t xml:space="preserve">e </w:t>
      </w:r>
      <w:r w:rsidR="000C5B98">
        <w:rPr>
          <w:rFonts w:asciiTheme="majorBidi" w:hAnsiTheme="majorBidi" w:cstheme="majorBidi"/>
        </w:rPr>
        <w:t>s</w:t>
      </w:r>
      <w:r w:rsidR="00D53BF8">
        <w:rPr>
          <w:rFonts w:asciiTheme="majorBidi" w:hAnsiTheme="majorBidi" w:cstheme="majorBidi"/>
        </w:rPr>
        <w:t>tudy scenario</w:t>
      </w:r>
      <w:r w:rsidRPr="00722649">
        <w:rPr>
          <w:rFonts w:asciiTheme="majorBidi" w:hAnsiTheme="majorBidi" w:cstheme="majorBidi"/>
        </w:rPr>
        <w:t>:</w:t>
      </w:r>
    </w:p>
    <w:p w14:paraId="2795EB22" w14:textId="48717E70" w:rsidR="00722649" w:rsidRPr="00722649" w:rsidRDefault="006C508E" w:rsidP="00722649">
      <w:pPr>
        <w:pStyle w:val="BodyText"/>
        <w:jc w:val="both"/>
        <w:rPr>
          <w:rFonts w:asciiTheme="majorBidi" w:hAnsiTheme="majorBidi" w:cstheme="majorBidi"/>
          <w:lang w:val="en-US"/>
        </w:rPr>
      </w:pPr>
      <m:oMath>
        <m:sSup>
          <m:sSupPr>
            <m:ctrlPr>
              <w:rPr>
                <w:rFonts w:ascii="Cambria Math" w:hAnsi="Cambria Math" w:cstheme="majorBidi"/>
                <w:i/>
                <w:iCs/>
              </w:rPr>
            </m:ctrlPr>
          </m:sSupPr>
          <m:e>
            <m:r>
              <w:rPr>
                <w:rFonts w:ascii="Cambria Math" w:hAnsi="Cambria Math" w:cstheme="majorBidi"/>
                <w:lang w:val="en-US"/>
              </w:rPr>
              <m:t>∅</m:t>
            </m:r>
          </m:e>
          <m:sup>
            <m:r>
              <w:rPr>
                <w:rFonts w:ascii="Cambria Math" w:hAnsi="Cambria Math" w:cstheme="majorBidi"/>
                <w:lang w:val="en-US"/>
              </w:rPr>
              <m:t>state</m:t>
            </m:r>
          </m:sup>
        </m:sSup>
        <m:r>
          <w:rPr>
            <w:rFonts w:ascii="Cambria Math" w:hAnsi="Cambria Math" w:cstheme="majorBidi"/>
            <w:lang w:val="en-US"/>
          </w:rPr>
          <m:t>= </m:t>
        </m:r>
      </m:oMath>
      <w:proofErr w:type="gramStart"/>
      <w:r w:rsidR="00722649" w:rsidRPr="00722649">
        <w:rPr>
          <w:rFonts w:asciiTheme="majorBidi" w:hAnsiTheme="majorBidi" w:cstheme="majorBidi"/>
          <w:lang w:val="en-US"/>
        </w:rPr>
        <w:t>p(</w:t>
      </w:r>
      <w:proofErr w:type="gramEnd"/>
      <w:r w:rsidR="00722649" w:rsidRPr="00722649">
        <w:rPr>
          <w:rFonts w:asciiTheme="majorBidi" w:hAnsiTheme="majorBidi" w:cstheme="majorBidi"/>
          <w:lang w:val="en-US"/>
        </w:rPr>
        <w:t>Dfᵗ</w:t>
      </w:r>
      <w:r w:rsidR="00104B0E">
        <w:rPr>
          <w:rFonts w:asciiTheme="majorBidi" w:hAnsiTheme="majorBidi" w:cstheme="majorBidi"/>
          <w:lang w:val="en-US"/>
        </w:rPr>
        <w:t>,</w:t>
      </w:r>
      <w:r w:rsidR="00104B0E" w:rsidRPr="00104B0E">
        <w:rPr>
          <w:rFonts w:asciiTheme="majorBidi" w:hAnsiTheme="majorBidi" w:cstheme="majorBidi"/>
          <w:lang w:val="en-US"/>
        </w:rPr>
        <w:t xml:space="preserve"> </w:t>
      </w:r>
      <w:r w:rsidR="00104B0E" w:rsidRPr="00722649">
        <w:rPr>
          <w:rFonts w:asciiTheme="majorBidi" w:hAnsiTheme="majorBidi" w:cstheme="majorBidi"/>
          <w:lang w:val="en-US"/>
        </w:rPr>
        <w:t>D</w:t>
      </w:r>
      <w:r w:rsidR="00104B0E">
        <w:rPr>
          <w:rFonts w:asciiTheme="majorBidi" w:hAnsiTheme="majorBidi" w:cstheme="majorBidi"/>
          <w:lang w:val="en-US"/>
        </w:rPr>
        <w:t>o</w:t>
      </w:r>
      <w:r w:rsidR="00104B0E" w:rsidRPr="00722649">
        <w:rPr>
          <w:rFonts w:asciiTheme="majorBidi" w:hAnsiTheme="majorBidi" w:cstheme="majorBidi"/>
          <w:lang w:val="en-US"/>
        </w:rPr>
        <w:t>ᵗ</w:t>
      </w:r>
      <w:r w:rsidR="00104B0E">
        <w:rPr>
          <w:rFonts w:asciiTheme="majorBidi" w:hAnsiTheme="majorBidi" w:cstheme="majorBidi"/>
          <w:lang w:val="en-US"/>
        </w:rPr>
        <w:t xml:space="preserve"> </w:t>
      </w:r>
      <w:r w:rsidR="00722649" w:rsidRPr="00722649">
        <w:rPr>
          <w:rFonts w:ascii="Cambria Math" w:hAnsi="Cambria Math" w:cs="Cambria Math"/>
          <w:lang w:val="en-US"/>
        </w:rPr>
        <w:t>∣</w:t>
      </w:r>
      <w:r w:rsidR="00722649" w:rsidRPr="00722649">
        <w:rPr>
          <w:rFonts w:asciiTheme="majorBidi" w:hAnsiTheme="majorBidi" w:cstheme="majorBidi"/>
          <w:lang w:val="en-US"/>
        </w:rPr>
        <w:t xml:space="preserve"> </w:t>
      </w:r>
      <w:proofErr w:type="spellStart"/>
      <w:r w:rsidR="00722649" w:rsidRPr="00722649">
        <w:rPr>
          <w:rFonts w:asciiTheme="majorBidi" w:hAnsiTheme="majorBidi" w:cstheme="majorBidi"/>
          <w:lang w:val="en-US"/>
        </w:rPr>
        <w:t>Df</w:t>
      </w:r>
      <w:proofErr w:type="spellEnd"/>
      <w:r w:rsidR="00722649" w:rsidRPr="00722649">
        <w:rPr>
          <w:rFonts w:asciiTheme="majorBidi" w:hAnsiTheme="majorBidi" w:cstheme="majorBidi"/>
          <w:lang w:val="en-US"/>
        </w:rPr>
        <w:t>ᵗ</w:t>
      </w:r>
      <w:r w:rsidR="00722649" w:rsidRPr="00722649">
        <w:rPr>
          <w:rFonts w:asciiTheme="majorBidi" w:hAnsiTheme="majorBidi" w:cstheme="majorBidi"/>
          <w:rtl/>
          <w:lang w:val="en-US" w:bidi="he-IL"/>
        </w:rPr>
        <w:t>־</w:t>
      </w:r>
      <w:r w:rsidR="00722649" w:rsidRPr="00722649">
        <w:rPr>
          <w:rFonts w:asciiTheme="majorBidi" w:hAnsiTheme="majorBidi" w:cstheme="majorBidi"/>
          <w:lang w:val="en-US"/>
        </w:rPr>
        <w:t xml:space="preserve">¹, </w:t>
      </w:r>
      <w:r w:rsidR="00D53BF8" w:rsidRPr="00722649">
        <w:rPr>
          <w:rFonts w:asciiTheme="majorBidi" w:hAnsiTheme="majorBidi" w:cstheme="majorBidi"/>
          <w:lang w:val="en-US"/>
        </w:rPr>
        <w:t>D</w:t>
      </w:r>
      <w:r w:rsidR="00D53BF8">
        <w:rPr>
          <w:rFonts w:asciiTheme="majorBidi" w:hAnsiTheme="majorBidi" w:cstheme="majorBidi"/>
          <w:lang w:val="en-US"/>
        </w:rPr>
        <w:t>o</w:t>
      </w:r>
      <w:r w:rsidR="00D53BF8" w:rsidRPr="00722649">
        <w:rPr>
          <w:rFonts w:asciiTheme="majorBidi" w:hAnsiTheme="majorBidi" w:cstheme="majorBidi"/>
          <w:lang w:val="en-US"/>
        </w:rPr>
        <w:t>ᵗ</w:t>
      </w:r>
      <w:r w:rsidR="00D53BF8" w:rsidRPr="00722649">
        <w:rPr>
          <w:rFonts w:asciiTheme="majorBidi" w:hAnsiTheme="majorBidi" w:cstheme="majorBidi"/>
          <w:rtl/>
          <w:lang w:val="en-US" w:bidi="he-IL"/>
        </w:rPr>
        <w:t>־</w:t>
      </w:r>
      <w:r w:rsidR="00D53BF8" w:rsidRPr="00722649">
        <w:rPr>
          <w:rFonts w:asciiTheme="majorBidi" w:hAnsiTheme="majorBidi" w:cstheme="majorBidi"/>
          <w:lang w:val="en-US"/>
        </w:rPr>
        <w:t>¹</w:t>
      </w:r>
      <w:r w:rsidR="00D53BF8">
        <w:rPr>
          <w:rFonts w:asciiTheme="majorBidi" w:hAnsiTheme="majorBidi" w:cstheme="majorBidi"/>
          <w:lang w:val="en-US"/>
        </w:rPr>
        <w:t xml:space="preserve">, </w:t>
      </w:r>
      <w:proofErr w:type="spellStart"/>
      <w:r w:rsidR="00722649" w:rsidRPr="00722649">
        <w:rPr>
          <w:rFonts w:asciiTheme="majorBidi" w:hAnsiTheme="majorBidi" w:cstheme="majorBidi"/>
          <w:lang w:val="en-US"/>
        </w:rPr>
        <w:t>Af</w:t>
      </w:r>
      <w:proofErr w:type="spellEnd"/>
      <w:r w:rsidR="00722649" w:rsidRPr="00722649">
        <w:rPr>
          <w:rFonts w:asciiTheme="majorBidi" w:hAnsiTheme="majorBidi" w:cstheme="majorBidi"/>
          <w:lang w:val="en-US"/>
        </w:rPr>
        <w:t>ᵗ</w:t>
      </w:r>
      <w:r w:rsidR="00722649" w:rsidRPr="00722649">
        <w:rPr>
          <w:rFonts w:asciiTheme="majorBidi" w:hAnsiTheme="majorBidi" w:cstheme="majorBidi"/>
          <w:rtl/>
          <w:lang w:val="en-US" w:bidi="he-IL"/>
        </w:rPr>
        <w:t>־</w:t>
      </w:r>
      <w:r w:rsidR="00722649" w:rsidRPr="00722649">
        <w:rPr>
          <w:rFonts w:asciiTheme="majorBidi" w:hAnsiTheme="majorBidi" w:cstheme="majorBidi"/>
          <w:lang w:val="en-US"/>
        </w:rPr>
        <w:t>¹,</w:t>
      </w:r>
      <w:r w:rsidR="00D53BF8" w:rsidRPr="00D53BF8">
        <w:rPr>
          <w:rFonts w:asciiTheme="majorBidi" w:hAnsiTheme="majorBidi" w:cstheme="majorBidi"/>
          <w:lang w:val="en-US"/>
        </w:rPr>
        <w:t xml:space="preserve"> </w:t>
      </w:r>
      <w:r w:rsidR="00D53BF8" w:rsidRPr="00722649">
        <w:rPr>
          <w:rFonts w:asciiTheme="majorBidi" w:hAnsiTheme="majorBidi" w:cstheme="majorBidi"/>
          <w:lang w:val="en-US"/>
        </w:rPr>
        <w:t>A</w:t>
      </w:r>
      <w:r w:rsidR="00D53BF8">
        <w:rPr>
          <w:rFonts w:asciiTheme="majorBidi" w:hAnsiTheme="majorBidi" w:cstheme="majorBidi"/>
          <w:lang w:val="en-US"/>
        </w:rPr>
        <w:t>o</w:t>
      </w:r>
      <w:r w:rsidR="00D53BF8" w:rsidRPr="00722649">
        <w:rPr>
          <w:rFonts w:asciiTheme="majorBidi" w:hAnsiTheme="majorBidi" w:cstheme="majorBidi"/>
          <w:lang w:val="en-US"/>
        </w:rPr>
        <w:t>ᵗ</w:t>
      </w:r>
      <w:r w:rsidR="00D53BF8" w:rsidRPr="00722649">
        <w:rPr>
          <w:rFonts w:asciiTheme="majorBidi" w:hAnsiTheme="majorBidi" w:cstheme="majorBidi"/>
          <w:rtl/>
          <w:lang w:val="en-US" w:bidi="he-IL"/>
        </w:rPr>
        <w:t>־</w:t>
      </w:r>
      <w:r w:rsidR="00D53BF8" w:rsidRPr="00722649">
        <w:rPr>
          <w:rFonts w:asciiTheme="majorBidi" w:hAnsiTheme="majorBidi" w:cstheme="majorBidi"/>
          <w:lang w:val="en-US"/>
        </w:rPr>
        <w:t>¹</w:t>
      </w:r>
      <w:r w:rsidR="00D53BF8">
        <w:rPr>
          <w:rFonts w:asciiTheme="majorBidi" w:hAnsiTheme="majorBidi" w:cstheme="majorBidi"/>
          <w:lang w:val="en-US"/>
        </w:rPr>
        <w:t>,</w:t>
      </w:r>
      <w:r w:rsidR="00722649" w:rsidRPr="00722649">
        <w:rPr>
          <w:rFonts w:asciiTheme="majorBidi" w:hAnsiTheme="majorBidi" w:cstheme="majorBidi"/>
          <w:lang w:val="en-US"/>
        </w:rPr>
        <w:t xml:space="preserve"> Sfᵗ</w:t>
      </w:r>
      <w:r w:rsidR="00D53BF8">
        <w:rPr>
          <w:rFonts w:asciiTheme="majorBidi" w:hAnsiTheme="majorBidi" w:cstheme="majorBidi"/>
          <w:lang w:val="en-US"/>
        </w:rPr>
        <w:t xml:space="preserve">, </w:t>
      </w:r>
      <w:r w:rsidR="00D53BF8" w:rsidRPr="00722649">
        <w:rPr>
          <w:rFonts w:asciiTheme="majorBidi" w:hAnsiTheme="majorBidi" w:cstheme="majorBidi"/>
          <w:lang w:val="en-US"/>
        </w:rPr>
        <w:t>S</w:t>
      </w:r>
      <w:r w:rsidR="00D53BF8">
        <w:rPr>
          <w:rFonts w:asciiTheme="majorBidi" w:hAnsiTheme="majorBidi" w:cstheme="majorBidi"/>
          <w:lang w:val="en-US"/>
        </w:rPr>
        <w:t>o</w:t>
      </w:r>
      <w:r w:rsidR="00D53BF8" w:rsidRPr="00722649">
        <w:rPr>
          <w:rFonts w:asciiTheme="majorBidi" w:hAnsiTheme="majorBidi" w:cstheme="majorBidi"/>
          <w:lang w:val="en-US"/>
        </w:rPr>
        <w:t>ᵗ</w:t>
      </w:r>
      <w:r w:rsidR="00722649" w:rsidRPr="00722649">
        <w:rPr>
          <w:rFonts w:asciiTheme="majorBidi" w:hAnsiTheme="majorBidi" w:cstheme="majorBidi"/>
          <w:lang w:val="en-US"/>
        </w:rPr>
        <w:t>)</w:t>
      </w:r>
    </w:p>
    <w:p w14:paraId="22BD9A83" w14:textId="77777777" w:rsidR="003604D6" w:rsidRDefault="00722649" w:rsidP="00722649">
      <w:pPr>
        <w:pStyle w:val="FirstParagraph"/>
        <w:jc w:val="both"/>
        <w:rPr>
          <w:rFonts w:asciiTheme="majorBidi" w:hAnsiTheme="majorBidi" w:cstheme="majorBidi"/>
        </w:rPr>
      </w:pPr>
      <w:r w:rsidRPr="00722649">
        <w:rPr>
          <w:rFonts w:asciiTheme="majorBidi" w:hAnsiTheme="majorBidi" w:cstheme="majorBidi"/>
        </w:rPr>
        <w:t xml:space="preserve">A conditional probability that directly answers </w:t>
      </w:r>
      <w:r w:rsidR="009174F7">
        <w:rPr>
          <w:rFonts w:asciiTheme="majorBidi" w:hAnsiTheme="majorBidi" w:cstheme="majorBidi"/>
        </w:rPr>
        <w:t>"</w:t>
      </w:r>
      <w:r w:rsidRPr="00722649">
        <w:rPr>
          <w:rFonts w:asciiTheme="majorBidi" w:hAnsiTheme="majorBidi" w:cstheme="majorBidi"/>
        </w:rPr>
        <w:t xml:space="preserve">given the previous digital states </w:t>
      </w:r>
      <w:r w:rsidR="00C31703">
        <w:rPr>
          <w:rFonts w:asciiTheme="majorBidi" w:hAnsiTheme="majorBidi" w:cstheme="majorBidi"/>
        </w:rPr>
        <w:t>of off-site and on-</w:t>
      </w:r>
      <w:proofErr w:type="gramStart"/>
      <w:r w:rsidR="00C31703">
        <w:rPr>
          <w:rFonts w:asciiTheme="majorBidi" w:hAnsiTheme="majorBidi" w:cstheme="majorBidi"/>
        </w:rPr>
        <w:t>site</w:t>
      </w:r>
      <w:r w:rsidRPr="00722649">
        <w:rPr>
          <w:rFonts w:asciiTheme="majorBidi" w:hAnsiTheme="majorBidi" w:cstheme="majorBidi"/>
        </w:rPr>
        <w:t>(</w:t>
      </w:r>
      <w:proofErr w:type="spellStart"/>
      <w:proofErr w:type="gramEnd"/>
      <w:r w:rsidRPr="00722649">
        <w:rPr>
          <w:rFonts w:asciiTheme="majorBidi" w:hAnsiTheme="majorBidi" w:cstheme="majorBidi"/>
        </w:rPr>
        <w:t>D</w:t>
      </w:r>
      <w:r w:rsidR="008E4A46">
        <w:rPr>
          <w:rFonts w:asciiTheme="majorBidi" w:hAnsiTheme="majorBidi" w:cstheme="majorBidi"/>
        </w:rPr>
        <w:t>f</w:t>
      </w:r>
      <w:proofErr w:type="spellEnd"/>
      <w:r w:rsidR="008E4A46" w:rsidRPr="00722649">
        <w:rPr>
          <w:rFonts w:asciiTheme="majorBidi" w:hAnsiTheme="majorBidi" w:cstheme="majorBidi"/>
          <w:lang w:val="en-US"/>
        </w:rPr>
        <w:t>ᵗ</w:t>
      </w:r>
      <w:r w:rsidR="008E4A46" w:rsidRPr="00722649">
        <w:rPr>
          <w:rFonts w:asciiTheme="majorBidi" w:hAnsiTheme="majorBidi" w:cstheme="majorBidi"/>
          <w:rtl/>
          <w:lang w:val="en-US" w:bidi="he-IL"/>
        </w:rPr>
        <w:t>־</w:t>
      </w:r>
      <w:r w:rsidR="008E4A46" w:rsidRPr="00722649">
        <w:rPr>
          <w:rFonts w:asciiTheme="majorBidi" w:hAnsiTheme="majorBidi" w:cstheme="majorBidi"/>
          <w:lang w:val="en-US"/>
        </w:rPr>
        <w:t>¹</w:t>
      </w:r>
      <w:r w:rsidR="00C31703">
        <w:rPr>
          <w:rFonts w:asciiTheme="majorBidi" w:hAnsiTheme="majorBidi" w:cstheme="majorBidi"/>
          <w:lang w:val="en-US"/>
        </w:rPr>
        <w:t>,</w:t>
      </w:r>
      <w:r w:rsidR="00C31703" w:rsidRPr="00C31703">
        <w:rPr>
          <w:rFonts w:asciiTheme="majorBidi" w:hAnsiTheme="majorBidi" w:cstheme="majorBidi"/>
        </w:rPr>
        <w:t xml:space="preserve"> </w:t>
      </w:r>
      <w:r w:rsidR="00C31703" w:rsidRPr="00722649">
        <w:rPr>
          <w:rFonts w:asciiTheme="majorBidi" w:hAnsiTheme="majorBidi" w:cstheme="majorBidi"/>
        </w:rPr>
        <w:t>D</w:t>
      </w:r>
      <w:r w:rsidR="00C31703">
        <w:rPr>
          <w:rFonts w:asciiTheme="majorBidi" w:hAnsiTheme="majorBidi" w:cstheme="majorBidi"/>
        </w:rPr>
        <w:t>o</w:t>
      </w:r>
      <w:r w:rsidR="00C31703" w:rsidRPr="00722649">
        <w:rPr>
          <w:rFonts w:asciiTheme="majorBidi" w:hAnsiTheme="majorBidi" w:cstheme="majorBidi"/>
          <w:lang w:val="en-US"/>
        </w:rPr>
        <w:t>ᵗ</w:t>
      </w:r>
      <w:r w:rsidR="00C31703" w:rsidRPr="00722649">
        <w:rPr>
          <w:rFonts w:asciiTheme="majorBidi" w:hAnsiTheme="majorBidi" w:cstheme="majorBidi"/>
          <w:rtl/>
          <w:lang w:val="en-US" w:bidi="he-IL"/>
        </w:rPr>
        <w:t>־</w:t>
      </w:r>
      <w:proofErr w:type="gramStart"/>
      <w:r w:rsidR="00C31703" w:rsidRPr="00722649">
        <w:rPr>
          <w:rFonts w:asciiTheme="majorBidi" w:hAnsiTheme="majorBidi" w:cstheme="majorBidi"/>
          <w:lang w:val="en-US"/>
        </w:rPr>
        <w:t>¹</w:t>
      </w:r>
      <w:r w:rsidR="00C31703">
        <w:rPr>
          <w:rFonts w:asciiTheme="majorBidi" w:hAnsiTheme="majorBidi" w:cstheme="majorBidi"/>
          <w:lang w:val="en-US"/>
        </w:rPr>
        <w:t xml:space="preserve"> </w:t>
      </w:r>
      <w:r w:rsidRPr="00722649">
        <w:rPr>
          <w:rFonts w:asciiTheme="majorBidi" w:hAnsiTheme="majorBidi" w:cstheme="majorBidi"/>
        </w:rPr>
        <w:t>)</w:t>
      </w:r>
      <w:proofErr w:type="gramEnd"/>
      <w:r w:rsidRPr="00722649">
        <w:rPr>
          <w:rFonts w:asciiTheme="majorBidi" w:hAnsiTheme="majorBidi" w:cstheme="majorBidi"/>
        </w:rPr>
        <w:t>, previous actions taken</w:t>
      </w:r>
      <w:r w:rsidR="00C31703">
        <w:rPr>
          <w:rFonts w:asciiTheme="majorBidi" w:hAnsiTheme="majorBidi" w:cstheme="majorBidi"/>
        </w:rPr>
        <w:t xml:space="preserve"> off-site and on-site</w:t>
      </w:r>
      <w:r w:rsidRPr="00722649">
        <w:rPr>
          <w:rFonts w:asciiTheme="majorBidi" w:hAnsiTheme="majorBidi" w:cstheme="majorBidi"/>
        </w:rPr>
        <w:t xml:space="preserve"> (</w:t>
      </w:r>
      <w:proofErr w:type="spellStart"/>
      <w:r w:rsidRPr="00722649">
        <w:rPr>
          <w:rFonts w:asciiTheme="majorBidi" w:hAnsiTheme="majorBidi" w:cstheme="majorBidi"/>
        </w:rPr>
        <w:t>A</w:t>
      </w:r>
      <w:r w:rsidR="008E4A46">
        <w:rPr>
          <w:rFonts w:asciiTheme="majorBidi" w:hAnsiTheme="majorBidi" w:cstheme="majorBidi"/>
        </w:rPr>
        <w:t>f</w:t>
      </w:r>
      <w:proofErr w:type="spellEnd"/>
      <w:r w:rsidR="008E4A46" w:rsidRPr="00722649">
        <w:rPr>
          <w:rFonts w:asciiTheme="majorBidi" w:hAnsiTheme="majorBidi" w:cstheme="majorBidi"/>
          <w:lang w:val="en-US"/>
        </w:rPr>
        <w:t>ᵗ</w:t>
      </w:r>
      <w:r w:rsidR="008E4A46" w:rsidRPr="00722649">
        <w:rPr>
          <w:rFonts w:asciiTheme="majorBidi" w:hAnsiTheme="majorBidi" w:cstheme="majorBidi"/>
          <w:rtl/>
          <w:lang w:val="en-US" w:bidi="he-IL"/>
        </w:rPr>
        <w:t>־</w:t>
      </w:r>
      <w:r w:rsidR="008E4A46" w:rsidRPr="00722649">
        <w:rPr>
          <w:rFonts w:asciiTheme="majorBidi" w:hAnsiTheme="majorBidi" w:cstheme="majorBidi"/>
          <w:lang w:val="en-US"/>
        </w:rPr>
        <w:t>¹</w:t>
      </w:r>
      <w:r w:rsidR="00C31703">
        <w:rPr>
          <w:rFonts w:asciiTheme="majorBidi" w:hAnsiTheme="majorBidi" w:cstheme="majorBidi"/>
          <w:lang w:val="en-US"/>
        </w:rPr>
        <w:t>,</w:t>
      </w:r>
      <w:r w:rsidR="00C31703" w:rsidRPr="00C31703">
        <w:rPr>
          <w:rFonts w:asciiTheme="majorBidi" w:hAnsiTheme="majorBidi" w:cstheme="majorBidi"/>
        </w:rPr>
        <w:t xml:space="preserve"> </w:t>
      </w:r>
      <w:r w:rsidR="00C31703" w:rsidRPr="00722649">
        <w:rPr>
          <w:rFonts w:asciiTheme="majorBidi" w:hAnsiTheme="majorBidi" w:cstheme="majorBidi"/>
        </w:rPr>
        <w:t>A</w:t>
      </w:r>
      <w:r w:rsidR="00C31703">
        <w:rPr>
          <w:rFonts w:asciiTheme="majorBidi" w:hAnsiTheme="majorBidi" w:cstheme="majorBidi"/>
        </w:rPr>
        <w:t>o</w:t>
      </w:r>
      <w:r w:rsidR="00C31703" w:rsidRPr="00722649">
        <w:rPr>
          <w:rFonts w:asciiTheme="majorBidi" w:hAnsiTheme="majorBidi" w:cstheme="majorBidi"/>
          <w:lang w:val="en-US"/>
        </w:rPr>
        <w:t>ᵗ</w:t>
      </w:r>
      <w:r w:rsidR="00C31703" w:rsidRPr="00722649">
        <w:rPr>
          <w:rFonts w:asciiTheme="majorBidi" w:hAnsiTheme="majorBidi" w:cstheme="majorBidi"/>
          <w:rtl/>
          <w:lang w:val="en-US" w:bidi="he-IL"/>
        </w:rPr>
        <w:t>־</w:t>
      </w:r>
      <w:proofErr w:type="gramStart"/>
      <w:r w:rsidR="00C31703" w:rsidRPr="00722649">
        <w:rPr>
          <w:rFonts w:asciiTheme="majorBidi" w:hAnsiTheme="majorBidi" w:cstheme="majorBidi"/>
          <w:lang w:val="en-US"/>
        </w:rPr>
        <w:t>¹</w:t>
      </w:r>
      <w:r w:rsidR="00C31703">
        <w:rPr>
          <w:rFonts w:asciiTheme="majorBidi" w:hAnsiTheme="majorBidi" w:cstheme="majorBidi"/>
          <w:lang w:val="en-US"/>
        </w:rPr>
        <w:t xml:space="preserve"> </w:t>
      </w:r>
      <w:r w:rsidRPr="00722649">
        <w:rPr>
          <w:rFonts w:asciiTheme="majorBidi" w:hAnsiTheme="majorBidi" w:cstheme="majorBidi"/>
        </w:rPr>
        <w:t>)</w:t>
      </w:r>
      <w:proofErr w:type="gramEnd"/>
      <w:r w:rsidRPr="00722649">
        <w:rPr>
          <w:rFonts w:asciiTheme="majorBidi" w:hAnsiTheme="majorBidi" w:cstheme="majorBidi"/>
        </w:rPr>
        <w:t>, and current sensor data</w:t>
      </w:r>
      <w:r w:rsidR="00C31703">
        <w:rPr>
          <w:rFonts w:asciiTheme="majorBidi" w:hAnsiTheme="majorBidi" w:cstheme="majorBidi"/>
        </w:rPr>
        <w:t xml:space="preserve"> off-site and on-site</w:t>
      </w:r>
      <w:r w:rsidRPr="00722649">
        <w:rPr>
          <w:rFonts w:asciiTheme="majorBidi" w:hAnsiTheme="majorBidi" w:cstheme="majorBidi"/>
        </w:rPr>
        <w:t xml:space="preserve"> (S</w:t>
      </w:r>
      <w:r w:rsidR="008E4A46">
        <w:rPr>
          <w:rFonts w:asciiTheme="majorBidi" w:hAnsiTheme="majorBidi" w:cstheme="majorBidi"/>
        </w:rPr>
        <w:t>f</w:t>
      </w:r>
      <w:r w:rsidRPr="00722649">
        <w:rPr>
          <w:rFonts w:asciiTheme="majorBidi" w:hAnsiTheme="majorBidi" w:cstheme="majorBidi"/>
        </w:rPr>
        <w:t>ᵗ</w:t>
      </w:r>
      <w:r w:rsidR="00C31703">
        <w:rPr>
          <w:rFonts w:asciiTheme="majorBidi" w:hAnsiTheme="majorBidi" w:cstheme="majorBidi"/>
        </w:rPr>
        <w:t xml:space="preserve">, </w:t>
      </w:r>
      <w:r w:rsidR="00C31703" w:rsidRPr="00722649">
        <w:rPr>
          <w:rFonts w:asciiTheme="majorBidi" w:hAnsiTheme="majorBidi" w:cstheme="majorBidi"/>
        </w:rPr>
        <w:t>S</w:t>
      </w:r>
      <w:r w:rsidR="00C31703">
        <w:rPr>
          <w:rFonts w:asciiTheme="majorBidi" w:hAnsiTheme="majorBidi" w:cstheme="majorBidi"/>
        </w:rPr>
        <w:t>o</w:t>
      </w:r>
      <w:r w:rsidR="00C31703" w:rsidRPr="00722649">
        <w:rPr>
          <w:rFonts w:asciiTheme="majorBidi" w:hAnsiTheme="majorBidi" w:cstheme="majorBidi"/>
        </w:rPr>
        <w:t>ᵗ</w:t>
      </w:r>
      <w:r w:rsidRPr="00722649">
        <w:rPr>
          <w:rFonts w:asciiTheme="majorBidi" w:hAnsiTheme="majorBidi" w:cstheme="majorBidi"/>
        </w:rPr>
        <w:t>), what is the likelihood that the off-site</w:t>
      </w:r>
      <w:r w:rsidR="00C31703">
        <w:rPr>
          <w:rFonts w:asciiTheme="majorBidi" w:hAnsiTheme="majorBidi" w:cstheme="majorBidi"/>
        </w:rPr>
        <w:t xml:space="preserve"> and on-site</w:t>
      </w:r>
      <w:r w:rsidRPr="00722649">
        <w:rPr>
          <w:rFonts w:asciiTheme="majorBidi" w:hAnsiTheme="majorBidi" w:cstheme="majorBidi"/>
        </w:rPr>
        <w:t xml:space="preserve"> digital state at the current timestep t will be (</w:t>
      </w:r>
      <w:proofErr w:type="spellStart"/>
      <w:r w:rsidRPr="00722649">
        <w:rPr>
          <w:rFonts w:asciiTheme="majorBidi" w:hAnsiTheme="majorBidi" w:cstheme="majorBidi"/>
        </w:rPr>
        <w:t>Df</w:t>
      </w:r>
      <w:proofErr w:type="spellEnd"/>
      <w:r w:rsidRPr="00722649">
        <w:rPr>
          <w:rFonts w:asciiTheme="majorBidi" w:hAnsiTheme="majorBidi" w:cstheme="majorBidi"/>
        </w:rPr>
        <w:t>ᵗ</w:t>
      </w:r>
      <w:r w:rsidR="00C31703">
        <w:rPr>
          <w:rFonts w:asciiTheme="majorBidi" w:hAnsiTheme="majorBidi" w:cstheme="majorBidi"/>
        </w:rPr>
        <w:t>,</w:t>
      </w:r>
      <w:r w:rsidR="00C31703" w:rsidRPr="00C31703">
        <w:rPr>
          <w:rFonts w:asciiTheme="majorBidi" w:hAnsiTheme="majorBidi" w:cstheme="majorBidi"/>
          <w:lang w:val="en-US"/>
        </w:rPr>
        <w:t xml:space="preserve"> </w:t>
      </w:r>
      <w:r w:rsidR="00C31703" w:rsidRPr="00722649">
        <w:rPr>
          <w:rFonts w:asciiTheme="majorBidi" w:hAnsiTheme="majorBidi" w:cstheme="majorBidi"/>
          <w:lang w:val="en-US"/>
        </w:rPr>
        <w:t>D</w:t>
      </w:r>
      <w:r w:rsidR="00C31703">
        <w:rPr>
          <w:rFonts w:asciiTheme="majorBidi" w:hAnsiTheme="majorBidi" w:cstheme="majorBidi"/>
          <w:lang w:val="en-US"/>
        </w:rPr>
        <w:t>o</w:t>
      </w:r>
      <w:r w:rsidR="00C31703" w:rsidRPr="00722649">
        <w:rPr>
          <w:rFonts w:asciiTheme="majorBidi" w:hAnsiTheme="majorBidi" w:cstheme="majorBidi"/>
          <w:lang w:val="en-US"/>
        </w:rPr>
        <w:t>ᵗ</w:t>
      </w:r>
      <w:r w:rsidRPr="00722649">
        <w:rPr>
          <w:rFonts w:asciiTheme="majorBidi" w:hAnsiTheme="majorBidi" w:cstheme="majorBidi"/>
        </w:rPr>
        <w:t>)?" If this differs from the unconditional or independent case, it confirms an interaction.</w:t>
      </w:r>
    </w:p>
    <w:p w14:paraId="595D74F3" w14:textId="7EBF806D" w:rsidR="0085151C" w:rsidRPr="0085151C" w:rsidRDefault="0085151C" w:rsidP="009524F9">
      <w:pPr>
        <w:spacing w:before="100" w:beforeAutospacing="1" w:after="100" w:afterAutospacing="1"/>
        <w:jc w:val="both"/>
        <w:rPr>
          <w:rFonts w:ascii="Times New Roman" w:eastAsia="Times New Roman" w:hAnsi="Times New Roman" w:cs="Times New Roman"/>
          <w:lang w:val="en-US"/>
        </w:rPr>
      </w:pPr>
      <w:r w:rsidRPr="0085151C">
        <w:rPr>
          <w:rFonts w:ascii="Times New Roman" w:eastAsia="Times New Roman" w:hAnsi="Times New Roman" w:cs="Times New Roman"/>
          <w:lang w:val="en-US"/>
        </w:rPr>
        <w:t xml:space="preserve">The </w:t>
      </w:r>
      <w:r w:rsidRPr="00996275">
        <w:rPr>
          <w:rFonts w:ascii="Times New Roman" w:eastAsia="Times New Roman" w:hAnsi="Times New Roman" w:cs="Times New Roman"/>
          <w:lang w:val="en-US"/>
        </w:rPr>
        <w:t>study</w:t>
      </w:r>
      <w:r>
        <w:rPr>
          <w:rFonts w:ascii="Times New Roman" w:eastAsia="Times New Roman" w:hAnsi="Times New Roman" w:cs="Times New Roman"/>
          <w:b/>
          <w:bCs/>
          <w:lang w:val="en-US"/>
        </w:rPr>
        <w:t xml:space="preserve"> </w:t>
      </w:r>
      <w:r w:rsidRPr="0085151C">
        <w:rPr>
          <w:rFonts w:ascii="Times New Roman" w:eastAsia="Times New Roman" w:hAnsi="Times New Roman" w:cs="Times New Roman"/>
          <w:lang w:val="en-US"/>
        </w:rPr>
        <w:t>define</w:t>
      </w:r>
      <w:r>
        <w:rPr>
          <w:rFonts w:ascii="Times New Roman" w:eastAsia="Times New Roman" w:hAnsi="Times New Roman" w:cs="Times New Roman"/>
          <w:lang w:val="en-US"/>
        </w:rPr>
        <w:t>s</w:t>
      </w:r>
      <w:r w:rsidRPr="0085151C">
        <w:rPr>
          <w:rFonts w:ascii="Times New Roman" w:eastAsia="Times New Roman" w:hAnsi="Times New Roman" w:cs="Times New Roman"/>
          <w:lang w:val="en-US"/>
        </w:rPr>
        <w:t xml:space="preserve"> an interpretation layer that links digital states to the detection of events or processes of interest across multiple twins. </w:t>
      </w:r>
      <w:r w:rsidR="000C5B98" w:rsidRPr="00722649">
        <w:rPr>
          <w:rFonts w:asciiTheme="majorBidi" w:hAnsiTheme="majorBidi" w:cstheme="majorBidi"/>
        </w:rPr>
        <w:t xml:space="preserve">For example, </w:t>
      </w:r>
      <w:r w:rsidR="000C5B98">
        <w:rPr>
          <w:rFonts w:asciiTheme="majorBidi" w:hAnsiTheme="majorBidi" w:cstheme="majorBidi"/>
        </w:rPr>
        <w:t>in the case study scenario</w:t>
      </w:r>
      <w:r w:rsidRPr="0085151C">
        <w:rPr>
          <w:rFonts w:ascii="Times New Roman" w:eastAsia="Times New Roman" w:hAnsi="Times New Roman" w:cs="Times New Roman"/>
          <w:lang w:val="en-US"/>
        </w:rPr>
        <w:t>:</w:t>
      </w:r>
    </w:p>
    <w:p w14:paraId="0ECE3DE0" w14:textId="77E0FCA8" w:rsidR="00D47363" w:rsidRPr="00D47363" w:rsidRDefault="006C508E" w:rsidP="009524F9">
      <w:pPr>
        <w:spacing w:before="100" w:beforeAutospacing="1" w:after="100" w:afterAutospacing="1"/>
        <w:jc w:val="both"/>
        <w:rPr>
          <w:rFonts w:ascii="Cambria Math" w:eastAsia="Times New Roman" w:hAnsi="Cambria Math" w:cs="Cambria Math"/>
          <w:lang w:val="en-US"/>
        </w:rPr>
      </w:pPr>
      <m:oMath>
        <m:sSup>
          <m:sSupPr>
            <m:ctrlPr>
              <w:rPr>
                <w:rFonts w:ascii="Cambria Math" w:eastAsia="Times New Roman" w:hAnsi="Cambria Math" w:cs="Cambria Math"/>
                <w:i/>
                <w:iCs/>
                <w:lang w:val="en-US"/>
              </w:rPr>
            </m:ctrlPr>
          </m:sSupPr>
          <m:e>
            <m:r>
              <w:rPr>
                <w:rFonts w:ascii="Cambria Math" w:eastAsia="Times New Roman" w:hAnsi="Cambria Math" w:cs="Cambria Math"/>
                <w:lang w:val="en-US"/>
              </w:rPr>
              <m:t>∅</m:t>
            </m:r>
          </m:e>
          <m:sup>
            <m:r>
              <w:rPr>
                <w:rFonts w:ascii="Cambria Math" w:eastAsia="Times New Roman" w:hAnsi="Cambria Math" w:cs="Cambria Math"/>
                <w:lang w:val="en-US"/>
              </w:rPr>
              <m:t>event</m:t>
            </m:r>
          </m:sup>
        </m:sSup>
        <m:r>
          <w:rPr>
            <w:rFonts w:ascii="Cambria Math" w:eastAsia="Times New Roman" w:hAnsi="Cambria Math" w:cs="Cambria Math"/>
            <w:lang w:val="en-US"/>
          </w:rPr>
          <m:t>= </m:t>
        </m:r>
      </m:oMath>
      <w:proofErr w:type="gramStart"/>
      <w:r w:rsidR="00D47363" w:rsidRPr="00D47363">
        <w:rPr>
          <w:rFonts w:ascii="Cambria Math" w:eastAsia="Times New Roman" w:hAnsi="Cambria Math" w:cs="Cambria Math"/>
          <w:lang w:val="en-US"/>
        </w:rPr>
        <w:t>p(E</w:t>
      </w:r>
      <w:r w:rsidR="00D47363">
        <w:rPr>
          <w:rFonts w:ascii="Cambria Math" w:eastAsia="Times New Roman" w:hAnsi="Cambria Math" w:cs="Cambria Math"/>
          <w:lang w:val="en-US"/>
        </w:rPr>
        <w:t>f</w:t>
      </w:r>
      <w:r w:rsidR="00D47363" w:rsidRPr="00D47363">
        <w:rPr>
          <w:rFonts w:ascii="Cambria Math" w:eastAsia="Times New Roman" w:hAnsi="Cambria Math" w:cs="Cambria Math"/>
          <w:lang w:val="en-US"/>
        </w:rPr>
        <w:t>ᵗ,</w:t>
      </w:r>
      <w:proofErr w:type="spellStart"/>
      <w:r w:rsidR="00D47363" w:rsidRPr="00D47363">
        <w:rPr>
          <w:rFonts w:ascii="Cambria Math" w:eastAsia="Times New Roman" w:hAnsi="Cambria Math" w:cs="Cambria Math"/>
          <w:lang w:val="en-US"/>
        </w:rPr>
        <w:t>Eo</w:t>
      </w:r>
      <w:proofErr w:type="spellEnd"/>
      <w:r w:rsidR="00D47363" w:rsidRPr="00D47363">
        <w:rPr>
          <w:rFonts w:ascii="Cambria Math" w:eastAsia="Times New Roman" w:hAnsi="Cambria Math" w:cs="Cambria Math"/>
          <w:lang w:val="en-US"/>
        </w:rPr>
        <w:t>ᵗ</w:t>
      </w:r>
      <w:proofErr w:type="gramEnd"/>
      <w:r w:rsidR="00D47363" w:rsidRPr="00D47363">
        <w:rPr>
          <w:rFonts w:ascii="Cambria Math" w:eastAsia="Times New Roman" w:hAnsi="Cambria Math" w:cs="Cambria Math"/>
          <w:lang w:val="en-US"/>
        </w:rPr>
        <w:t xml:space="preserve"> ∣ </w:t>
      </w:r>
      <w:proofErr w:type="spellStart"/>
      <w:proofErr w:type="gramStart"/>
      <w:r w:rsidR="00D47363" w:rsidRPr="00D47363">
        <w:rPr>
          <w:rFonts w:ascii="Cambria Math" w:eastAsia="Times New Roman" w:hAnsi="Cambria Math" w:cs="Cambria Math"/>
          <w:lang w:val="en-US"/>
        </w:rPr>
        <w:t>D</w:t>
      </w:r>
      <w:r w:rsidR="00D47363">
        <w:rPr>
          <w:rFonts w:ascii="Cambria Math" w:eastAsia="Times New Roman" w:hAnsi="Cambria Math" w:cs="Cambria Math"/>
          <w:lang w:val="en-US"/>
        </w:rPr>
        <w:t>f</w:t>
      </w:r>
      <w:proofErr w:type="spellEnd"/>
      <w:r w:rsidR="00D47363" w:rsidRPr="00D47363">
        <w:rPr>
          <w:rFonts w:ascii="Cambria Math" w:eastAsia="Times New Roman" w:hAnsi="Cambria Math" w:cs="Cambria Math"/>
          <w:lang w:val="en-US"/>
        </w:rPr>
        <w:t>ᵗ,Doᵗ</w:t>
      </w:r>
      <w:proofErr w:type="gramEnd"/>
      <w:r w:rsidR="00D47363" w:rsidRPr="00D47363">
        <w:rPr>
          <w:rFonts w:ascii="Cambria Math" w:eastAsia="Times New Roman" w:hAnsi="Cambria Math" w:cs="Cambria Math"/>
          <w:lang w:val="en-US"/>
        </w:rPr>
        <w:t>)</w:t>
      </w:r>
    </w:p>
    <w:p w14:paraId="0BC3AA62" w14:textId="2E695E7D" w:rsidR="0069121A" w:rsidRPr="0069121A" w:rsidRDefault="0069121A" w:rsidP="0069121A">
      <w:pPr>
        <w:spacing w:before="100" w:beforeAutospacing="1" w:after="100" w:afterAutospacing="1"/>
        <w:jc w:val="both"/>
        <w:rPr>
          <w:rFonts w:ascii="Times New Roman" w:eastAsia="Times New Roman" w:hAnsi="Times New Roman" w:cs="Times New Roman"/>
          <w:lang w:val="en-US"/>
        </w:rPr>
      </w:pPr>
      <w:r w:rsidRPr="0069121A">
        <w:rPr>
          <w:rFonts w:ascii="Times New Roman" w:eastAsia="Times New Roman" w:hAnsi="Times New Roman" w:cs="Times New Roman"/>
          <w:lang w:val="en-US"/>
        </w:rPr>
        <w:t>Where (Efᵗ) denotes the event state of the off-site (factory) twin at time t, and (</w:t>
      </w:r>
      <w:proofErr w:type="spellStart"/>
      <w:r w:rsidRPr="0069121A">
        <w:rPr>
          <w:rFonts w:ascii="Times New Roman" w:eastAsia="Times New Roman" w:hAnsi="Times New Roman" w:cs="Times New Roman"/>
          <w:lang w:val="en-US"/>
        </w:rPr>
        <w:t>Eo</w:t>
      </w:r>
      <w:proofErr w:type="spellEnd"/>
      <w:r w:rsidRPr="0069121A">
        <w:rPr>
          <w:rFonts w:ascii="Times New Roman" w:eastAsia="Times New Roman" w:hAnsi="Times New Roman" w:cs="Times New Roman"/>
          <w:lang w:val="en-US"/>
        </w:rPr>
        <w:t>ᵗ) indicates the event state of the on-site twin at time t. The conditional distribution is defined by the digital states of the two twins (</w:t>
      </w:r>
      <w:proofErr w:type="spellStart"/>
      <w:r w:rsidRPr="0069121A">
        <w:rPr>
          <w:rFonts w:ascii="Times New Roman" w:eastAsia="Times New Roman" w:hAnsi="Times New Roman" w:cs="Times New Roman"/>
          <w:lang w:val="en-US"/>
        </w:rPr>
        <w:t>Df</w:t>
      </w:r>
      <w:proofErr w:type="spellEnd"/>
      <w:r w:rsidRPr="0069121A">
        <w:rPr>
          <w:rFonts w:ascii="Times New Roman" w:eastAsia="Times New Roman" w:hAnsi="Times New Roman" w:cs="Times New Roman"/>
          <w:lang w:val="en-US"/>
        </w:rPr>
        <w:t>ᵗ and Doᵗ). This formulation describes the joint probability of observing specific events across domains (</w:t>
      </w:r>
      <w:r w:rsidR="00AB1C83">
        <w:rPr>
          <w:rFonts w:ascii="Times New Roman" w:eastAsia="Times New Roman" w:hAnsi="Times New Roman" w:cs="Times New Roman"/>
          <w:lang w:val="en-US"/>
        </w:rPr>
        <w:t xml:space="preserve">e.g., factory manufacturing progress and </w:t>
      </w:r>
      <w:r w:rsidR="00DE4BCC">
        <w:rPr>
          <w:rFonts w:ascii="Times New Roman" w:eastAsia="Times New Roman" w:hAnsi="Times New Roman" w:cs="Times New Roman"/>
          <w:lang w:val="en-US"/>
        </w:rPr>
        <w:t xml:space="preserve">site </w:t>
      </w:r>
      <w:r w:rsidR="00AB1C83">
        <w:rPr>
          <w:rFonts w:ascii="Times New Roman" w:eastAsia="Times New Roman" w:hAnsi="Times New Roman" w:cs="Times New Roman"/>
          <w:lang w:val="en-US"/>
        </w:rPr>
        <w:t>delivery confirmation) based on</w:t>
      </w:r>
      <w:r w:rsidRPr="0069121A">
        <w:rPr>
          <w:rFonts w:ascii="Times New Roman" w:eastAsia="Times New Roman" w:hAnsi="Times New Roman" w:cs="Times New Roman"/>
          <w:lang w:val="en-US"/>
        </w:rPr>
        <w:t xml:space="preserve"> contemporaneous information stored in the digital twins.</w:t>
      </w:r>
    </w:p>
    <w:p w14:paraId="4AA389D5" w14:textId="5C92AD6B" w:rsidR="0085151C" w:rsidRPr="0085151C" w:rsidRDefault="0069121A" w:rsidP="0069121A">
      <w:pPr>
        <w:spacing w:before="100" w:beforeAutospacing="1" w:after="100" w:afterAutospacing="1"/>
        <w:jc w:val="both"/>
        <w:rPr>
          <w:rFonts w:ascii="Times New Roman" w:eastAsia="Times New Roman" w:hAnsi="Times New Roman" w:cs="Times New Roman"/>
          <w:lang w:val="en-US"/>
        </w:rPr>
      </w:pPr>
      <w:r w:rsidRPr="0069121A">
        <w:rPr>
          <w:rFonts w:ascii="Times New Roman" w:eastAsia="Times New Roman" w:hAnsi="Times New Roman" w:cs="Times New Roman"/>
          <w:lang w:val="en-US"/>
        </w:rPr>
        <w:t>In practice, this layer of interpretation serves as a link between raw digital state variables and higher-level events or KPIs. It allows the PGM to identify, at each timestep, which features or processes are most relevant for inference and decision-making. For example, if (</w:t>
      </w:r>
      <w:proofErr w:type="spellStart"/>
      <w:r w:rsidRPr="0069121A">
        <w:rPr>
          <w:rFonts w:ascii="Times New Roman" w:eastAsia="Times New Roman" w:hAnsi="Times New Roman" w:cs="Times New Roman"/>
          <w:lang w:val="en-US"/>
        </w:rPr>
        <w:t>Df</w:t>
      </w:r>
      <w:proofErr w:type="spellEnd"/>
      <w:r w:rsidRPr="0069121A">
        <w:rPr>
          <w:rFonts w:ascii="Times New Roman" w:eastAsia="Times New Roman" w:hAnsi="Times New Roman" w:cs="Times New Roman"/>
          <w:lang w:val="en-US"/>
        </w:rPr>
        <w:t xml:space="preserve">ᵗ) indicates a </w:t>
      </w:r>
      <w:r w:rsidR="003017EB">
        <w:rPr>
          <w:rFonts w:ascii="Times New Roman" w:eastAsia="Times New Roman" w:hAnsi="Times New Roman" w:cs="Times New Roman"/>
          <w:lang w:val="en-US"/>
        </w:rPr>
        <w:t>"</w:t>
      </w:r>
      <w:r w:rsidRPr="0069121A">
        <w:rPr>
          <w:rFonts w:ascii="Times New Roman" w:eastAsia="Times New Roman" w:hAnsi="Times New Roman" w:cs="Times New Roman"/>
          <w:lang w:val="en-US"/>
        </w:rPr>
        <w:t>90% fabrication complete</w:t>
      </w:r>
      <w:r w:rsidR="003017EB">
        <w:rPr>
          <w:rFonts w:ascii="Times New Roman" w:eastAsia="Times New Roman" w:hAnsi="Times New Roman" w:cs="Times New Roman"/>
          <w:lang w:val="en-US"/>
        </w:rPr>
        <w:t>"</w:t>
      </w:r>
      <w:r w:rsidRPr="0069121A">
        <w:rPr>
          <w:rFonts w:ascii="Times New Roman" w:eastAsia="Times New Roman" w:hAnsi="Times New Roman" w:cs="Times New Roman"/>
          <w:lang w:val="en-US"/>
        </w:rPr>
        <w:t xml:space="preserve"> status, and (Doᵗ) signifies </w:t>
      </w:r>
      <w:r w:rsidR="003017EB">
        <w:rPr>
          <w:rFonts w:ascii="Times New Roman" w:eastAsia="Times New Roman" w:hAnsi="Times New Roman" w:cs="Times New Roman"/>
          <w:lang w:val="en-US"/>
        </w:rPr>
        <w:t>"</w:t>
      </w:r>
      <w:r w:rsidRPr="0069121A">
        <w:rPr>
          <w:rFonts w:ascii="Times New Roman" w:eastAsia="Times New Roman" w:hAnsi="Times New Roman" w:cs="Times New Roman"/>
          <w:lang w:val="en-US"/>
        </w:rPr>
        <w:t>awaiting delivery,</w:t>
      </w:r>
      <w:r w:rsidR="003017EB">
        <w:rPr>
          <w:rFonts w:ascii="Times New Roman" w:eastAsia="Times New Roman" w:hAnsi="Times New Roman" w:cs="Times New Roman"/>
          <w:lang w:val="en-US"/>
        </w:rPr>
        <w:t>"</w:t>
      </w:r>
      <w:r w:rsidRPr="0069121A">
        <w:rPr>
          <w:rFonts w:ascii="Times New Roman" w:eastAsia="Times New Roman" w:hAnsi="Times New Roman" w:cs="Times New Roman"/>
          <w:lang w:val="en-US"/>
        </w:rPr>
        <w:t xml:space="preserve"> then the conditional distribution assesses the likelihood that the events Efᵗ = (module completed) and </w:t>
      </w:r>
      <w:proofErr w:type="spellStart"/>
      <w:r w:rsidRPr="0069121A">
        <w:rPr>
          <w:rFonts w:ascii="Times New Roman" w:eastAsia="Times New Roman" w:hAnsi="Times New Roman" w:cs="Times New Roman"/>
          <w:lang w:val="en-US"/>
        </w:rPr>
        <w:t>Eo</w:t>
      </w:r>
      <w:proofErr w:type="spellEnd"/>
      <w:r w:rsidRPr="0069121A">
        <w:rPr>
          <w:rFonts w:ascii="Times New Roman" w:eastAsia="Times New Roman" w:hAnsi="Times New Roman" w:cs="Times New Roman"/>
          <w:lang w:val="en-US"/>
        </w:rPr>
        <w:t xml:space="preserve">ᵗ = (delivery confirmed) will occur together. This way, the model continually translates low-level digital states </w:t>
      </w:r>
      <w:r w:rsidRPr="0069121A">
        <w:rPr>
          <w:rFonts w:ascii="Times New Roman" w:eastAsia="Times New Roman" w:hAnsi="Times New Roman" w:cs="Times New Roman"/>
          <w:lang w:val="en-US"/>
        </w:rPr>
        <w:lastRenderedPageBreak/>
        <w:t>into probabilistic evaluations of cross-domain processes, offering an interpretable layer for detecting hidden interactions and their implications.</w:t>
      </w:r>
    </w:p>
    <w:p w14:paraId="45053A25" w14:textId="00953188" w:rsidR="00512C4D" w:rsidRDefault="00DB58BA" w:rsidP="00512C4D">
      <w:pPr>
        <w:spacing w:before="100" w:beforeAutospacing="1" w:after="100" w:afterAutospacing="1"/>
        <w:jc w:val="both"/>
        <w:rPr>
          <w:rFonts w:ascii="Times New Roman" w:eastAsia="Times New Roman" w:hAnsi="Times New Roman" w:cs="Times New Roman"/>
          <w:lang w:val="en-US"/>
        </w:rPr>
      </w:pPr>
      <w:r w:rsidRPr="00DB58BA">
        <w:rPr>
          <w:rFonts w:ascii="Times New Roman" w:eastAsia="Times New Roman" w:hAnsi="Times New Roman" w:cs="Times New Roman"/>
          <w:lang w:val="en-US"/>
        </w:rPr>
        <w:t xml:space="preserve">The decision/evaluation layer </w:t>
      </w:r>
      <w:r w:rsidR="00DE4BCC">
        <w:rPr>
          <w:rFonts w:ascii="Times New Roman" w:eastAsia="Times New Roman" w:hAnsi="Times New Roman" w:cs="Times New Roman"/>
          <w:lang w:val="en-US"/>
        </w:rPr>
        <w:t>assesses</w:t>
      </w:r>
      <w:r w:rsidRPr="00DB58BA">
        <w:rPr>
          <w:rFonts w:ascii="Times New Roman" w:eastAsia="Times New Roman" w:hAnsi="Times New Roman" w:cs="Times New Roman"/>
          <w:lang w:val="en-US"/>
        </w:rPr>
        <w:t xml:space="preserve"> system behavior by modeling the probability distribution of rewards across multiple twins. This layer combines digital states, observed events, actions taken, and sensor data to assess system performance. For example, in the case study scenario:</w:t>
      </w:r>
    </w:p>
    <w:p w14:paraId="0107C4F4" w14:textId="5DC0B5A4" w:rsidR="00084711" w:rsidRPr="00084711" w:rsidRDefault="006C508E" w:rsidP="00084711">
      <w:pPr>
        <w:spacing w:before="100" w:beforeAutospacing="1" w:after="100" w:afterAutospacing="1"/>
        <w:rPr>
          <w:rFonts w:ascii="Cambria Math" w:eastAsia="Times New Roman" w:hAnsi="Cambria Math" w:cs="Cambria Math"/>
          <w:lang w:val="en-US"/>
        </w:rPr>
      </w:pPr>
      <m:oMath>
        <m:sSup>
          <m:sSupPr>
            <m:ctrlPr>
              <w:rPr>
                <w:rFonts w:ascii="Cambria Math" w:eastAsia="Times New Roman" w:hAnsi="Cambria Math" w:cs="Cambria Math"/>
                <w:i/>
                <w:iCs/>
                <w:lang w:val="en-US"/>
              </w:rPr>
            </m:ctrlPr>
          </m:sSupPr>
          <m:e>
            <m:r>
              <w:rPr>
                <w:rFonts w:ascii="Cambria Math" w:eastAsia="Times New Roman" w:hAnsi="Cambria Math" w:cs="Cambria Math"/>
                <w:lang w:val="en-US"/>
              </w:rPr>
              <m:t>∅</m:t>
            </m:r>
          </m:e>
          <m:sup>
            <m:r>
              <w:rPr>
                <w:rFonts w:ascii="Cambria Math" w:eastAsia="Times New Roman" w:hAnsi="Cambria Math" w:cs="Cambria Math"/>
                <w:lang w:val="en-US"/>
              </w:rPr>
              <m:t>decision</m:t>
            </m:r>
          </m:sup>
        </m:sSup>
        <m:r>
          <w:rPr>
            <w:rFonts w:ascii="Cambria Math" w:eastAsia="Times New Roman" w:hAnsi="Cambria Math" w:cs="Cambria Math"/>
            <w:lang w:val="en-US"/>
          </w:rPr>
          <m:t> = </m:t>
        </m:r>
      </m:oMath>
      <w:proofErr w:type="gramStart"/>
      <w:r w:rsidR="00084711" w:rsidRPr="00084711">
        <w:rPr>
          <w:rFonts w:ascii="Cambria Math" w:eastAsia="Times New Roman" w:hAnsi="Cambria Math" w:cs="Cambria Math"/>
          <w:lang w:val="en-US"/>
        </w:rPr>
        <w:t>p(Rƒᵗ,Roᵗ</w:t>
      </w:r>
      <w:proofErr w:type="gramEnd"/>
      <w:r w:rsidR="00084711" w:rsidRPr="00084711">
        <w:rPr>
          <w:rFonts w:ascii="Cambria Math" w:eastAsia="Times New Roman" w:hAnsi="Cambria Math" w:cs="Cambria Math"/>
          <w:lang w:val="en-US"/>
        </w:rPr>
        <w:t xml:space="preserve"> </w:t>
      </w:r>
      <m:oMath>
        <m:r>
          <w:rPr>
            <w:rFonts w:ascii="Cambria Math" w:eastAsia="Times New Roman" w:hAnsi="Cambria Math" w:cs="Cambria Math"/>
            <w:lang w:val="en-US"/>
          </w:rPr>
          <m:t>∣</m:t>
        </m:r>
      </m:oMath>
      <w:r w:rsidR="00084711" w:rsidRPr="00084711">
        <w:rPr>
          <w:rFonts w:ascii="Cambria Math" w:eastAsia="Times New Roman" w:hAnsi="Cambria Math" w:cs="Cambria Math"/>
          <w:lang w:val="en-US"/>
        </w:rPr>
        <w:t xml:space="preserve"> </w:t>
      </w:r>
      <w:proofErr w:type="gramStart"/>
      <w:r w:rsidR="00084711" w:rsidRPr="00084711">
        <w:rPr>
          <w:rFonts w:ascii="Cambria Math" w:eastAsia="Times New Roman" w:hAnsi="Cambria Math" w:cs="Cambria Math"/>
          <w:lang w:val="en-US"/>
        </w:rPr>
        <w:t>Dƒᵗ,Doᵗ</w:t>
      </w:r>
      <w:proofErr w:type="gramEnd"/>
      <w:r w:rsidR="00084711" w:rsidRPr="00084711">
        <w:rPr>
          <w:rFonts w:ascii="Cambria Math" w:eastAsia="Times New Roman" w:hAnsi="Cambria Math" w:cs="Cambria Math"/>
          <w:lang w:val="en-US"/>
        </w:rPr>
        <w:t xml:space="preserve">, </w:t>
      </w:r>
      <w:proofErr w:type="gramStart"/>
      <w:r w:rsidR="00084711" w:rsidRPr="00084711">
        <w:rPr>
          <w:rFonts w:ascii="Cambria Math" w:eastAsia="Times New Roman" w:hAnsi="Cambria Math" w:cs="Cambria Math"/>
          <w:lang w:val="en-US"/>
        </w:rPr>
        <w:t>Eƒᵗ,Eoᵗ</w:t>
      </w:r>
      <w:proofErr w:type="gramEnd"/>
      <w:r w:rsidR="00084711" w:rsidRPr="00084711">
        <w:rPr>
          <w:rFonts w:ascii="Cambria Math" w:eastAsia="Times New Roman" w:hAnsi="Cambria Math" w:cs="Cambria Math"/>
          <w:lang w:val="en-US"/>
        </w:rPr>
        <w:t xml:space="preserve">, </w:t>
      </w:r>
      <w:proofErr w:type="gramStart"/>
      <w:r w:rsidR="00084711" w:rsidRPr="00084711">
        <w:rPr>
          <w:rFonts w:ascii="Cambria Math" w:eastAsia="Times New Roman" w:hAnsi="Cambria Math" w:cs="Cambria Math"/>
          <w:lang w:val="en-US"/>
        </w:rPr>
        <w:t>Aƒᵗ,Aoᵗ</w:t>
      </w:r>
      <w:proofErr w:type="gramEnd"/>
      <w:r w:rsidR="00084711" w:rsidRPr="00084711">
        <w:rPr>
          <w:rFonts w:ascii="Cambria Math" w:eastAsia="Times New Roman" w:hAnsi="Cambria Math" w:cs="Cambria Math"/>
          <w:lang w:val="en-US"/>
        </w:rPr>
        <w:t xml:space="preserve">, </w:t>
      </w:r>
      <w:proofErr w:type="gramStart"/>
      <w:r w:rsidR="00084711" w:rsidRPr="00084711">
        <w:rPr>
          <w:rFonts w:ascii="Cambria Math" w:eastAsia="Times New Roman" w:hAnsi="Cambria Math" w:cs="Cambria Math"/>
          <w:lang w:val="en-US"/>
        </w:rPr>
        <w:t>Sƒᵗ,Soᵗ</w:t>
      </w:r>
      <w:proofErr w:type="gramEnd"/>
      <w:r w:rsidR="00084711" w:rsidRPr="00084711">
        <w:rPr>
          <w:rFonts w:ascii="Cambria Math" w:eastAsia="Times New Roman" w:hAnsi="Cambria Math" w:cs="Cambria Math"/>
          <w:lang w:val="en-US"/>
        </w:rPr>
        <w:t>)</w:t>
      </w:r>
    </w:p>
    <w:p w14:paraId="71827B50" w14:textId="77777777" w:rsidR="000B19EA" w:rsidRPr="000B19EA" w:rsidRDefault="000B19EA" w:rsidP="000B19EA">
      <w:pPr>
        <w:spacing w:before="100" w:beforeAutospacing="1" w:after="100" w:afterAutospacing="1"/>
        <w:rPr>
          <w:rFonts w:ascii="Times New Roman" w:eastAsia="Times New Roman" w:hAnsi="Times New Roman" w:cs="Times New Roman"/>
          <w:lang w:val="en-US"/>
        </w:rPr>
      </w:pPr>
      <w:r w:rsidRPr="000B19EA">
        <w:rPr>
          <w:rFonts w:ascii="Times New Roman" w:eastAsia="Times New Roman" w:hAnsi="Times New Roman" w:cs="Times New Roman"/>
          <w:lang w:val="en-US"/>
        </w:rPr>
        <w:t>where:</w:t>
      </w:r>
    </w:p>
    <w:p w14:paraId="35C19856" w14:textId="20EBEFFC" w:rsidR="000B19EA" w:rsidRPr="000B19EA" w:rsidRDefault="000B19EA" w:rsidP="00400F68">
      <w:pPr>
        <w:numPr>
          <w:ilvl w:val="0"/>
          <w:numId w:val="5"/>
        </w:numPr>
        <w:spacing w:before="100" w:beforeAutospacing="1" w:after="100" w:afterAutospacing="1"/>
        <w:rPr>
          <w:rFonts w:ascii="Times New Roman" w:eastAsia="Times New Roman" w:hAnsi="Times New Roman" w:cs="Times New Roman"/>
          <w:lang w:val="en-US"/>
        </w:rPr>
      </w:pPr>
      <w:r w:rsidRPr="000B19EA">
        <w:rPr>
          <w:rFonts w:ascii="Times New Roman" w:eastAsia="Times New Roman" w:hAnsi="Times New Roman" w:cs="Times New Roman"/>
          <w:lang w:val="en-US"/>
        </w:rPr>
        <w:t>Rf</w:t>
      </w:r>
      <w:r w:rsidR="00B17CE4" w:rsidRPr="00084711">
        <w:rPr>
          <w:rFonts w:ascii="Cambria Math" w:eastAsia="Times New Roman" w:hAnsi="Cambria Math" w:cs="Cambria Math"/>
          <w:lang w:val="en-US"/>
        </w:rPr>
        <w:t>ᵗ</w:t>
      </w:r>
      <w:r w:rsidRPr="000B19EA">
        <w:rPr>
          <w:rFonts w:ascii="Times New Roman" w:eastAsia="Times New Roman" w:hAnsi="Times New Roman" w:cs="Times New Roman"/>
          <w:lang w:val="en-US"/>
        </w:rPr>
        <w:t>,</w:t>
      </w:r>
      <w:r w:rsidR="0069121A">
        <w:rPr>
          <w:rFonts w:ascii="Times New Roman" w:eastAsia="Times New Roman" w:hAnsi="Times New Roman" w:cs="Times New Roman"/>
          <w:lang w:val="en-US"/>
        </w:rPr>
        <w:t xml:space="preserve"> </w:t>
      </w:r>
      <w:r w:rsidRPr="000B19EA">
        <w:rPr>
          <w:rFonts w:ascii="Times New Roman" w:eastAsia="Times New Roman" w:hAnsi="Times New Roman" w:cs="Times New Roman"/>
          <w:lang w:val="en-US"/>
        </w:rPr>
        <w:t>Ro</w:t>
      </w:r>
      <w:r w:rsidR="00B17CE4" w:rsidRPr="00084711">
        <w:rPr>
          <w:rFonts w:ascii="Cambria Math" w:eastAsia="Times New Roman" w:hAnsi="Cambria Math" w:cs="Cambria Math"/>
          <w:lang w:val="en-US"/>
        </w:rPr>
        <w:t>ᵗ</w:t>
      </w:r>
      <w:r w:rsidR="00B17CE4" w:rsidRPr="000B19EA">
        <w:rPr>
          <w:rFonts w:ascii="Times New Roman" w:eastAsia="Times New Roman" w:hAnsi="Times New Roman" w:cs="Times New Roman"/>
          <w:lang w:val="en-US"/>
        </w:rPr>
        <w:t xml:space="preserve"> </w:t>
      </w:r>
      <w:r w:rsidRPr="000B19EA">
        <w:rPr>
          <w:rFonts w:ascii="Times New Roman" w:eastAsia="Times New Roman" w:hAnsi="Times New Roman" w:cs="Times New Roman"/>
          <w:lang w:val="en-US"/>
        </w:rPr>
        <w:t>​: Reward/performance variables for off-site and on-site environments.</w:t>
      </w:r>
    </w:p>
    <w:p w14:paraId="5EFDE0D9" w14:textId="16624C33" w:rsidR="000B19EA" w:rsidRPr="000B19EA" w:rsidRDefault="000B19EA" w:rsidP="00400F68">
      <w:pPr>
        <w:numPr>
          <w:ilvl w:val="0"/>
          <w:numId w:val="5"/>
        </w:numPr>
        <w:spacing w:before="100" w:beforeAutospacing="1" w:after="100" w:afterAutospacing="1"/>
        <w:rPr>
          <w:rFonts w:ascii="Times New Roman" w:eastAsia="Times New Roman" w:hAnsi="Times New Roman" w:cs="Times New Roman"/>
          <w:lang w:val="en-US"/>
        </w:rPr>
      </w:pPr>
      <w:proofErr w:type="spellStart"/>
      <w:r w:rsidRPr="000B19EA">
        <w:rPr>
          <w:rFonts w:ascii="Times New Roman" w:eastAsia="Times New Roman" w:hAnsi="Times New Roman" w:cs="Times New Roman"/>
          <w:lang w:val="en-US"/>
        </w:rPr>
        <w:t>Df</w:t>
      </w:r>
      <w:proofErr w:type="spellEnd"/>
      <w:r w:rsidR="00F60A7E" w:rsidRPr="00084711">
        <w:rPr>
          <w:rFonts w:ascii="Cambria Math" w:eastAsia="Times New Roman" w:hAnsi="Cambria Math" w:cs="Cambria Math"/>
          <w:lang w:val="en-US"/>
        </w:rPr>
        <w:t>ᵗ</w:t>
      </w:r>
      <w:r w:rsidRPr="000B19EA">
        <w:rPr>
          <w:rFonts w:ascii="Times New Roman" w:eastAsia="Times New Roman" w:hAnsi="Times New Roman" w:cs="Times New Roman"/>
          <w:lang w:val="en-US"/>
        </w:rPr>
        <w:t>,</w:t>
      </w:r>
      <w:r w:rsidR="0069121A">
        <w:rPr>
          <w:rFonts w:ascii="Times New Roman" w:eastAsia="Times New Roman" w:hAnsi="Times New Roman" w:cs="Times New Roman"/>
          <w:lang w:val="en-US"/>
        </w:rPr>
        <w:t xml:space="preserve"> </w:t>
      </w:r>
      <w:r w:rsidRPr="000B19EA">
        <w:rPr>
          <w:rFonts w:ascii="Times New Roman" w:eastAsia="Times New Roman" w:hAnsi="Times New Roman" w:cs="Times New Roman"/>
          <w:lang w:val="en-US"/>
        </w:rPr>
        <w:t>Do</w:t>
      </w:r>
      <w:r w:rsidR="00F60A7E" w:rsidRPr="00084711">
        <w:rPr>
          <w:rFonts w:ascii="Cambria Math" w:eastAsia="Times New Roman" w:hAnsi="Cambria Math" w:cs="Cambria Math"/>
          <w:lang w:val="en-US"/>
        </w:rPr>
        <w:t>ᵗ</w:t>
      </w:r>
      <w:r w:rsidR="00F60A7E" w:rsidRPr="000B19EA">
        <w:rPr>
          <w:rFonts w:ascii="Times New Roman" w:eastAsia="Times New Roman" w:hAnsi="Times New Roman" w:cs="Times New Roman"/>
          <w:lang w:val="en-US"/>
        </w:rPr>
        <w:t xml:space="preserve"> </w:t>
      </w:r>
      <w:r w:rsidRPr="000B19EA">
        <w:rPr>
          <w:rFonts w:ascii="Times New Roman" w:eastAsia="Times New Roman" w:hAnsi="Times New Roman" w:cs="Times New Roman"/>
          <w:lang w:val="en-US"/>
        </w:rPr>
        <w:t>​: Digital states.</w:t>
      </w:r>
    </w:p>
    <w:p w14:paraId="4CA7DB38" w14:textId="5411F61A" w:rsidR="000B19EA" w:rsidRPr="000B19EA" w:rsidRDefault="000B19EA" w:rsidP="00400F68">
      <w:pPr>
        <w:numPr>
          <w:ilvl w:val="0"/>
          <w:numId w:val="5"/>
        </w:numPr>
        <w:spacing w:before="100" w:beforeAutospacing="1" w:after="100" w:afterAutospacing="1"/>
        <w:rPr>
          <w:rFonts w:ascii="Times New Roman" w:eastAsia="Times New Roman" w:hAnsi="Times New Roman" w:cs="Times New Roman"/>
          <w:lang w:val="en-US"/>
        </w:rPr>
      </w:pPr>
      <w:r w:rsidRPr="000B19EA">
        <w:rPr>
          <w:rFonts w:ascii="Times New Roman" w:eastAsia="Times New Roman" w:hAnsi="Times New Roman" w:cs="Times New Roman"/>
          <w:lang w:val="en-US"/>
        </w:rPr>
        <w:t>Ef</w:t>
      </w:r>
      <w:r w:rsidR="00F60A7E" w:rsidRPr="00084711">
        <w:rPr>
          <w:rFonts w:ascii="Cambria Math" w:eastAsia="Times New Roman" w:hAnsi="Cambria Math" w:cs="Cambria Math"/>
          <w:lang w:val="en-US"/>
        </w:rPr>
        <w:t>ᵗ</w:t>
      </w:r>
      <w:r w:rsidRPr="000B19EA">
        <w:rPr>
          <w:rFonts w:ascii="Times New Roman" w:eastAsia="Times New Roman" w:hAnsi="Times New Roman" w:cs="Times New Roman"/>
          <w:lang w:val="en-US"/>
        </w:rPr>
        <w:t>,</w:t>
      </w:r>
      <w:r w:rsidR="0069121A">
        <w:rPr>
          <w:rFonts w:ascii="Times New Roman" w:eastAsia="Times New Roman" w:hAnsi="Times New Roman" w:cs="Times New Roman"/>
          <w:lang w:val="en-US"/>
        </w:rPr>
        <w:t xml:space="preserve"> </w:t>
      </w:r>
      <w:proofErr w:type="spellStart"/>
      <w:r w:rsidRPr="000B19EA">
        <w:rPr>
          <w:rFonts w:ascii="Times New Roman" w:eastAsia="Times New Roman" w:hAnsi="Times New Roman" w:cs="Times New Roman"/>
          <w:lang w:val="en-US"/>
        </w:rPr>
        <w:t>Eo</w:t>
      </w:r>
      <w:proofErr w:type="spellEnd"/>
      <w:r w:rsidR="00F60A7E" w:rsidRPr="00084711">
        <w:rPr>
          <w:rFonts w:ascii="Cambria Math" w:eastAsia="Times New Roman" w:hAnsi="Cambria Math" w:cs="Cambria Math"/>
          <w:lang w:val="en-US"/>
        </w:rPr>
        <w:t>ᵗ</w:t>
      </w:r>
      <w:r w:rsidR="00F60A7E" w:rsidRPr="000B19EA">
        <w:rPr>
          <w:rFonts w:ascii="Times New Roman" w:eastAsia="Times New Roman" w:hAnsi="Times New Roman" w:cs="Times New Roman"/>
          <w:lang w:val="en-US"/>
        </w:rPr>
        <w:t xml:space="preserve"> </w:t>
      </w:r>
      <w:r w:rsidRPr="000B19EA">
        <w:rPr>
          <w:rFonts w:ascii="Times New Roman" w:eastAsia="Times New Roman" w:hAnsi="Times New Roman" w:cs="Times New Roman"/>
          <w:lang w:val="en-US"/>
        </w:rPr>
        <w:t>​: Events/processes of interest identified in the interpretation layer.</w:t>
      </w:r>
    </w:p>
    <w:p w14:paraId="5E91CCE2" w14:textId="501B186A" w:rsidR="000B19EA" w:rsidRPr="000B19EA" w:rsidRDefault="000B19EA" w:rsidP="00400F68">
      <w:pPr>
        <w:numPr>
          <w:ilvl w:val="0"/>
          <w:numId w:val="5"/>
        </w:numPr>
        <w:spacing w:before="100" w:beforeAutospacing="1" w:after="100" w:afterAutospacing="1"/>
        <w:rPr>
          <w:rFonts w:ascii="Times New Roman" w:eastAsia="Times New Roman" w:hAnsi="Times New Roman" w:cs="Times New Roman"/>
          <w:lang w:val="en-US"/>
        </w:rPr>
      </w:pPr>
      <w:proofErr w:type="spellStart"/>
      <w:r w:rsidRPr="000B19EA">
        <w:rPr>
          <w:rFonts w:ascii="Times New Roman" w:eastAsia="Times New Roman" w:hAnsi="Times New Roman" w:cs="Times New Roman"/>
          <w:lang w:val="en-US"/>
        </w:rPr>
        <w:t>Af</w:t>
      </w:r>
      <w:proofErr w:type="spellEnd"/>
      <w:r w:rsidR="00F60A7E" w:rsidRPr="00084711">
        <w:rPr>
          <w:rFonts w:ascii="Cambria Math" w:eastAsia="Times New Roman" w:hAnsi="Cambria Math" w:cs="Cambria Math"/>
          <w:lang w:val="en-US"/>
        </w:rPr>
        <w:t>ᵗ</w:t>
      </w:r>
      <w:r w:rsidRPr="000B19EA">
        <w:rPr>
          <w:rFonts w:ascii="Times New Roman" w:eastAsia="Times New Roman" w:hAnsi="Times New Roman" w:cs="Times New Roman"/>
          <w:lang w:val="en-US"/>
        </w:rPr>
        <w:t>,</w:t>
      </w:r>
      <w:r w:rsidR="0069121A">
        <w:rPr>
          <w:rFonts w:ascii="Times New Roman" w:eastAsia="Times New Roman" w:hAnsi="Times New Roman" w:cs="Times New Roman"/>
          <w:lang w:val="en-US"/>
        </w:rPr>
        <w:t xml:space="preserve"> </w:t>
      </w:r>
      <w:r w:rsidRPr="000B19EA">
        <w:rPr>
          <w:rFonts w:ascii="Times New Roman" w:eastAsia="Times New Roman" w:hAnsi="Times New Roman" w:cs="Times New Roman"/>
          <w:lang w:val="en-US"/>
        </w:rPr>
        <w:t>Ao</w:t>
      </w:r>
      <w:r w:rsidR="009D482C" w:rsidRPr="00084711">
        <w:rPr>
          <w:rFonts w:ascii="Cambria Math" w:eastAsia="Times New Roman" w:hAnsi="Cambria Math" w:cs="Cambria Math"/>
          <w:lang w:val="en-US"/>
        </w:rPr>
        <w:t>ᵗ</w:t>
      </w:r>
      <w:r w:rsidR="009D482C" w:rsidRPr="000B19EA">
        <w:rPr>
          <w:rFonts w:ascii="Times New Roman" w:eastAsia="Times New Roman" w:hAnsi="Times New Roman" w:cs="Times New Roman"/>
          <w:lang w:val="en-US"/>
        </w:rPr>
        <w:t xml:space="preserve"> </w:t>
      </w:r>
      <w:r w:rsidRPr="000B19EA">
        <w:rPr>
          <w:rFonts w:ascii="Times New Roman" w:eastAsia="Times New Roman" w:hAnsi="Times New Roman" w:cs="Times New Roman"/>
          <w:lang w:val="en-US"/>
        </w:rPr>
        <w:t>​: Actions taken by or upon the twins.</w:t>
      </w:r>
    </w:p>
    <w:p w14:paraId="1A6DD644" w14:textId="3A847399" w:rsidR="000B19EA" w:rsidRPr="000B19EA" w:rsidRDefault="000B19EA" w:rsidP="00400F68">
      <w:pPr>
        <w:numPr>
          <w:ilvl w:val="0"/>
          <w:numId w:val="5"/>
        </w:numPr>
        <w:spacing w:before="100" w:beforeAutospacing="1" w:after="100" w:afterAutospacing="1"/>
        <w:rPr>
          <w:rFonts w:ascii="Times New Roman" w:eastAsia="Times New Roman" w:hAnsi="Times New Roman" w:cs="Times New Roman"/>
          <w:lang w:val="en-US"/>
        </w:rPr>
      </w:pPr>
      <w:r w:rsidRPr="000B19EA">
        <w:rPr>
          <w:rFonts w:ascii="Times New Roman" w:eastAsia="Times New Roman" w:hAnsi="Times New Roman" w:cs="Times New Roman"/>
          <w:lang w:val="en-US"/>
        </w:rPr>
        <w:t>Sf</w:t>
      </w:r>
      <w:r w:rsidR="009D482C" w:rsidRPr="00084711">
        <w:rPr>
          <w:rFonts w:ascii="Cambria Math" w:eastAsia="Times New Roman" w:hAnsi="Cambria Math" w:cs="Cambria Math"/>
          <w:lang w:val="en-US"/>
        </w:rPr>
        <w:t>ᵗ</w:t>
      </w:r>
      <w:r w:rsidRPr="000B19EA">
        <w:rPr>
          <w:rFonts w:ascii="Times New Roman" w:eastAsia="Times New Roman" w:hAnsi="Times New Roman" w:cs="Times New Roman"/>
          <w:lang w:val="en-US"/>
        </w:rPr>
        <w:t>,</w:t>
      </w:r>
      <w:r w:rsidR="0069121A">
        <w:rPr>
          <w:rFonts w:ascii="Times New Roman" w:eastAsia="Times New Roman" w:hAnsi="Times New Roman" w:cs="Times New Roman"/>
          <w:lang w:val="en-US"/>
        </w:rPr>
        <w:t xml:space="preserve"> </w:t>
      </w:r>
      <w:r w:rsidRPr="000B19EA">
        <w:rPr>
          <w:rFonts w:ascii="Times New Roman" w:eastAsia="Times New Roman" w:hAnsi="Times New Roman" w:cs="Times New Roman"/>
          <w:lang w:val="en-US"/>
        </w:rPr>
        <w:t>So</w:t>
      </w:r>
      <w:r w:rsidR="009D482C" w:rsidRPr="00084711">
        <w:rPr>
          <w:rFonts w:ascii="Cambria Math" w:eastAsia="Times New Roman" w:hAnsi="Cambria Math" w:cs="Cambria Math"/>
          <w:lang w:val="en-US"/>
        </w:rPr>
        <w:t>ᵗ</w:t>
      </w:r>
      <w:r w:rsidR="009D482C" w:rsidRPr="000B19EA">
        <w:rPr>
          <w:rFonts w:ascii="Times New Roman" w:eastAsia="Times New Roman" w:hAnsi="Times New Roman" w:cs="Times New Roman"/>
          <w:lang w:val="en-US"/>
        </w:rPr>
        <w:t xml:space="preserve"> </w:t>
      </w:r>
      <w:r w:rsidRPr="000B19EA">
        <w:rPr>
          <w:rFonts w:ascii="Times New Roman" w:eastAsia="Times New Roman" w:hAnsi="Times New Roman" w:cs="Times New Roman"/>
          <w:lang w:val="en-US"/>
        </w:rPr>
        <w:t>​: Real-time sensor readings from the physical twins.</w:t>
      </w:r>
    </w:p>
    <w:p w14:paraId="0A5E0BA9" w14:textId="74BE6FE1" w:rsidR="008E4A46" w:rsidRDefault="00353694" w:rsidP="00722649">
      <w:pPr>
        <w:pStyle w:val="FirstParagraph"/>
        <w:jc w:val="both"/>
        <w:rPr>
          <w:rFonts w:asciiTheme="majorBidi" w:hAnsiTheme="majorBidi" w:cstheme="majorBidi"/>
        </w:rPr>
      </w:pPr>
      <w:r w:rsidRPr="00353694">
        <w:rPr>
          <w:rFonts w:asciiTheme="majorBidi" w:hAnsiTheme="majorBidi" w:cstheme="majorBidi"/>
        </w:rPr>
        <w:t xml:space="preserve">This conditional distribution shows how performance outcomes, such as time efficiency, coordination accuracy, or cost savings, </w:t>
      </w:r>
      <w:r w:rsidR="00AB1C83">
        <w:rPr>
          <w:rFonts w:asciiTheme="majorBidi" w:hAnsiTheme="majorBidi" w:cstheme="majorBidi"/>
        </w:rPr>
        <w:t>probabilistically depend on</w:t>
      </w:r>
      <w:r w:rsidRPr="00353694">
        <w:rPr>
          <w:rFonts w:asciiTheme="majorBidi" w:hAnsiTheme="majorBidi" w:cstheme="majorBidi"/>
        </w:rPr>
        <w:t xml:space="preserve"> the system</w:t>
      </w:r>
      <w:r w:rsidR="003017EB">
        <w:rPr>
          <w:rFonts w:asciiTheme="majorBidi" w:hAnsiTheme="majorBidi" w:cstheme="majorBidi"/>
        </w:rPr>
        <w:t>'</w:t>
      </w:r>
      <w:r w:rsidRPr="00353694">
        <w:rPr>
          <w:rFonts w:asciiTheme="majorBidi" w:hAnsiTheme="majorBidi" w:cstheme="majorBidi"/>
        </w:rPr>
        <w:t>s state, detected events, and selected actions under dynamic conditions.</w:t>
      </w:r>
    </w:p>
    <w:p w14:paraId="43CAF485" w14:textId="42D3D658" w:rsidR="0085151C" w:rsidRPr="00087E9D" w:rsidRDefault="00087E9D" w:rsidP="00087E9D">
      <w:pPr>
        <w:pStyle w:val="FirstParagraph"/>
        <w:jc w:val="both"/>
        <w:rPr>
          <w:rFonts w:asciiTheme="majorBidi" w:hAnsiTheme="majorBidi" w:cstheme="majorBidi"/>
        </w:rPr>
      </w:pPr>
      <w:r w:rsidRPr="00087E9D">
        <w:rPr>
          <w:rFonts w:asciiTheme="majorBidi" w:hAnsiTheme="majorBidi" w:cstheme="majorBidi"/>
        </w:rPr>
        <w:t xml:space="preserve">The reward layer closes the </w:t>
      </w:r>
      <w:r w:rsidR="00D03031">
        <w:rPr>
          <w:rFonts w:asciiTheme="majorBidi" w:hAnsiTheme="majorBidi" w:cstheme="majorBidi"/>
        </w:rPr>
        <w:t>PGM loop</w:t>
      </w:r>
      <w:r w:rsidRPr="00087E9D">
        <w:rPr>
          <w:rFonts w:asciiTheme="majorBidi" w:hAnsiTheme="majorBidi" w:cstheme="majorBidi"/>
        </w:rPr>
        <w:t xml:space="preserve"> by analyzing the effects of hidden interactions across physical and digital realms. It is vital because it provides a structured </w:t>
      </w:r>
      <w:r w:rsidR="00AB1C83">
        <w:rPr>
          <w:rFonts w:asciiTheme="majorBidi" w:hAnsiTheme="majorBidi" w:cstheme="majorBidi"/>
        </w:rPr>
        <w:t>framework for evaluating</w:t>
      </w:r>
      <w:r w:rsidRPr="00087E9D">
        <w:rPr>
          <w:rFonts w:asciiTheme="majorBidi" w:hAnsiTheme="majorBidi" w:cstheme="majorBidi"/>
        </w:rPr>
        <w:t xml:space="preserve"> the outcomes of these interactions. By conditioning reward distributions on digital states, physical states, detected events, actions, and real-time sensor data, this layer </w:t>
      </w:r>
      <w:r w:rsidR="00AB1C83">
        <w:rPr>
          <w:rFonts w:asciiTheme="majorBidi" w:hAnsiTheme="majorBidi" w:cstheme="majorBidi"/>
        </w:rPr>
        <w:t>enables</w:t>
      </w:r>
      <w:r w:rsidRPr="00087E9D">
        <w:rPr>
          <w:rFonts w:asciiTheme="majorBidi" w:hAnsiTheme="majorBidi" w:cstheme="majorBidi"/>
        </w:rPr>
        <w:t xml:space="preserve"> probabilistic evaluation of system performance. This approach helps researchers and practitioners measure the benefits of hidden interactions, such as improved predictive accuracy, cost savings, and better coordination across digital twins. It also points out potential risks when couplings lead to unintended effects, </w:t>
      </w:r>
      <w:r w:rsidR="00E147F6">
        <w:rPr>
          <w:rFonts w:asciiTheme="majorBidi" w:hAnsiTheme="majorBidi" w:cstheme="majorBidi"/>
        </w:rPr>
        <w:t xml:space="preserve">such as </w:t>
      </w:r>
      <w:r w:rsidRPr="00087E9D">
        <w:rPr>
          <w:rFonts w:asciiTheme="majorBidi" w:hAnsiTheme="majorBidi" w:cstheme="majorBidi"/>
        </w:rPr>
        <w:t xml:space="preserve">cascading delays or error </w:t>
      </w:r>
      <w:r w:rsidR="00E147F6">
        <w:rPr>
          <w:rFonts w:asciiTheme="majorBidi" w:hAnsiTheme="majorBidi" w:cstheme="majorBidi"/>
        </w:rPr>
        <w:t>propagation</w:t>
      </w:r>
      <w:r w:rsidRPr="00087E9D">
        <w:rPr>
          <w:rFonts w:asciiTheme="majorBidi" w:hAnsiTheme="majorBidi" w:cstheme="majorBidi"/>
        </w:rPr>
        <w:t xml:space="preserve">. Therefore, the reward function aids decision-making </w:t>
      </w:r>
      <w:r w:rsidR="00AB1C83">
        <w:rPr>
          <w:rFonts w:asciiTheme="majorBidi" w:hAnsiTheme="majorBidi" w:cstheme="majorBidi"/>
        </w:rPr>
        <w:t xml:space="preserve">across multiple digital twins, ensuring performance is understood not only </w:t>
      </w:r>
      <w:r w:rsidR="007D0063">
        <w:rPr>
          <w:rFonts w:asciiTheme="majorBidi" w:hAnsiTheme="majorBidi" w:cstheme="majorBidi"/>
        </w:rPr>
        <w:t>at the individual level</w:t>
      </w:r>
      <w:r w:rsidR="00AB1C83">
        <w:rPr>
          <w:rFonts w:asciiTheme="majorBidi" w:hAnsiTheme="majorBidi" w:cstheme="majorBidi"/>
        </w:rPr>
        <w:t xml:space="preserve"> but also</w:t>
      </w:r>
      <w:r w:rsidRPr="00087E9D">
        <w:rPr>
          <w:rFonts w:asciiTheme="majorBidi" w:hAnsiTheme="majorBidi" w:cstheme="majorBidi"/>
        </w:rPr>
        <w:t xml:space="preserve"> as an emergent property of interconnected twins. This viewpoint underscores that hidden interactions present both opportunities for added value and potential risks to system integrity.</w:t>
      </w:r>
    </w:p>
    <w:p w14:paraId="6DEFE5CF" w14:textId="32C29258" w:rsidR="0085151C" w:rsidRDefault="00BC18FF" w:rsidP="00BC18FF">
      <w:pPr>
        <w:pStyle w:val="FirstParagraph"/>
        <w:jc w:val="both"/>
        <w:rPr>
          <w:rFonts w:asciiTheme="majorBidi" w:hAnsiTheme="majorBidi" w:cstheme="majorBidi"/>
        </w:rPr>
      </w:pPr>
      <w:r w:rsidRPr="00BC18FF">
        <w:rPr>
          <w:rFonts w:asciiTheme="majorBidi" w:hAnsiTheme="majorBidi" w:cstheme="majorBidi"/>
        </w:rPr>
        <w:t>Building on the case study scenario that combines digital twins (DTs) and physical twins (PTs), along with processes of interest, actions, and rewards, we can formalize the probabilistic framework to describe how the system evolves as a product of three main probability layers: the state transition layer, the event interpretation layer, and the decision/reward evaluation layer.</w:t>
      </w:r>
      <w:r w:rsidR="009249F5">
        <w:rPr>
          <w:rFonts w:asciiTheme="majorBidi" w:hAnsiTheme="majorBidi" w:cstheme="majorBidi"/>
        </w:rPr>
        <w:t xml:space="preserve"> </w:t>
      </w:r>
      <w:r w:rsidR="00660E52">
        <w:t>T</w:t>
      </w:r>
      <w:r w:rsidR="009249F5">
        <w:t xml:space="preserve">he joint probability distribution over all timesteps </w:t>
      </w:r>
      <w:r w:rsidR="009249F5">
        <w:rPr>
          <w:rStyle w:val="katex-mathml"/>
        </w:rPr>
        <w:t>t</w:t>
      </w:r>
      <w:r w:rsidR="00660E52">
        <w:rPr>
          <w:rStyle w:val="katex-mathml"/>
        </w:rPr>
        <w:t xml:space="preserve"> </w:t>
      </w:r>
      <w:r w:rsidR="009249F5">
        <w:rPr>
          <w:rStyle w:val="katex-mathml"/>
        </w:rPr>
        <w:t>=</w:t>
      </w:r>
      <w:r w:rsidR="00660E52">
        <w:rPr>
          <w:rStyle w:val="katex-mathml"/>
        </w:rPr>
        <w:t xml:space="preserve"> </w:t>
      </w:r>
      <w:r w:rsidR="009249F5">
        <w:rPr>
          <w:rStyle w:val="katex-mathml"/>
        </w:rPr>
        <w:t>0</w:t>
      </w:r>
      <w:r w:rsidR="00660E52">
        <w:rPr>
          <w:rStyle w:val="katex-mathml"/>
        </w:rPr>
        <w:t xml:space="preserve"> </w:t>
      </w:r>
      <w:r w:rsidR="009249F5">
        <w:rPr>
          <w:rStyle w:val="katex-mathml"/>
        </w:rPr>
        <w:t>…</w:t>
      </w:r>
      <w:r w:rsidR="00660E52">
        <w:rPr>
          <w:rStyle w:val="katex-mathml"/>
        </w:rPr>
        <w:t xml:space="preserve"> </w:t>
      </w:r>
      <w:proofErr w:type="spellStart"/>
      <w:r w:rsidR="009249F5">
        <w:rPr>
          <w:rStyle w:val="katex-mathml"/>
        </w:rPr>
        <w:t>tc</w:t>
      </w:r>
      <w:proofErr w:type="spellEnd"/>
      <w:r w:rsidR="009249F5">
        <w:rPr>
          <w:rStyle w:val="vlist-s"/>
        </w:rPr>
        <w:t>​</w:t>
      </w:r>
      <w:r w:rsidR="009249F5">
        <w:t xml:space="preserve"> is:</w:t>
      </w:r>
    </w:p>
    <w:p w14:paraId="731B684B" w14:textId="66F4271B" w:rsidR="007C52E7" w:rsidRPr="000376F7" w:rsidRDefault="006C508E" w:rsidP="000376F7">
      <w:pPr>
        <w:pStyle w:val="BodyText"/>
        <w:rPr>
          <w:rFonts w:eastAsiaTheme="minorEastAsia"/>
          <w:iCs/>
        </w:rPr>
      </w:pPr>
      <m:oMathPara>
        <m:oMathParaPr>
          <m:jc m:val="left"/>
        </m:oMathParaPr>
        <m:oMath>
          <m:nary>
            <m:naryPr>
              <m:chr m:val="∏"/>
              <m:ctrlPr>
                <w:rPr>
                  <w:rFonts w:ascii="Cambria Math" w:hAnsi="Cambria Math"/>
                  <w:i/>
                  <w:iCs/>
                </w:rPr>
              </m:ctrlPr>
            </m:naryPr>
            <m:sub>
              <m:r>
                <w:rPr>
                  <w:rFonts w:ascii="Cambria Math" w:hAnsi="Cambria Math"/>
                </w:rPr>
                <m:t>t</m:t>
              </m:r>
              <m:r>
                <w:rPr>
                  <w:rFonts w:ascii="Cambria Math" w:hAnsi="Cambria Math"/>
                </w:rPr>
                <m:t>=0</m:t>
              </m:r>
            </m:sub>
            <m:sup>
              <m:r>
                <w:rPr>
                  <w:rFonts w:ascii="Cambria Math" w:hAnsi="Cambria Math"/>
                </w:rPr>
                <m:t>tc</m:t>
              </m:r>
            </m:sup>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m:t>
                      </m:r>
                    </m:e>
                    <m:sup>
                      <m:r>
                        <m:rPr>
                          <m:nor/>
                        </m:rPr>
                        <w:rPr>
                          <w:i/>
                          <w:iCs/>
                        </w:rPr>
                        <m:t>state</m:t>
                      </m:r>
                      <m:r>
                        <m:rPr>
                          <m:nor/>
                        </m:rPr>
                        <m:t>  </m:t>
                      </m:r>
                    </m:sup>
                  </m:sSup>
                  <m:sSup>
                    <m:sSupPr>
                      <m:ctrlPr>
                        <w:rPr>
                          <w:rFonts w:ascii="Cambria Math" w:hAnsi="Cambria Math"/>
                          <w:i/>
                          <w:iCs/>
                        </w:rPr>
                      </m:ctrlPr>
                    </m:sSupPr>
                    <m:e>
                      <m:r>
                        <w:rPr>
                          <w:rFonts w:ascii="Cambria Math" w:hAnsi="Cambria Math"/>
                        </w:rPr>
                        <m:t>    ∅</m:t>
                      </m:r>
                    </m:e>
                    <m:sup>
                      <m:r>
                        <m:rPr>
                          <m:nor/>
                        </m:rPr>
                        <w:rPr>
                          <w:i/>
                          <w:iCs/>
                        </w:rPr>
                        <m:t>event</m:t>
                      </m:r>
                    </m:sup>
                  </m:sSup>
                  <m:sSup>
                    <m:sSupPr>
                      <m:ctrlPr>
                        <w:rPr>
                          <w:rFonts w:ascii="Cambria Math" w:hAnsi="Cambria Math"/>
                          <w:i/>
                          <w:iCs/>
                        </w:rPr>
                      </m:ctrlPr>
                    </m:sSupPr>
                    <m:e>
                      <m:r>
                        <w:rPr>
                          <w:rFonts w:ascii="Cambria Math" w:hAnsi="Cambria Math"/>
                        </w:rPr>
                        <m:t>       ∅</m:t>
                      </m:r>
                    </m:e>
                    <m:sup>
                      <m:r>
                        <m:rPr>
                          <m:nor/>
                        </m:rPr>
                        <w:rPr>
                          <w:i/>
                          <w:iCs/>
                        </w:rPr>
                        <m:t>decision</m:t>
                      </m:r>
                    </m:sup>
                  </m:sSup>
                </m:e>
              </m:d>
            </m:e>
          </m:nary>
        </m:oMath>
      </m:oMathPara>
    </w:p>
    <w:p w14:paraId="58FC2632" w14:textId="54270A1C" w:rsidR="000376F7" w:rsidRPr="003B5A90" w:rsidRDefault="003B5A90" w:rsidP="003B5A90">
      <w:pPr>
        <w:pStyle w:val="FirstParagraph"/>
        <w:jc w:val="both"/>
        <w:rPr>
          <w:rFonts w:asciiTheme="majorBidi" w:hAnsiTheme="majorBidi" w:cstheme="majorBidi"/>
        </w:rPr>
      </w:pPr>
      <w:r w:rsidRPr="003B5A90">
        <w:rPr>
          <w:rFonts w:asciiTheme="majorBidi" w:hAnsiTheme="majorBidi" w:cstheme="majorBidi"/>
        </w:rPr>
        <w:t>By multiplying these factors over time, the model integrates dynamic evolution, process interpretation, and performance assessment into a single probabilistic graphical model (PGM). The result is not just a single scalar "score," but a comprehensive probabilistic representation of the system</w:t>
      </w:r>
      <w:r w:rsidR="003017EB">
        <w:rPr>
          <w:rFonts w:asciiTheme="majorBidi" w:hAnsiTheme="majorBidi" w:cstheme="majorBidi"/>
        </w:rPr>
        <w:t>'</w:t>
      </w:r>
      <w:r w:rsidRPr="003B5A90">
        <w:rPr>
          <w:rFonts w:asciiTheme="majorBidi" w:hAnsiTheme="majorBidi" w:cstheme="majorBidi"/>
        </w:rPr>
        <w:t xml:space="preserve">s performance trajectory. When properly integrated or marginalized, it yields performance </w:t>
      </w:r>
      <w:r w:rsidRPr="003B5A90">
        <w:rPr>
          <w:rFonts w:asciiTheme="majorBidi" w:hAnsiTheme="majorBidi" w:cstheme="majorBidi"/>
        </w:rPr>
        <w:lastRenderedPageBreak/>
        <w:t>indicators</w:t>
      </w:r>
      <w:r w:rsidR="00B72E51">
        <w:rPr>
          <w:rFonts w:asciiTheme="majorBidi" w:hAnsiTheme="majorBidi" w:cstheme="majorBidi"/>
        </w:rPr>
        <w:t>,</w:t>
      </w:r>
      <w:r w:rsidR="00437EE8">
        <w:rPr>
          <w:rFonts w:asciiTheme="majorBidi" w:hAnsiTheme="majorBidi" w:cstheme="majorBidi"/>
        </w:rPr>
        <w:t xml:space="preserve"> </w:t>
      </w:r>
      <w:r w:rsidR="00790B32">
        <w:rPr>
          <w:rFonts w:asciiTheme="majorBidi" w:hAnsiTheme="majorBidi" w:cstheme="majorBidi"/>
        </w:rPr>
        <w:t>such as expected cumulative reward, the probability of cascading delays, and the</w:t>
      </w:r>
      <w:r w:rsidR="00437EE8">
        <w:rPr>
          <w:rFonts w:asciiTheme="majorBidi" w:hAnsiTheme="majorBidi" w:cstheme="majorBidi"/>
        </w:rPr>
        <w:t xml:space="preserve"> </w:t>
      </w:r>
      <w:r w:rsidRPr="003B5A90">
        <w:rPr>
          <w:rFonts w:asciiTheme="majorBidi" w:hAnsiTheme="majorBidi" w:cstheme="majorBidi"/>
        </w:rPr>
        <w:t>likelihood of achieving efficiency gains. This method not only enables inference about hidden interactions but also supports forecasting and decision-making within interconnected digital twin ecosystems.</w:t>
      </w:r>
    </w:p>
    <w:p w14:paraId="1FAF6F9F" w14:textId="742507FD" w:rsidR="00722649" w:rsidRPr="00722649" w:rsidRDefault="00722649" w:rsidP="00722649">
      <w:pPr>
        <w:pStyle w:val="FirstParagraph"/>
        <w:jc w:val="both"/>
        <w:rPr>
          <w:rFonts w:asciiTheme="majorBidi" w:hAnsiTheme="majorBidi" w:cstheme="majorBidi"/>
        </w:rPr>
      </w:pPr>
      <w:r w:rsidRPr="00722649">
        <w:rPr>
          <w:rFonts w:asciiTheme="majorBidi" w:hAnsiTheme="majorBidi" w:cstheme="majorBidi"/>
        </w:rPr>
        <w:t>Essentially, the Bayesian network acts as a detector for hidden interactions by identifying conditional dependencies that would not exist if the twins were truly independent. It also offers a way to infer unobservable states: for example, if the assembly twin experiences delays and we find a high probability that it is due to an off-site issue, we have inferred a hidden physical</w:t>
      </w:r>
      <w:r w:rsidR="0041794A" w:rsidRPr="0041794A">
        <w:rPr>
          <w:rFonts w:asciiTheme="majorBidi" w:hAnsiTheme="majorBidi" w:cstheme="majorBidi"/>
        </w:rPr>
        <w:sym w:font="Wingdings" w:char="F0E0"/>
      </w:r>
      <w:r w:rsidRPr="00722649">
        <w:rPr>
          <w:rFonts w:asciiTheme="majorBidi" w:hAnsiTheme="majorBidi" w:cstheme="majorBidi"/>
        </w:rPr>
        <w:t>digital interaction chain</w:t>
      </w:r>
      <w:r w:rsidR="00E92B0A">
        <w:rPr>
          <w:rFonts w:asciiTheme="majorBidi" w:hAnsiTheme="majorBidi" w:cstheme="majorBidi"/>
        </w:rPr>
        <w:t xml:space="preserve">, </w:t>
      </w:r>
      <w:r w:rsidRPr="00722649">
        <w:rPr>
          <w:rFonts w:asciiTheme="majorBidi" w:hAnsiTheme="majorBidi" w:cstheme="majorBidi"/>
        </w:rPr>
        <w:t>perhaps a factory problem that was not directly reported has indeed affected the assembly via the logistics chain.</w:t>
      </w:r>
    </w:p>
    <w:p w14:paraId="5A1DAE68" w14:textId="332D96CC" w:rsidR="00D458A9" w:rsidRPr="00722649" w:rsidRDefault="00722649" w:rsidP="00722649">
      <w:pPr>
        <w:pStyle w:val="FirstParagraph"/>
        <w:jc w:val="both"/>
        <w:rPr>
          <w:rFonts w:asciiTheme="majorBidi" w:hAnsiTheme="majorBidi" w:cstheme="majorBidi"/>
        </w:rPr>
      </w:pPr>
      <w:r w:rsidRPr="00722649">
        <w:rPr>
          <w:rFonts w:asciiTheme="majorBidi" w:hAnsiTheme="majorBidi" w:cstheme="majorBidi"/>
        </w:rPr>
        <w:t>This also uses a probabilistic inference engine to periodically recalculate each twin</w:t>
      </w:r>
      <w:r w:rsidR="009174F7">
        <w:rPr>
          <w:rFonts w:asciiTheme="majorBidi" w:hAnsiTheme="majorBidi" w:cstheme="majorBidi"/>
        </w:rPr>
        <w:t>'</w:t>
      </w:r>
      <w:r w:rsidRPr="00722649">
        <w:rPr>
          <w:rFonts w:asciiTheme="majorBidi" w:hAnsiTheme="majorBidi" w:cstheme="majorBidi"/>
        </w:rPr>
        <w:t xml:space="preserve">s digital state vector, which is a set of expected values for key performance </w:t>
      </w:r>
      <w:r w:rsidR="00022AA6">
        <w:rPr>
          <w:rFonts w:asciiTheme="majorBidi" w:hAnsiTheme="majorBidi" w:cstheme="majorBidi"/>
        </w:rPr>
        <w:t>indicators (KPIs)</w:t>
      </w:r>
      <w:r w:rsidRPr="00722649">
        <w:rPr>
          <w:rFonts w:asciiTheme="majorBidi" w:hAnsiTheme="majorBidi" w:cstheme="majorBidi"/>
        </w:rPr>
        <w:t>, based on all available data and learned interactions. For example, the assembly twin</w:t>
      </w:r>
      <w:r w:rsidR="009174F7">
        <w:rPr>
          <w:rFonts w:asciiTheme="majorBidi" w:hAnsiTheme="majorBidi" w:cstheme="majorBidi"/>
        </w:rPr>
        <w:t>'</w:t>
      </w:r>
      <w:r w:rsidRPr="00722649">
        <w:rPr>
          <w:rFonts w:asciiTheme="majorBidi" w:hAnsiTheme="majorBidi" w:cstheme="majorBidi"/>
        </w:rPr>
        <w:t xml:space="preserve">s digital state vector might include a </w:t>
      </w:r>
      <w:r w:rsidR="00E147F6">
        <w:rPr>
          <w:rFonts w:asciiTheme="majorBidi" w:hAnsiTheme="majorBidi" w:cstheme="majorBidi"/>
        </w:rPr>
        <w:t>forecast of the</w:t>
      </w:r>
      <w:r w:rsidRPr="00722649">
        <w:rPr>
          <w:rFonts w:asciiTheme="majorBidi" w:hAnsiTheme="majorBidi" w:cstheme="majorBidi"/>
        </w:rPr>
        <w:t xml:space="preserve"> remaining time to completion. Through the PGM, this forecast is automatically updated</w:t>
      </w:r>
      <w:r w:rsidR="00022AA6">
        <w:rPr>
          <w:rFonts w:asciiTheme="majorBidi" w:hAnsiTheme="majorBidi" w:cstheme="majorBidi"/>
        </w:rPr>
        <w:t>, for instance, if</w:t>
      </w:r>
      <w:r w:rsidRPr="00722649">
        <w:rPr>
          <w:rFonts w:asciiTheme="majorBidi" w:hAnsiTheme="majorBidi" w:cstheme="majorBidi"/>
        </w:rPr>
        <w:t xml:space="preserve"> the logistics twin detects a traffic jam</w:t>
      </w:r>
      <w:r w:rsidR="00022AA6">
        <w:rPr>
          <w:rFonts w:asciiTheme="majorBidi" w:hAnsiTheme="majorBidi" w:cstheme="majorBidi"/>
        </w:rPr>
        <w:t xml:space="preserve">, </w:t>
      </w:r>
      <w:r w:rsidRPr="00722649">
        <w:rPr>
          <w:rFonts w:asciiTheme="majorBidi" w:hAnsiTheme="majorBidi" w:cstheme="majorBidi"/>
        </w:rPr>
        <w:t xml:space="preserve">increasing the likelihood of an assembly delay. These dynamic updates </w:t>
      </w:r>
      <w:r w:rsidR="00790B32">
        <w:rPr>
          <w:rFonts w:asciiTheme="majorBidi" w:hAnsiTheme="majorBidi" w:cstheme="majorBidi"/>
        </w:rPr>
        <w:t>demonstrate how hidden interactions can be applied in practice; the digital state vectors become more precise by factoring</w:t>
      </w:r>
      <w:r w:rsidRPr="00722649">
        <w:rPr>
          <w:rFonts w:asciiTheme="majorBidi" w:hAnsiTheme="majorBidi" w:cstheme="majorBidi"/>
        </w:rPr>
        <w:t xml:space="preserve"> in cross-twin effects.</w:t>
      </w:r>
    </w:p>
    <w:p w14:paraId="15317270" w14:textId="77777777" w:rsidR="0067634B" w:rsidRPr="0067634B" w:rsidRDefault="0067634B" w:rsidP="00400F68">
      <w:pPr>
        <w:pStyle w:val="BodyText"/>
        <w:numPr>
          <w:ilvl w:val="0"/>
          <w:numId w:val="1"/>
        </w:numPr>
        <w:rPr>
          <w:rFonts w:asciiTheme="majorBidi" w:hAnsiTheme="majorBidi" w:cstheme="majorBidi"/>
        </w:rPr>
      </w:pPr>
      <w:r w:rsidRPr="0067634B">
        <w:rPr>
          <w:rFonts w:asciiTheme="majorBidi" w:hAnsiTheme="majorBidi" w:cstheme="majorBidi"/>
        </w:rPr>
        <w:t xml:space="preserve">Interaction Potential Evaluation and Risk Assessment: </w:t>
      </w:r>
    </w:p>
    <w:p w14:paraId="24FFE903" w14:textId="64E19175" w:rsidR="0067634B" w:rsidRPr="0067634B" w:rsidRDefault="0067634B" w:rsidP="0067634B">
      <w:pPr>
        <w:pStyle w:val="BodyText"/>
        <w:rPr>
          <w:rFonts w:asciiTheme="majorBidi" w:hAnsiTheme="majorBidi" w:cstheme="majorBidi"/>
        </w:rPr>
      </w:pPr>
      <w:r w:rsidRPr="0067634B">
        <w:rPr>
          <w:rFonts w:asciiTheme="majorBidi" w:hAnsiTheme="majorBidi" w:cstheme="majorBidi"/>
        </w:rPr>
        <w:t xml:space="preserve">In the final step, the study examines the </w:t>
      </w:r>
      <w:r w:rsidR="00790B32">
        <w:rPr>
          <w:rFonts w:asciiTheme="majorBidi" w:hAnsiTheme="majorBidi" w:cstheme="majorBidi"/>
        </w:rPr>
        <w:t>PGM output and case study observations to assess both the potential benefits</w:t>
      </w:r>
      <w:r w:rsidRPr="0067634B">
        <w:rPr>
          <w:rFonts w:asciiTheme="majorBidi" w:hAnsiTheme="majorBidi" w:cstheme="majorBidi"/>
        </w:rPr>
        <w:t xml:space="preserve"> and the risks associated with the identified hidden interactions. It employs several methods for this evaluation.</w:t>
      </w:r>
    </w:p>
    <w:p w14:paraId="08066E08" w14:textId="4F1FFCA1" w:rsidR="007473B4" w:rsidRPr="0067634B" w:rsidRDefault="007473B4" w:rsidP="00400F68">
      <w:pPr>
        <w:pStyle w:val="BodyText"/>
        <w:numPr>
          <w:ilvl w:val="0"/>
          <w:numId w:val="3"/>
        </w:numPr>
        <w:jc w:val="both"/>
        <w:rPr>
          <w:rFonts w:asciiTheme="majorBidi" w:hAnsiTheme="majorBidi" w:cstheme="majorBidi"/>
        </w:rPr>
      </w:pPr>
      <w:r w:rsidRPr="007473B4">
        <w:rPr>
          <w:rFonts w:asciiTheme="majorBidi" w:hAnsiTheme="majorBidi" w:cstheme="majorBidi"/>
        </w:rPr>
        <w:t xml:space="preserve">Dependency Analysis: Examining the learned probabilistic dependencies in the graphical model to identify the strongest interactions. For example, in the case study scenario, it might reveal that </w:t>
      </w:r>
      <w:r w:rsidR="003017EB">
        <w:rPr>
          <w:rFonts w:asciiTheme="majorBidi" w:hAnsiTheme="majorBidi" w:cstheme="majorBidi"/>
        </w:rPr>
        <w:t>"</w:t>
      </w:r>
      <w:r w:rsidRPr="007473B4">
        <w:rPr>
          <w:rFonts w:asciiTheme="majorBidi" w:hAnsiTheme="majorBidi" w:cstheme="majorBidi"/>
        </w:rPr>
        <w:t xml:space="preserve">factory delay </w:t>
      </w:r>
      <w:r w:rsidRPr="007473B4">
        <w:rPr>
          <w:rFonts w:asciiTheme="majorBidi" w:hAnsiTheme="majorBidi" w:cstheme="majorBidi"/>
        </w:rPr>
        <w:sym w:font="Wingdings" w:char="F0E8"/>
      </w:r>
      <w:r w:rsidRPr="007473B4">
        <w:rPr>
          <w:rFonts w:asciiTheme="majorBidi" w:hAnsiTheme="majorBidi" w:cstheme="majorBidi"/>
        </w:rPr>
        <w:t xml:space="preserve"> logistics delay</w:t>
      </w:r>
      <w:r w:rsidR="003017EB">
        <w:rPr>
          <w:rFonts w:asciiTheme="majorBidi" w:hAnsiTheme="majorBidi" w:cstheme="majorBidi"/>
        </w:rPr>
        <w:t>"</w:t>
      </w:r>
      <w:r w:rsidRPr="007473B4">
        <w:rPr>
          <w:rFonts w:asciiTheme="majorBidi" w:hAnsiTheme="majorBidi" w:cstheme="majorBidi"/>
        </w:rPr>
        <w:t xml:space="preserve"> and </w:t>
      </w:r>
      <w:r w:rsidR="003017EB">
        <w:rPr>
          <w:rFonts w:asciiTheme="majorBidi" w:hAnsiTheme="majorBidi" w:cstheme="majorBidi"/>
        </w:rPr>
        <w:t>"</w:t>
      </w:r>
      <w:r w:rsidRPr="007473B4">
        <w:rPr>
          <w:rFonts w:asciiTheme="majorBidi" w:hAnsiTheme="majorBidi" w:cstheme="majorBidi"/>
        </w:rPr>
        <w:t xml:space="preserve">logistics delay </w:t>
      </w:r>
      <w:r w:rsidRPr="007473B4">
        <w:rPr>
          <w:rFonts w:asciiTheme="majorBidi" w:hAnsiTheme="majorBidi" w:cstheme="majorBidi"/>
        </w:rPr>
        <w:sym w:font="Wingdings" w:char="F0E8"/>
      </w:r>
      <w:r w:rsidRPr="007473B4">
        <w:rPr>
          <w:rFonts w:asciiTheme="majorBidi" w:hAnsiTheme="majorBidi" w:cstheme="majorBidi"/>
        </w:rPr>
        <w:t xml:space="preserve"> assembly delay</w:t>
      </w:r>
      <w:r w:rsidR="003017EB">
        <w:rPr>
          <w:rFonts w:asciiTheme="majorBidi" w:hAnsiTheme="majorBidi" w:cstheme="majorBidi"/>
        </w:rPr>
        <w:t>"</w:t>
      </w:r>
      <w:r w:rsidRPr="007473B4">
        <w:rPr>
          <w:rFonts w:asciiTheme="majorBidi" w:hAnsiTheme="majorBidi" w:cstheme="majorBidi"/>
        </w:rPr>
        <w:t xml:space="preserve"> have very high probability links, indicating a strong chain of PT–PT and PT–DT interactions. This highlights where the system is most tightly connected. High dependency suggests </w:t>
      </w:r>
      <w:r w:rsidR="00790B32">
        <w:rPr>
          <w:rFonts w:asciiTheme="majorBidi" w:hAnsiTheme="majorBidi" w:cstheme="majorBidi"/>
        </w:rPr>
        <w:t>the potential to leverage that link; therefore, knowing about the factory delay allows us to predict the impact on assembly with near certaint</w:t>
      </w:r>
      <w:r w:rsidRPr="007473B4">
        <w:rPr>
          <w:rFonts w:asciiTheme="majorBidi" w:hAnsiTheme="majorBidi" w:cstheme="majorBidi"/>
        </w:rPr>
        <w:t>y, enabling proactive measures. However, it also indicates a risk: a failure in the factory could cascade, so the system needs resilience at that point. This summarizes the key interactions, their strength (</w:t>
      </w:r>
      <w:r w:rsidR="00E147F6">
        <w:rPr>
          <w:rFonts w:asciiTheme="majorBidi" w:hAnsiTheme="majorBidi" w:cstheme="majorBidi"/>
        </w:rPr>
        <w:t xml:space="preserve">in terms of </w:t>
      </w:r>
      <w:r w:rsidRPr="007473B4">
        <w:rPr>
          <w:rFonts w:asciiTheme="majorBidi" w:hAnsiTheme="majorBidi" w:cstheme="majorBidi"/>
        </w:rPr>
        <w:t>probability or impact), and whether their overall effect helped or hindered the project.</w:t>
      </w:r>
    </w:p>
    <w:p w14:paraId="23A06AC5" w14:textId="58967DAF" w:rsidR="001F66D6" w:rsidRPr="0067634B" w:rsidRDefault="001F66D6" w:rsidP="00400F68">
      <w:pPr>
        <w:pStyle w:val="BodyText"/>
        <w:numPr>
          <w:ilvl w:val="0"/>
          <w:numId w:val="3"/>
        </w:numPr>
        <w:jc w:val="both"/>
        <w:rPr>
          <w:rFonts w:asciiTheme="majorBidi" w:hAnsiTheme="majorBidi" w:cstheme="majorBidi"/>
        </w:rPr>
      </w:pPr>
      <w:r w:rsidRPr="001F66D6">
        <w:rPr>
          <w:rFonts w:asciiTheme="majorBidi" w:hAnsiTheme="majorBidi" w:cstheme="majorBidi"/>
        </w:rPr>
        <w:t xml:space="preserve">Inferred Dependency vs. Designed Links: Comparing the hidden interactions discovered with the planned connection points. Any strong interaction not explicitly incorporated into the system is marked as a hidden interaction of interest. For example, in the case study scenario, if the model shows a significant link between a quality metric in manufacturing and a safety metric on-site, and this was not part of the original design, it indicates an emergent relationship, such as poor prefab quality potentially causing safety hazards during assembly (a non-obvious connection). Each discovery should be evaluated for how it could be used or mitigated, such as through </w:t>
      </w:r>
      <w:r w:rsidR="00E147F6">
        <w:rPr>
          <w:rFonts w:asciiTheme="majorBidi" w:hAnsiTheme="majorBidi" w:cstheme="majorBidi"/>
        </w:rPr>
        <w:t>scenario-specific alerts</w:t>
      </w:r>
      <w:r w:rsidRPr="001F66D6">
        <w:rPr>
          <w:rFonts w:asciiTheme="majorBidi" w:hAnsiTheme="majorBidi" w:cstheme="majorBidi"/>
        </w:rPr>
        <w:t>.</w:t>
      </w:r>
    </w:p>
    <w:p w14:paraId="40B2DFC6" w14:textId="6121346E" w:rsidR="007A39F8" w:rsidRPr="0003152B" w:rsidRDefault="007A39F8" w:rsidP="00400F68">
      <w:pPr>
        <w:pStyle w:val="BodyText"/>
        <w:numPr>
          <w:ilvl w:val="0"/>
          <w:numId w:val="3"/>
        </w:numPr>
        <w:jc w:val="both"/>
        <w:rPr>
          <w:rFonts w:asciiTheme="majorBidi" w:hAnsiTheme="majorBidi" w:cstheme="majorBidi"/>
        </w:rPr>
      </w:pPr>
      <w:r w:rsidRPr="0003152B">
        <w:rPr>
          <w:rFonts w:asciiTheme="majorBidi" w:hAnsiTheme="majorBidi" w:cstheme="majorBidi"/>
        </w:rPr>
        <w:t>Co-evolution Patterns: Using the case study timeline, it tracks the time series of each twin</w:t>
      </w:r>
      <w:r w:rsidR="003017EB" w:rsidRPr="0003152B">
        <w:rPr>
          <w:rFonts w:asciiTheme="majorBidi" w:hAnsiTheme="majorBidi" w:cstheme="majorBidi"/>
        </w:rPr>
        <w:t>'</w:t>
      </w:r>
      <w:r w:rsidRPr="0003152B">
        <w:rPr>
          <w:rFonts w:asciiTheme="majorBidi" w:hAnsiTheme="majorBidi" w:cstheme="majorBidi"/>
        </w:rPr>
        <w:t xml:space="preserve">s major state indicators (such as production rate, transit delays, and assembly progress) and </w:t>
      </w:r>
      <w:r w:rsidRPr="0003152B">
        <w:rPr>
          <w:rFonts w:asciiTheme="majorBidi" w:hAnsiTheme="majorBidi" w:cstheme="majorBidi"/>
        </w:rPr>
        <w:lastRenderedPageBreak/>
        <w:t xml:space="preserve">searches for co-evolution or correlated patterns. For example, it might visualize how manufacturing and installation </w:t>
      </w:r>
      <w:r w:rsidR="00E147F6">
        <w:rPr>
          <w:rFonts w:asciiTheme="majorBidi" w:hAnsiTheme="majorBidi" w:cstheme="majorBidi"/>
        </w:rPr>
        <w:t xml:space="preserve">delays </w:t>
      </w:r>
      <w:r w:rsidRPr="0003152B">
        <w:rPr>
          <w:rFonts w:asciiTheme="majorBidi" w:hAnsiTheme="majorBidi" w:cstheme="majorBidi"/>
        </w:rPr>
        <w:t>changed over time. A clear pattern where one increases whenever the other does would highlight a hidden PT–PT or PT–DT relationship. It also examines event logs</w:t>
      </w:r>
      <w:r w:rsidR="00BC26EC">
        <w:rPr>
          <w:rFonts w:asciiTheme="majorBidi" w:hAnsiTheme="majorBidi" w:cstheme="majorBidi"/>
        </w:rPr>
        <w:t>, such as module completions, shipments, and site installations,</w:t>
      </w:r>
      <w:r w:rsidRPr="0003152B">
        <w:rPr>
          <w:rFonts w:asciiTheme="majorBidi" w:hAnsiTheme="majorBidi" w:cstheme="majorBidi"/>
        </w:rPr>
        <w:t xml:space="preserve"> with timestamps. By reviewing these logs, it can trace causality; for instance, an event </w:t>
      </w:r>
      <w:r w:rsidR="003017EB" w:rsidRPr="0003152B">
        <w:rPr>
          <w:rFonts w:asciiTheme="majorBidi" w:hAnsiTheme="majorBidi" w:cstheme="majorBidi"/>
        </w:rPr>
        <w:t>"</w:t>
      </w:r>
      <w:r w:rsidRPr="0003152B">
        <w:rPr>
          <w:rFonts w:asciiTheme="majorBidi" w:hAnsiTheme="majorBidi" w:cstheme="majorBidi"/>
        </w:rPr>
        <w:t>truck delay</w:t>
      </w:r>
      <w:r w:rsidR="003017EB" w:rsidRPr="0003152B">
        <w:rPr>
          <w:rFonts w:asciiTheme="majorBidi" w:hAnsiTheme="majorBidi" w:cstheme="majorBidi"/>
        </w:rPr>
        <w:t>"</w:t>
      </w:r>
      <w:r w:rsidRPr="0003152B">
        <w:rPr>
          <w:rFonts w:asciiTheme="majorBidi" w:hAnsiTheme="majorBidi" w:cstheme="majorBidi"/>
        </w:rPr>
        <w:t xml:space="preserve"> followed by an event </w:t>
      </w:r>
      <w:r w:rsidR="003017EB" w:rsidRPr="0003152B">
        <w:rPr>
          <w:rFonts w:asciiTheme="majorBidi" w:hAnsiTheme="majorBidi" w:cstheme="majorBidi"/>
        </w:rPr>
        <w:t>"</w:t>
      </w:r>
      <w:r w:rsidRPr="0003152B">
        <w:rPr>
          <w:rFonts w:asciiTheme="majorBidi" w:hAnsiTheme="majorBidi" w:cstheme="majorBidi"/>
        </w:rPr>
        <w:t>crew idle on-site</w:t>
      </w:r>
      <w:r w:rsidR="003017EB" w:rsidRPr="0003152B">
        <w:rPr>
          <w:rFonts w:asciiTheme="majorBidi" w:hAnsiTheme="majorBidi" w:cstheme="majorBidi"/>
        </w:rPr>
        <w:t>"</w:t>
      </w:r>
      <w:r w:rsidRPr="0003152B">
        <w:rPr>
          <w:rFonts w:asciiTheme="majorBidi" w:hAnsiTheme="majorBidi" w:cstheme="majorBidi"/>
        </w:rPr>
        <w:t xml:space="preserve"> suggests a hidden logistics-to-assembly link in practice. Presenting these patterns can demonstrate how the twins co-evolved rather than operated independently.</w:t>
      </w:r>
    </w:p>
    <w:p w14:paraId="2E9439CC" w14:textId="28A92948" w:rsidR="00D13CCE" w:rsidRPr="0067634B" w:rsidRDefault="00D13CCE" w:rsidP="00400F68">
      <w:pPr>
        <w:pStyle w:val="BodyText"/>
        <w:numPr>
          <w:ilvl w:val="0"/>
          <w:numId w:val="3"/>
        </w:numPr>
        <w:jc w:val="both"/>
        <w:rPr>
          <w:rFonts w:asciiTheme="majorBidi" w:hAnsiTheme="majorBidi" w:cstheme="majorBidi"/>
        </w:rPr>
      </w:pPr>
      <w:r w:rsidRPr="00D13CCE">
        <w:rPr>
          <w:rFonts w:asciiTheme="majorBidi" w:hAnsiTheme="majorBidi" w:cstheme="majorBidi"/>
        </w:rPr>
        <w:t>Risk Scenarios: performing thought experiments and what-if analyses to stress-test the system</w:t>
      </w:r>
      <w:r w:rsidR="003017EB">
        <w:rPr>
          <w:rFonts w:asciiTheme="majorBidi" w:hAnsiTheme="majorBidi" w:cstheme="majorBidi"/>
        </w:rPr>
        <w:t>'</w:t>
      </w:r>
      <w:r w:rsidRPr="00D13CCE">
        <w:rPr>
          <w:rFonts w:asciiTheme="majorBidi" w:hAnsiTheme="majorBidi" w:cstheme="majorBidi"/>
        </w:rPr>
        <w:t xml:space="preserve">s coordination. For example, in the case study scenario, consider what if an off-site delay went unreported (a missing PT–DT update)? The PGM can simulate the outcome; likely, the on-site twin would continue under false assumptions, leading to a bigger problem when the truth surfaces. This shows the risk of undiscovered interactions, especially delayed PT–DT communication. Conversely, simulate improved coupling: what if the twins were more tightly integrated at specific points? Would that lower the risk? </w:t>
      </w:r>
      <w:r w:rsidR="00BC26EC">
        <w:rPr>
          <w:rFonts w:asciiTheme="majorBidi" w:hAnsiTheme="majorBidi" w:cstheme="majorBidi"/>
        </w:rPr>
        <w:t>For instance, it might be found</w:t>
      </w:r>
      <w:r w:rsidRPr="00D13CCE">
        <w:rPr>
          <w:rFonts w:asciiTheme="majorBidi" w:hAnsiTheme="majorBidi" w:cstheme="majorBidi"/>
        </w:rPr>
        <w:t xml:space="preserve"> that having a real-time API from the factory floor to the site schedule (making a hidden PT–DT link explicit) could significantly reduce idle crew time, confirming the benefit of exposing that interaction.</w:t>
      </w:r>
    </w:p>
    <w:p w14:paraId="5A82B55A" w14:textId="2CA18EF7" w:rsidR="002D5132" w:rsidRPr="002D5132" w:rsidRDefault="002D5132" w:rsidP="002D5132">
      <w:pPr>
        <w:jc w:val="both"/>
        <w:rPr>
          <w:rFonts w:asciiTheme="majorBidi" w:hAnsiTheme="majorBidi" w:cstheme="majorBidi"/>
        </w:rPr>
      </w:pPr>
      <w:r w:rsidRPr="002D5132">
        <w:rPr>
          <w:rFonts w:asciiTheme="majorBidi" w:hAnsiTheme="majorBidi" w:cstheme="majorBidi"/>
        </w:rPr>
        <w:t xml:space="preserve">Through this analysis, identify each hidden interaction as mainly beneficial, harmful, or a mix of both, </w:t>
      </w:r>
      <w:r w:rsidR="00E147F6">
        <w:rPr>
          <w:rFonts w:asciiTheme="majorBidi" w:hAnsiTheme="majorBidi" w:cstheme="majorBidi"/>
        </w:rPr>
        <w:t>and note whether it</w:t>
      </w:r>
      <w:r w:rsidRPr="002D5132">
        <w:rPr>
          <w:rFonts w:asciiTheme="majorBidi" w:hAnsiTheme="majorBidi" w:cstheme="majorBidi"/>
        </w:rPr>
        <w:t xml:space="preserve"> can lead to cascading failures or conflicts. Also, use these insights to develop guidelines for future multi-DT coordination. For beneficial interactions, formalize them within the system so they are no longer </w:t>
      </w:r>
      <w:r w:rsidR="003017EB">
        <w:rPr>
          <w:rFonts w:asciiTheme="majorBidi" w:hAnsiTheme="majorBidi" w:cstheme="majorBidi"/>
        </w:rPr>
        <w:t>"</w:t>
      </w:r>
      <w:r w:rsidRPr="002D5132">
        <w:rPr>
          <w:rFonts w:asciiTheme="majorBidi" w:hAnsiTheme="majorBidi" w:cstheme="majorBidi"/>
        </w:rPr>
        <w:t>hidden</w:t>
      </w:r>
      <w:r w:rsidR="003017EB">
        <w:rPr>
          <w:rFonts w:asciiTheme="majorBidi" w:hAnsiTheme="majorBidi" w:cstheme="majorBidi"/>
        </w:rPr>
        <w:t>"</w:t>
      </w:r>
      <w:r w:rsidRPr="002D5132">
        <w:rPr>
          <w:rFonts w:asciiTheme="majorBidi" w:hAnsiTheme="majorBidi" w:cstheme="majorBidi"/>
        </w:rPr>
        <w:t xml:space="preserve"> but become monitored channels. For risky interactions, implement mitigation strategies such as alert mechanisms or decoupling methods to prevent domino effects. The goal of this step is to understand how multi-DT systems can be better coupled or buffered based on the hidden interactions uncovered. It</w:t>
      </w:r>
      <w:r>
        <w:rPr>
          <w:rFonts w:asciiTheme="majorBidi" w:hAnsiTheme="majorBidi" w:cstheme="majorBidi"/>
        </w:rPr>
        <w:t xml:space="preserve"> i</w:t>
      </w:r>
      <w:r w:rsidRPr="002D5132">
        <w:rPr>
          <w:rFonts w:asciiTheme="majorBidi" w:hAnsiTheme="majorBidi" w:cstheme="majorBidi"/>
        </w:rPr>
        <w:t xml:space="preserve">s also </w:t>
      </w:r>
      <w:r w:rsidR="009F13A4">
        <w:rPr>
          <w:rFonts w:asciiTheme="majorBidi" w:hAnsiTheme="majorBidi" w:cstheme="majorBidi"/>
        </w:rPr>
        <w:t>essential</w:t>
      </w:r>
      <w:r w:rsidRPr="002D5132">
        <w:rPr>
          <w:rFonts w:asciiTheme="majorBidi" w:hAnsiTheme="majorBidi" w:cstheme="majorBidi"/>
        </w:rPr>
        <w:t xml:space="preserve"> to focus on coordination and integrity to ensure DTs operate harmoniously, rather than solely on maximizing performance metrics. </w:t>
      </w:r>
    </w:p>
    <w:p w14:paraId="4906140B" w14:textId="19CFA9B3" w:rsidR="00946259" w:rsidRDefault="003017EB" w:rsidP="00A04415">
      <w:pPr>
        <w:pStyle w:val="BodyText"/>
        <w:jc w:val="both"/>
        <w:rPr>
          <w:rFonts w:asciiTheme="majorBidi" w:hAnsiTheme="majorBidi" w:cstheme="majorBidi"/>
        </w:rPr>
      </w:pPr>
      <w:bookmarkStart w:id="6" w:name="implementation-using-ugridd"/>
      <w:bookmarkEnd w:id="5"/>
      <w:r w:rsidRPr="003017EB">
        <w:rPr>
          <w:rFonts w:asciiTheme="majorBidi" w:hAnsiTheme="majorBidi" w:cstheme="majorBidi"/>
        </w:rPr>
        <w:t>Resilience, system operation during disruptions, and multi-objective performance optimization are acknowledged in this study but are reserved for future work, as establishing the fundamentals of interaction management takes precedence. Therefore, the evaluation aims to demonstrate that recognizing hidden interactions enables innovative coupling strategies, paving the way for greater resilience and optimization in future stages.</w:t>
      </w:r>
    </w:p>
    <w:p w14:paraId="35F81068" w14:textId="55EA60DE" w:rsidR="00D6096B" w:rsidRPr="00D6096B" w:rsidRDefault="00D6096B" w:rsidP="00D6096B">
      <w:pPr>
        <w:pStyle w:val="Heading1"/>
        <w:jc w:val="both"/>
        <w:rPr>
          <w:rFonts w:asciiTheme="majorBidi" w:hAnsiTheme="majorBidi"/>
          <w:b/>
          <w:bCs/>
          <w:color w:val="auto"/>
          <w:sz w:val="24"/>
          <w:szCs w:val="24"/>
        </w:rPr>
      </w:pPr>
      <w:bookmarkStart w:id="7" w:name="X3ead6ce3b25b9e7699fac4f2d191f0d4c48c1b0"/>
      <w:r w:rsidRPr="00D6096B">
        <w:rPr>
          <w:rFonts w:asciiTheme="majorBidi" w:hAnsiTheme="majorBidi"/>
          <w:b/>
          <w:bCs/>
          <w:color w:val="auto"/>
          <w:sz w:val="24"/>
          <w:szCs w:val="24"/>
        </w:rPr>
        <w:t xml:space="preserve">Modular Housing </w:t>
      </w:r>
      <w:r w:rsidR="00DA1E12" w:rsidRPr="00D6096B">
        <w:rPr>
          <w:rFonts w:asciiTheme="majorBidi" w:hAnsiTheme="majorBidi"/>
          <w:b/>
          <w:bCs/>
          <w:color w:val="auto"/>
          <w:sz w:val="24"/>
          <w:szCs w:val="24"/>
        </w:rPr>
        <w:t>Case Study</w:t>
      </w:r>
    </w:p>
    <w:p w14:paraId="27E53898" w14:textId="77777777" w:rsidR="00715C8E" w:rsidRPr="00EC0F3A" w:rsidRDefault="00DA1E12" w:rsidP="00715C8E">
      <w:pPr>
        <w:pStyle w:val="Heading2"/>
        <w:rPr>
          <w:rFonts w:asciiTheme="majorBidi" w:hAnsiTheme="majorBidi"/>
          <w:b/>
          <w:bCs/>
          <w:color w:val="auto"/>
          <w:sz w:val="24"/>
          <w:szCs w:val="20"/>
        </w:rPr>
      </w:pPr>
      <w:r w:rsidRPr="00EC0F3A">
        <w:rPr>
          <w:rFonts w:asciiTheme="majorBidi" w:hAnsiTheme="majorBidi"/>
          <w:b/>
          <w:bCs/>
          <w:color w:val="auto"/>
          <w:sz w:val="24"/>
          <w:szCs w:val="20"/>
        </w:rPr>
        <w:t xml:space="preserve">Case Study Scenario: </w:t>
      </w:r>
    </w:p>
    <w:p w14:paraId="2AC23A0D" w14:textId="3CE9DD6B" w:rsidR="004450B5" w:rsidRDefault="00556B69" w:rsidP="004450B5">
      <w:pPr>
        <w:pStyle w:val="BodyText"/>
        <w:jc w:val="both"/>
        <w:rPr>
          <w:rFonts w:asciiTheme="majorBidi" w:hAnsiTheme="majorBidi" w:cstheme="majorBidi"/>
          <w:color w:val="FF0000"/>
        </w:rPr>
      </w:pPr>
      <w:r w:rsidRPr="00556B69">
        <w:rPr>
          <w:rFonts w:asciiTheme="majorBidi" w:hAnsiTheme="majorBidi" w:cstheme="majorBidi"/>
        </w:rPr>
        <w:t>To demonstrate the CCDT methodology, the study applied it to a case study inspired by a real-world scenario</w:t>
      </w:r>
      <w:r w:rsidR="00A75426">
        <w:rPr>
          <w:rFonts w:asciiTheme="majorBidi" w:hAnsiTheme="majorBidi" w:cstheme="majorBidi"/>
        </w:rPr>
        <w:t>:</w:t>
      </w:r>
      <w:r w:rsidRPr="00556B69">
        <w:rPr>
          <w:rFonts w:asciiTheme="majorBidi" w:hAnsiTheme="majorBidi" w:cstheme="majorBidi"/>
        </w:rPr>
        <w:t xml:space="preserve"> the development of 50 single-family modular homes in a flood-prone region of Louisiana. This case study encapsulates the challenges and opportunities of off-site construction in a high-risk environment, providing a rich testbed for the CCDT approach. The goal of the case study was to instantiate the six digital twins (Planning, Procurement, Components Fabrication, </w:t>
      </w:r>
      <w:r w:rsidR="00A75426">
        <w:rPr>
          <w:rFonts w:asciiTheme="majorBidi" w:hAnsiTheme="majorBidi" w:cstheme="majorBidi"/>
        </w:rPr>
        <w:t xml:space="preserve">Modules </w:t>
      </w:r>
      <w:r w:rsidRPr="00556B69">
        <w:rPr>
          <w:rFonts w:asciiTheme="majorBidi" w:hAnsiTheme="majorBidi" w:cstheme="majorBidi"/>
        </w:rPr>
        <w:t xml:space="preserve">Manufacturing, Logistics, </w:t>
      </w:r>
      <w:r w:rsidR="00A75426">
        <w:rPr>
          <w:rFonts w:asciiTheme="majorBidi" w:hAnsiTheme="majorBidi" w:cstheme="majorBidi"/>
        </w:rPr>
        <w:t xml:space="preserve">and </w:t>
      </w:r>
      <w:r w:rsidRPr="00556B69">
        <w:rPr>
          <w:rFonts w:asciiTheme="majorBidi" w:hAnsiTheme="majorBidi" w:cstheme="majorBidi"/>
        </w:rPr>
        <w:t>Assembly)</w:t>
      </w:r>
      <w:r w:rsidR="00A75426">
        <w:rPr>
          <w:rFonts w:asciiTheme="majorBidi" w:hAnsiTheme="majorBidi" w:cstheme="majorBidi"/>
        </w:rPr>
        <w:t xml:space="preserve"> </w:t>
      </w:r>
      <w:r w:rsidR="009F13A4">
        <w:rPr>
          <w:rFonts w:asciiTheme="majorBidi" w:hAnsiTheme="majorBidi" w:cstheme="majorBidi"/>
        </w:rPr>
        <w:t>that reflect the modular homes process with</w:t>
      </w:r>
      <w:r w:rsidRPr="00556B69">
        <w:rPr>
          <w:rFonts w:asciiTheme="majorBidi" w:hAnsiTheme="majorBidi" w:cstheme="majorBidi"/>
        </w:rPr>
        <w:t>in a coupled framework and observe hidden interactions</w:t>
      </w:r>
      <w:r w:rsidR="00A75426">
        <w:rPr>
          <w:rFonts w:asciiTheme="majorBidi" w:hAnsiTheme="majorBidi" w:cstheme="majorBidi"/>
        </w:rPr>
        <w:t xml:space="preserve"> between them</w:t>
      </w:r>
      <w:r w:rsidRPr="00556B69">
        <w:rPr>
          <w:rFonts w:asciiTheme="majorBidi" w:hAnsiTheme="majorBidi" w:cstheme="majorBidi"/>
        </w:rPr>
        <w:t>.</w:t>
      </w:r>
      <w:r w:rsidR="004450B5">
        <w:rPr>
          <w:rFonts w:asciiTheme="majorBidi" w:hAnsiTheme="majorBidi" w:cstheme="majorBidi"/>
        </w:rPr>
        <w:t xml:space="preserve"> </w:t>
      </w:r>
      <w:r w:rsidR="004450B5">
        <w:rPr>
          <w:rFonts w:asciiTheme="majorBidi" w:hAnsiTheme="majorBidi" w:cstheme="majorBidi"/>
          <w:color w:val="FF0000"/>
        </w:rPr>
        <w:t xml:space="preserve">This situation highlights the importance of careful planning; any delay in construction could leave partially built homes or </w:t>
      </w:r>
      <w:r w:rsidR="004450B5">
        <w:rPr>
          <w:rFonts w:asciiTheme="majorBidi" w:hAnsiTheme="majorBidi" w:cstheme="majorBidi"/>
          <w:color w:val="FF0000"/>
        </w:rPr>
        <w:lastRenderedPageBreak/>
        <w:t xml:space="preserve">stored modules vulnerable to flood damage, and logistics must be scheduled to avoid moving modules during flood warnings. Furthermore, stakeholders, including residents, local authorities, and contractors, are highly interested in </w:t>
      </w:r>
      <w:r w:rsidR="009F13A4">
        <w:rPr>
          <w:rFonts w:asciiTheme="majorBidi" w:hAnsiTheme="majorBidi" w:cstheme="majorBidi"/>
          <w:color w:val="FF0000"/>
        </w:rPr>
        <w:t>progress given the area's vulnerability</w:t>
      </w:r>
      <w:r w:rsidR="004450B5">
        <w:rPr>
          <w:rFonts w:asciiTheme="majorBidi" w:hAnsiTheme="majorBidi" w:cstheme="majorBidi"/>
          <w:color w:val="FF0000"/>
        </w:rPr>
        <w:t>.</w:t>
      </w:r>
    </w:p>
    <w:p w14:paraId="352AB8E7" w14:textId="00E06805" w:rsidR="00556B69" w:rsidRDefault="00556B69" w:rsidP="00556B69">
      <w:pPr>
        <w:pStyle w:val="BodyText"/>
        <w:jc w:val="both"/>
        <w:rPr>
          <w:rFonts w:asciiTheme="majorBidi" w:hAnsiTheme="majorBidi" w:cstheme="majorBidi"/>
        </w:rPr>
      </w:pPr>
      <w:r w:rsidRPr="00556B69">
        <w:rPr>
          <w:rFonts w:asciiTheme="majorBidi" w:hAnsiTheme="majorBidi" w:cstheme="majorBidi"/>
          <w:b/>
          <w:bCs/>
        </w:rPr>
        <w:t xml:space="preserve">Case Study Background: </w:t>
      </w:r>
      <w:r w:rsidRPr="00556B69">
        <w:rPr>
          <w:rFonts w:asciiTheme="majorBidi" w:hAnsiTheme="majorBidi" w:cstheme="majorBidi"/>
        </w:rPr>
        <w:t>This case scenario was designed for its multidimensional nature</w:t>
      </w:r>
      <w:r w:rsidR="00897857">
        <w:rPr>
          <w:rFonts w:asciiTheme="majorBidi" w:hAnsiTheme="majorBidi" w:cstheme="majorBidi"/>
        </w:rPr>
        <w:t>, involving</w:t>
      </w:r>
      <w:r w:rsidRPr="00556B69">
        <w:rPr>
          <w:rFonts w:asciiTheme="majorBidi" w:hAnsiTheme="majorBidi" w:cstheme="majorBidi"/>
        </w:rPr>
        <w:t xml:space="preserve"> off-site fabrication, cross-state logistics, and on-site assembly, all within a challenging environment prone to flooding, similar to post-disaster rebuilding efforts. Each home consists of four prefabricated modules, each about 30 ft by 14 ft, built off-site</w:t>
      </w:r>
      <w:r w:rsidR="009F13A4">
        <w:rPr>
          <w:rFonts w:asciiTheme="majorBidi" w:hAnsiTheme="majorBidi" w:cstheme="majorBidi"/>
        </w:rPr>
        <w:t>, then transported and assembled on prepared foundations</w:t>
      </w:r>
      <w:r w:rsidRPr="00556B69">
        <w:rPr>
          <w:rFonts w:asciiTheme="majorBidi" w:hAnsiTheme="majorBidi" w:cstheme="majorBidi"/>
        </w:rPr>
        <w:t xml:space="preserve">. The homes are designed to be elevated above flood levels, such as on raised foundations, as a mitigation measure </w:t>
      </w:r>
      <w:r w:rsidR="009F13A4">
        <w:rPr>
          <w:rFonts w:asciiTheme="majorBidi" w:hAnsiTheme="majorBidi" w:cstheme="majorBidi"/>
        </w:rPr>
        <w:t>in accordance with</w:t>
      </w:r>
      <w:r w:rsidRPr="00556B69">
        <w:rPr>
          <w:rFonts w:asciiTheme="majorBidi" w:hAnsiTheme="majorBidi" w:cstheme="majorBidi"/>
        </w:rPr>
        <w:t xml:space="preserve"> FEMA guidelines for manufactured homes in flood zones. The construction timeline is tight, </w:t>
      </w:r>
      <w:r w:rsidR="009F13A4">
        <w:rPr>
          <w:rFonts w:asciiTheme="majorBidi" w:hAnsiTheme="majorBidi" w:cstheme="majorBidi"/>
        </w:rPr>
        <w:t>intending</w:t>
      </w:r>
      <w:r w:rsidRPr="00556B69">
        <w:rPr>
          <w:rFonts w:asciiTheme="majorBidi" w:hAnsiTheme="majorBidi" w:cstheme="majorBidi"/>
        </w:rPr>
        <w:t xml:space="preserve"> to complete all units within roughly six months, and the quality standards are strict, requiring homes to pass rigorous inspections for flood resilience.</w:t>
      </w:r>
    </w:p>
    <w:p w14:paraId="11F38F44" w14:textId="51AFD85C" w:rsidR="00642A85" w:rsidRPr="00556B69" w:rsidRDefault="00642A85" w:rsidP="00556B69">
      <w:pPr>
        <w:pStyle w:val="BodyText"/>
        <w:jc w:val="both"/>
        <w:rPr>
          <w:rFonts w:asciiTheme="majorBidi" w:hAnsiTheme="majorBidi" w:cstheme="majorBidi"/>
        </w:rPr>
      </w:pPr>
      <w:r>
        <w:rPr>
          <w:rFonts w:asciiTheme="majorBidi" w:hAnsiTheme="majorBidi" w:cstheme="majorBidi"/>
          <w:noProof/>
        </w:rPr>
        <w:drawing>
          <wp:inline distT="0" distB="0" distL="0" distR="0" wp14:anchorId="3F483DC8" wp14:editId="347FD204">
            <wp:extent cx="5852160" cy="4943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4943120"/>
                    </a:xfrm>
                    <a:prstGeom prst="rect">
                      <a:avLst/>
                    </a:prstGeom>
                    <a:noFill/>
                  </pic:spPr>
                </pic:pic>
              </a:graphicData>
            </a:graphic>
          </wp:inline>
        </w:drawing>
      </w:r>
    </w:p>
    <w:p w14:paraId="18225A63" w14:textId="3F90894D" w:rsidR="00141A16" w:rsidRDefault="00DA1E12" w:rsidP="00D6096B">
      <w:pPr>
        <w:pStyle w:val="BodyText"/>
        <w:jc w:val="both"/>
        <w:rPr>
          <w:rFonts w:asciiTheme="majorBidi" w:hAnsiTheme="majorBidi" w:cstheme="majorBidi"/>
          <w:color w:val="0E2841" w:themeColor="text2"/>
        </w:rPr>
      </w:pPr>
      <w:r w:rsidRPr="00DA1E12">
        <w:rPr>
          <w:rFonts w:asciiTheme="majorBidi" w:hAnsiTheme="majorBidi" w:cstheme="majorBidi"/>
          <w:b/>
          <w:bCs/>
          <w:color w:val="0E2841" w:themeColor="text2"/>
        </w:rPr>
        <w:t>Case Study DTs:</w:t>
      </w:r>
      <w:r>
        <w:rPr>
          <w:rFonts w:asciiTheme="majorBidi" w:hAnsiTheme="majorBidi" w:cstheme="majorBidi"/>
          <w:color w:val="0E2841" w:themeColor="text2"/>
        </w:rPr>
        <w:t xml:space="preserve"> </w:t>
      </w:r>
      <w:r w:rsidR="00A75426">
        <w:rPr>
          <w:rFonts w:asciiTheme="majorBidi" w:hAnsiTheme="majorBidi" w:cstheme="majorBidi"/>
          <w:color w:val="0E2841" w:themeColor="text2"/>
        </w:rPr>
        <w:t xml:space="preserve">The Planning DT included early design and scheduling decisions; it managed the project building information model (BIM) for the homes and the master schedule, including module sequence and deadlines. The Off-site Digital Twin (DT) was created for a module fabrication facility roughly 100 miles from the main site, carefully balancing proximity and safety </w:t>
      </w:r>
      <w:r w:rsidR="00A75426">
        <w:rPr>
          <w:rFonts w:asciiTheme="majorBidi" w:hAnsiTheme="majorBidi" w:cstheme="majorBidi"/>
          <w:color w:val="0E2841" w:themeColor="text2"/>
        </w:rPr>
        <w:lastRenderedPageBreak/>
        <w:t>concerns related to coastal flooding. The facility specializes in producing standardized modules with optional finishing choices. Historically, the production time for each module averages five days, with a standard deviation of 0.5 days. The Logistics DT was designed to oversee module delivery from the plant to the site. Since there are 50 homes, each with four modules, totaling 200 modules to be transported, and assuming two modules per truck, the plan estimated around 100 truck trips. The logistics plan aimed to deliver modules in batches aligned with on-site foundation readiness, ensuring a steady flow of 10 modules delivered weekly, with adjustments as needed. Multiple routes were mapped: a primary route via interstate highways and a secondary, longer route on higher ground. The On-site DT was initialized with site conditions and the construction schedule. The 50 home lots were geographically distributed within a subdivision layout, imported as a GIS layer. The BIM models for each home, showing how four modules stack or connect on a foundation, were linked to their corresponding GIS coordinates. Before module arrival, site work includes building elevated foundations, which were also modeled. Assembly of modules was scheduled using a single crane capable of handling one module at a time.</w:t>
      </w:r>
    </w:p>
    <w:p w14:paraId="26F02358" w14:textId="6E3A3ECF" w:rsidR="00782AFB" w:rsidRDefault="00782AFB" w:rsidP="00D6096B">
      <w:pPr>
        <w:pStyle w:val="BodyText"/>
        <w:jc w:val="both"/>
        <w:rPr>
          <w:rFonts w:asciiTheme="majorBidi" w:hAnsiTheme="majorBidi" w:cstheme="majorBidi"/>
        </w:rPr>
      </w:pPr>
      <w:r>
        <w:rPr>
          <w:rFonts w:asciiTheme="majorBidi" w:hAnsiTheme="majorBidi" w:cstheme="majorBidi"/>
          <w:noProof/>
        </w:rPr>
        <w:drawing>
          <wp:inline distT="0" distB="0" distL="0" distR="0" wp14:anchorId="75E99D80" wp14:editId="43FE06A2">
            <wp:extent cx="5943600" cy="5096358"/>
            <wp:effectExtent l="0" t="0" r="0" b="952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96358"/>
                    </a:xfrm>
                    <a:prstGeom prst="rect">
                      <a:avLst/>
                    </a:prstGeom>
                    <a:noFill/>
                  </pic:spPr>
                </pic:pic>
              </a:graphicData>
            </a:graphic>
          </wp:inline>
        </w:drawing>
      </w:r>
    </w:p>
    <w:p w14:paraId="679DBDAC" w14:textId="723F6F6D" w:rsidR="00315E24" w:rsidRPr="00315E24" w:rsidRDefault="00315E24" w:rsidP="00315E24">
      <w:pPr>
        <w:pStyle w:val="BodyText"/>
        <w:jc w:val="both"/>
        <w:rPr>
          <w:rFonts w:asciiTheme="majorBidi" w:hAnsiTheme="majorBidi" w:cstheme="majorBidi"/>
        </w:rPr>
      </w:pPr>
      <w:r w:rsidRPr="00315E24">
        <w:rPr>
          <w:rFonts w:asciiTheme="majorBidi" w:hAnsiTheme="majorBidi" w:cstheme="majorBidi"/>
          <w:b/>
          <w:bCs/>
        </w:rPr>
        <w:t>Case Study KPIs and Sensor Integration:</w:t>
      </w:r>
      <w:r w:rsidRPr="00315E24">
        <w:rPr>
          <w:rFonts w:asciiTheme="majorBidi" w:hAnsiTheme="majorBidi" w:cstheme="majorBidi"/>
        </w:rPr>
        <w:t xml:space="preserve"> The case study highlights six key performance indicators (KPIs): cost, time, quality, sustainability, risk, and safety. Each KPI is </w:t>
      </w:r>
      <w:r w:rsidR="00437508">
        <w:rPr>
          <w:rFonts w:asciiTheme="majorBidi" w:hAnsiTheme="majorBidi" w:cstheme="majorBidi"/>
        </w:rPr>
        <w:t>linked to sensor-</w:t>
      </w:r>
      <w:r w:rsidR="00437508">
        <w:rPr>
          <w:rFonts w:asciiTheme="majorBidi" w:hAnsiTheme="majorBidi" w:cstheme="majorBidi"/>
        </w:rPr>
        <w:lastRenderedPageBreak/>
        <w:t>based data streams, enabling</w:t>
      </w:r>
      <w:r w:rsidRPr="00315E24">
        <w:rPr>
          <w:rFonts w:asciiTheme="majorBidi" w:hAnsiTheme="majorBidi" w:cstheme="majorBidi"/>
        </w:rPr>
        <w:t xml:space="preserve"> continuous monitoring and analysis. Cost and time KPIs are determined by comparing planned and actual performance </w:t>
      </w:r>
      <w:r w:rsidR="00437508">
        <w:rPr>
          <w:rFonts w:asciiTheme="majorBidi" w:hAnsiTheme="majorBidi" w:cstheme="majorBidi"/>
        </w:rPr>
        <w:t>across project phases, using data such as RFID/GPS-enabled truck movements, fabrication cycle-</w:t>
      </w:r>
      <w:r w:rsidRPr="00315E24">
        <w:rPr>
          <w:rFonts w:asciiTheme="majorBidi" w:hAnsiTheme="majorBidi" w:cstheme="majorBidi"/>
        </w:rPr>
        <w:t xml:space="preserve">time tracking, crane usage statistics, logistics costs, and schedule updates. Quality KPIs are monitored through IoT-enabled defect detection, compliance checks against design standards, and rework penalties, all based on sensor and QC scan data. Sustainability KPIs are measured </w:t>
      </w:r>
      <w:r w:rsidR="00437508">
        <w:rPr>
          <w:rFonts w:asciiTheme="majorBidi" w:hAnsiTheme="majorBidi" w:cstheme="majorBidi"/>
        </w:rPr>
        <w:t>using environmental sensors and smart meters that record</w:t>
      </w:r>
      <w:r w:rsidRPr="00315E24">
        <w:rPr>
          <w:rFonts w:asciiTheme="majorBidi" w:hAnsiTheme="majorBidi" w:cstheme="majorBidi"/>
        </w:rPr>
        <w:t xml:space="preserve"> energy use, water consumption, waste, and carbon footprint. Risk KPIs are assessed by integrating weather sensors, supply chain monitoring, and predictive analytics to evaluate vulnerability to delays or shortages. Safety KPIs rely on wearable devices, environmental sensors, and incident</w:t>
      </w:r>
      <w:r w:rsidR="00E2512E">
        <w:rPr>
          <w:rFonts w:asciiTheme="majorBidi" w:hAnsiTheme="majorBidi" w:cstheme="majorBidi"/>
        </w:rPr>
        <w:t>-tracking systems to monitor worker hours, ergonomic risks, and adherence to safety protocols</w:t>
      </w:r>
      <w:r w:rsidRPr="00315E24">
        <w:rPr>
          <w:rFonts w:asciiTheme="majorBidi" w:hAnsiTheme="majorBidi" w:cstheme="majorBidi"/>
        </w:rPr>
        <w:t>.</w:t>
      </w:r>
    </w:p>
    <w:p w14:paraId="2982704A" w14:textId="665FDEA1" w:rsidR="00315E24" w:rsidRDefault="00315E24" w:rsidP="00315E24">
      <w:pPr>
        <w:pStyle w:val="NormalWeb"/>
        <w:jc w:val="both"/>
      </w:pPr>
      <w:r>
        <w:t xml:space="preserve">These six KPIs emphasize the </w:t>
      </w:r>
      <w:r w:rsidR="009D5F50">
        <w:t xml:space="preserve">framework's </w:t>
      </w:r>
      <w:r>
        <w:t>connected</w:t>
      </w:r>
      <w:r w:rsidR="009D5F50">
        <w:t>,</w:t>
      </w:r>
      <w:r>
        <w:t xml:space="preserve"> modular nature</w:t>
      </w:r>
      <w:r w:rsidR="009D5F50">
        <w:t>, in which</w:t>
      </w:r>
      <w:r>
        <w:t xml:space="preserve"> digital twins across domains interact smoothly. Off-site sensors monitor fabrication accuracy, material usage, and waste reduction, affecting cost, quality, and sustainability KPIs. Logistics sensors provide real-time data on routing, environmental conditions, and delivery, </w:t>
      </w:r>
      <w:r w:rsidR="009D5F50">
        <w:t>affecting KPIs for</w:t>
      </w:r>
      <w:r>
        <w:t xml:space="preserve"> time, cost, and risk. On-site sensors ensure </w:t>
      </w:r>
      <w:r w:rsidR="009D5F50">
        <w:t xml:space="preserve">that </w:t>
      </w:r>
      <w:r>
        <w:t xml:space="preserve">construction activities adhere to 4D BIM schedules, safety protocols, and environmental standards, addressing </w:t>
      </w:r>
      <w:r w:rsidR="009D5F50">
        <w:t xml:space="preserve">KPIs for </w:t>
      </w:r>
      <w:r>
        <w:t>time, safety, and sustainability. Merging these datasets transforms static benchmarks into dynamic, predictive indicators, enabling proactive decisions—such as reallocating resources, adjusting schedules, or improving safety. This integrated approach guarantees ongoing measurement, forecasting, and optimization of project performance within the digital twin ecosystem.</w:t>
      </w:r>
    </w:p>
    <w:p w14:paraId="234E02FB" w14:textId="4AE0BBA8" w:rsidR="0014100F" w:rsidRPr="0014100F" w:rsidRDefault="00851A35" w:rsidP="00715C8E">
      <w:pPr>
        <w:pStyle w:val="BodyText"/>
        <w:jc w:val="both"/>
        <w:rPr>
          <w:rFonts w:asciiTheme="majorBidi" w:hAnsiTheme="majorBidi" w:cstheme="majorBidi"/>
          <w:b/>
          <w:bCs/>
        </w:rPr>
      </w:pPr>
      <w:r w:rsidRPr="0014100F">
        <w:rPr>
          <w:rFonts w:asciiTheme="majorBidi" w:hAnsiTheme="majorBidi" w:cstheme="majorBidi"/>
          <w:b/>
          <w:bCs/>
        </w:rPr>
        <w:t xml:space="preserve">Using </w:t>
      </w:r>
      <w:r w:rsidR="004450B5" w:rsidRPr="0014100F">
        <w:rPr>
          <w:rFonts w:asciiTheme="majorBidi" w:hAnsiTheme="majorBidi" w:cstheme="majorBidi"/>
          <w:b/>
          <w:bCs/>
        </w:rPr>
        <w:t xml:space="preserve">the </w:t>
      </w:r>
      <w:proofErr w:type="spellStart"/>
      <w:r w:rsidRPr="0014100F">
        <w:rPr>
          <w:rFonts w:asciiTheme="majorBidi" w:hAnsiTheme="majorBidi" w:cstheme="majorBidi"/>
          <w:b/>
          <w:bCs/>
        </w:rPr>
        <w:t>uGridd</w:t>
      </w:r>
      <w:proofErr w:type="spellEnd"/>
      <w:r w:rsidR="004450B5" w:rsidRPr="0014100F">
        <w:rPr>
          <w:rFonts w:asciiTheme="majorBidi" w:hAnsiTheme="majorBidi" w:cstheme="majorBidi"/>
          <w:b/>
          <w:bCs/>
        </w:rPr>
        <w:t xml:space="preserve"> Platform</w:t>
      </w:r>
      <w:r w:rsidRPr="0014100F">
        <w:rPr>
          <w:rFonts w:asciiTheme="majorBidi" w:hAnsiTheme="majorBidi" w:cstheme="majorBidi"/>
          <w:b/>
          <w:bCs/>
        </w:rPr>
        <w:t xml:space="preserve">: </w:t>
      </w:r>
      <w:r w:rsidR="0014100F" w:rsidRPr="0014100F">
        <w:rPr>
          <w:rFonts w:asciiTheme="majorBidi" w:hAnsiTheme="majorBidi" w:cstheme="majorBidi"/>
        </w:rPr>
        <w:t xml:space="preserve">The </w:t>
      </w:r>
      <w:proofErr w:type="spellStart"/>
      <w:r w:rsidR="0014100F" w:rsidRPr="0014100F">
        <w:rPr>
          <w:rFonts w:asciiTheme="majorBidi" w:hAnsiTheme="majorBidi" w:cstheme="majorBidi"/>
        </w:rPr>
        <w:t>uGRIDD</w:t>
      </w:r>
      <w:proofErr w:type="spellEnd"/>
      <w:r w:rsidR="0014100F" w:rsidRPr="0014100F">
        <w:rPr>
          <w:rFonts w:asciiTheme="majorBidi" w:hAnsiTheme="majorBidi" w:cstheme="majorBidi"/>
        </w:rPr>
        <w:t xml:space="preserve"> platform acts as a central hub for visualizing and integrating data in the case study, enabling smooth interaction between physical and their </w:t>
      </w:r>
      <w:r w:rsidR="00EC1DC3">
        <w:rPr>
          <w:rFonts w:asciiTheme="majorBidi" w:hAnsiTheme="majorBidi" w:cstheme="majorBidi"/>
        </w:rPr>
        <w:t>virtual aspects</w:t>
      </w:r>
      <w:r w:rsidR="0014100F" w:rsidRPr="0014100F">
        <w:rPr>
          <w:rFonts w:asciiTheme="majorBidi" w:hAnsiTheme="majorBidi" w:cstheme="majorBidi"/>
        </w:rPr>
        <w:t xml:space="preserve">. It supports open formats like GIS, BIM, and IoT-derived JSON files, anchoring sensor data within geospatially accurate 3D and 4D models. This setup allows stakeholders to access dashboards that </w:t>
      </w:r>
      <w:r w:rsidR="00E2512E">
        <w:rPr>
          <w:rFonts w:asciiTheme="majorBidi" w:hAnsiTheme="majorBidi" w:cstheme="majorBidi"/>
        </w:rPr>
        <w:t>monitor the six KPIs in real time</w:t>
      </w:r>
      <w:r w:rsidR="0014100F" w:rsidRPr="0014100F">
        <w:rPr>
          <w:rFonts w:asciiTheme="majorBidi" w:hAnsiTheme="majorBidi" w:cstheme="majorBidi"/>
        </w:rPr>
        <w:t>. For instance, project managers can view schedule progress, track cost changes, and assess sustainability metrics such as energy use and carbon emissions through a single, interactive interface. Additionally, the platform's interoperability enables</w:t>
      </w:r>
      <w:r w:rsidR="00F50340">
        <w:rPr>
          <w:rFonts w:asciiTheme="majorBidi" w:hAnsiTheme="majorBidi" w:cstheme="majorBidi"/>
        </w:rPr>
        <w:t xml:space="preserve"> futur</w:t>
      </w:r>
      <w:r w:rsidR="00EC1DC3">
        <w:rPr>
          <w:rFonts w:asciiTheme="majorBidi" w:hAnsiTheme="majorBidi" w:cstheme="majorBidi"/>
        </w:rPr>
        <w:t xml:space="preserve">e </w:t>
      </w:r>
      <w:r w:rsidR="0014100F" w:rsidRPr="0014100F">
        <w:rPr>
          <w:rFonts w:asciiTheme="majorBidi" w:hAnsiTheme="majorBidi" w:cstheme="majorBidi"/>
        </w:rPr>
        <w:t>integration with predictive simulation tools, facilitating scenario analysis and foresight planning.</w:t>
      </w:r>
    </w:p>
    <w:p w14:paraId="02D51BF9" w14:textId="06B819C2" w:rsidR="0014100F" w:rsidRDefault="00EC1DC3" w:rsidP="00EC1DC3">
      <w:pPr>
        <w:pStyle w:val="NormalWeb"/>
        <w:jc w:val="both"/>
      </w:pPr>
      <w:r>
        <w:t xml:space="preserve">Beyond serving as a visualization and </w:t>
      </w:r>
      <w:proofErr w:type="spellStart"/>
      <w:r w:rsidRPr="00EC1DC3">
        <w:t>DataHub</w:t>
      </w:r>
      <w:proofErr w:type="spellEnd"/>
      <w:r w:rsidRPr="00EC1DC3">
        <w:t xml:space="preserve"> </w:t>
      </w:r>
      <w:r>
        <w:t xml:space="preserve">tool, </w:t>
      </w:r>
      <w:proofErr w:type="spellStart"/>
      <w:r>
        <w:t>uGRIDD</w:t>
      </w:r>
      <w:proofErr w:type="spellEnd"/>
      <w:r>
        <w:t xml:space="preserve"> enhances collaboration and composability by linking digital twins via shared ontologies and semantic data structures. This facilitates cross-domain interactions that reveal hidden dependencies, such as how supply chain risks affect on-site safety or how </w:t>
      </w:r>
      <w:r w:rsidR="00E2512E">
        <w:t>on-site delays influence sustainability by increasing</w:t>
      </w:r>
      <w:r>
        <w:t xml:space="preserve"> energy use. By enabling bidirectional data exchange between digital twins, the platform transforms sensor data into actionable insights for proactive decision-making. In advanced work, platforms such as </w:t>
      </w:r>
      <w:proofErr w:type="spellStart"/>
      <w:r>
        <w:t>uGRIDD</w:t>
      </w:r>
      <w:proofErr w:type="spellEnd"/>
      <w:r>
        <w:t xml:space="preserve"> strengthen the case study's CCDT by integrating performance monitoring, risk prediction, and sustainability assessment </w:t>
      </w:r>
      <w:r w:rsidR="009D5F50">
        <w:t>into</w:t>
      </w:r>
      <w:r>
        <w:t xml:space="preserve"> a unified operational </w:t>
      </w:r>
      <w:r w:rsidR="009D5F50">
        <w:t>framework</w:t>
      </w:r>
      <w:r>
        <w:t>.</w:t>
      </w:r>
    </w:p>
    <w:p w14:paraId="57C079E0" w14:textId="7CB633EC" w:rsidR="00D6096B" w:rsidRPr="00DA3F01" w:rsidRDefault="00715C8E" w:rsidP="00D6096B">
      <w:pPr>
        <w:pStyle w:val="BodyText"/>
        <w:jc w:val="both"/>
        <w:rPr>
          <w:rFonts w:asciiTheme="majorBidi" w:hAnsiTheme="majorBidi" w:cstheme="majorBidi"/>
        </w:rPr>
      </w:pPr>
      <w:bookmarkStart w:id="8" w:name="_Hlk206594809"/>
      <w:r w:rsidRPr="00715C8E">
        <w:rPr>
          <w:rFonts w:asciiTheme="majorBidi" w:hAnsiTheme="majorBidi" w:cstheme="majorBidi"/>
          <w:b/>
          <w:bCs/>
        </w:rPr>
        <w:t xml:space="preserve">PGM </w:t>
      </w:r>
      <w:bookmarkEnd w:id="8"/>
      <w:r w:rsidRPr="00715C8E">
        <w:rPr>
          <w:rFonts w:asciiTheme="majorBidi" w:hAnsiTheme="majorBidi" w:cstheme="majorBidi"/>
          <w:b/>
          <w:bCs/>
        </w:rPr>
        <w:t>Implementation in Case</w:t>
      </w:r>
      <w:r w:rsidR="00BA2429" w:rsidRPr="00715C8E">
        <w:rPr>
          <w:rFonts w:asciiTheme="majorBidi" w:hAnsiTheme="majorBidi" w:cstheme="majorBidi"/>
        </w:rPr>
        <w:t xml:space="preserve">: </w:t>
      </w:r>
      <w:r w:rsidR="00F94560" w:rsidRPr="00DA3F01">
        <w:rPr>
          <w:rFonts w:asciiTheme="majorBidi" w:hAnsiTheme="majorBidi" w:cstheme="majorBidi"/>
        </w:rPr>
        <w:t xml:space="preserve">The study used the PGM described earlier to analyze this specific case. The Bayesian network included nodes for events </w:t>
      </w:r>
      <w:r w:rsidR="009D5F50">
        <w:rPr>
          <w:rFonts w:asciiTheme="majorBidi" w:hAnsiTheme="majorBidi" w:cstheme="majorBidi"/>
        </w:rPr>
        <w:t>such as</w:t>
      </w:r>
      <w:r w:rsidR="00F94560" w:rsidRPr="00DA3F01">
        <w:rPr>
          <w:rFonts w:asciiTheme="majorBidi" w:hAnsiTheme="majorBidi" w:cstheme="majorBidi"/>
        </w:rPr>
        <w:t xml:space="preserve"> "Module X fabrication delayed," "Truck carrying Module X stuck in traffic," and "Module X installed late on site," among others, with conditional links </w:t>
      </w:r>
      <w:r w:rsidR="009D5F50">
        <w:rPr>
          <w:rFonts w:asciiTheme="majorBidi" w:hAnsiTheme="majorBidi" w:cstheme="majorBidi"/>
        </w:rPr>
        <w:t>that show</w:t>
      </w:r>
      <w:r w:rsidR="00F94560" w:rsidRPr="00DA3F01">
        <w:rPr>
          <w:rFonts w:asciiTheme="majorBidi" w:hAnsiTheme="majorBidi" w:cstheme="majorBidi"/>
        </w:rPr>
        <w:t xml:space="preserve"> the process flow. This set up the model with initial knowledge; </w:t>
      </w:r>
      <w:r w:rsidR="00F94560" w:rsidRPr="00DA3F01">
        <w:rPr>
          <w:rFonts w:asciiTheme="majorBidi" w:hAnsiTheme="majorBidi" w:cstheme="majorBidi"/>
        </w:rPr>
        <w:lastRenderedPageBreak/>
        <w:t xml:space="preserve">for example, historically, a fabrication delay of more than one day has an 80% chance of causing a site delay due to rework or resequencing. As the project advanced, actual data, such as fabrication and transit times, were entered to update the probabilities. The system logged every major event in the CDE event log, such as "Module #12 completed at factory at 10:00 AM, queued for shipment" or "Truck 3 departed at 6:00 AM, delay triggered at 8:30 AM due to road closure," with timestamps across twins, allowing us to trace causality during review. For example, the delay in </w:t>
      </w:r>
      <w:r w:rsidR="00E2512E">
        <w:rPr>
          <w:rFonts w:asciiTheme="majorBidi" w:hAnsiTheme="majorBidi" w:cstheme="majorBidi"/>
        </w:rPr>
        <w:t>the fabrication of Module #12 (off-site) was followed by the late departure of its delivery truck (logistics), which eventually led to overtime work during</w:t>
      </w:r>
      <w:r w:rsidR="00F94560" w:rsidRPr="00DA3F01">
        <w:rPr>
          <w:rFonts w:asciiTheme="majorBidi" w:hAnsiTheme="majorBidi" w:cstheme="majorBidi"/>
        </w:rPr>
        <w:t xml:space="preserve"> installation (on-site), creating a network linking all twins. These </w:t>
      </w:r>
      <w:r w:rsidR="00DA3F01">
        <w:rPr>
          <w:rFonts w:asciiTheme="majorBidi" w:hAnsiTheme="majorBidi" w:cstheme="majorBidi"/>
        </w:rPr>
        <w:t>networks</w:t>
      </w:r>
      <w:r w:rsidR="00F94560" w:rsidRPr="00DA3F01">
        <w:rPr>
          <w:rFonts w:asciiTheme="majorBidi" w:hAnsiTheme="majorBidi" w:cstheme="majorBidi"/>
        </w:rPr>
        <w:t xml:space="preserve"> closely match </w:t>
      </w:r>
      <w:r w:rsidR="00DA3F01">
        <w:rPr>
          <w:rFonts w:asciiTheme="majorBidi" w:hAnsiTheme="majorBidi" w:cstheme="majorBidi"/>
        </w:rPr>
        <w:t>the</w:t>
      </w:r>
      <w:r w:rsidR="00F94560" w:rsidRPr="00DA3F01">
        <w:rPr>
          <w:rFonts w:asciiTheme="majorBidi" w:hAnsiTheme="majorBidi" w:cstheme="majorBidi"/>
        </w:rPr>
        <w:t xml:space="preserve"> hidden </w:t>
      </w:r>
      <w:r w:rsidR="00272407">
        <w:rPr>
          <w:rFonts w:asciiTheme="majorBidi" w:hAnsiTheme="majorBidi" w:cstheme="majorBidi"/>
        </w:rPr>
        <w:t>goal</w:t>
      </w:r>
      <w:r w:rsidR="0017249D">
        <w:rPr>
          <w:rFonts w:asciiTheme="majorBidi" w:hAnsiTheme="majorBidi" w:cstheme="majorBidi"/>
        </w:rPr>
        <w:t xml:space="preserve"> of</w:t>
      </w:r>
      <w:r w:rsidR="00AD33FF">
        <w:rPr>
          <w:rFonts w:asciiTheme="majorBidi" w:hAnsiTheme="majorBidi" w:cstheme="majorBidi"/>
        </w:rPr>
        <w:t xml:space="preserve"> </w:t>
      </w:r>
      <w:r w:rsidR="00F94560" w:rsidRPr="00DA3F01">
        <w:rPr>
          <w:rFonts w:asciiTheme="majorBidi" w:hAnsiTheme="majorBidi" w:cstheme="majorBidi"/>
        </w:rPr>
        <w:t>interaction analysis.</w:t>
      </w:r>
    </w:p>
    <w:p w14:paraId="527B6669" w14:textId="55003D8F" w:rsidR="00F94560" w:rsidRDefault="00271287" w:rsidP="00D6096B">
      <w:pPr>
        <w:pStyle w:val="BodyText"/>
        <w:jc w:val="both"/>
        <w:rPr>
          <w:rFonts w:asciiTheme="majorBidi" w:hAnsiTheme="majorBidi" w:cstheme="majorBidi"/>
        </w:rPr>
      </w:pPr>
      <w:r>
        <w:rPr>
          <w:rFonts w:asciiTheme="majorBidi" w:hAnsiTheme="majorBidi" w:cstheme="majorBidi"/>
        </w:rPr>
        <w:t xml:space="preserve">Another example of a probabilistic model that accounts for uncertainties involves adding a node for "Flood event during month," which influences the distribution of logistic delays and on-site work stoppages. Using historical climate data, this assigns a prior probability, such as a 20% chance of a significant flood during construction. As time passes without a flood, this probability decreases; however, </w:t>
      </w:r>
      <w:r w:rsidR="009D5F50">
        <w:rPr>
          <w:rFonts w:asciiTheme="majorBidi" w:hAnsiTheme="majorBidi" w:cstheme="majorBidi"/>
        </w:rPr>
        <w:t xml:space="preserve">observations of </w:t>
      </w:r>
      <w:r>
        <w:rPr>
          <w:rFonts w:asciiTheme="majorBidi" w:hAnsiTheme="majorBidi" w:cstheme="majorBidi"/>
        </w:rPr>
        <w:t>heavy rainfall can increase the likelihood of delays. Consequently, the CCDT can update risk estimates in real</w:t>
      </w:r>
      <w:r w:rsidR="009D5F50">
        <w:rPr>
          <w:rFonts w:asciiTheme="majorBidi" w:hAnsiTheme="majorBidi" w:cstheme="majorBidi"/>
        </w:rPr>
        <w:t xml:space="preserve"> </w:t>
      </w:r>
      <w:r>
        <w:rPr>
          <w:rFonts w:asciiTheme="majorBidi" w:hAnsiTheme="majorBidi" w:cstheme="majorBidi"/>
        </w:rPr>
        <w:t>time: early in the project, it might predict a 60% chance of on-time completion; after a dry month and ahead-of-schedule progress, this could rise to 80%. Conversely, if a tropical storm causes a two-week halt, the estimate would decrease accordingly.</w:t>
      </w:r>
    </w:p>
    <w:p w14:paraId="5F2A6995" w14:textId="3342BBE6" w:rsidR="00C93A8F" w:rsidRPr="00715C8E" w:rsidRDefault="00C93A8F" w:rsidP="00715C8E">
      <w:pPr>
        <w:pStyle w:val="Heading2"/>
        <w:rPr>
          <w:rFonts w:asciiTheme="majorBidi" w:hAnsiTheme="majorBidi"/>
          <w:b/>
          <w:bCs/>
          <w:color w:val="auto"/>
          <w:sz w:val="24"/>
          <w:szCs w:val="24"/>
        </w:rPr>
      </w:pPr>
      <w:r w:rsidRPr="00715C8E">
        <w:rPr>
          <w:rFonts w:asciiTheme="majorBidi" w:hAnsiTheme="majorBidi"/>
          <w:b/>
          <w:bCs/>
          <w:color w:val="auto"/>
          <w:sz w:val="24"/>
          <w:szCs w:val="24"/>
        </w:rPr>
        <w:t>Relationships and Data Flow Between Off-Site and On-Site at Different Timesteps:</w:t>
      </w:r>
    </w:p>
    <w:p w14:paraId="37791FEC" w14:textId="148CC361" w:rsidR="00304096" w:rsidRDefault="00304096" w:rsidP="00D6096B">
      <w:pPr>
        <w:pStyle w:val="BodyText"/>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The data flow between the off-site manufacturing and on-site construction </w:t>
      </w:r>
      <w:r w:rsidR="009D5F50">
        <w:rPr>
          <w:rFonts w:ascii="Times New Roman" w:eastAsia="Times New Roman" w:hAnsi="Times New Roman" w:cs="Times New Roman"/>
          <w:lang w:val="en-US"/>
        </w:rPr>
        <w:t>environments illustrates</w:t>
      </w:r>
      <w:r w:rsidR="00715C8E">
        <w:rPr>
          <w:rFonts w:ascii="Times New Roman" w:eastAsia="Times New Roman" w:hAnsi="Times New Roman" w:cs="Times New Roman"/>
          <w:lang w:val="en-US"/>
        </w:rPr>
        <w:t xml:space="preserve"> the relationships among the different DTs within the central modular housing system</w:t>
      </w:r>
      <w:r>
        <w:rPr>
          <w:rFonts w:ascii="Times New Roman" w:eastAsia="Times New Roman" w:hAnsi="Times New Roman" w:cs="Times New Roman"/>
          <w:lang w:val="en-US"/>
        </w:rPr>
        <w:t xml:space="preserve">. Off-site processes produce data on prefabrication quality, material use, and production timelines, which are fed into the on-site </w:t>
      </w:r>
      <w:r w:rsidR="009B675A">
        <w:rPr>
          <w:rFonts w:ascii="Times New Roman" w:eastAsia="Times New Roman" w:hAnsi="Times New Roman" w:cs="Times New Roman"/>
          <w:lang w:val="en-US"/>
        </w:rPr>
        <w:t>DT</w:t>
      </w:r>
      <w:r>
        <w:rPr>
          <w:rFonts w:ascii="Times New Roman" w:eastAsia="Times New Roman" w:hAnsi="Times New Roman" w:cs="Times New Roman"/>
          <w:lang w:val="en-US"/>
        </w:rPr>
        <w:t xml:space="preserve"> to align with 4D BIM and project schedules. In turn, on-site progress, resource limitations, and installation performance are fed into the off-site </w:t>
      </w:r>
      <w:r w:rsidR="009B675A">
        <w:rPr>
          <w:rFonts w:ascii="Times New Roman" w:eastAsia="Times New Roman" w:hAnsi="Times New Roman" w:cs="Times New Roman"/>
          <w:lang w:val="en-US"/>
        </w:rPr>
        <w:t>DT</w:t>
      </w:r>
      <w:r>
        <w:rPr>
          <w:rFonts w:ascii="Times New Roman" w:eastAsia="Times New Roman" w:hAnsi="Times New Roman" w:cs="Times New Roman"/>
          <w:lang w:val="en-US"/>
        </w:rPr>
        <w:t xml:space="preserve">, enabling manufacturing to adjust production rates, deliveries, and specifications. This exchange creates a continuous feedback loop that ensures alignment across </w:t>
      </w:r>
      <w:r w:rsidR="009B675A">
        <w:rPr>
          <w:rFonts w:ascii="Times New Roman" w:eastAsia="Times New Roman" w:hAnsi="Times New Roman" w:cs="Times New Roman"/>
          <w:lang w:val="en-US"/>
        </w:rPr>
        <w:t>DTs</w:t>
      </w:r>
      <w:r>
        <w:rPr>
          <w:rFonts w:ascii="Times New Roman" w:eastAsia="Times New Roman" w:hAnsi="Times New Roman" w:cs="Times New Roman"/>
          <w:lang w:val="en-US"/>
        </w:rPr>
        <w:t xml:space="preserve"> and supports real-time adaptive decision-making.</w:t>
      </w:r>
      <w:r w:rsidR="009B675A">
        <w:rPr>
          <w:rFonts w:ascii="Times New Roman" w:eastAsia="Times New Roman" w:hAnsi="Times New Roman" w:cs="Times New Roman"/>
          <w:lang w:val="en-US"/>
        </w:rPr>
        <w:t xml:space="preserve"> This data flow forms three relationships across the different timesteps:</w:t>
      </w:r>
    </w:p>
    <w:p w14:paraId="619B7CD0" w14:textId="4C8EB161" w:rsidR="006D040E" w:rsidRDefault="006D040E" w:rsidP="00D6096B">
      <w:pPr>
        <w:pStyle w:val="BodyText"/>
        <w:jc w:val="both"/>
        <w:rPr>
          <w:rFonts w:ascii="Times New Roman" w:eastAsia="Times New Roman" w:hAnsi="Times New Roman" w:cs="Times New Roman"/>
          <w:lang w:val="en-US"/>
        </w:rPr>
      </w:pPr>
      <w:r>
        <w:rPr>
          <w:rFonts w:asciiTheme="majorBidi" w:hAnsiTheme="majorBidi" w:cstheme="majorBidi"/>
          <w:noProof/>
        </w:rPr>
        <w:lastRenderedPageBreak/>
        <w:drawing>
          <wp:inline distT="0" distB="0" distL="0" distR="0" wp14:anchorId="1937C6B5" wp14:editId="0A4AD338">
            <wp:extent cx="5943600" cy="516638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t="7377" b="5084"/>
                    <a:stretch/>
                  </pic:blipFill>
                  <pic:spPr bwMode="auto">
                    <a:xfrm>
                      <a:off x="0" y="0"/>
                      <a:ext cx="5943600" cy="5166385"/>
                    </a:xfrm>
                    <a:prstGeom prst="rect">
                      <a:avLst/>
                    </a:prstGeom>
                    <a:noFill/>
                    <a:ln>
                      <a:noFill/>
                    </a:ln>
                    <a:extLst>
                      <a:ext uri="{53640926-AAD7-44D8-BBD7-CCE9431645EC}">
                        <a14:shadowObscured xmlns:a14="http://schemas.microsoft.com/office/drawing/2010/main"/>
                      </a:ext>
                    </a:extLst>
                  </pic:spPr>
                </pic:pic>
              </a:graphicData>
            </a:graphic>
          </wp:inline>
        </w:drawing>
      </w:r>
    </w:p>
    <w:p w14:paraId="37E13FFD" w14:textId="71325BD3" w:rsidR="00715C8E" w:rsidRPr="00715C8E" w:rsidRDefault="00715C8E" w:rsidP="00715C8E">
      <w:pPr>
        <w:pStyle w:val="BodyText"/>
        <w:jc w:val="both"/>
        <w:rPr>
          <w:rFonts w:ascii="Times New Roman" w:eastAsia="Times New Roman" w:hAnsi="Times New Roman" w:cs="Times New Roman"/>
          <w:lang w:val="en-US"/>
        </w:rPr>
      </w:pPr>
      <w:r w:rsidRPr="00715C8E">
        <w:rPr>
          <w:rFonts w:ascii="Times New Roman" w:eastAsia="Times New Roman" w:hAnsi="Times New Roman" w:cs="Times New Roman"/>
          <w:b/>
          <w:bCs/>
          <w:lang w:val="en-US"/>
        </w:rPr>
        <w:t>Same Timesteps:</w:t>
      </w:r>
      <w:r>
        <w:rPr>
          <w:rFonts w:ascii="Times New Roman" w:eastAsia="Times New Roman" w:hAnsi="Times New Roman" w:cs="Times New Roman"/>
          <w:lang w:val="en-US"/>
        </w:rPr>
        <w:t xml:space="preserve"> </w:t>
      </w:r>
      <w:r w:rsidRPr="00715C8E">
        <w:rPr>
          <w:rFonts w:ascii="Times New Roman" w:eastAsia="Times New Roman" w:hAnsi="Times New Roman" w:cs="Times New Roman"/>
          <w:lang w:val="en-US"/>
        </w:rPr>
        <w:t>At the same timestep, the off-site digital twin (representing prefabrication and manufacturing) exchanges data directly with the on-site digital twin (representing construction and assembly). This flow is bidirectional: off-site sends data on fabrication status, logistics, and resource allocation, while on-site provides feedback on installation progress, material utilization, and schedule adherence. This maintains synchronization between what is produced and what is assembled.</w:t>
      </w:r>
    </w:p>
    <w:p w14:paraId="34145021" w14:textId="77777777" w:rsidR="004F7820" w:rsidRDefault="009B675A" w:rsidP="004F7820">
      <w:pPr>
        <w:pStyle w:val="BodyText"/>
        <w:jc w:val="both"/>
        <w:rPr>
          <w:rFonts w:ascii="Times New Roman" w:eastAsia="Times New Roman" w:hAnsi="Times New Roman" w:cs="Times New Roman"/>
          <w:lang w:val="en-US"/>
        </w:rPr>
      </w:pPr>
      <w:r>
        <w:rPr>
          <w:rFonts w:ascii="Times New Roman" w:eastAsia="Times New Roman" w:hAnsi="Times New Roman" w:cs="Times New Roman"/>
          <w:lang w:val="en-US"/>
        </w:rPr>
        <w:t>S</w:t>
      </w:r>
      <w:r w:rsidRPr="00715C8E">
        <w:rPr>
          <w:rFonts w:ascii="Times New Roman" w:eastAsia="Times New Roman" w:hAnsi="Times New Roman" w:cs="Times New Roman"/>
          <w:lang w:val="en-US"/>
        </w:rPr>
        <w:t>ynchronic</w:t>
      </w:r>
      <w:r w:rsidR="00715C8E" w:rsidRPr="00715C8E">
        <w:rPr>
          <w:rFonts w:ascii="Times New Roman" w:eastAsia="Times New Roman" w:hAnsi="Times New Roman" w:cs="Times New Roman"/>
          <w:lang w:val="en-US"/>
        </w:rPr>
        <w:t xml:space="preserve"> flow:</w:t>
      </w:r>
    </w:p>
    <w:p w14:paraId="485C7ADC" w14:textId="62CB80AD" w:rsidR="00715C8E" w:rsidRPr="00715C8E" w:rsidRDefault="006C508E" w:rsidP="004F7820">
      <w:pPr>
        <w:pStyle w:val="BodyText"/>
        <w:jc w:val="both"/>
        <w:rPr>
          <w:rFonts w:ascii="Times New Roman" w:eastAsia="Times New Roman" w:hAnsi="Times New Roman" w:cs="Times New Roman"/>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on</m:t>
              </m:r>
            </m:sub>
          </m:sSub>
          <m:r>
            <w:rPr>
              <w:rFonts w:ascii="Cambria Math" w:eastAsia="Times New Roman" w:hAnsi="Cambria Math" w:cs="Times New Roman"/>
              <w:lang w:val="en-US"/>
            </w:rPr>
            <m:t>(</m:t>
          </m:r>
          <m:r>
            <w:rPr>
              <w:rFonts w:ascii="Cambria Math" w:eastAsia="Times New Roman" w:hAnsi="Cambria Math" w:cs="Times New Roman"/>
              <w:lang w:val="en-US"/>
            </w:rPr>
            <m:t>t</m:t>
          </m:r>
          <m:r>
            <w:rPr>
              <w:rFonts w:ascii="Cambria Math" w:eastAsia="Times New Roman" w:hAnsi="Cambria Math" w:cs="Times New Roman"/>
              <w:lang w:val="en-US"/>
            </w:rPr>
            <m:t>)=</m:t>
          </m:r>
          <m:r>
            <w:rPr>
              <w:rFonts w:ascii="Cambria Math" w:eastAsia="Times New Roman" w:hAnsi="Cambria Math" w:cs="Times New Roman"/>
              <w:lang w:val="en-US"/>
            </w:rPr>
            <m:t>f</m:t>
          </m:r>
          <m:d>
            <m:dPr>
              <m:ctrlPr>
                <w:rPr>
                  <w:rFonts w:ascii="Cambria Math" w:eastAsia="Times New Roman" w:hAnsi="Cambria Math" w:cs="Times New Roman"/>
                  <w:lang w:val="en-US"/>
                </w:rPr>
              </m:ctrlPr>
            </m:dPr>
            <m:e>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off</m:t>
                  </m:r>
                </m:sub>
              </m:sSub>
              <m:r>
                <w:rPr>
                  <w:rFonts w:ascii="Cambria Math" w:eastAsia="Times New Roman" w:hAnsi="Cambria Math" w:cs="Times New Roman"/>
                  <w:lang w:val="en-US"/>
                </w:rPr>
                <m:t>(</m:t>
              </m:r>
              <m:r>
                <w:rPr>
                  <w:rFonts w:ascii="Cambria Math" w:eastAsia="Times New Roman" w:hAnsi="Cambria Math" w:cs="Times New Roman"/>
                  <w:lang w:val="en-US"/>
                </w:rPr>
                <m:t>t</m:t>
              </m:r>
              <m:r>
                <w:rPr>
                  <w:rFonts w:ascii="Cambria Math" w:eastAsia="Times New Roman" w:hAnsi="Cambria Math" w:cs="Times New Roman"/>
                  <w:lang w:val="en-US"/>
                </w:rPr>
                <m:t>)</m:t>
              </m:r>
            </m:e>
          </m:d>
        </m:oMath>
      </m:oMathPara>
    </w:p>
    <w:p w14:paraId="04AE0126" w14:textId="431B0B9C" w:rsidR="00715C8E" w:rsidRPr="00715C8E" w:rsidRDefault="009B675A" w:rsidP="00715C8E">
      <w:pPr>
        <w:pStyle w:val="BodyText"/>
        <w:jc w:val="both"/>
        <w:rPr>
          <w:rFonts w:ascii="Times New Roman" w:eastAsia="Times New Roman" w:hAnsi="Times New Roman" w:cs="Times New Roman"/>
          <w:lang w:val="en-US"/>
        </w:rPr>
      </w:pPr>
      <w:r>
        <w:rPr>
          <w:rFonts w:ascii="Times New Roman" w:eastAsia="Times New Roman" w:hAnsi="Times New Roman" w:cs="Times New Roman"/>
          <w:lang w:val="en-US"/>
        </w:rPr>
        <w:t>W</w:t>
      </w:r>
      <w:r w:rsidR="00715C8E" w:rsidRPr="00715C8E">
        <w:rPr>
          <w:rFonts w:ascii="Times New Roman" w:eastAsia="Times New Roman" w:hAnsi="Times New Roman" w:cs="Times New Roman"/>
          <w:lang w:val="en-US"/>
        </w:rPr>
        <w:t xml:space="preserve">here </w:t>
      </w:r>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off</m:t>
            </m:r>
          </m:sub>
        </m:sSub>
        <m:r>
          <w:rPr>
            <w:rFonts w:ascii="Cambria Math" w:eastAsia="Times New Roman" w:hAnsi="Cambria Math" w:cs="Times New Roman"/>
            <w:lang w:val="en-US"/>
          </w:rPr>
          <m:t>(t)</m:t>
        </m:r>
      </m:oMath>
      <w:r w:rsidR="00715C8E" w:rsidRPr="00715C8E">
        <w:rPr>
          <w:rFonts w:ascii="Times New Roman" w:eastAsia="Times New Roman" w:hAnsi="Times New Roman" w:cs="Times New Roman"/>
          <w:lang w:val="en-US"/>
        </w:rPr>
        <w:t xml:space="preserve"> and </w:t>
      </w:r>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on</m:t>
            </m:r>
          </m:sub>
        </m:sSub>
        <m:r>
          <w:rPr>
            <w:rFonts w:ascii="Cambria Math" w:eastAsia="Times New Roman" w:hAnsi="Cambria Math" w:cs="Times New Roman"/>
            <w:lang w:val="en-US"/>
          </w:rPr>
          <m:t>(t)</m:t>
        </m:r>
      </m:oMath>
      <w:r w:rsidR="00715C8E" w:rsidRPr="00715C8E">
        <w:rPr>
          <w:rFonts w:ascii="Times New Roman" w:eastAsia="Times New Roman" w:hAnsi="Times New Roman" w:cs="Times New Roman"/>
          <w:lang w:val="en-US"/>
        </w:rPr>
        <w:t xml:space="preserve"> represent </w:t>
      </w:r>
      <w:r w:rsidR="00CB1AA2">
        <w:rPr>
          <w:rFonts w:ascii="Times New Roman" w:eastAsia="Times New Roman" w:hAnsi="Times New Roman" w:cs="Times New Roman"/>
          <w:lang w:val="en-US"/>
        </w:rPr>
        <w:t>actual values, both off-site and on-site,</w:t>
      </w:r>
      <w:r w:rsidRPr="009B675A">
        <w:rPr>
          <w:rFonts w:ascii="Times New Roman" w:eastAsia="Times New Roman" w:hAnsi="Times New Roman" w:cs="Times New Roman"/>
          <w:lang w:val="en-US"/>
        </w:rPr>
        <w:t xml:space="preserve"> across KPIs</w:t>
      </w:r>
      <w:r w:rsidR="00715C8E" w:rsidRPr="00715C8E">
        <w:rPr>
          <w:rFonts w:ascii="Times New Roman" w:eastAsia="Times New Roman" w:hAnsi="Times New Roman" w:cs="Times New Roman"/>
          <w:lang w:val="en-US"/>
        </w:rPr>
        <w:t xml:space="preserve"> at the same timestep.</w:t>
      </w:r>
    </w:p>
    <w:p w14:paraId="499A30B4" w14:textId="06D5E79E" w:rsidR="00304096" w:rsidRPr="004F7820" w:rsidRDefault="00715C8E" w:rsidP="00715C8E">
      <w:pPr>
        <w:pStyle w:val="BodyText"/>
        <w:jc w:val="both"/>
        <w:rPr>
          <w:rFonts w:asciiTheme="majorBidi" w:eastAsia="Times New Roman" w:hAnsiTheme="majorBidi" w:cstheme="majorBidi"/>
          <w:b/>
          <w:bCs/>
          <w:lang w:val="en-US"/>
        </w:rPr>
      </w:pPr>
      <w:r w:rsidRPr="004F7820">
        <w:rPr>
          <w:rFonts w:asciiTheme="majorBidi" w:eastAsia="Times New Roman" w:hAnsiTheme="majorBidi" w:cstheme="majorBidi"/>
          <w:b/>
          <w:bCs/>
          <w:lang w:val="en-US"/>
        </w:rPr>
        <w:t xml:space="preserve">Initial and Current Timesteps: </w:t>
      </w:r>
      <w:r w:rsidR="00304096" w:rsidRPr="004F7820">
        <w:rPr>
          <w:rFonts w:asciiTheme="majorBidi" w:eastAsia="Times New Roman" w:hAnsiTheme="majorBidi" w:cstheme="majorBidi"/>
          <w:lang w:val="en-US"/>
        </w:rPr>
        <w:t>In CCDT environments, relationships exist not only in space but also over time, across different timesteps. At the initial timestep, digital twins record baseline data</w:t>
      </w:r>
      <w:r w:rsidR="001D2CEC">
        <w:rPr>
          <w:rFonts w:asciiTheme="majorBidi" w:eastAsia="Times New Roman" w:hAnsiTheme="majorBidi" w:cstheme="majorBidi"/>
          <w:lang w:val="en-US"/>
        </w:rPr>
        <w:t>, including</w:t>
      </w:r>
      <w:r w:rsidR="00304096" w:rsidRPr="004F7820">
        <w:rPr>
          <w:rFonts w:asciiTheme="majorBidi" w:eastAsia="Times New Roman" w:hAnsiTheme="majorBidi" w:cstheme="majorBidi"/>
          <w:lang w:val="en-US"/>
        </w:rPr>
        <w:t xml:space="preserve"> planned schedules, design models, and resource allocations. At the current timestep, </w:t>
      </w:r>
      <w:r w:rsidR="00304096" w:rsidRPr="004F7820">
        <w:rPr>
          <w:rFonts w:asciiTheme="majorBidi" w:eastAsia="Times New Roman" w:hAnsiTheme="majorBidi" w:cstheme="majorBidi"/>
          <w:lang w:val="en-US"/>
        </w:rPr>
        <w:lastRenderedPageBreak/>
        <w:t>physical progress and sensor data update the digital state, revealing deviations</w:t>
      </w:r>
      <w:r w:rsidR="004F7820" w:rsidRPr="004F7820">
        <w:rPr>
          <w:rFonts w:asciiTheme="majorBidi" w:eastAsia="Times New Roman" w:hAnsiTheme="majorBidi" w:cstheme="majorBidi"/>
          <w:lang w:val="en-US"/>
        </w:rPr>
        <w:t xml:space="preserve"> </w:t>
      </w:r>
      <w:r w:rsidR="004F7820" w:rsidRPr="004F7820">
        <w:rPr>
          <w:rFonts w:asciiTheme="majorBidi" w:hAnsiTheme="majorBidi" w:cstheme="majorBidi"/>
        </w:rPr>
        <w:t xml:space="preserve">such as delays, cost overruns, or quality issues, </w:t>
      </w:r>
      <w:r w:rsidR="000144CC">
        <w:rPr>
          <w:rFonts w:asciiTheme="majorBidi" w:hAnsiTheme="majorBidi" w:cstheme="majorBidi"/>
        </w:rPr>
        <w:t>which form the foundation for identifying</w:t>
      </w:r>
      <w:r w:rsidR="00304096" w:rsidRPr="004F7820">
        <w:rPr>
          <w:rFonts w:asciiTheme="majorBidi" w:eastAsia="Times New Roman" w:hAnsiTheme="majorBidi" w:cstheme="majorBidi"/>
          <w:lang w:val="en-US"/>
        </w:rPr>
        <w:t xml:space="preserve"> risks or opportunities. The relationship here involves synchronizing physical reality with evolving digital models, w</w:t>
      </w:r>
      <w:r w:rsidR="000144CC">
        <w:rPr>
          <w:rFonts w:asciiTheme="majorBidi" w:eastAsia="Times New Roman" w:hAnsiTheme="majorBidi" w:cstheme="majorBidi"/>
          <w:lang w:val="en-US"/>
        </w:rPr>
        <w:t>ith the initial baseline serving as a benchmark and the current state</w:t>
      </w:r>
      <w:r w:rsidR="00304096" w:rsidRPr="004F7820">
        <w:rPr>
          <w:rFonts w:asciiTheme="majorBidi" w:eastAsia="Times New Roman" w:hAnsiTheme="majorBidi" w:cstheme="majorBidi"/>
          <w:lang w:val="en-US"/>
        </w:rPr>
        <w:t xml:space="preserve"> as a dynamic </w:t>
      </w:r>
      <w:r w:rsidR="004F7820" w:rsidRPr="004F7820">
        <w:rPr>
          <w:rFonts w:asciiTheme="majorBidi" w:eastAsia="Times New Roman" w:hAnsiTheme="majorBidi" w:cstheme="majorBidi"/>
          <w:lang w:val="en-US"/>
        </w:rPr>
        <w:t>value</w:t>
      </w:r>
      <w:r w:rsidR="00304096" w:rsidRPr="004F7820">
        <w:rPr>
          <w:rFonts w:asciiTheme="majorBidi" w:eastAsia="Times New Roman" w:hAnsiTheme="majorBidi" w:cstheme="majorBidi"/>
          <w:lang w:val="en-US"/>
        </w:rPr>
        <w:t xml:space="preserve">. This temporal link enables </w:t>
      </w:r>
      <w:r w:rsidR="004F7820" w:rsidRPr="004F7820">
        <w:rPr>
          <w:rFonts w:asciiTheme="majorBidi" w:eastAsia="Times New Roman" w:hAnsiTheme="majorBidi" w:cstheme="majorBidi"/>
          <w:lang w:val="en-US"/>
        </w:rPr>
        <w:t xml:space="preserve">evaluating </w:t>
      </w:r>
      <w:r w:rsidR="000144CC">
        <w:rPr>
          <w:rFonts w:asciiTheme="majorBidi" w:eastAsia="Times New Roman" w:hAnsiTheme="majorBidi" w:cstheme="majorBidi"/>
          <w:lang w:val="en-US"/>
        </w:rPr>
        <w:t>performance, such as</w:t>
      </w:r>
      <w:r w:rsidR="00304096" w:rsidRPr="004F7820">
        <w:rPr>
          <w:rFonts w:asciiTheme="majorBidi" w:eastAsia="Times New Roman" w:hAnsiTheme="majorBidi" w:cstheme="majorBidi"/>
          <w:lang w:val="en-US"/>
        </w:rPr>
        <w:t xml:space="preserve"> identifying how earlier fabrication delays affect current on-site risks.</w:t>
      </w:r>
    </w:p>
    <w:p w14:paraId="25E439CC" w14:textId="3EA83B81" w:rsidR="00715C8E" w:rsidRPr="00A35F47" w:rsidRDefault="004F7820" w:rsidP="00715C8E">
      <w:pPr>
        <w:pStyle w:val="NormalWeb"/>
        <w:jc w:val="both"/>
        <w:rPr>
          <w:b/>
          <w:bCs/>
        </w:rPr>
      </w:pPr>
      <w:r w:rsidRPr="00A35F47">
        <w:rPr>
          <w:b/>
          <w:bCs/>
        </w:rPr>
        <w:t>B</w:t>
      </w:r>
      <w:r w:rsidR="00715C8E" w:rsidRPr="00A35F47">
        <w:rPr>
          <w:b/>
          <w:bCs/>
        </w:rPr>
        <w:t xml:space="preserve">aseline vs. </w:t>
      </w:r>
      <w:r w:rsidRPr="00A35F47">
        <w:rPr>
          <w:b/>
          <w:bCs/>
        </w:rPr>
        <w:t>C</w:t>
      </w:r>
      <w:r w:rsidR="00715C8E" w:rsidRPr="00A35F47">
        <w:rPr>
          <w:b/>
          <w:bCs/>
        </w:rPr>
        <w:t>urrent</w:t>
      </w:r>
      <w:r w:rsidRPr="00A35F47">
        <w:rPr>
          <w:b/>
          <w:bCs/>
        </w:rPr>
        <w:t xml:space="preserve"> Performance</w:t>
      </w:r>
      <w:r w:rsidR="00715C8E" w:rsidRPr="00A35F47">
        <w:rPr>
          <w:b/>
          <w:bCs/>
        </w:rPr>
        <w:t>:</w:t>
      </w:r>
    </w:p>
    <w:p w14:paraId="1587DB97" w14:textId="0F323EC9" w:rsidR="00715C8E" w:rsidRDefault="004F7820" w:rsidP="00715C8E">
      <w:pPr>
        <w:pStyle w:val="NormalWeb"/>
        <w:jc w:val="both"/>
      </w:pPr>
      <m:oMathPara>
        <m:oMath>
          <m:r>
            <m:rPr>
              <m:sty m:val="p"/>
            </m:rPr>
            <w:rPr>
              <w:rFonts w:ascii="Cambria Math" w:hAnsi="Cambria Math"/>
            </w:rPr>
            <m:t>Δ</m:t>
          </m:r>
          <m:r>
            <w:rPr>
              <w:rFonts w:ascii="Cambria Math" w:hAnsi="Cambria Math"/>
            </w:rPr>
            <m:t xml:space="preserve">X(t)= </m:t>
          </m:r>
          <m:sSub>
            <m:sSubPr>
              <m:ctrlPr>
                <w:rPr>
                  <w:rFonts w:ascii="Cambria Math" w:hAnsi="Cambria Math"/>
                  <w:i/>
                </w:rPr>
              </m:ctrlPr>
            </m:sSubPr>
            <m:e>
              <m:r>
                <w:rPr>
                  <w:rFonts w:ascii="Cambria Math" w:hAnsi="Cambria Math"/>
                </w:rPr>
                <m:t>X</m:t>
              </m:r>
            </m:e>
            <m:sub>
              <m:r>
                <w:rPr>
                  <w:rFonts w:ascii="Cambria Math" w:hAnsi="Cambria Math"/>
                </w:rPr>
                <m:t>current</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initial</m:t>
              </m:r>
            </m:sub>
          </m:sSub>
          <m:r>
            <w:rPr>
              <w:rFonts w:ascii="Cambria Math" w:hAnsi="Cambria Math"/>
            </w:rPr>
            <m:t>(t-1)</m:t>
          </m:r>
        </m:oMath>
      </m:oMathPara>
    </w:p>
    <w:p w14:paraId="17E42716" w14:textId="3E7CD4E1" w:rsidR="00715C8E" w:rsidRDefault="00715C8E" w:rsidP="00715C8E">
      <w:pPr>
        <w:pStyle w:val="NormalWeb"/>
        <w:jc w:val="both"/>
      </w:pPr>
      <w:r>
        <w:t xml:space="preserve">where </w:t>
      </w:r>
      <m:oMath>
        <m:r>
          <m:rPr>
            <m:sty m:val="p"/>
          </m:rPr>
          <w:rPr>
            <w:rFonts w:ascii="Cambria Math" w:hAnsi="Cambria Math"/>
          </w:rPr>
          <m:t>Δ</m:t>
        </m:r>
        <m:r>
          <w:rPr>
            <w:rFonts w:ascii="Cambria Math" w:hAnsi="Cambria Math"/>
          </w:rPr>
          <m:t>X(t)</m:t>
        </m:r>
      </m:oMath>
      <w:r>
        <w:t xml:space="preserve"> indicates the deviation between planned and actual values across KPIs (cost, time, quality, sustainability, risk, safety). This comparison uncovers hidden discrepancies and supports adaptive decision-making.</w:t>
      </w:r>
    </w:p>
    <w:p w14:paraId="70B549EE" w14:textId="029825BB" w:rsidR="00715C8E" w:rsidRPr="00715C8E" w:rsidRDefault="00715C8E" w:rsidP="00715C8E">
      <w:pPr>
        <w:pStyle w:val="BodyText"/>
        <w:jc w:val="both"/>
        <w:rPr>
          <w:rFonts w:ascii="Times New Roman" w:eastAsia="Times New Roman" w:hAnsi="Times New Roman" w:cs="Times New Roman"/>
          <w:b/>
          <w:bCs/>
          <w:lang w:val="en-US"/>
        </w:rPr>
      </w:pPr>
      <w:r w:rsidRPr="00715C8E">
        <w:rPr>
          <w:rFonts w:ascii="Times New Roman" w:eastAsia="Times New Roman" w:hAnsi="Times New Roman" w:cs="Times New Roman"/>
          <w:b/>
          <w:bCs/>
          <w:lang w:val="en-US"/>
        </w:rPr>
        <w:t>Current and Future Timesteps (Prediction):</w:t>
      </w:r>
      <w:r>
        <w:rPr>
          <w:rFonts w:ascii="Times New Roman" w:eastAsia="Times New Roman" w:hAnsi="Times New Roman" w:cs="Times New Roman"/>
          <w:b/>
          <w:bCs/>
          <w:lang w:val="en-US"/>
        </w:rPr>
        <w:t xml:space="preserve"> </w:t>
      </w:r>
      <w:r>
        <w:rPr>
          <w:rFonts w:ascii="Times New Roman" w:eastAsia="Times New Roman" w:hAnsi="Times New Roman" w:cs="Times New Roman"/>
          <w:lang w:val="en-US"/>
        </w:rPr>
        <w:t xml:space="preserve">The third data flow </w:t>
      </w:r>
      <w:r w:rsidR="001D2CEC">
        <w:rPr>
          <w:rFonts w:ascii="Times New Roman" w:eastAsia="Times New Roman" w:hAnsi="Times New Roman" w:cs="Times New Roman"/>
          <w:lang w:val="en-US"/>
        </w:rPr>
        <w:t>links</w:t>
      </w:r>
      <w:r>
        <w:rPr>
          <w:rFonts w:ascii="Times New Roman" w:eastAsia="Times New Roman" w:hAnsi="Times New Roman" w:cs="Times New Roman"/>
          <w:lang w:val="en-US"/>
        </w:rPr>
        <w:t xml:space="preserve"> the off-site </w:t>
      </w:r>
      <w:r w:rsidR="004F7820">
        <w:rPr>
          <w:rFonts w:ascii="Times New Roman" w:eastAsia="Times New Roman" w:hAnsi="Times New Roman" w:cs="Times New Roman"/>
          <w:lang w:val="en-US"/>
        </w:rPr>
        <w:t>state</w:t>
      </w:r>
      <w:r>
        <w:rPr>
          <w:rFonts w:ascii="Times New Roman" w:eastAsia="Times New Roman" w:hAnsi="Times New Roman" w:cs="Times New Roman"/>
          <w:lang w:val="en-US"/>
        </w:rPr>
        <w:t xml:space="preserve"> at the current timestep with the on-site </w:t>
      </w:r>
      <w:r w:rsidR="004F7820">
        <w:rPr>
          <w:rFonts w:ascii="Times New Roman" w:eastAsia="Times New Roman" w:hAnsi="Times New Roman" w:cs="Times New Roman"/>
          <w:lang w:val="en-US"/>
        </w:rPr>
        <w:t>state</w:t>
      </w:r>
      <w:r>
        <w:rPr>
          <w:rFonts w:ascii="Times New Roman" w:eastAsia="Times New Roman" w:hAnsi="Times New Roman" w:cs="Times New Roman"/>
          <w:lang w:val="en-US"/>
        </w:rPr>
        <w:t xml:space="preserve"> projected to a future timestep. Off-site sensors supply real-time data on component readiness, delivery schedules, and logistics. This data feeds into predictive models within the on-site </w:t>
      </w:r>
      <w:r w:rsidR="004F7820">
        <w:rPr>
          <w:rFonts w:ascii="Times New Roman" w:eastAsia="Times New Roman" w:hAnsi="Times New Roman" w:cs="Times New Roman"/>
          <w:lang w:val="en-US"/>
        </w:rPr>
        <w:t>system</w:t>
      </w:r>
      <w:r>
        <w:rPr>
          <w:rFonts w:ascii="Times New Roman" w:eastAsia="Times New Roman" w:hAnsi="Times New Roman" w:cs="Times New Roman"/>
          <w:lang w:val="en-US"/>
        </w:rPr>
        <w:t xml:space="preserve"> to forecast installation plans, resource needs, and safety strategies. Essentially, off-site data drives predictive synchronization, helping the on-site system anticipate delays, optimize labor deployment, and prepare contingency plans before physical issues arise. This flow shows how coupled, composable </w:t>
      </w:r>
      <w:r w:rsidR="004F7820">
        <w:rPr>
          <w:rFonts w:ascii="Times New Roman" w:eastAsia="Times New Roman" w:hAnsi="Times New Roman" w:cs="Times New Roman"/>
          <w:lang w:val="en-US"/>
        </w:rPr>
        <w:t>DTs</w:t>
      </w:r>
      <w:r>
        <w:rPr>
          <w:rFonts w:ascii="Times New Roman" w:eastAsia="Times New Roman" w:hAnsi="Times New Roman" w:cs="Times New Roman"/>
          <w:lang w:val="en-US"/>
        </w:rPr>
        <w:t xml:space="preserve"> go beyond reactive monitoring to support </w:t>
      </w:r>
      <w:r w:rsidR="004F7820">
        <w:rPr>
          <w:rFonts w:ascii="Times New Roman" w:eastAsia="Times New Roman" w:hAnsi="Times New Roman" w:cs="Times New Roman"/>
          <w:lang w:val="en-US"/>
        </w:rPr>
        <w:t>proactive</w:t>
      </w:r>
      <w:r>
        <w:rPr>
          <w:rFonts w:ascii="Times New Roman" w:eastAsia="Times New Roman" w:hAnsi="Times New Roman" w:cs="Times New Roman"/>
          <w:lang w:val="en-US"/>
        </w:rPr>
        <w:t xml:space="preserve"> decisions, connecting present states with future outcomes.</w:t>
      </w:r>
    </w:p>
    <w:p w14:paraId="12D4DDD3" w14:textId="4F5B95F0" w:rsidR="00715C8E" w:rsidRDefault="00715C8E" w:rsidP="00D6096B">
      <w:pPr>
        <w:pStyle w:val="BodyText"/>
        <w:jc w:val="both"/>
        <w:rPr>
          <w:rFonts w:ascii="Times New Roman" w:eastAsia="Times New Roman" w:hAnsi="Times New Roman" w:cs="Times New Roman"/>
          <w:lang w:val="en-US"/>
        </w:rPr>
      </w:pPr>
      <w:r>
        <w:rPr>
          <w:rFonts w:ascii="Times New Roman" w:eastAsia="Times New Roman" w:hAnsi="Times New Roman" w:cs="Times New Roman"/>
          <w:lang w:val="en-US"/>
        </w:rPr>
        <w:t>This predictive layer uses probabilistic models, conditional dependencies, and Bayesian updating. For instance, delays observed in off-site production at the current time</w:t>
      </w:r>
      <w:r w:rsidR="004F7820">
        <w:rPr>
          <w:rFonts w:ascii="Times New Roman" w:eastAsia="Times New Roman" w:hAnsi="Times New Roman" w:cs="Times New Roman"/>
          <w:lang w:val="en-US"/>
        </w:rPr>
        <w:t>step</w:t>
      </w:r>
      <w:r>
        <w:rPr>
          <w:rFonts w:ascii="Times New Roman" w:eastAsia="Times New Roman" w:hAnsi="Times New Roman" w:cs="Times New Roman"/>
          <w:lang w:val="en-US"/>
        </w:rPr>
        <w:t xml:space="preserve"> influence predicted schedules, costs, and risks on-site at future time</w:t>
      </w:r>
      <w:r w:rsidR="004F7820">
        <w:rPr>
          <w:rFonts w:ascii="Times New Roman" w:eastAsia="Times New Roman" w:hAnsi="Times New Roman" w:cs="Times New Roman"/>
          <w:lang w:val="en-US"/>
        </w:rPr>
        <w:t>steps</w:t>
      </w:r>
      <w:r>
        <w:rPr>
          <w:rFonts w:ascii="Times New Roman" w:eastAsia="Times New Roman" w:hAnsi="Times New Roman" w:cs="Times New Roman"/>
          <w:lang w:val="en-US"/>
        </w:rPr>
        <w:t xml:space="preserve">. This </w:t>
      </w:r>
      <w:r w:rsidR="002E3A4C">
        <w:rPr>
          <w:rFonts w:ascii="Times New Roman" w:eastAsia="Times New Roman" w:hAnsi="Times New Roman" w:cs="Times New Roman"/>
          <w:lang w:val="en-US"/>
        </w:rPr>
        <w:t>enables proactive rescheduling, resource reallocation, and risk mitigation before problems arise</w:t>
      </w:r>
      <w:r>
        <w:rPr>
          <w:rFonts w:ascii="Times New Roman" w:eastAsia="Times New Roman" w:hAnsi="Times New Roman" w:cs="Times New Roman"/>
          <w:lang w:val="en-US"/>
        </w:rPr>
        <w:t>.</w:t>
      </w:r>
    </w:p>
    <w:p w14:paraId="6248CB28" w14:textId="72896CD8" w:rsidR="00715C8E" w:rsidRDefault="004F7820" w:rsidP="00D6096B">
      <w:pPr>
        <w:pStyle w:val="BodyText"/>
        <w:jc w:val="both"/>
        <w:rPr>
          <w:rFonts w:ascii="Times New Roman" w:eastAsia="Times New Roman" w:hAnsi="Times New Roman" w:cs="Times New Roman"/>
          <w:lang w:val="en-US"/>
        </w:rPr>
      </w:pPr>
      <w:r>
        <w:rPr>
          <w:rFonts w:ascii="Times New Roman" w:eastAsia="Times New Roman" w:hAnsi="Times New Roman" w:cs="Times New Roman"/>
          <w:lang w:val="en-US"/>
        </w:rPr>
        <w:t>P</w:t>
      </w:r>
      <w:r w:rsidR="00715C8E">
        <w:rPr>
          <w:rFonts w:ascii="Times New Roman" w:eastAsia="Times New Roman" w:hAnsi="Times New Roman" w:cs="Times New Roman"/>
          <w:lang w:val="en-US"/>
        </w:rPr>
        <w:t xml:space="preserve">redictive </w:t>
      </w:r>
      <w:r>
        <w:rPr>
          <w:rFonts w:ascii="Times New Roman" w:eastAsia="Times New Roman" w:hAnsi="Times New Roman" w:cs="Times New Roman"/>
          <w:lang w:val="en-US"/>
        </w:rPr>
        <w:t>F</w:t>
      </w:r>
      <w:r w:rsidR="00715C8E">
        <w:rPr>
          <w:rFonts w:ascii="Times New Roman" w:eastAsia="Times New Roman" w:hAnsi="Times New Roman" w:cs="Times New Roman"/>
          <w:lang w:val="en-US"/>
        </w:rPr>
        <w:t>low:</w:t>
      </w:r>
    </w:p>
    <w:p w14:paraId="0DF21FF6" w14:textId="7A409F98" w:rsidR="00B72BCF" w:rsidRDefault="00DC5C35" w:rsidP="00B72BCF">
      <w:pPr>
        <w:pStyle w:val="NormalWeb"/>
        <w:jc w:val="both"/>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on</m:t>
              </m:r>
            </m:sub>
          </m:sSub>
          <m:d>
            <m:dPr>
              <m:ctrlPr>
                <w:rPr>
                  <w:rFonts w:ascii="Cambria Math" w:hAnsi="Cambria Math"/>
                  <w:i/>
                </w:rPr>
              </m:ctrlPr>
            </m:dPr>
            <m:e>
              <m:r>
                <w:rPr>
                  <w:rFonts w:ascii="Cambria Math" w:hAnsi="Cambria Math"/>
                </w:rPr>
                <m:t>t+1</m:t>
              </m:r>
            </m:e>
          </m:d>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off</m:t>
              </m:r>
            </m:sub>
          </m:sSub>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t+1</m:t>
                  </m:r>
                </m:e>
              </m:d>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e>
              </m:d>
            </m:e>
          </m:nary>
          <m:r>
            <w:rPr>
              <w:rFonts w:ascii="Cambria Math" w:hAnsi="Cambria Math"/>
            </w:rPr>
            <m:t>))</m:t>
          </m:r>
        </m:oMath>
      </m:oMathPara>
    </w:p>
    <w:p w14:paraId="2892BC34" w14:textId="00CC49CA" w:rsidR="002F422B" w:rsidRDefault="002F422B" w:rsidP="00D6096B">
      <w:pPr>
        <w:pStyle w:val="BodyText"/>
        <w:jc w:val="both"/>
        <w:rPr>
          <w:rFonts w:ascii="Times New Roman" w:eastAsia="Times New Roman" w:hAnsi="Times New Roman" w:cs="Times New Roman"/>
          <w:lang w:val="en-US"/>
        </w:rPr>
      </w:pPr>
      <w:r>
        <w:rPr>
          <w:rFonts w:ascii="Times New Roman" w:eastAsia="Times New Roman" w:hAnsi="Times New Roman" w:cs="Times New Roman"/>
          <w:lang w:val="en-US"/>
        </w:rPr>
        <w:t>W</w:t>
      </w:r>
      <w:r w:rsidR="00715C8E">
        <w:rPr>
          <w:rFonts w:ascii="Times New Roman" w:eastAsia="Times New Roman" w:hAnsi="Times New Roman" w:cs="Times New Roman"/>
          <w:lang w:val="en-US"/>
        </w:rPr>
        <w:t>here</w:t>
      </w:r>
      <w:r>
        <w:rPr>
          <w:rFonts w:ascii="Times New Roman" w:eastAsia="Times New Roman" w:hAnsi="Times New Roman" w:cs="Times New Roman"/>
          <w:lang w:val="en-US"/>
        </w:rPr>
        <w:t>:</w:t>
      </w:r>
    </w:p>
    <w:p w14:paraId="0B009081" w14:textId="037A2070" w:rsidR="00F66732" w:rsidRDefault="00F66732" w:rsidP="00EE7A45">
      <w:pPr>
        <w:pStyle w:val="NormalWeb"/>
      </w:pPr>
      <w:r w:rsidRPr="007A18AC">
        <w:rPr>
          <w:rStyle w:val="Strong"/>
          <w:b w:val="0"/>
          <w:bCs w:val="0"/>
        </w:rPr>
        <w:t>Left-hand side:</w:t>
      </w:r>
      <w:r>
        <w:rPr>
          <w:rStyle w:val="Strong"/>
        </w:rPr>
        <w:t xml:space="preserve"> </w:t>
      </w:r>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on</m:t>
            </m:r>
          </m:sub>
        </m:sSub>
        <m:d>
          <m:dPr>
            <m:ctrlPr>
              <w:rPr>
                <w:rFonts w:ascii="Cambria Math" w:hAnsi="Cambria Math"/>
                <w:i/>
              </w:rPr>
            </m:ctrlPr>
          </m:dPr>
          <m:e>
            <m:r>
              <w:rPr>
                <w:rFonts w:ascii="Cambria Math" w:hAnsi="Cambria Math"/>
              </w:rPr>
              <m:t>t+1</m:t>
            </m:r>
          </m:e>
        </m:d>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off</m:t>
            </m:r>
          </m:sub>
        </m:sSub>
        <m:d>
          <m:dPr>
            <m:ctrlPr>
              <w:rPr>
                <w:rFonts w:ascii="Cambria Math" w:hAnsi="Cambria Math"/>
                <w:i/>
              </w:rPr>
            </m:ctrlPr>
          </m:dPr>
          <m:e>
            <m:r>
              <w:rPr>
                <w:rFonts w:ascii="Cambria Math" w:hAnsi="Cambria Math"/>
              </w:rPr>
              <m:t>t</m:t>
            </m:r>
          </m:e>
        </m:d>
        <m:r>
          <w:rPr>
            <w:rFonts w:ascii="Cambria Math" w:hAnsi="Cambria Math"/>
          </w:rPr>
          <m:t>)</m:t>
        </m:r>
      </m:oMath>
    </w:p>
    <w:p w14:paraId="31276EAE" w14:textId="5BBF10D1" w:rsidR="00F66732" w:rsidRPr="00F66732" w:rsidRDefault="00F66732" w:rsidP="007A18AC">
      <w:pPr>
        <w:pStyle w:val="NormalWeb"/>
        <w:jc w:val="both"/>
      </w:pPr>
      <w:r w:rsidRPr="00F66732">
        <w:t xml:space="preserve">Denotes the conditional probability distribution of the on-site digital twin state at the future timestep </w:t>
      </w:r>
      <m:oMath>
        <m:d>
          <m:dPr>
            <m:ctrlPr>
              <w:rPr>
                <w:rFonts w:ascii="Cambria Math" w:hAnsi="Cambria Math"/>
                <w:i/>
              </w:rPr>
            </m:ctrlPr>
          </m:dPr>
          <m:e>
            <m:r>
              <w:rPr>
                <w:rFonts w:ascii="Cambria Math" w:hAnsi="Cambria Math"/>
              </w:rPr>
              <m:t>t+1</m:t>
            </m:r>
          </m:e>
        </m:d>
      </m:oMath>
      <w:r w:rsidRPr="00F66732">
        <w:t xml:space="preserve">, given the off-site digital twin state at the current timestep </w:t>
      </w:r>
      <m:oMath>
        <m:d>
          <m:dPr>
            <m:ctrlPr>
              <w:rPr>
                <w:rFonts w:ascii="Cambria Math" w:hAnsi="Cambria Math"/>
                <w:i/>
              </w:rPr>
            </m:ctrlPr>
          </m:dPr>
          <m:e>
            <m:r>
              <w:rPr>
                <w:rFonts w:ascii="Cambria Math" w:hAnsi="Cambria Math"/>
              </w:rPr>
              <m:t>t</m:t>
            </m:r>
          </m:e>
        </m:d>
      </m:oMath>
      <w:r w:rsidRPr="00F66732">
        <w:t>.</w:t>
      </w:r>
      <w:r w:rsidR="007A18AC">
        <w:t xml:space="preserve"> </w:t>
      </w:r>
      <w:r w:rsidRPr="00F66732">
        <w:t xml:space="preserve">It answers: </w:t>
      </w:r>
      <w:r w:rsidR="00CC1847">
        <w:t>"</w:t>
      </w:r>
      <w:r w:rsidRPr="00F66732">
        <w:t>Given the current production/fabrication data, what is the probability distribution of future on-site conditions (e.g., schedule, cost, safety outcomes)?</w:t>
      </w:r>
      <w:r w:rsidR="00CC1847">
        <w:t>"</w:t>
      </w:r>
    </w:p>
    <w:p w14:paraId="38377C5C" w14:textId="1BDE01FC" w:rsidR="00F66732" w:rsidRPr="007A18AC" w:rsidRDefault="007A18AC" w:rsidP="00EE7A45">
      <w:pPr>
        <w:pStyle w:val="NormalWeb"/>
        <w:rPr>
          <w:rStyle w:val="Strong"/>
        </w:rPr>
      </w:pPr>
      <w:r w:rsidRPr="007A18AC">
        <w:t>Right-hand side (product rule):</w:t>
      </w:r>
      <w:r>
        <w:rPr>
          <w:rStyle w:val="Strong"/>
        </w:rPr>
        <w:t xml:space="preserve"> </w:t>
      </w:r>
      <m:oMath>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t+1</m:t>
                </m:r>
              </m:e>
            </m:d>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e>
            </m:d>
          </m:e>
        </m:nary>
        <m:r>
          <w:rPr>
            <w:rFonts w:ascii="Cambria Math" w:hAnsi="Cambria Math"/>
          </w:rPr>
          <m:t>))</m:t>
        </m:r>
      </m:oMath>
    </w:p>
    <w:p w14:paraId="4B204161" w14:textId="5ADFD6FD" w:rsidR="007A18AC" w:rsidRDefault="007A18AC" w:rsidP="007A18AC">
      <w:pPr>
        <w:pStyle w:val="NormalWeb"/>
        <w:spacing w:after="0" w:afterAutospacing="0"/>
        <w:jc w:val="both"/>
      </w:pPr>
      <w:r w:rsidRPr="007A18AC">
        <w:t>This expands the joint probability into a product of conditional probabilities of individual state variables</w:t>
      </w:r>
      <w: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t>.</w:t>
      </w:r>
    </w:p>
    <w:p w14:paraId="2F791595" w14:textId="00D0C56C" w:rsidR="007A18AC" w:rsidRDefault="006C508E" w:rsidP="007A18AC">
      <w:pPr>
        <w:pStyle w:val="NormalWeb"/>
        <w:spacing w:before="0" w:beforeAutospacing="0" w:after="0" w:afterAutospacing="0"/>
      </w:pP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r>
              <w:rPr>
                <w:rFonts w:ascii="Cambria Math" w:hAnsi="Cambria Math"/>
              </w:rPr>
              <m:t>+1</m:t>
            </m:r>
          </m:e>
        </m:d>
        <m:r>
          <w:rPr>
            <w:rFonts w:ascii="Cambria Math" w:hAnsi="Cambria Math"/>
          </w:rPr>
          <m:t xml:space="preserve"> </m:t>
        </m:r>
      </m:oMath>
      <w:r w:rsidR="007A18AC">
        <w:t xml:space="preserve">: The value of the </w:t>
      </w:r>
      <m:oMath>
        <m:sSub>
          <m:sSubPr>
            <m:ctrlPr>
              <w:rPr>
                <w:rFonts w:ascii="Cambria Math" w:hAnsi="Cambria Math"/>
                <w:i/>
              </w:rPr>
            </m:ctrlPr>
          </m:sSubPr>
          <m:e>
            <m:r>
              <w:rPr>
                <w:rFonts w:ascii="Cambria Math" w:hAnsi="Cambria Math"/>
              </w:rPr>
              <m:t>i</m:t>
            </m:r>
          </m:e>
          <m:sub>
            <m:r>
              <w:rPr>
                <w:rFonts w:ascii="Cambria Math" w:hAnsi="Cambria Math"/>
              </w:rPr>
              <m:t>t</m:t>
            </m:r>
            <m:r>
              <w:rPr>
                <w:rFonts w:ascii="Cambria Math" w:hAnsi="Cambria Math"/>
              </w:rPr>
              <m:t>h</m:t>
            </m:r>
          </m:sub>
        </m:sSub>
      </m:oMath>
      <w:r w:rsidR="007A18AC">
        <w:t xml:space="preserve"> variable of the on-site system at the next timestep.</w:t>
      </w:r>
    </w:p>
    <w:p w14:paraId="533DCBD2" w14:textId="3C2C92F4" w:rsidR="007A18AC" w:rsidRDefault="006C508E" w:rsidP="007A18AC">
      <w:pPr>
        <w:pStyle w:val="NormalWeb"/>
        <w:spacing w:before="0" w:beforeAutospacing="0"/>
      </w:pPr>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t</m:t>
            </m:r>
          </m:e>
        </m:d>
        <m:r>
          <w:rPr>
            <w:rFonts w:ascii="Cambria Math" w:hAnsi="Cambria Math"/>
          </w:rPr>
          <m:t>)</m:t>
        </m:r>
      </m:oMath>
      <w:r w:rsidR="007A18AC">
        <w:t xml:space="preserve"> : The parent nodes or influencing variables from the Bayesian Network at time </w:t>
      </w:r>
      <m:oMath>
        <m:r>
          <w:rPr>
            <w:rFonts w:ascii="Cambria Math" w:hAnsi="Cambria Math"/>
          </w:rPr>
          <m:t>(</m:t>
        </m:r>
        <m:r>
          <w:rPr>
            <w:rFonts w:ascii="Cambria Math" w:hAnsi="Cambria Math"/>
          </w:rPr>
          <m:t>t</m:t>
        </m:r>
        <m:r>
          <w:rPr>
            <w:rFonts w:ascii="Cambria Math" w:hAnsi="Cambria Math"/>
          </w:rPr>
          <m:t>)</m:t>
        </m:r>
      </m:oMath>
      <w:r w:rsidR="007A18AC">
        <w:t>.</w:t>
      </w:r>
    </w:p>
    <w:p w14:paraId="78ACB9D1" w14:textId="79EA8DB9" w:rsidR="007A18AC" w:rsidRPr="00EC0F3A" w:rsidRDefault="008F54B3" w:rsidP="00EC0F3A">
      <w:pPr>
        <w:jc w:val="both"/>
        <w:rPr>
          <w:rFonts w:asciiTheme="majorBidi" w:hAnsiTheme="majorBidi" w:cstheme="majorBidi"/>
        </w:rPr>
      </w:pPr>
      <w:r w:rsidRPr="00EC0F3A">
        <w:rPr>
          <w:rFonts w:asciiTheme="majorBidi" w:hAnsiTheme="majorBidi" w:cstheme="majorBidi"/>
        </w:rPr>
        <w:t>So,</w:t>
      </w:r>
      <w:r w:rsidR="007A18AC" w:rsidRPr="00EC0F3A">
        <w:rPr>
          <w:rFonts w:asciiTheme="majorBidi" w:hAnsiTheme="majorBidi" w:cstheme="majorBidi"/>
        </w:rPr>
        <w:t xml:space="preserve"> each future state variable,</w:t>
      </w:r>
      <w:r w:rsidR="00EC0F3A" w:rsidRPr="00EC0F3A">
        <w:rPr>
          <w:rFonts w:asciiTheme="majorBidi" w:hAnsiTheme="majorBidi" w:cstheme="majorBidi"/>
        </w:rPr>
        <w:t xml:space="preserve"> for example,</w:t>
      </w:r>
      <w:r w:rsidR="007A18AC" w:rsidRPr="00EC0F3A">
        <w:rPr>
          <w:rFonts w:asciiTheme="majorBidi" w:hAnsiTheme="majorBidi" w:cstheme="majorBidi"/>
        </w:rPr>
        <w:t xml:space="preserve"> installation progress, safety risk, cost variance</w:t>
      </w:r>
      <w:r w:rsidR="00EC0F3A" w:rsidRPr="00EC0F3A">
        <w:rPr>
          <w:rFonts w:asciiTheme="majorBidi" w:hAnsiTheme="majorBidi" w:cstheme="majorBidi"/>
        </w:rPr>
        <w:t>,</w:t>
      </w:r>
      <w:r w:rsidR="007A18AC" w:rsidRPr="00EC0F3A">
        <w:rPr>
          <w:rFonts w:asciiTheme="majorBidi" w:hAnsiTheme="majorBidi" w:cstheme="majorBidi"/>
        </w:rPr>
        <w:t xml:space="preserve"> is conditioned on its parent dependencies</w:t>
      </w:r>
      <w:r w:rsidR="00EC0F3A" w:rsidRPr="00EC0F3A">
        <w:rPr>
          <w:rFonts w:asciiTheme="majorBidi" w:hAnsiTheme="majorBidi" w:cstheme="majorBidi"/>
        </w:rPr>
        <w:t>, for example</w:t>
      </w:r>
      <w:r w:rsidR="007A18AC" w:rsidRPr="00EC0F3A">
        <w:rPr>
          <w:rFonts w:asciiTheme="majorBidi" w:hAnsiTheme="majorBidi" w:cstheme="majorBidi"/>
        </w:rPr>
        <w:t xml:space="preserve">, delivery delays, fabrication quality, </w:t>
      </w:r>
      <w:r w:rsidR="00EC0F3A" w:rsidRPr="00EC0F3A">
        <w:rPr>
          <w:rFonts w:asciiTheme="majorBidi" w:hAnsiTheme="majorBidi" w:cstheme="majorBidi"/>
        </w:rPr>
        <w:t xml:space="preserve">and </w:t>
      </w:r>
      <w:r w:rsidR="007A18AC" w:rsidRPr="00EC0F3A">
        <w:rPr>
          <w:rFonts w:asciiTheme="majorBidi" w:hAnsiTheme="majorBidi" w:cstheme="majorBidi"/>
        </w:rPr>
        <w:t>weather conditions</w:t>
      </w:r>
      <w:r w:rsidR="00EC0F3A" w:rsidRPr="00EC0F3A">
        <w:rPr>
          <w:rFonts w:asciiTheme="majorBidi" w:hAnsiTheme="majorBidi" w:cstheme="majorBidi"/>
        </w:rPr>
        <w:t>,</w:t>
      </w:r>
      <w:r w:rsidR="007A18AC" w:rsidRPr="00EC0F3A">
        <w:rPr>
          <w:rFonts w:asciiTheme="majorBidi" w:hAnsiTheme="majorBidi" w:cstheme="majorBidi"/>
        </w:rPr>
        <w:t xml:space="preserve"> at the current timestep.</w:t>
      </w:r>
      <w:r w:rsidR="00EC0F3A" w:rsidRPr="00EC0F3A">
        <w:rPr>
          <w:rFonts w:asciiTheme="majorBidi" w:hAnsiTheme="majorBidi" w:cstheme="majorBidi"/>
        </w:rPr>
        <w:t xml:space="preserve"> </w:t>
      </w:r>
      <w:r w:rsidR="007A18AC" w:rsidRPr="00EC0F3A">
        <w:rPr>
          <w:rFonts w:asciiTheme="majorBidi" w:hAnsiTheme="majorBidi" w:cstheme="majorBidi"/>
        </w:rPr>
        <w:t xml:space="preserve">This follows the chain rule </w:t>
      </w:r>
      <w:r w:rsidR="002E3A4C">
        <w:rPr>
          <w:rFonts w:asciiTheme="majorBidi" w:hAnsiTheme="majorBidi" w:cstheme="majorBidi"/>
        </w:rPr>
        <w:t xml:space="preserve">for Bayesian Networks, </w:t>
      </w:r>
      <w:r w:rsidR="006000C5">
        <w:rPr>
          <w:rFonts w:asciiTheme="majorBidi" w:hAnsiTheme="majorBidi" w:cstheme="majorBidi"/>
        </w:rPr>
        <w:t>in which</w:t>
      </w:r>
      <w:r w:rsidR="002E3A4C">
        <w:rPr>
          <w:rFonts w:asciiTheme="majorBidi" w:hAnsiTheme="majorBidi" w:cstheme="majorBidi"/>
        </w:rPr>
        <w:t xml:space="preserve"> a joint distribution can be factorized </w:t>
      </w:r>
      <w:r w:rsidR="006000C5">
        <w:rPr>
          <w:rFonts w:asciiTheme="majorBidi" w:hAnsiTheme="majorBidi" w:cstheme="majorBidi"/>
        </w:rPr>
        <w:t>as</w:t>
      </w:r>
      <w:r w:rsidR="002E3A4C">
        <w:rPr>
          <w:rFonts w:asciiTheme="majorBidi" w:hAnsiTheme="majorBidi" w:cstheme="majorBidi"/>
        </w:rPr>
        <w:t xml:space="preserve"> a product of conditional distributions give</w:t>
      </w:r>
      <w:r w:rsidR="007A18AC" w:rsidRPr="00EC0F3A">
        <w:rPr>
          <w:rFonts w:asciiTheme="majorBidi" w:hAnsiTheme="majorBidi" w:cstheme="majorBidi"/>
        </w:rPr>
        <w:t>n the graph structure.</w:t>
      </w:r>
      <w:r w:rsidR="00EC0F3A">
        <w:rPr>
          <w:rFonts w:asciiTheme="majorBidi" w:hAnsiTheme="majorBidi" w:cstheme="majorBidi"/>
        </w:rPr>
        <w:t xml:space="preserve"> </w:t>
      </w:r>
      <w:r w:rsidR="007A18AC" w:rsidRPr="00EC0F3A">
        <w:rPr>
          <w:rFonts w:asciiTheme="majorBidi" w:hAnsiTheme="majorBidi" w:cstheme="majorBidi"/>
        </w:rPr>
        <w:t xml:space="preserve">It means the prediction of the entire future state </w:t>
      </w:r>
      <w:r w:rsidR="00EC0F3A" w:rsidRPr="00EC0F3A">
        <w:rPr>
          <w:rFonts w:asciiTheme="majorBidi" w:hAnsiTheme="majorBidi" w:cstheme="majorBidi"/>
        </w:rPr>
        <w:t>(</w:t>
      </w:r>
      <m:oMath>
        <m:sSub>
          <m:sSubPr>
            <m:ctrlPr>
              <w:rPr>
                <w:rFonts w:ascii="Cambria Math" w:eastAsia="Times New Roman" w:hAnsi="Cambria Math" w:cstheme="majorBidi"/>
                <w:i/>
                <w:lang w:val="en-US"/>
              </w:rPr>
            </m:ctrlPr>
          </m:sSubPr>
          <m:e>
            <m:r>
              <w:rPr>
                <w:rFonts w:ascii="Cambria Math" w:eastAsia="Times New Roman" w:hAnsi="Cambria Math" w:cstheme="majorBidi"/>
                <w:lang w:val="en-US"/>
              </w:rPr>
              <m:t>X</m:t>
            </m:r>
          </m:e>
          <m:sub>
            <m:r>
              <w:rPr>
                <w:rFonts w:ascii="Cambria Math" w:hAnsi="Cambria Math" w:cstheme="majorBidi"/>
              </w:rPr>
              <m:t>on</m:t>
            </m:r>
          </m:sub>
        </m:sSub>
        <m:d>
          <m:dPr>
            <m:ctrlPr>
              <w:rPr>
                <w:rFonts w:ascii="Cambria Math" w:hAnsi="Cambria Math" w:cstheme="majorBidi"/>
                <w:i/>
              </w:rPr>
            </m:ctrlPr>
          </m:dPr>
          <m:e>
            <m:r>
              <w:rPr>
                <w:rFonts w:ascii="Cambria Math" w:eastAsia="Times New Roman" w:hAnsi="Cambria Math" w:cstheme="majorBidi"/>
                <w:lang w:val="en-US"/>
              </w:rPr>
              <m:t>t</m:t>
            </m:r>
            <m:r>
              <w:rPr>
                <w:rFonts w:ascii="Cambria Math" w:hAnsi="Cambria Math" w:cstheme="majorBidi"/>
              </w:rPr>
              <m:t>+1</m:t>
            </m:r>
          </m:e>
        </m:d>
      </m:oMath>
      <w:r w:rsidR="00EC0F3A" w:rsidRPr="00EC0F3A">
        <w:rPr>
          <w:rFonts w:asciiTheme="majorBidi" w:hAnsiTheme="majorBidi" w:cstheme="majorBidi"/>
        </w:rPr>
        <w:t>)</w:t>
      </w:r>
      <w:r w:rsidR="007A18AC" w:rsidRPr="00EC0F3A">
        <w:rPr>
          <w:rFonts w:asciiTheme="majorBidi" w:hAnsiTheme="majorBidi" w:cstheme="majorBidi"/>
        </w:rPr>
        <w:t xml:space="preserve"> does not need to be computed in one step. Instead, </w:t>
      </w:r>
      <w:r w:rsidR="00EC0F3A" w:rsidRPr="00EC0F3A">
        <w:rPr>
          <w:rFonts w:asciiTheme="majorBidi" w:hAnsiTheme="majorBidi" w:cstheme="majorBidi"/>
        </w:rPr>
        <w:t>we calculate the probability of each variable given its parents, and then multiply</w:t>
      </w:r>
      <w:r w:rsidR="007A18AC" w:rsidRPr="00EC0F3A">
        <w:rPr>
          <w:rFonts w:asciiTheme="majorBidi" w:hAnsiTheme="majorBidi" w:cstheme="majorBidi"/>
        </w:rPr>
        <w:t xml:space="preserve"> them together.</w:t>
      </w:r>
    </w:p>
    <w:tbl>
      <w:tblPr>
        <w:tblW w:w="0" w:type="auto"/>
        <w:tblCellMar>
          <w:left w:w="0" w:type="dxa"/>
          <w:right w:w="0" w:type="dxa"/>
        </w:tblCellMar>
        <w:tblLook w:val="0600" w:firstRow="0" w:lastRow="0" w:firstColumn="0" w:lastColumn="0" w:noHBand="1" w:noVBand="1"/>
      </w:tblPr>
      <w:tblGrid>
        <w:gridCol w:w="1032"/>
        <w:gridCol w:w="1748"/>
        <w:gridCol w:w="2250"/>
        <w:gridCol w:w="4310"/>
      </w:tblGrid>
      <w:tr w:rsidR="006D040E" w:rsidRPr="006D040E" w14:paraId="527AB399" w14:textId="77777777" w:rsidTr="004F7820">
        <w:trPr>
          <w:trHeight w:val="288"/>
        </w:trPr>
        <w:tc>
          <w:tcPr>
            <w:tcW w:w="0" w:type="auto"/>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hideMark/>
          </w:tcPr>
          <w:p w14:paraId="3F28D8DE" w14:textId="1D1C675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Relationship</w:t>
            </w:r>
          </w:p>
        </w:tc>
        <w:tc>
          <w:tcPr>
            <w:tcW w:w="1748"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hideMark/>
          </w:tcPr>
          <w:p w14:paraId="1D148A80"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Type of Interaction</w:t>
            </w:r>
          </w:p>
        </w:tc>
        <w:tc>
          <w:tcPr>
            <w:tcW w:w="225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hideMark/>
          </w:tcPr>
          <w:p w14:paraId="38121FC6"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Directional Flow</w:t>
            </w:r>
          </w:p>
        </w:tc>
        <w:tc>
          <w:tcPr>
            <w:tcW w:w="431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hideMark/>
          </w:tcPr>
          <w:p w14:paraId="2A59CF84"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Example</w:t>
            </w:r>
          </w:p>
        </w:tc>
      </w:tr>
      <w:tr w:rsidR="006D040E" w:rsidRPr="006D040E" w14:paraId="515C4162" w14:textId="77777777" w:rsidTr="004F7820">
        <w:trPr>
          <w:trHeight w:val="72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848DAB6" w14:textId="148E8FD2"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ᵗ</w:t>
            </w:r>
            <w:r>
              <w:rPr>
                <w:rFonts w:asciiTheme="majorBidi" w:hAnsiTheme="majorBidi" w:cstheme="majorBidi"/>
                <w:sz w:val="20"/>
                <w:szCs w:val="20"/>
              </w:rPr>
              <w:t xml:space="preserve"> </w:t>
            </w:r>
            <w:r w:rsidRPr="006D040E">
              <w:rPr>
                <w:rFonts w:asciiTheme="majorBidi" w:hAnsiTheme="majorBidi" w:cstheme="majorBidi"/>
                <w:b/>
                <w:bCs/>
                <w:sz w:val="20"/>
                <w:szCs w:val="20"/>
              </w:rPr>
              <w:t>↔</w:t>
            </w:r>
            <w:r>
              <w:rPr>
                <w:rFonts w:asciiTheme="majorBidi" w:hAnsiTheme="majorBidi" w:cstheme="majorBidi"/>
                <w:sz w:val="20"/>
                <w:szCs w:val="20"/>
              </w:rPr>
              <w:t xml:space="preserve"> </w:t>
            </w:r>
            <w:r w:rsidRPr="006D040E">
              <w:rPr>
                <w:rFonts w:asciiTheme="majorBidi" w:hAnsiTheme="majorBidi" w:cstheme="majorBidi"/>
                <w:sz w:val="20"/>
                <w:szCs w:val="20"/>
              </w:rPr>
              <w:t>Poᵗ</w:t>
            </w:r>
          </w:p>
        </w:tc>
        <w:tc>
          <w:tcPr>
            <w:tcW w:w="1748" w:type="dxa"/>
            <w:tcBorders>
              <w:top w:val="single" w:sz="8" w:space="0" w:color="000000"/>
              <w:left w:val="single" w:sz="8" w:space="0" w:color="000000"/>
              <w:bottom w:val="single" w:sz="8" w:space="0" w:color="000000"/>
              <w:right w:val="single" w:sz="8" w:space="0" w:color="000000"/>
            </w:tcBorders>
            <w:vAlign w:val="center"/>
            <w:hideMark/>
          </w:tcPr>
          <w:p w14:paraId="2DFB41B3"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Indirect, physical, Bi-directional</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1B1431BE"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 xml:space="preserve"> → Logistics → Po</w:t>
            </w:r>
          </w:p>
        </w:tc>
        <w:tc>
          <w:tcPr>
            <w:tcW w:w="4310" w:type="dxa"/>
            <w:tcBorders>
              <w:top w:val="single" w:sz="8" w:space="0" w:color="000000"/>
              <w:left w:val="single" w:sz="8" w:space="0" w:color="000000"/>
              <w:bottom w:val="single" w:sz="8" w:space="0" w:color="000000"/>
              <w:right w:val="single" w:sz="8" w:space="0" w:color="000000"/>
            </w:tcBorders>
            <w:vAlign w:val="center"/>
            <w:hideMark/>
          </w:tcPr>
          <w:p w14:paraId="70C504F6"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 Module fabrication completed → transported → site arrival</w:t>
            </w:r>
            <w:r w:rsidRPr="006D040E">
              <w:rPr>
                <w:rFonts w:asciiTheme="majorBidi" w:hAnsiTheme="majorBidi" w:cstheme="majorBidi"/>
                <w:sz w:val="20"/>
                <w:szCs w:val="20"/>
              </w:rPr>
              <w:br/>
              <w:t>* Component returns, defects, circular economy</w:t>
            </w:r>
          </w:p>
        </w:tc>
      </w:tr>
      <w:tr w:rsidR="006D040E" w:rsidRPr="006D040E" w14:paraId="6F4F14BE" w14:textId="77777777" w:rsidTr="004F7820">
        <w:trPr>
          <w:trHeight w:val="552"/>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B453BB8" w14:textId="44253988"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ᵗ</w:t>
            </w:r>
            <w:r>
              <w:rPr>
                <w:rFonts w:asciiTheme="majorBidi" w:hAnsiTheme="majorBidi" w:cstheme="majorBidi"/>
                <w:sz w:val="20"/>
                <w:szCs w:val="20"/>
              </w:rPr>
              <w:t xml:space="preserve"> </w:t>
            </w:r>
            <w:r w:rsidRPr="006D040E">
              <w:rPr>
                <w:rFonts w:asciiTheme="majorBidi" w:hAnsiTheme="majorBidi" w:cstheme="majorBidi"/>
                <w:b/>
                <w:bCs/>
                <w:sz w:val="20"/>
                <w:szCs w:val="20"/>
              </w:rPr>
              <w:t>→</w:t>
            </w:r>
            <w:r>
              <w:rPr>
                <w:rFonts w:asciiTheme="majorBidi" w:hAnsiTheme="majorBidi" w:cstheme="majorBidi"/>
                <w:sz w:val="20"/>
                <w:szCs w:val="20"/>
              </w:rPr>
              <w:t xml:space="preserve"> </w:t>
            </w:r>
            <w:r w:rsidRPr="006D040E">
              <w:rPr>
                <w:rFonts w:asciiTheme="majorBidi" w:hAnsiTheme="majorBidi" w:cstheme="majorBidi"/>
                <w:sz w:val="20"/>
                <w:szCs w:val="20"/>
              </w:rPr>
              <w:t>Doᵗ</w:t>
            </w:r>
          </w:p>
        </w:tc>
        <w:tc>
          <w:tcPr>
            <w:tcW w:w="1748" w:type="dxa"/>
            <w:tcBorders>
              <w:top w:val="single" w:sz="8" w:space="0" w:color="000000"/>
              <w:left w:val="single" w:sz="8" w:space="0" w:color="000000"/>
              <w:bottom w:val="single" w:sz="8" w:space="0" w:color="000000"/>
              <w:right w:val="single" w:sz="8" w:space="0" w:color="000000"/>
            </w:tcBorders>
            <w:vAlign w:val="center"/>
            <w:hideMark/>
          </w:tcPr>
          <w:p w14:paraId="0A10E9FF"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Indirect, digital</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45EDA18B"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 → Sensors/IoT → Do</w:t>
            </w:r>
          </w:p>
        </w:tc>
        <w:tc>
          <w:tcPr>
            <w:tcW w:w="4310" w:type="dxa"/>
            <w:tcBorders>
              <w:top w:val="single" w:sz="8" w:space="0" w:color="000000"/>
              <w:left w:val="single" w:sz="8" w:space="0" w:color="000000"/>
              <w:bottom w:val="single" w:sz="8" w:space="0" w:color="000000"/>
              <w:right w:val="single" w:sz="8" w:space="0" w:color="000000"/>
            </w:tcBorders>
            <w:vAlign w:val="center"/>
            <w:hideMark/>
          </w:tcPr>
          <w:p w14:paraId="485B3D65"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The physical module progress updates the digital twin on-site</w:t>
            </w:r>
          </w:p>
        </w:tc>
      </w:tr>
      <w:tr w:rsidR="006D040E" w:rsidRPr="006D040E" w14:paraId="40BFA946" w14:textId="77777777" w:rsidTr="004F7820">
        <w:trPr>
          <w:trHeight w:val="552"/>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7DBC10C" w14:textId="4E126A39"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Df</w:t>
            </w:r>
            <w:proofErr w:type="spellEnd"/>
            <w:r w:rsidRPr="006D040E">
              <w:rPr>
                <w:rFonts w:asciiTheme="majorBidi" w:hAnsiTheme="majorBidi" w:cstheme="majorBidi"/>
                <w:sz w:val="20"/>
                <w:szCs w:val="20"/>
              </w:rPr>
              <w:t>ᵗ</w:t>
            </w:r>
            <w:r>
              <w:rPr>
                <w:rFonts w:asciiTheme="majorBidi" w:hAnsiTheme="majorBidi" w:cstheme="majorBidi"/>
                <w:sz w:val="20"/>
                <w:szCs w:val="20"/>
              </w:rPr>
              <w:t xml:space="preserve"> </w:t>
            </w:r>
            <w:r w:rsidRPr="006D040E">
              <w:rPr>
                <w:rFonts w:asciiTheme="majorBidi" w:hAnsiTheme="majorBidi" w:cstheme="majorBidi"/>
                <w:b/>
                <w:bCs/>
                <w:sz w:val="20"/>
                <w:szCs w:val="20"/>
              </w:rPr>
              <w:t>↔</w:t>
            </w:r>
            <w:r>
              <w:rPr>
                <w:rFonts w:asciiTheme="majorBidi" w:hAnsiTheme="majorBidi" w:cstheme="majorBidi"/>
                <w:sz w:val="20"/>
                <w:szCs w:val="20"/>
              </w:rPr>
              <w:t xml:space="preserve"> </w:t>
            </w:r>
            <w:r w:rsidRPr="006D040E">
              <w:rPr>
                <w:rFonts w:asciiTheme="majorBidi" w:hAnsiTheme="majorBidi" w:cstheme="majorBidi"/>
                <w:sz w:val="20"/>
                <w:szCs w:val="20"/>
              </w:rPr>
              <w:t>Doᵗ</w:t>
            </w:r>
          </w:p>
        </w:tc>
        <w:tc>
          <w:tcPr>
            <w:tcW w:w="1748" w:type="dxa"/>
            <w:tcBorders>
              <w:top w:val="single" w:sz="8" w:space="0" w:color="000000"/>
              <w:left w:val="single" w:sz="8" w:space="0" w:color="000000"/>
              <w:bottom w:val="single" w:sz="8" w:space="0" w:color="000000"/>
              <w:right w:val="single" w:sz="8" w:space="0" w:color="000000"/>
            </w:tcBorders>
            <w:vAlign w:val="center"/>
            <w:hideMark/>
          </w:tcPr>
          <w:p w14:paraId="5489C54C"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Direct, digital sync, Bi-directional</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4462C994"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Df↔Do</w:t>
            </w:r>
            <w:proofErr w:type="spellEnd"/>
          </w:p>
        </w:tc>
        <w:tc>
          <w:tcPr>
            <w:tcW w:w="4310" w:type="dxa"/>
            <w:tcBorders>
              <w:top w:val="single" w:sz="8" w:space="0" w:color="000000"/>
              <w:left w:val="single" w:sz="8" w:space="0" w:color="000000"/>
              <w:bottom w:val="single" w:sz="8" w:space="0" w:color="000000"/>
              <w:right w:val="single" w:sz="8" w:space="0" w:color="000000"/>
            </w:tcBorders>
            <w:vAlign w:val="center"/>
            <w:hideMark/>
          </w:tcPr>
          <w:p w14:paraId="1CDC0BDC"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Real-time digital synchronization of fabrication and assembly</w:t>
            </w:r>
          </w:p>
        </w:tc>
      </w:tr>
      <w:tr w:rsidR="006D040E" w:rsidRPr="006D040E" w14:paraId="0945B1D7" w14:textId="77777777" w:rsidTr="004F7820">
        <w:trPr>
          <w:trHeight w:val="288"/>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3CDBEAB" w14:textId="4550CAA9"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Sfᵗ</w:t>
            </w:r>
            <w:r>
              <w:rPr>
                <w:rFonts w:asciiTheme="majorBidi" w:hAnsiTheme="majorBidi" w:cstheme="majorBidi"/>
                <w:sz w:val="20"/>
                <w:szCs w:val="20"/>
              </w:rPr>
              <w:t xml:space="preserve"> </w:t>
            </w:r>
            <w:r w:rsidRPr="006D040E">
              <w:rPr>
                <w:rFonts w:asciiTheme="majorBidi" w:hAnsiTheme="majorBidi" w:cstheme="majorBidi"/>
                <w:b/>
                <w:bCs/>
                <w:sz w:val="20"/>
                <w:szCs w:val="20"/>
              </w:rPr>
              <w:t>↔</w:t>
            </w:r>
            <w:r>
              <w:rPr>
                <w:rFonts w:asciiTheme="majorBidi" w:hAnsiTheme="majorBidi" w:cstheme="majorBidi"/>
                <w:sz w:val="20"/>
                <w:szCs w:val="20"/>
              </w:rPr>
              <w:t xml:space="preserve"> </w:t>
            </w:r>
            <w:r w:rsidRPr="006D040E">
              <w:rPr>
                <w:rFonts w:asciiTheme="majorBidi" w:hAnsiTheme="majorBidi" w:cstheme="majorBidi"/>
                <w:sz w:val="20"/>
                <w:szCs w:val="20"/>
              </w:rPr>
              <w:t>Soᵗ</w:t>
            </w:r>
          </w:p>
        </w:tc>
        <w:tc>
          <w:tcPr>
            <w:tcW w:w="1748" w:type="dxa"/>
            <w:tcBorders>
              <w:top w:val="single" w:sz="8" w:space="0" w:color="000000"/>
              <w:left w:val="single" w:sz="8" w:space="0" w:color="000000"/>
              <w:bottom w:val="single" w:sz="8" w:space="0" w:color="000000"/>
              <w:right w:val="single" w:sz="8" w:space="0" w:color="000000"/>
            </w:tcBorders>
            <w:vAlign w:val="center"/>
            <w:hideMark/>
          </w:tcPr>
          <w:p w14:paraId="57187099"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Indirect, digital</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5FA48C8D"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 xml:space="preserve">Sf​ → </w:t>
            </w:r>
            <w:proofErr w:type="spellStart"/>
            <w:r w:rsidRPr="006D040E">
              <w:rPr>
                <w:rFonts w:asciiTheme="majorBidi" w:hAnsiTheme="majorBidi" w:cstheme="majorBidi"/>
                <w:sz w:val="20"/>
                <w:szCs w:val="20"/>
              </w:rPr>
              <w:t>Df↔Do</w:t>
            </w:r>
            <w:proofErr w:type="spellEnd"/>
            <w:r w:rsidRPr="006D040E">
              <w:rPr>
                <w:rFonts w:asciiTheme="majorBidi" w:hAnsiTheme="majorBidi" w:cstheme="majorBidi"/>
                <w:sz w:val="20"/>
                <w:szCs w:val="20"/>
              </w:rPr>
              <w:t xml:space="preserve"> ← So</w:t>
            </w:r>
          </w:p>
        </w:tc>
        <w:tc>
          <w:tcPr>
            <w:tcW w:w="4310" w:type="dxa"/>
            <w:tcBorders>
              <w:top w:val="single" w:sz="8" w:space="0" w:color="000000"/>
              <w:left w:val="single" w:sz="8" w:space="0" w:color="000000"/>
              <w:bottom w:val="single" w:sz="8" w:space="0" w:color="000000"/>
              <w:right w:val="single" w:sz="8" w:space="0" w:color="000000"/>
            </w:tcBorders>
            <w:vAlign w:val="center"/>
            <w:hideMark/>
          </w:tcPr>
          <w:p w14:paraId="46B0D770"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Component tracking, real-time condition monitoring</w:t>
            </w:r>
          </w:p>
        </w:tc>
      </w:tr>
      <w:tr w:rsidR="006D040E" w:rsidRPr="006D040E" w14:paraId="170DE992" w14:textId="77777777" w:rsidTr="004F7820">
        <w:trPr>
          <w:trHeight w:val="288"/>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79C9ACE"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ᵗ</w:t>
            </w:r>
            <w:r w:rsidRPr="006D040E">
              <w:rPr>
                <w:rFonts w:asciiTheme="majorBidi" w:hAnsiTheme="majorBidi" w:cstheme="majorBidi"/>
                <w:sz w:val="20"/>
                <w:szCs w:val="20"/>
                <w:rtl/>
              </w:rPr>
              <w:t>־</w:t>
            </w:r>
            <w:r w:rsidRPr="006D040E">
              <w:rPr>
                <w:rFonts w:asciiTheme="majorBidi" w:hAnsiTheme="majorBidi" w:cstheme="majorBidi"/>
                <w:sz w:val="20"/>
                <w:szCs w:val="20"/>
              </w:rPr>
              <w:t xml:space="preserve">¹ </w:t>
            </w:r>
            <w:r w:rsidRPr="006D040E">
              <w:rPr>
                <w:rFonts w:asciiTheme="majorBidi" w:hAnsiTheme="majorBidi" w:cstheme="majorBidi"/>
                <w:b/>
                <w:bCs/>
                <w:sz w:val="20"/>
                <w:szCs w:val="20"/>
              </w:rPr>
              <w:t>→</w:t>
            </w:r>
            <w:r w:rsidRPr="006D040E">
              <w:rPr>
                <w:rFonts w:asciiTheme="majorBidi" w:hAnsiTheme="majorBidi" w:cstheme="majorBidi"/>
                <w:sz w:val="20"/>
                <w:szCs w:val="20"/>
              </w:rPr>
              <w:t xml:space="preserve"> Poᵗ</w:t>
            </w:r>
          </w:p>
        </w:tc>
        <w:tc>
          <w:tcPr>
            <w:tcW w:w="1748" w:type="dxa"/>
            <w:tcBorders>
              <w:top w:val="single" w:sz="8" w:space="0" w:color="000000"/>
              <w:left w:val="single" w:sz="8" w:space="0" w:color="000000"/>
              <w:bottom w:val="single" w:sz="8" w:space="0" w:color="000000"/>
              <w:right w:val="single" w:sz="8" w:space="0" w:color="000000"/>
            </w:tcBorders>
            <w:vAlign w:val="center"/>
            <w:hideMark/>
          </w:tcPr>
          <w:p w14:paraId="5DEBA4FB"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Indirect, physical</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34250A59"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ᵗ</w:t>
            </w:r>
            <w:r w:rsidRPr="006D040E">
              <w:rPr>
                <w:rFonts w:asciiTheme="majorBidi" w:hAnsiTheme="majorBidi" w:cstheme="majorBidi"/>
                <w:sz w:val="20"/>
                <w:szCs w:val="20"/>
                <w:rtl/>
              </w:rPr>
              <w:t>־</w:t>
            </w:r>
            <w:r w:rsidRPr="006D040E">
              <w:rPr>
                <w:rFonts w:asciiTheme="majorBidi" w:hAnsiTheme="majorBidi" w:cstheme="majorBidi"/>
                <w:sz w:val="20"/>
                <w:szCs w:val="20"/>
              </w:rPr>
              <w:t>¹ → Logistics → Poᵗ</w:t>
            </w:r>
          </w:p>
        </w:tc>
        <w:tc>
          <w:tcPr>
            <w:tcW w:w="4310" w:type="dxa"/>
            <w:tcBorders>
              <w:top w:val="single" w:sz="8" w:space="0" w:color="000000"/>
              <w:left w:val="single" w:sz="8" w:space="0" w:color="000000"/>
              <w:bottom w:val="single" w:sz="8" w:space="0" w:color="000000"/>
              <w:right w:val="single" w:sz="8" w:space="0" w:color="000000"/>
            </w:tcBorders>
            <w:vAlign w:val="center"/>
            <w:hideMark/>
          </w:tcPr>
          <w:p w14:paraId="0C0AD805"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Module fabrication completed → transported → site arrival → instantiated</w:t>
            </w:r>
          </w:p>
        </w:tc>
      </w:tr>
      <w:tr w:rsidR="006D040E" w:rsidRPr="006D040E" w14:paraId="64D3DA97" w14:textId="77777777" w:rsidTr="004F7820">
        <w:trPr>
          <w:trHeight w:val="288"/>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BC650E5" w14:textId="48EE8746"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ᵗ</w:t>
            </w:r>
            <w:r w:rsidRPr="006D040E">
              <w:rPr>
                <w:rFonts w:asciiTheme="majorBidi" w:hAnsiTheme="majorBidi" w:cstheme="majorBidi"/>
                <w:sz w:val="20"/>
                <w:szCs w:val="20"/>
                <w:rtl/>
              </w:rPr>
              <w:t>־</w:t>
            </w:r>
            <w:r w:rsidRPr="006D040E">
              <w:rPr>
                <w:rFonts w:asciiTheme="majorBidi" w:hAnsiTheme="majorBidi" w:cstheme="majorBidi"/>
                <w:sz w:val="20"/>
                <w:szCs w:val="20"/>
              </w:rPr>
              <w:t>¹</w:t>
            </w:r>
            <w:r>
              <w:rPr>
                <w:rFonts w:asciiTheme="majorBidi" w:hAnsiTheme="majorBidi" w:cstheme="majorBidi"/>
                <w:sz w:val="20"/>
                <w:szCs w:val="20"/>
              </w:rPr>
              <w:t xml:space="preserve"> </w:t>
            </w:r>
            <w:r w:rsidRPr="006D040E">
              <w:rPr>
                <w:rFonts w:asciiTheme="majorBidi" w:hAnsiTheme="majorBidi" w:cstheme="majorBidi"/>
                <w:b/>
                <w:bCs/>
                <w:sz w:val="20"/>
                <w:szCs w:val="20"/>
              </w:rPr>
              <w:t>→</w:t>
            </w:r>
            <w:r>
              <w:rPr>
                <w:rFonts w:asciiTheme="majorBidi" w:hAnsiTheme="majorBidi" w:cstheme="majorBidi"/>
                <w:sz w:val="20"/>
                <w:szCs w:val="20"/>
              </w:rPr>
              <w:t xml:space="preserve"> </w:t>
            </w:r>
            <w:r w:rsidRPr="006D040E">
              <w:rPr>
                <w:rFonts w:asciiTheme="majorBidi" w:hAnsiTheme="majorBidi" w:cstheme="majorBidi"/>
                <w:sz w:val="20"/>
                <w:szCs w:val="20"/>
              </w:rPr>
              <w:t>Doᵗ</w:t>
            </w:r>
          </w:p>
        </w:tc>
        <w:tc>
          <w:tcPr>
            <w:tcW w:w="1748" w:type="dxa"/>
            <w:tcBorders>
              <w:top w:val="single" w:sz="8" w:space="0" w:color="000000"/>
              <w:left w:val="single" w:sz="8" w:space="0" w:color="000000"/>
              <w:bottom w:val="single" w:sz="8" w:space="0" w:color="000000"/>
              <w:right w:val="single" w:sz="8" w:space="0" w:color="000000"/>
            </w:tcBorders>
            <w:vAlign w:val="center"/>
            <w:hideMark/>
          </w:tcPr>
          <w:p w14:paraId="521A2646"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Indirect, cyber-physical</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503B3767"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ᵗ</w:t>
            </w:r>
            <w:r w:rsidRPr="006D040E">
              <w:rPr>
                <w:rFonts w:asciiTheme="majorBidi" w:hAnsiTheme="majorBidi" w:cstheme="majorBidi"/>
                <w:sz w:val="20"/>
                <w:szCs w:val="20"/>
                <w:rtl/>
              </w:rPr>
              <w:t>־</w:t>
            </w:r>
            <w:r w:rsidRPr="006D040E">
              <w:rPr>
                <w:rFonts w:asciiTheme="majorBidi" w:hAnsiTheme="majorBidi" w:cstheme="majorBidi"/>
                <w:sz w:val="20"/>
                <w:szCs w:val="20"/>
              </w:rPr>
              <w:t>¹​ → Sensors/IoT → Doᵗ</w:t>
            </w:r>
          </w:p>
        </w:tc>
        <w:tc>
          <w:tcPr>
            <w:tcW w:w="4310" w:type="dxa"/>
            <w:tcBorders>
              <w:top w:val="single" w:sz="8" w:space="0" w:color="000000"/>
              <w:left w:val="single" w:sz="8" w:space="0" w:color="000000"/>
              <w:bottom w:val="single" w:sz="8" w:space="0" w:color="000000"/>
              <w:right w:val="single" w:sz="8" w:space="0" w:color="000000"/>
            </w:tcBorders>
            <w:vAlign w:val="center"/>
            <w:hideMark/>
          </w:tcPr>
          <w:p w14:paraId="0AC93A72"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The physical module progress updates the digital twin on-site</w:t>
            </w:r>
          </w:p>
        </w:tc>
      </w:tr>
      <w:tr w:rsidR="006D040E" w:rsidRPr="006D040E" w14:paraId="539BFE75" w14:textId="77777777" w:rsidTr="004F7820">
        <w:trPr>
          <w:trHeight w:val="288"/>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E75AF05"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Df</w:t>
            </w:r>
            <w:proofErr w:type="spellEnd"/>
            <w:r w:rsidRPr="006D040E">
              <w:rPr>
                <w:rFonts w:asciiTheme="majorBidi" w:hAnsiTheme="majorBidi" w:cstheme="majorBidi"/>
                <w:sz w:val="20"/>
                <w:szCs w:val="20"/>
              </w:rPr>
              <w:t>ᵗ</w:t>
            </w:r>
            <w:r w:rsidRPr="006D040E">
              <w:rPr>
                <w:rFonts w:asciiTheme="majorBidi" w:hAnsiTheme="majorBidi" w:cstheme="majorBidi"/>
                <w:sz w:val="20"/>
                <w:szCs w:val="20"/>
                <w:rtl/>
              </w:rPr>
              <w:t>־</w:t>
            </w:r>
            <w:r w:rsidRPr="006D040E">
              <w:rPr>
                <w:rFonts w:asciiTheme="majorBidi" w:hAnsiTheme="majorBidi" w:cstheme="majorBidi"/>
                <w:sz w:val="20"/>
                <w:szCs w:val="20"/>
              </w:rPr>
              <w:t xml:space="preserve">¹ </w:t>
            </w:r>
            <w:r w:rsidRPr="006D040E">
              <w:rPr>
                <w:rFonts w:asciiTheme="majorBidi" w:hAnsiTheme="majorBidi" w:cstheme="majorBidi"/>
                <w:b/>
                <w:bCs/>
                <w:sz w:val="20"/>
                <w:szCs w:val="20"/>
              </w:rPr>
              <w:t>→</w:t>
            </w:r>
            <w:r w:rsidRPr="006D040E">
              <w:rPr>
                <w:rFonts w:asciiTheme="majorBidi" w:hAnsiTheme="majorBidi" w:cstheme="majorBidi"/>
                <w:sz w:val="20"/>
                <w:szCs w:val="20"/>
              </w:rPr>
              <w:t xml:space="preserve"> Doᵗ</w:t>
            </w:r>
          </w:p>
        </w:tc>
        <w:tc>
          <w:tcPr>
            <w:tcW w:w="1748" w:type="dxa"/>
            <w:tcBorders>
              <w:top w:val="single" w:sz="8" w:space="0" w:color="000000"/>
              <w:left w:val="single" w:sz="8" w:space="0" w:color="000000"/>
              <w:bottom w:val="single" w:sz="8" w:space="0" w:color="000000"/>
              <w:right w:val="single" w:sz="8" w:space="0" w:color="000000"/>
            </w:tcBorders>
            <w:vAlign w:val="center"/>
            <w:hideMark/>
          </w:tcPr>
          <w:p w14:paraId="73C81653"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Direct, digital sync</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5E0D613E"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Df</w:t>
            </w:r>
            <w:proofErr w:type="spellEnd"/>
            <w:r w:rsidRPr="006D040E">
              <w:rPr>
                <w:rFonts w:asciiTheme="majorBidi" w:hAnsiTheme="majorBidi" w:cstheme="majorBidi"/>
                <w:sz w:val="20"/>
                <w:szCs w:val="20"/>
              </w:rPr>
              <w:t>ᵗ</w:t>
            </w:r>
            <w:r w:rsidRPr="006D040E">
              <w:rPr>
                <w:rFonts w:asciiTheme="majorBidi" w:hAnsiTheme="majorBidi" w:cstheme="majorBidi"/>
                <w:sz w:val="20"/>
                <w:szCs w:val="20"/>
                <w:rtl/>
              </w:rPr>
              <w:t>־</w:t>
            </w:r>
            <w:r w:rsidRPr="006D040E">
              <w:rPr>
                <w:rFonts w:asciiTheme="majorBidi" w:hAnsiTheme="majorBidi" w:cstheme="majorBidi"/>
                <w:sz w:val="20"/>
                <w:szCs w:val="20"/>
              </w:rPr>
              <w:t xml:space="preserve">¹ → </w:t>
            </w:r>
            <w:proofErr w:type="spellStart"/>
            <w:r w:rsidRPr="006D040E">
              <w:rPr>
                <w:rFonts w:asciiTheme="majorBidi" w:hAnsiTheme="majorBidi" w:cstheme="majorBidi"/>
                <w:sz w:val="20"/>
                <w:szCs w:val="20"/>
              </w:rPr>
              <w:t>Dƒ</w:t>
            </w:r>
            <w:proofErr w:type="spellEnd"/>
            <w:r w:rsidRPr="006D040E">
              <w:rPr>
                <w:rFonts w:asciiTheme="majorBidi" w:hAnsiTheme="majorBidi" w:cstheme="majorBidi"/>
                <w:sz w:val="20"/>
                <w:szCs w:val="20"/>
              </w:rPr>
              <w:t>ᵗ ↔ Doᵗ</w:t>
            </w:r>
          </w:p>
        </w:tc>
        <w:tc>
          <w:tcPr>
            <w:tcW w:w="4310" w:type="dxa"/>
            <w:tcBorders>
              <w:top w:val="single" w:sz="8" w:space="0" w:color="000000"/>
              <w:left w:val="single" w:sz="8" w:space="0" w:color="000000"/>
              <w:bottom w:val="single" w:sz="8" w:space="0" w:color="000000"/>
              <w:right w:val="single" w:sz="8" w:space="0" w:color="000000"/>
            </w:tcBorders>
            <w:vAlign w:val="center"/>
            <w:hideMark/>
          </w:tcPr>
          <w:p w14:paraId="4258615D"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Real-time digital synchronization of fabrication and assembly</w:t>
            </w:r>
          </w:p>
        </w:tc>
      </w:tr>
      <w:tr w:rsidR="006D040E" w:rsidRPr="006D040E" w14:paraId="43EFDEAE" w14:textId="77777777" w:rsidTr="004F7820">
        <w:trPr>
          <w:trHeight w:val="288"/>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14B0AA0" w14:textId="1E160B7F"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ᵗ</w:t>
            </w:r>
            <w:r>
              <w:rPr>
                <w:rFonts w:asciiTheme="majorBidi" w:hAnsiTheme="majorBidi" w:cstheme="majorBidi"/>
                <w:sz w:val="20"/>
                <w:szCs w:val="20"/>
              </w:rPr>
              <w:t xml:space="preserve"> </w:t>
            </w:r>
            <w:r w:rsidRPr="006D040E">
              <w:rPr>
                <w:rFonts w:asciiTheme="majorBidi" w:hAnsiTheme="majorBidi" w:cstheme="majorBidi"/>
                <w:b/>
                <w:bCs/>
                <w:sz w:val="20"/>
                <w:szCs w:val="20"/>
              </w:rPr>
              <w:t>→</w:t>
            </w:r>
            <w:r>
              <w:rPr>
                <w:rFonts w:asciiTheme="majorBidi" w:hAnsiTheme="majorBidi" w:cstheme="majorBidi"/>
                <w:sz w:val="20"/>
                <w:szCs w:val="20"/>
              </w:rPr>
              <w:t xml:space="preserve"> </w:t>
            </w:r>
            <w:r w:rsidRPr="006D040E">
              <w:rPr>
                <w:rFonts w:asciiTheme="majorBidi" w:hAnsiTheme="majorBidi" w:cstheme="majorBidi"/>
                <w:sz w:val="20"/>
                <w:szCs w:val="20"/>
              </w:rPr>
              <w:t>Doᵗ⁺¹</w:t>
            </w:r>
          </w:p>
        </w:tc>
        <w:tc>
          <w:tcPr>
            <w:tcW w:w="1748" w:type="dxa"/>
            <w:tcBorders>
              <w:top w:val="single" w:sz="8" w:space="0" w:color="000000"/>
              <w:left w:val="single" w:sz="8" w:space="0" w:color="000000"/>
              <w:bottom w:val="single" w:sz="8" w:space="0" w:color="000000"/>
              <w:right w:val="single" w:sz="8" w:space="0" w:color="000000"/>
            </w:tcBorders>
            <w:vAlign w:val="center"/>
            <w:hideMark/>
          </w:tcPr>
          <w:p w14:paraId="66E39282"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Indirect, cyber-physical</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43788521"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Pf</w:t>
            </w:r>
            <w:proofErr w:type="spellEnd"/>
            <w:r w:rsidRPr="006D040E">
              <w:rPr>
                <w:rFonts w:asciiTheme="majorBidi" w:hAnsiTheme="majorBidi" w:cstheme="majorBidi"/>
                <w:sz w:val="20"/>
                <w:szCs w:val="20"/>
              </w:rPr>
              <w:t>ᵗ → Sensors/IoT → Doᵗ⁺¹</w:t>
            </w:r>
          </w:p>
        </w:tc>
        <w:tc>
          <w:tcPr>
            <w:tcW w:w="4310" w:type="dxa"/>
            <w:tcBorders>
              <w:top w:val="single" w:sz="8" w:space="0" w:color="000000"/>
              <w:left w:val="single" w:sz="8" w:space="0" w:color="000000"/>
              <w:bottom w:val="single" w:sz="8" w:space="0" w:color="000000"/>
              <w:right w:val="single" w:sz="8" w:space="0" w:color="000000"/>
            </w:tcBorders>
            <w:vAlign w:val="center"/>
            <w:hideMark/>
          </w:tcPr>
          <w:p w14:paraId="01981F27"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The physical module prediction updates the digital twin on-site</w:t>
            </w:r>
          </w:p>
        </w:tc>
      </w:tr>
      <w:tr w:rsidR="006D040E" w:rsidRPr="006D040E" w14:paraId="57569EDE" w14:textId="77777777" w:rsidTr="004F7820">
        <w:trPr>
          <w:trHeight w:val="288"/>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43E85F0"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Df</w:t>
            </w:r>
            <w:proofErr w:type="spellEnd"/>
            <w:r w:rsidRPr="006D040E">
              <w:rPr>
                <w:rFonts w:asciiTheme="majorBidi" w:hAnsiTheme="majorBidi" w:cstheme="majorBidi"/>
                <w:sz w:val="20"/>
                <w:szCs w:val="20"/>
              </w:rPr>
              <w:t xml:space="preserve">ᵗ </w:t>
            </w:r>
            <w:r w:rsidRPr="006D040E">
              <w:rPr>
                <w:rFonts w:asciiTheme="majorBidi" w:hAnsiTheme="majorBidi" w:cstheme="majorBidi"/>
                <w:b/>
                <w:bCs/>
                <w:sz w:val="20"/>
                <w:szCs w:val="20"/>
              </w:rPr>
              <w:t>→</w:t>
            </w:r>
            <w:r w:rsidRPr="006D040E">
              <w:rPr>
                <w:rFonts w:asciiTheme="majorBidi" w:hAnsiTheme="majorBidi" w:cstheme="majorBidi"/>
                <w:sz w:val="20"/>
                <w:szCs w:val="20"/>
              </w:rPr>
              <w:t xml:space="preserve"> Doᵗ⁺¹</w:t>
            </w:r>
          </w:p>
        </w:tc>
        <w:tc>
          <w:tcPr>
            <w:tcW w:w="1748" w:type="dxa"/>
            <w:tcBorders>
              <w:top w:val="single" w:sz="8" w:space="0" w:color="000000"/>
              <w:left w:val="single" w:sz="8" w:space="0" w:color="000000"/>
              <w:bottom w:val="single" w:sz="8" w:space="0" w:color="000000"/>
              <w:right w:val="single" w:sz="8" w:space="0" w:color="000000"/>
            </w:tcBorders>
            <w:vAlign w:val="center"/>
            <w:hideMark/>
          </w:tcPr>
          <w:p w14:paraId="4DA52D7D"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Direct, digital sync</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54CF046D" w14:textId="77777777" w:rsidR="006D040E" w:rsidRPr="006D040E" w:rsidRDefault="006D040E">
            <w:pPr>
              <w:spacing w:after="0"/>
              <w:rPr>
                <w:rFonts w:asciiTheme="majorBidi" w:hAnsiTheme="majorBidi" w:cstheme="majorBidi"/>
                <w:sz w:val="20"/>
                <w:szCs w:val="20"/>
              </w:rPr>
            </w:pPr>
            <w:proofErr w:type="spellStart"/>
            <w:r w:rsidRPr="006D040E">
              <w:rPr>
                <w:rFonts w:asciiTheme="majorBidi" w:hAnsiTheme="majorBidi" w:cstheme="majorBidi"/>
                <w:sz w:val="20"/>
                <w:szCs w:val="20"/>
              </w:rPr>
              <w:t>Df</w:t>
            </w:r>
            <w:proofErr w:type="spellEnd"/>
            <w:r w:rsidRPr="006D040E">
              <w:rPr>
                <w:rFonts w:asciiTheme="majorBidi" w:hAnsiTheme="majorBidi" w:cstheme="majorBidi"/>
                <w:sz w:val="20"/>
                <w:szCs w:val="20"/>
              </w:rPr>
              <w:t>ᵗ → Doᵗ ↔ Doᵗ⁺¹</w:t>
            </w:r>
          </w:p>
        </w:tc>
        <w:tc>
          <w:tcPr>
            <w:tcW w:w="4310" w:type="dxa"/>
            <w:tcBorders>
              <w:top w:val="single" w:sz="8" w:space="0" w:color="000000"/>
              <w:left w:val="single" w:sz="8" w:space="0" w:color="000000"/>
              <w:bottom w:val="single" w:sz="8" w:space="0" w:color="000000"/>
              <w:right w:val="single" w:sz="8" w:space="0" w:color="000000"/>
            </w:tcBorders>
            <w:vAlign w:val="center"/>
            <w:hideMark/>
          </w:tcPr>
          <w:p w14:paraId="24E9B8A5"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Predicting a digital twin on-site</w:t>
            </w:r>
          </w:p>
          <w:p w14:paraId="355D4CC3" w14:textId="77777777" w:rsidR="006D040E" w:rsidRPr="006D040E" w:rsidRDefault="006D040E">
            <w:pPr>
              <w:spacing w:after="0"/>
              <w:rPr>
                <w:rFonts w:asciiTheme="majorBidi" w:hAnsiTheme="majorBidi" w:cstheme="majorBidi"/>
                <w:sz w:val="20"/>
                <w:szCs w:val="20"/>
              </w:rPr>
            </w:pPr>
            <w:r w:rsidRPr="006D040E">
              <w:rPr>
                <w:rFonts w:asciiTheme="majorBidi" w:hAnsiTheme="majorBidi" w:cstheme="majorBidi"/>
                <w:sz w:val="20"/>
                <w:szCs w:val="20"/>
              </w:rPr>
              <w:t>of fabrication and assembly</w:t>
            </w:r>
          </w:p>
        </w:tc>
      </w:tr>
    </w:tbl>
    <w:p w14:paraId="3C918887" w14:textId="77777777" w:rsidR="006218FF" w:rsidRPr="006218FF" w:rsidRDefault="00D6096B" w:rsidP="006218FF">
      <w:pPr>
        <w:pStyle w:val="Heading2"/>
        <w:rPr>
          <w:rFonts w:asciiTheme="majorBidi" w:hAnsiTheme="majorBidi"/>
          <w:b/>
          <w:bCs/>
          <w:color w:val="auto"/>
          <w:sz w:val="24"/>
          <w:szCs w:val="24"/>
        </w:rPr>
      </w:pPr>
      <w:r w:rsidRPr="006218FF">
        <w:rPr>
          <w:rFonts w:asciiTheme="majorBidi" w:hAnsiTheme="majorBidi"/>
          <w:b/>
          <w:bCs/>
          <w:color w:val="auto"/>
          <w:sz w:val="24"/>
          <w:szCs w:val="24"/>
        </w:rPr>
        <w:t xml:space="preserve">Key Hidden Interactions Observed: </w:t>
      </w:r>
    </w:p>
    <w:p w14:paraId="0E1074E6" w14:textId="3BB8D35E" w:rsidR="00D6096B" w:rsidRDefault="00D6096B" w:rsidP="00D6096B">
      <w:pPr>
        <w:pStyle w:val="BodyText"/>
        <w:jc w:val="both"/>
        <w:rPr>
          <w:rFonts w:asciiTheme="majorBidi" w:hAnsiTheme="majorBidi" w:cstheme="majorBidi"/>
        </w:rPr>
      </w:pPr>
      <w:r>
        <w:rPr>
          <w:rFonts w:asciiTheme="majorBidi" w:hAnsiTheme="majorBidi" w:cstheme="majorBidi"/>
        </w:rPr>
        <w:t>The case study revealed concrete examples of all four interaction types, validating our hypothesis:</w:t>
      </w:r>
    </w:p>
    <w:p w14:paraId="313C30DE" w14:textId="77777777" w:rsidR="00C068EC" w:rsidRPr="00CC6DAD" w:rsidRDefault="00A72895" w:rsidP="00CC6DAD">
      <w:pPr>
        <w:pStyle w:val="Heading3"/>
        <w:rPr>
          <w:rFonts w:asciiTheme="majorBidi" w:hAnsiTheme="majorBidi"/>
          <w:b/>
          <w:bCs/>
          <w:color w:val="auto"/>
          <w:sz w:val="24"/>
          <w:szCs w:val="24"/>
        </w:rPr>
      </w:pPr>
      <w:r w:rsidRPr="00CC6DAD">
        <w:rPr>
          <w:rFonts w:asciiTheme="majorBidi" w:hAnsiTheme="majorBidi"/>
          <w:b/>
          <w:bCs/>
          <w:color w:val="auto"/>
          <w:sz w:val="24"/>
          <w:szCs w:val="24"/>
        </w:rPr>
        <w:t>PT</w:t>
      </w:r>
      <w:r w:rsidRPr="00CC6DAD">
        <w:rPr>
          <w:rFonts w:asciiTheme="majorBidi" w:hAnsiTheme="majorBidi"/>
          <w:b/>
          <w:bCs/>
          <w:color w:val="auto"/>
          <w:sz w:val="24"/>
          <w:szCs w:val="24"/>
        </w:rPr>
        <w:sym w:font="Wingdings" w:char="F0E8"/>
      </w:r>
      <w:proofErr w:type="spellStart"/>
      <w:r w:rsidRPr="00CC6DAD">
        <w:rPr>
          <w:rFonts w:asciiTheme="majorBidi" w:hAnsiTheme="majorBidi"/>
          <w:b/>
          <w:bCs/>
          <w:color w:val="auto"/>
          <w:sz w:val="24"/>
          <w:szCs w:val="24"/>
        </w:rPr>
        <w:t>PT</w:t>
      </w:r>
      <w:proofErr w:type="spellEnd"/>
      <w:r w:rsidRPr="00CC6DAD">
        <w:rPr>
          <w:rFonts w:asciiTheme="majorBidi" w:hAnsiTheme="majorBidi"/>
          <w:b/>
          <w:bCs/>
          <w:color w:val="auto"/>
          <w:sz w:val="24"/>
          <w:szCs w:val="24"/>
        </w:rPr>
        <w:t xml:space="preserve"> Interaction (Physical Coupling): </w:t>
      </w:r>
    </w:p>
    <w:p w14:paraId="28614BF6" w14:textId="1DF9485F" w:rsidR="00D6096B" w:rsidRPr="00A72895" w:rsidRDefault="00A72895" w:rsidP="006218FF">
      <w:pPr>
        <w:jc w:val="both"/>
        <w:rPr>
          <w:rFonts w:asciiTheme="majorBidi" w:hAnsiTheme="majorBidi" w:cstheme="majorBidi"/>
        </w:rPr>
      </w:pPr>
      <w:r w:rsidRPr="00A72895">
        <w:rPr>
          <w:rFonts w:asciiTheme="majorBidi" w:hAnsiTheme="majorBidi" w:cstheme="majorBidi"/>
        </w:rPr>
        <w:t xml:space="preserve">A clear connection is the module flow itself. </w:t>
      </w:r>
      <w:r w:rsidR="002C78E0">
        <w:rPr>
          <w:rFonts w:asciiTheme="majorBidi" w:hAnsiTheme="majorBidi" w:cstheme="majorBidi"/>
        </w:rPr>
        <w:t>On several occasion</w:t>
      </w:r>
      <w:r w:rsidRPr="00A72895">
        <w:rPr>
          <w:rFonts w:asciiTheme="majorBidi" w:hAnsiTheme="majorBidi" w:cstheme="majorBidi"/>
        </w:rPr>
        <w:t xml:space="preserve">s, the factory's output schedule directly affected the site's physical activities. For example, midway through the project, the factory fell </w:t>
      </w:r>
      <w:r w:rsidR="004C16D7">
        <w:rPr>
          <w:rFonts w:asciiTheme="majorBidi" w:hAnsiTheme="majorBidi" w:cstheme="majorBidi"/>
        </w:rPr>
        <w:t>two days behind</w:t>
      </w:r>
      <w:r w:rsidRPr="00A72895">
        <w:rPr>
          <w:rFonts w:asciiTheme="majorBidi" w:hAnsiTheme="majorBidi" w:cstheme="majorBidi"/>
        </w:rPr>
        <w:t xml:space="preserve"> on a batch of modules due to a machine breakdown. This delay </w:t>
      </w:r>
      <w:r>
        <w:rPr>
          <w:rFonts w:asciiTheme="majorBidi" w:hAnsiTheme="majorBidi" w:cstheme="majorBidi"/>
        </w:rPr>
        <w:t>m</w:t>
      </w:r>
      <w:r w:rsidR="00CC1847">
        <w:rPr>
          <w:rFonts w:asciiTheme="majorBidi" w:hAnsiTheme="majorBidi" w:cstheme="majorBidi"/>
        </w:rPr>
        <w:t>ay not be immediately visible digitally; the Manufacturing DT recorded it, but that information did not reach the Assembly DT promptl</w:t>
      </w:r>
      <w:r w:rsidRPr="00A72895">
        <w:rPr>
          <w:rFonts w:asciiTheme="majorBidi" w:hAnsiTheme="majorBidi" w:cstheme="majorBidi"/>
        </w:rPr>
        <w:t xml:space="preserve">y. Physically, it meant no modules arrived at the site for an extra two days. We observed the on-site construction nearly </w:t>
      </w:r>
      <w:r>
        <w:rPr>
          <w:rFonts w:asciiTheme="majorBidi" w:hAnsiTheme="majorBidi" w:cstheme="majorBidi"/>
        </w:rPr>
        <w:t>cut off</w:t>
      </w:r>
      <w:r w:rsidRPr="00A72895">
        <w:rPr>
          <w:rFonts w:asciiTheme="majorBidi" w:hAnsiTheme="majorBidi" w:cstheme="majorBidi"/>
        </w:rPr>
        <w:t>, with crews running out of modules to install. This is an unseen PT</w:t>
      </w:r>
      <w:r w:rsidRPr="00CC6DAD">
        <w:rPr>
          <w:rFonts w:asciiTheme="majorBidi" w:hAnsiTheme="majorBidi"/>
          <w:b/>
          <w:bCs/>
        </w:rPr>
        <w:sym w:font="Wingdings" w:char="F0E8"/>
      </w:r>
      <w:proofErr w:type="spellStart"/>
      <w:r>
        <w:rPr>
          <w:rFonts w:ascii="Cambria Math" w:hAnsi="Cambria Math" w:cs="Cambria Math"/>
        </w:rPr>
        <w:t>PT</w:t>
      </w:r>
      <w:proofErr w:type="spellEnd"/>
      <w:r>
        <w:rPr>
          <w:rFonts w:ascii="Cambria Math" w:hAnsi="Cambria Math" w:cs="Cambria Math"/>
        </w:rPr>
        <w:t xml:space="preserve"> interaction; the physical absence of modules caused by off-site issues impacted the on-site physical system</w:t>
      </w:r>
      <w:r w:rsidRPr="00A72895">
        <w:rPr>
          <w:rFonts w:asciiTheme="majorBidi" w:hAnsiTheme="majorBidi" w:cstheme="majorBidi"/>
        </w:rPr>
        <w:t xml:space="preserve">. Workers noticed idle time and reallocated to other tasks, such as </w:t>
      </w:r>
      <w:r>
        <w:rPr>
          <w:rFonts w:asciiTheme="majorBidi" w:hAnsiTheme="majorBidi" w:cstheme="majorBidi"/>
        </w:rPr>
        <w:t xml:space="preserve">site cleaning or </w:t>
      </w:r>
      <w:r w:rsidRPr="00A72895">
        <w:rPr>
          <w:rFonts w:asciiTheme="majorBidi" w:hAnsiTheme="majorBidi" w:cstheme="majorBidi"/>
        </w:rPr>
        <w:t xml:space="preserve">preparing for future foundations, an ad-hoc physical response to a physical problem. The model identified this when the assembly progress indicator lagged behind schedule and strongly linked it to factory downtime. Once recognized, the project manager adjusted the delivery sequence for upcoming modules, reducing further idle time. This highlights </w:t>
      </w:r>
      <w:r w:rsidRPr="00A72895">
        <w:rPr>
          <w:rFonts w:asciiTheme="majorBidi" w:hAnsiTheme="majorBidi" w:cstheme="majorBidi"/>
        </w:rPr>
        <w:lastRenderedPageBreak/>
        <w:t>both the risk</w:t>
      </w:r>
      <w:r>
        <w:rPr>
          <w:rFonts w:asciiTheme="majorBidi" w:hAnsiTheme="majorBidi" w:cstheme="majorBidi"/>
        </w:rPr>
        <w:t xml:space="preserve">, </w:t>
      </w:r>
      <w:r w:rsidRPr="00A72895">
        <w:rPr>
          <w:rFonts w:asciiTheme="majorBidi" w:hAnsiTheme="majorBidi" w:cstheme="majorBidi"/>
        </w:rPr>
        <w:t>an unseen physical bottleneck leading to a standstill on-site</w:t>
      </w:r>
      <w:r>
        <w:rPr>
          <w:rFonts w:asciiTheme="majorBidi" w:hAnsiTheme="majorBidi" w:cstheme="majorBidi"/>
        </w:rPr>
        <w:t xml:space="preserve">, </w:t>
      </w:r>
      <w:r w:rsidRPr="00A72895">
        <w:rPr>
          <w:rFonts w:asciiTheme="majorBidi" w:hAnsiTheme="majorBidi" w:cstheme="majorBidi"/>
        </w:rPr>
        <w:t>and the potential benefit</w:t>
      </w:r>
      <w:r>
        <w:rPr>
          <w:rFonts w:asciiTheme="majorBidi" w:hAnsiTheme="majorBidi" w:cstheme="majorBidi"/>
        </w:rPr>
        <w:t xml:space="preserve">, </w:t>
      </w:r>
      <w:r w:rsidRPr="00A72895">
        <w:rPr>
          <w:rFonts w:asciiTheme="majorBidi" w:hAnsiTheme="majorBidi" w:cstheme="majorBidi"/>
        </w:rPr>
        <w:t>early detection allowing proactive rescheduling of on-site tasks.</w:t>
      </w:r>
    </w:p>
    <w:p w14:paraId="491D9CBC" w14:textId="518CCD6D" w:rsidR="00CE7EB7" w:rsidRPr="0091638C" w:rsidRDefault="00A72895" w:rsidP="0091638C">
      <w:pPr>
        <w:jc w:val="both"/>
        <w:rPr>
          <w:rFonts w:asciiTheme="majorBidi" w:hAnsiTheme="majorBidi" w:cstheme="majorBidi"/>
        </w:rPr>
      </w:pPr>
      <w:r>
        <w:rPr>
          <w:rFonts w:asciiTheme="majorBidi" w:hAnsiTheme="majorBidi" w:cstheme="majorBidi"/>
        </w:rPr>
        <w:t xml:space="preserve">This case </w:t>
      </w:r>
      <w:r w:rsidR="0026263E">
        <w:rPr>
          <w:rFonts w:asciiTheme="majorBidi" w:hAnsiTheme="majorBidi" w:cstheme="majorBidi"/>
        </w:rPr>
        <w:t>illustrates how physical disruptions off-site can propagate through interconnected digital twin systems, creating latent</w:t>
      </w:r>
      <w:r>
        <w:rPr>
          <w:rFonts w:asciiTheme="majorBidi" w:hAnsiTheme="majorBidi" w:cstheme="majorBidi"/>
        </w:rPr>
        <w:t xml:space="preserve"> dependencies between off-site and on-site operations. The predictive modeling of these interactions can be expressed mathematically </w:t>
      </w:r>
      <w:r w:rsidR="00CE7EB7" w:rsidRPr="0091638C">
        <w:rPr>
          <w:rFonts w:asciiTheme="majorBidi" w:hAnsiTheme="majorBidi" w:cstheme="majorBidi"/>
        </w:rPr>
        <w:t>as:</w:t>
      </w:r>
    </w:p>
    <w:p w14:paraId="7CCEA693" w14:textId="757F1606" w:rsidR="00CE7EB7" w:rsidRPr="00CE7EB7" w:rsidRDefault="00CE7EB7" w:rsidP="00CE7EB7">
      <w:pPr>
        <w:pStyle w:val="NormalWeb"/>
        <w:jc w:val="both"/>
        <w:rPr>
          <w:b/>
          <w:bCs/>
        </w:rPr>
      </w:pPr>
      <m:oMathPara>
        <m:oMath>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on</m:t>
              </m:r>
            </m:sub>
          </m:sSub>
          <m:d>
            <m:dPr>
              <m:ctrlPr>
                <w:rPr>
                  <w:rFonts w:ascii="Cambria Math" w:hAnsi="Cambria Math"/>
                  <w:i/>
                </w:rPr>
              </m:ctrlPr>
            </m:dPr>
            <m:e>
              <m:r>
                <w:rPr>
                  <w:rFonts w:ascii="Cambria Math" w:hAnsi="Cambria Math"/>
                </w:rPr>
                <m:t>t</m:t>
              </m:r>
            </m:e>
          </m:d>
          <m:r>
            <w:rPr>
              <w:rFonts w:ascii="Cambria Math" w:hAnsi="Cambria Math"/>
            </w:rPr>
            <m:t xml:space="preserve">= α . f( </m:t>
          </m:r>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off</m:t>
              </m:r>
            </m:sub>
          </m:sSub>
          <m:d>
            <m:dPr>
              <m:ctrlPr>
                <w:rPr>
                  <w:rFonts w:ascii="Cambria Math" w:hAnsi="Cambria Math"/>
                  <w:i/>
                </w:rPr>
              </m:ctrlPr>
            </m:dPr>
            <m:e>
              <m:r>
                <w:rPr>
                  <w:rFonts w:ascii="Cambria Math" w:hAnsi="Cambria Math"/>
                </w:rPr>
                <m:t>t</m:t>
              </m:r>
            </m:e>
          </m:d>
          <m:r>
            <w:rPr>
              <w:rFonts w:ascii="Cambria Math" w:hAnsi="Cambria Math"/>
            </w:rPr>
            <m:t>)+ ϵ</m:t>
          </m:r>
        </m:oMath>
      </m:oMathPara>
    </w:p>
    <w:p w14:paraId="39835B92" w14:textId="77777777" w:rsidR="0091638C" w:rsidRDefault="0091638C" w:rsidP="0091638C">
      <w:pPr>
        <w:pStyle w:val="NormalWeb"/>
      </w:pPr>
      <w:r>
        <w:t>Where:</w:t>
      </w:r>
    </w:p>
    <w:p w14:paraId="5E66F3CF" w14:textId="19F823BD" w:rsidR="0091638C" w:rsidRDefault="0091638C" w:rsidP="002A1C54">
      <w:pPr>
        <w:pStyle w:val="NormalWeb"/>
        <w:spacing w:before="0" w:beforeAutospacing="0" w:after="0" w:afterAutospacing="0"/>
        <w:jc w:val="both"/>
        <w:rPr>
          <w:rFonts w:asciiTheme="majorBidi" w:hAnsiTheme="majorBidi" w:cstheme="majorBidi"/>
        </w:rPr>
      </w:pPr>
      <m:oMath>
        <m:r>
          <m:rPr>
            <m:sty m:val="p"/>
          </m:rPr>
          <w:rPr>
            <w:rFonts w:ascii="Cambria Math" w:hAnsi="Cambria Math" w:cstheme="majorBidi"/>
          </w:rPr>
          <m:t>Δ</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on</m:t>
            </m:r>
          </m:sub>
        </m:sSub>
        <m:d>
          <m:dPr>
            <m:ctrlPr>
              <w:rPr>
                <w:rFonts w:ascii="Cambria Math" w:hAnsi="Cambria Math" w:cstheme="majorBidi"/>
                <w:i/>
              </w:rPr>
            </m:ctrlPr>
          </m:dPr>
          <m:e>
            <m:r>
              <w:rPr>
                <w:rFonts w:ascii="Cambria Math" w:hAnsi="Cambria Math" w:cstheme="majorBidi"/>
              </w:rPr>
              <m:t>t</m:t>
            </m:r>
          </m:e>
        </m:d>
      </m:oMath>
      <w:r w:rsidR="002A1C54">
        <w:rPr>
          <w:rFonts w:asciiTheme="majorBidi" w:hAnsiTheme="majorBidi" w:cstheme="majorBidi"/>
        </w:rPr>
        <w:t xml:space="preserve"> </w:t>
      </w:r>
      <w:r w:rsidRPr="002A1C54">
        <w:rPr>
          <w:rFonts w:asciiTheme="majorBidi" w:hAnsiTheme="majorBidi" w:cstheme="majorBidi"/>
        </w:rPr>
        <w:t>=</w:t>
      </w:r>
      <w:r w:rsidR="002A1C54">
        <w:rPr>
          <w:rFonts w:asciiTheme="majorBidi" w:hAnsiTheme="majorBidi" w:cstheme="majorBidi"/>
        </w:rPr>
        <w:t xml:space="preserve"> </w:t>
      </w:r>
      <w:r w:rsidRPr="002A1C54">
        <w:rPr>
          <w:rFonts w:asciiTheme="majorBidi" w:hAnsiTheme="majorBidi" w:cstheme="majorBidi"/>
        </w:rPr>
        <w:t xml:space="preserve">deviation in on-site performance </w:t>
      </w:r>
      <w:r w:rsidR="00794ADA">
        <w:rPr>
          <w:rFonts w:asciiTheme="majorBidi" w:hAnsiTheme="majorBidi" w:cstheme="majorBidi"/>
        </w:rPr>
        <w:t xml:space="preserve">KPIs at time </w:t>
      </w:r>
      <m:oMath>
        <m:d>
          <m:dPr>
            <m:ctrlPr>
              <w:rPr>
                <w:rFonts w:ascii="Cambria Math" w:hAnsi="Cambria Math" w:cstheme="majorBidi"/>
                <w:i/>
              </w:rPr>
            </m:ctrlPr>
          </m:dPr>
          <m:e>
            <m:r>
              <w:rPr>
                <w:rFonts w:ascii="Cambria Math" w:hAnsi="Cambria Math" w:cstheme="majorBidi"/>
              </w:rPr>
              <m:t>t</m:t>
            </m:r>
          </m:e>
        </m:d>
      </m:oMath>
      <w:r w:rsidRPr="002A1C54">
        <w:rPr>
          <w:rFonts w:asciiTheme="majorBidi" w:hAnsiTheme="majorBidi" w:cstheme="majorBidi"/>
        </w:rPr>
        <w:t xml:space="preserve"> (e.g., labor productivity, equipment utilization</w:t>
      </w:r>
      <w:r w:rsidR="00794ADA">
        <w:rPr>
          <w:rFonts w:asciiTheme="majorBidi" w:hAnsiTheme="majorBidi" w:cstheme="majorBidi"/>
        </w:rPr>
        <w:t xml:space="preserve">, </w:t>
      </w:r>
      <w:r w:rsidR="00794ADA">
        <w:t>idle hours, % schedule slip</w:t>
      </w:r>
      <w:r w:rsidRPr="002A1C54">
        <w:rPr>
          <w:rFonts w:asciiTheme="majorBidi" w:hAnsiTheme="majorBidi" w:cstheme="majorBidi"/>
        </w:rPr>
        <w:t>).</w:t>
      </w:r>
    </w:p>
    <w:p w14:paraId="03C76AFD" w14:textId="4E3D7AF2" w:rsidR="00C90915" w:rsidRPr="002A1C54" w:rsidRDefault="0091638C" w:rsidP="00C90915">
      <w:pPr>
        <w:pStyle w:val="NormalWeb"/>
        <w:spacing w:before="0" w:beforeAutospacing="0" w:after="0" w:afterAutospacing="0"/>
        <w:jc w:val="both"/>
        <w:rPr>
          <w:rFonts w:asciiTheme="majorBidi" w:hAnsiTheme="majorBidi" w:cstheme="majorBidi"/>
        </w:rPr>
      </w:pPr>
      <m:oMath>
        <m:r>
          <m:rPr>
            <m:sty m:val="p"/>
          </m:rPr>
          <w:rPr>
            <w:rFonts w:ascii="Cambria Math" w:hAnsi="Cambria Math" w:cstheme="majorBidi"/>
          </w:rPr>
          <m:t>Δ</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off</m:t>
            </m:r>
          </m:sub>
        </m:sSub>
        <m:d>
          <m:dPr>
            <m:ctrlPr>
              <w:rPr>
                <w:rFonts w:ascii="Cambria Math" w:hAnsi="Cambria Math" w:cstheme="majorBidi"/>
                <w:i/>
              </w:rPr>
            </m:ctrlPr>
          </m:dPr>
          <m:e>
            <m:r>
              <w:rPr>
                <w:rFonts w:ascii="Cambria Math" w:hAnsi="Cambria Math" w:cstheme="majorBidi"/>
              </w:rPr>
              <m:t>t</m:t>
            </m:r>
          </m:e>
        </m:d>
      </m:oMath>
      <w:r w:rsidRPr="002A1C54">
        <w:rPr>
          <w:rFonts w:asciiTheme="majorBidi" w:hAnsiTheme="majorBidi" w:cstheme="majorBidi"/>
        </w:rPr>
        <w:t xml:space="preserve"> = </w:t>
      </w:r>
      <w:r w:rsidR="00C90915">
        <w:t xml:space="preserve">deviation in off-site </w:t>
      </w:r>
      <w:r w:rsidR="007E4F99" w:rsidRPr="002A1C54">
        <w:rPr>
          <w:rFonts w:asciiTheme="majorBidi" w:hAnsiTheme="majorBidi" w:cstheme="majorBidi"/>
        </w:rPr>
        <w:t xml:space="preserve">performance </w:t>
      </w:r>
      <w:r w:rsidR="00C90915">
        <w:rPr>
          <w:rFonts w:asciiTheme="majorBidi" w:hAnsiTheme="majorBidi" w:cstheme="majorBidi"/>
        </w:rPr>
        <w:t xml:space="preserve">KPIs at time </w:t>
      </w:r>
      <m:oMath>
        <m:d>
          <m:dPr>
            <m:ctrlPr>
              <w:rPr>
                <w:rFonts w:ascii="Cambria Math" w:hAnsi="Cambria Math" w:cstheme="majorBidi"/>
                <w:i/>
              </w:rPr>
            </m:ctrlPr>
          </m:dPr>
          <m:e>
            <m:r>
              <w:rPr>
                <w:rFonts w:ascii="Cambria Math" w:hAnsi="Cambria Math" w:cstheme="majorBidi"/>
              </w:rPr>
              <m:t>t</m:t>
            </m:r>
          </m:e>
        </m:d>
      </m:oMath>
      <w:r w:rsidR="00C90915">
        <w:t xml:space="preserve"> (e.g., number of delayed modules, machine downtime).</w:t>
      </w:r>
    </w:p>
    <w:p w14:paraId="103EB4AF" w14:textId="09B14394" w:rsidR="0091638C" w:rsidRPr="002A1C54" w:rsidRDefault="0091638C" w:rsidP="002A1C54">
      <w:pPr>
        <w:pStyle w:val="NormalWeb"/>
        <w:spacing w:before="0" w:beforeAutospacing="0" w:after="0" w:afterAutospacing="0"/>
        <w:jc w:val="both"/>
        <w:rPr>
          <w:rFonts w:asciiTheme="majorBidi" w:hAnsiTheme="majorBidi" w:cstheme="majorBidi"/>
        </w:rPr>
      </w:pPr>
      <m:oMath>
        <m:r>
          <w:rPr>
            <w:rFonts w:ascii="Cambria Math" w:hAnsi="Cambria Math" w:cstheme="majorBidi"/>
          </w:rPr>
          <m:t xml:space="preserve">f( </m:t>
        </m:r>
        <m:r>
          <m:rPr>
            <m:sty m:val="b"/>
          </m:rPr>
          <w:rPr>
            <w:rFonts w:ascii="Cambria Math" w:hAnsi="Cambria Math" w:cstheme="majorBidi"/>
          </w:rPr>
          <m:t>.</m:t>
        </m:r>
        <m:r>
          <w:rPr>
            <w:rFonts w:ascii="Cambria Math" w:hAnsi="Cambria Math" w:cstheme="majorBidi"/>
          </w:rPr>
          <m:t>)</m:t>
        </m:r>
      </m:oMath>
      <w:r w:rsidRPr="002A1C54">
        <w:rPr>
          <w:rFonts w:asciiTheme="majorBidi" w:hAnsiTheme="majorBidi" w:cstheme="majorBidi"/>
        </w:rPr>
        <w:t xml:space="preserve"> = functional relationship capturing the dependency of on-site state on </w:t>
      </w:r>
      <w:r w:rsidR="00C90915">
        <w:t>off-site</w:t>
      </w:r>
      <w:r w:rsidR="00C90915" w:rsidRPr="002A1C54">
        <w:rPr>
          <w:rFonts w:asciiTheme="majorBidi" w:hAnsiTheme="majorBidi" w:cstheme="majorBidi"/>
        </w:rPr>
        <w:t xml:space="preserve"> </w:t>
      </w:r>
      <w:r w:rsidRPr="002A1C54">
        <w:rPr>
          <w:rFonts w:asciiTheme="majorBidi" w:hAnsiTheme="majorBidi" w:cstheme="majorBidi"/>
        </w:rPr>
        <w:t>performance.</w:t>
      </w:r>
    </w:p>
    <w:p w14:paraId="7E7866D1" w14:textId="663827BF" w:rsidR="002A1C54" w:rsidRPr="002A1C54" w:rsidRDefault="002A1C54" w:rsidP="002A1C54">
      <w:pPr>
        <w:pStyle w:val="NormalWeb"/>
        <w:spacing w:before="0" w:beforeAutospacing="0" w:after="0" w:afterAutospacing="0"/>
        <w:jc w:val="both"/>
        <w:rPr>
          <w:rFonts w:asciiTheme="majorBidi" w:hAnsiTheme="majorBidi" w:cstheme="majorBidi"/>
        </w:rPr>
      </w:pPr>
      <m:oMath>
        <m:r>
          <w:rPr>
            <w:rFonts w:ascii="Cambria Math" w:hAnsi="Cambria Math" w:cstheme="majorBidi"/>
          </w:rPr>
          <m:t>α</m:t>
        </m:r>
      </m:oMath>
      <w:r w:rsidRPr="002A1C54">
        <w:rPr>
          <w:rFonts w:asciiTheme="majorBidi" w:hAnsiTheme="majorBidi" w:cstheme="majorBidi"/>
        </w:rPr>
        <w:t xml:space="preserve"> = coupling coefficient quantifying how strongly off-site disruptions </w:t>
      </w:r>
      <w:r w:rsidR="00C90915">
        <w:rPr>
          <w:rFonts w:asciiTheme="majorBidi" w:hAnsiTheme="majorBidi" w:cstheme="majorBidi"/>
        </w:rPr>
        <w:t>correlated</w:t>
      </w:r>
      <w:r w:rsidRPr="002A1C54">
        <w:rPr>
          <w:rFonts w:asciiTheme="majorBidi" w:hAnsiTheme="majorBidi" w:cstheme="majorBidi"/>
        </w:rPr>
        <w:t xml:space="preserve"> to on-site performance.</w:t>
      </w:r>
    </w:p>
    <w:p w14:paraId="50F52866" w14:textId="64762B1A" w:rsidR="0091638C" w:rsidRPr="002A1C54" w:rsidRDefault="00FE59EE" w:rsidP="002A1C54">
      <w:pPr>
        <w:pStyle w:val="NormalWeb"/>
        <w:spacing w:before="0" w:beforeAutospacing="0" w:after="240" w:afterAutospacing="0"/>
        <w:jc w:val="both"/>
        <w:rPr>
          <w:rFonts w:asciiTheme="majorBidi" w:hAnsiTheme="majorBidi" w:cstheme="majorBidi"/>
        </w:rPr>
      </w:pPr>
      <m:oMath>
        <m:r>
          <w:rPr>
            <w:rFonts w:ascii="Cambria Math" w:hAnsi="Cambria Math" w:cstheme="majorBidi"/>
          </w:rPr>
          <m:t>ϵ</m:t>
        </m:r>
      </m:oMath>
      <w:r w:rsidR="0091638C" w:rsidRPr="002A1C54">
        <w:rPr>
          <w:rFonts w:asciiTheme="majorBidi" w:hAnsiTheme="majorBidi" w:cstheme="majorBidi"/>
        </w:rPr>
        <w:t xml:space="preserve"> = residual term capturing unobserved factors</w:t>
      </w:r>
      <w:r w:rsidR="00C90915">
        <w:rPr>
          <w:rFonts w:asciiTheme="majorBidi" w:hAnsiTheme="majorBidi" w:cstheme="majorBidi"/>
        </w:rPr>
        <w:t xml:space="preserve"> </w:t>
      </w:r>
      <w:r w:rsidR="00C90915">
        <w:t>(e.g., weather, labor availability).</w:t>
      </w:r>
    </w:p>
    <w:p w14:paraId="681BA25A" w14:textId="495720B9" w:rsidR="0091638C" w:rsidRPr="00C90915" w:rsidRDefault="00C90915" w:rsidP="002A1C54">
      <w:pPr>
        <w:pStyle w:val="NormalWeb"/>
        <w:jc w:val="both"/>
        <w:rPr>
          <w:rFonts w:asciiTheme="majorBidi" w:hAnsiTheme="majorBidi" w:cstheme="majorBidi"/>
        </w:rPr>
      </w:pPr>
      <w:r>
        <w:rPr>
          <w:rFonts w:asciiTheme="majorBidi" w:hAnsiTheme="majorBidi" w:cstheme="majorBidi"/>
        </w:rPr>
        <w:t>This highlights the risk of unrecognized PT</w:t>
      </w:r>
      <w:r w:rsidRPr="00C90915">
        <w:rPr>
          <w:rFonts w:ascii="Cambria Math" w:hAnsi="Cambria Math" w:cs="Cambria Math"/>
        </w:rPr>
        <w:sym w:font="Wingdings" w:char="F0E8"/>
      </w:r>
      <w:proofErr w:type="spellStart"/>
      <w:r>
        <w:rPr>
          <w:rFonts w:asciiTheme="majorBidi" w:hAnsiTheme="majorBidi" w:cstheme="majorBidi"/>
        </w:rPr>
        <w:t>PT</w:t>
      </w:r>
      <w:proofErr w:type="spellEnd"/>
      <w:r>
        <w:rPr>
          <w:rFonts w:asciiTheme="majorBidi" w:hAnsiTheme="majorBidi" w:cstheme="majorBidi"/>
        </w:rPr>
        <w:t xml:space="preserve"> interactions but also the opportunity to use predictive coupling models for proactive mitigation.</w:t>
      </w:r>
    </w:p>
    <w:p w14:paraId="02214E78" w14:textId="77777777" w:rsidR="00CC6DAD" w:rsidRPr="00CC6DAD" w:rsidRDefault="00761732" w:rsidP="00CC6DAD">
      <w:pPr>
        <w:pStyle w:val="Heading3"/>
        <w:rPr>
          <w:rFonts w:asciiTheme="majorBidi" w:hAnsiTheme="majorBidi"/>
          <w:b/>
          <w:bCs/>
          <w:color w:val="auto"/>
          <w:sz w:val="24"/>
          <w:szCs w:val="24"/>
        </w:rPr>
      </w:pPr>
      <w:r w:rsidRPr="00CC6DAD">
        <w:rPr>
          <w:rFonts w:asciiTheme="majorBidi" w:hAnsiTheme="majorBidi"/>
          <w:b/>
          <w:bCs/>
          <w:color w:val="auto"/>
          <w:sz w:val="24"/>
          <w:szCs w:val="24"/>
        </w:rPr>
        <w:t>DT</w:t>
      </w:r>
      <w:r w:rsidR="007E4F99" w:rsidRPr="00CC6DAD">
        <w:rPr>
          <w:rFonts w:asciiTheme="majorBidi" w:hAnsiTheme="majorBidi"/>
          <w:b/>
          <w:bCs/>
          <w:color w:val="auto"/>
          <w:sz w:val="24"/>
          <w:szCs w:val="24"/>
        </w:rPr>
        <w:sym w:font="Wingdings" w:char="F0E8"/>
      </w:r>
      <w:proofErr w:type="spellStart"/>
      <w:r w:rsidRPr="00CC6DAD">
        <w:rPr>
          <w:rFonts w:asciiTheme="majorBidi" w:hAnsiTheme="majorBidi"/>
          <w:b/>
          <w:bCs/>
          <w:color w:val="auto"/>
          <w:sz w:val="24"/>
          <w:szCs w:val="24"/>
        </w:rPr>
        <w:t>DT</w:t>
      </w:r>
      <w:proofErr w:type="spellEnd"/>
      <w:r w:rsidRPr="00CC6DAD">
        <w:rPr>
          <w:rFonts w:asciiTheme="majorBidi" w:hAnsiTheme="majorBidi"/>
          <w:b/>
          <w:bCs/>
          <w:color w:val="auto"/>
          <w:sz w:val="24"/>
          <w:szCs w:val="24"/>
        </w:rPr>
        <w:t xml:space="preserve"> Interaction</w:t>
      </w:r>
      <w:r w:rsidR="00E20BDC" w:rsidRPr="00CC6DAD">
        <w:rPr>
          <w:rFonts w:asciiTheme="majorBidi" w:hAnsiTheme="majorBidi"/>
          <w:b/>
          <w:bCs/>
          <w:color w:val="auto"/>
          <w:sz w:val="24"/>
          <w:szCs w:val="24"/>
        </w:rPr>
        <w:t xml:space="preserve"> (Digital Coupling)</w:t>
      </w:r>
      <w:r w:rsidRPr="00CC6DAD">
        <w:rPr>
          <w:rFonts w:asciiTheme="majorBidi" w:hAnsiTheme="majorBidi"/>
          <w:b/>
          <w:bCs/>
          <w:color w:val="auto"/>
          <w:sz w:val="24"/>
          <w:szCs w:val="24"/>
        </w:rPr>
        <w:t xml:space="preserve">: </w:t>
      </w:r>
    </w:p>
    <w:p w14:paraId="28AFCE7A" w14:textId="4AE7D93C" w:rsidR="00E20BDC" w:rsidRDefault="007A036F" w:rsidP="007E4F99">
      <w:pPr>
        <w:jc w:val="both"/>
        <w:rPr>
          <w:rFonts w:asciiTheme="majorBidi" w:hAnsiTheme="majorBidi" w:cstheme="majorBidi"/>
        </w:rPr>
      </w:pPr>
      <w:r>
        <w:rPr>
          <w:rFonts w:asciiTheme="majorBidi" w:hAnsiTheme="majorBidi" w:cstheme="majorBidi"/>
        </w:rPr>
        <w:t xml:space="preserve">An example of this kind of coupling is the synchronization of schedule data, such as the hidden interaction between the Planning DT (master schedule) and the Assembly DT (field schedule). Ideally, the master schedule is updated only at major milestones, but in practice, site engineers may make ongoing updates to the Assembly DT to reflect current conditions. These two schedules gradually diverged. For example, when facing the delay mentioned above, the Assembly DT </w:t>
      </w:r>
      <w:r w:rsidR="00D342BF">
        <w:rPr>
          <w:rFonts w:asciiTheme="majorBidi" w:hAnsiTheme="majorBidi" w:cstheme="majorBidi"/>
        </w:rPr>
        <w:t>may delay</w:t>
      </w:r>
      <w:r>
        <w:rPr>
          <w:rFonts w:asciiTheme="majorBidi" w:hAnsiTheme="majorBidi" w:cstheme="majorBidi"/>
        </w:rPr>
        <w:t xml:space="preserve"> several tasks by two days. The Planning DT, however, may not be immediately updated, as formal schedule updates occur </w:t>
      </w:r>
      <w:r w:rsidR="002E622D">
        <w:rPr>
          <w:rFonts w:asciiTheme="majorBidi" w:hAnsiTheme="majorBidi" w:cstheme="majorBidi"/>
        </w:rPr>
        <w:t>at major milestones</w:t>
      </w:r>
      <w:r>
        <w:rPr>
          <w:rFonts w:asciiTheme="majorBidi" w:hAnsiTheme="majorBidi" w:cstheme="majorBidi"/>
        </w:rPr>
        <w:t xml:space="preserve">. During this gap, the Logistics DT, which referenced the master schedule for dispatch planning, worked with outdated information, creating a digital discrepancy. The Bayesian network </w:t>
      </w:r>
      <w:r w:rsidR="0035355B">
        <w:rPr>
          <w:rFonts w:asciiTheme="majorBidi" w:hAnsiTheme="majorBidi" w:cstheme="majorBidi"/>
        </w:rPr>
        <w:t xml:space="preserve">could </w:t>
      </w:r>
      <w:r>
        <w:rPr>
          <w:rFonts w:asciiTheme="majorBidi" w:hAnsiTheme="majorBidi" w:cstheme="majorBidi"/>
        </w:rPr>
        <w:t>identif</w:t>
      </w:r>
      <w:r w:rsidR="0035355B">
        <w:rPr>
          <w:rFonts w:asciiTheme="majorBidi" w:hAnsiTheme="majorBidi" w:cstheme="majorBidi"/>
        </w:rPr>
        <w:t>y</w:t>
      </w:r>
      <w:r>
        <w:rPr>
          <w:rFonts w:asciiTheme="majorBidi" w:hAnsiTheme="majorBidi" w:cstheme="majorBidi"/>
        </w:rPr>
        <w:t xml:space="preserve"> this issue by indicating a high probability that the "master schedule is outdated" </w:t>
      </w:r>
      <w:r w:rsidR="006E6681">
        <w:rPr>
          <w:rFonts w:asciiTheme="majorBidi" w:hAnsiTheme="majorBidi" w:cstheme="majorBidi"/>
        </w:rPr>
        <w:t>given</w:t>
      </w:r>
      <w:r>
        <w:rPr>
          <w:rFonts w:asciiTheme="majorBidi" w:hAnsiTheme="majorBidi" w:cstheme="majorBidi"/>
        </w:rPr>
        <w:t xml:space="preserve"> the observed delay pattern, </w:t>
      </w:r>
      <w:r w:rsidR="006E6681">
        <w:rPr>
          <w:rFonts w:asciiTheme="majorBidi" w:hAnsiTheme="majorBidi" w:cstheme="majorBidi"/>
        </w:rPr>
        <w:t>thereby</w:t>
      </w:r>
      <w:r>
        <w:rPr>
          <w:rFonts w:asciiTheme="majorBidi" w:hAnsiTheme="majorBidi" w:cstheme="majorBidi"/>
        </w:rPr>
        <w:t xml:space="preserve"> revealing a hidden DT</w:t>
      </w:r>
      <w:r w:rsidRPr="007A036F">
        <w:rPr>
          <w:rFonts w:ascii="Cambria Math" w:hAnsi="Cambria Math" w:cs="Cambria Math"/>
        </w:rPr>
        <w:sym w:font="Wingdings" w:char="F0E8"/>
      </w:r>
      <w:proofErr w:type="spellStart"/>
      <w:r>
        <w:rPr>
          <w:rFonts w:asciiTheme="majorBidi" w:hAnsiTheme="majorBidi" w:cstheme="majorBidi"/>
        </w:rPr>
        <w:t>DT</w:t>
      </w:r>
      <w:proofErr w:type="spellEnd"/>
      <w:r>
        <w:rPr>
          <w:rFonts w:asciiTheme="majorBidi" w:hAnsiTheme="majorBidi" w:cstheme="majorBidi"/>
        </w:rPr>
        <w:t xml:space="preserve"> inconsistency. After detection, a manual reconciliation of the schedules could be performed. Moving forward, the Assembly DT could also implement a mechanism for more frequent digital synchronization, posting daily updates to the Planning DT. This incident </w:t>
      </w:r>
      <w:r w:rsidR="00514604">
        <w:rPr>
          <w:rFonts w:asciiTheme="majorBidi" w:hAnsiTheme="majorBidi" w:cstheme="majorBidi"/>
        </w:rPr>
        <w:t>highlights</w:t>
      </w:r>
      <w:r>
        <w:rPr>
          <w:rFonts w:asciiTheme="majorBidi" w:hAnsiTheme="majorBidi" w:cstheme="majorBidi"/>
        </w:rPr>
        <w:t xml:space="preserve"> a coordination risk </w:t>
      </w:r>
      <w:r w:rsidR="006E6681" w:rsidRPr="006E6681">
        <w:rPr>
          <w:rFonts w:asciiTheme="majorBidi" w:hAnsiTheme="majorBidi" w:cstheme="majorBidi"/>
        </w:rPr>
        <w:t>arising from</w:t>
      </w:r>
      <w:r>
        <w:rPr>
          <w:rFonts w:asciiTheme="majorBidi" w:hAnsiTheme="majorBidi" w:cstheme="majorBidi"/>
        </w:rPr>
        <w:t xml:space="preserve"> hidden DT</w:t>
      </w:r>
      <w:r w:rsidR="00514604" w:rsidRPr="007A036F">
        <w:rPr>
          <w:rFonts w:ascii="Cambria Math" w:hAnsi="Cambria Math" w:cs="Cambria Math"/>
        </w:rPr>
        <w:sym w:font="Wingdings" w:char="F0E8"/>
      </w:r>
      <w:proofErr w:type="spellStart"/>
      <w:r>
        <w:rPr>
          <w:rFonts w:asciiTheme="majorBidi" w:hAnsiTheme="majorBidi" w:cstheme="majorBidi"/>
        </w:rPr>
        <w:t>DT</w:t>
      </w:r>
      <w:proofErr w:type="spellEnd"/>
      <w:r>
        <w:rPr>
          <w:rFonts w:asciiTheme="majorBidi" w:hAnsiTheme="majorBidi" w:cstheme="majorBidi"/>
        </w:rPr>
        <w:t xml:space="preserve"> interactions</w:t>
      </w:r>
      <w:r w:rsidR="00514604">
        <w:rPr>
          <w:rFonts w:asciiTheme="majorBidi" w:hAnsiTheme="majorBidi" w:cstheme="majorBidi"/>
        </w:rPr>
        <w:t>,</w:t>
      </w:r>
      <w:r>
        <w:rPr>
          <w:rFonts w:asciiTheme="majorBidi" w:hAnsiTheme="majorBidi" w:cstheme="majorBidi"/>
        </w:rPr>
        <w:t xml:space="preserve"> </w:t>
      </w:r>
      <w:r w:rsidR="006E6681" w:rsidRPr="006E6681">
        <w:rPr>
          <w:rFonts w:asciiTheme="majorBidi" w:hAnsiTheme="majorBidi" w:cstheme="majorBidi"/>
        </w:rPr>
        <w:t>in which</w:t>
      </w:r>
      <w:r w:rsidR="00514604">
        <w:rPr>
          <w:rFonts w:asciiTheme="majorBidi" w:hAnsiTheme="majorBidi" w:cstheme="majorBidi"/>
        </w:rPr>
        <w:t xml:space="preserve"> </w:t>
      </w:r>
      <w:r>
        <w:rPr>
          <w:rFonts w:asciiTheme="majorBidi" w:hAnsiTheme="majorBidi" w:cstheme="majorBidi"/>
        </w:rPr>
        <w:t xml:space="preserve">misaligned data across twins can lead to suboptimal decisions. In this case, logistics </w:t>
      </w:r>
      <w:r w:rsidR="00E72EDE">
        <w:rPr>
          <w:rFonts w:asciiTheme="majorBidi" w:hAnsiTheme="majorBidi" w:cstheme="majorBidi"/>
        </w:rPr>
        <w:t>is</w:t>
      </w:r>
      <w:r>
        <w:rPr>
          <w:rFonts w:asciiTheme="majorBidi" w:hAnsiTheme="majorBidi" w:cstheme="majorBidi"/>
        </w:rPr>
        <w:t xml:space="preserve"> unaware that the site ha</w:t>
      </w:r>
      <w:r w:rsidR="00556ADD">
        <w:rPr>
          <w:rFonts w:asciiTheme="majorBidi" w:hAnsiTheme="majorBidi" w:cstheme="majorBidi"/>
        </w:rPr>
        <w:t>s</w:t>
      </w:r>
      <w:r>
        <w:rPr>
          <w:rFonts w:asciiTheme="majorBidi" w:hAnsiTheme="majorBidi" w:cstheme="majorBidi"/>
        </w:rPr>
        <w:t xml:space="preserve"> delayed tasks, leading to early delivery plans. This fix adds value by making the interaction explicit through daily sync, keeping the twins aligned, and enhancing overall coordination.</w:t>
      </w:r>
    </w:p>
    <w:p w14:paraId="671BF00A" w14:textId="711A916D" w:rsidR="00750644" w:rsidRPr="004A2637" w:rsidRDefault="00750644" w:rsidP="00400F68">
      <w:pPr>
        <w:pStyle w:val="ListParagraph"/>
        <w:numPr>
          <w:ilvl w:val="0"/>
          <w:numId w:val="7"/>
        </w:numPr>
        <w:rPr>
          <w:rFonts w:asciiTheme="majorBidi" w:hAnsiTheme="majorBidi" w:cstheme="majorBidi"/>
          <w:b/>
          <w:bCs/>
        </w:rPr>
      </w:pPr>
      <w:r w:rsidRPr="004A2637">
        <w:rPr>
          <w:rFonts w:asciiTheme="majorBidi" w:hAnsiTheme="majorBidi" w:cstheme="majorBidi"/>
          <w:b/>
          <w:bCs/>
        </w:rPr>
        <w:t>Schedule divergence (what goes wrong):</w:t>
      </w:r>
    </w:p>
    <w:p w14:paraId="7A97FFC7" w14:textId="3135C331" w:rsidR="00761732" w:rsidRPr="007E4F99" w:rsidRDefault="00761732" w:rsidP="00823161">
      <w:pPr>
        <w:spacing w:after="0"/>
        <w:jc w:val="both"/>
        <w:rPr>
          <w:rFonts w:asciiTheme="majorBidi" w:hAnsiTheme="majorBidi" w:cstheme="majorBidi"/>
        </w:rPr>
      </w:pPr>
      <w:r w:rsidRPr="007E4F99">
        <w:rPr>
          <w:rFonts w:asciiTheme="majorBidi" w:hAnsiTheme="majorBidi" w:cstheme="majorBidi"/>
        </w:rPr>
        <w:t xml:space="preserve">Here </w:t>
      </w:r>
      <w:r w:rsidR="007E4F99" w:rsidRPr="007E4F99">
        <w:rPr>
          <w:rFonts w:asciiTheme="majorBidi" w:hAnsiTheme="majorBidi" w:cstheme="majorBidi"/>
        </w:rPr>
        <w:t>is</w:t>
      </w:r>
      <w:r w:rsidRPr="007E4F99">
        <w:rPr>
          <w:rFonts w:asciiTheme="majorBidi" w:hAnsiTheme="majorBidi" w:cstheme="majorBidi"/>
        </w:rPr>
        <w:t xml:space="preserve"> </w:t>
      </w:r>
      <w:r w:rsidR="007E4F99" w:rsidRPr="007E4F99">
        <w:rPr>
          <w:rFonts w:asciiTheme="majorBidi" w:hAnsiTheme="majorBidi" w:cstheme="majorBidi"/>
        </w:rPr>
        <w:t>an</w:t>
      </w:r>
      <w:r w:rsidRPr="007E4F99">
        <w:rPr>
          <w:rFonts w:asciiTheme="majorBidi" w:hAnsiTheme="majorBidi" w:cstheme="majorBidi"/>
        </w:rPr>
        <w:t xml:space="preserve"> equation to formalize the DT</w:t>
      </w:r>
      <w:r w:rsidR="002E3F10" w:rsidRPr="002E3F10">
        <w:rPr>
          <w:rFonts w:asciiTheme="majorBidi" w:hAnsiTheme="majorBidi" w:cstheme="majorBidi"/>
        </w:rPr>
        <w:sym w:font="Wingdings" w:char="F0E8"/>
      </w:r>
      <w:proofErr w:type="spellStart"/>
      <w:r w:rsidRPr="007E4F99">
        <w:rPr>
          <w:rFonts w:asciiTheme="majorBidi" w:hAnsiTheme="majorBidi" w:cstheme="majorBidi"/>
        </w:rPr>
        <w:t>DT</w:t>
      </w:r>
      <w:proofErr w:type="spellEnd"/>
      <w:r w:rsidRPr="007E4F99">
        <w:rPr>
          <w:rFonts w:asciiTheme="majorBidi" w:hAnsiTheme="majorBidi" w:cstheme="majorBidi"/>
        </w:rPr>
        <w:t xml:space="preserve"> </w:t>
      </w:r>
      <w:r w:rsidR="007E4F99" w:rsidRPr="007E4F99">
        <w:rPr>
          <w:rFonts w:asciiTheme="majorBidi" w:hAnsiTheme="majorBidi" w:cstheme="majorBidi"/>
        </w:rPr>
        <w:t xml:space="preserve">discrepancy signal in </w:t>
      </w:r>
      <w:r w:rsidR="007E4F99">
        <w:rPr>
          <w:rFonts w:asciiTheme="majorBidi" w:hAnsiTheme="majorBidi" w:cstheme="majorBidi"/>
        </w:rPr>
        <w:t>the schedule</w:t>
      </w:r>
      <w:r w:rsidR="007E4F99" w:rsidRPr="007E4F99">
        <w:rPr>
          <w:rFonts w:asciiTheme="majorBidi" w:hAnsiTheme="majorBidi" w:cstheme="majorBidi"/>
        </w:rPr>
        <w:t xml:space="preserve"> at time </w:t>
      </w:r>
      <m:oMath>
        <m:d>
          <m:dPr>
            <m:ctrlPr>
              <w:rPr>
                <w:rFonts w:ascii="Cambria Math" w:hAnsi="Cambria Math" w:cstheme="majorBidi"/>
                <w:i/>
              </w:rPr>
            </m:ctrlPr>
          </m:dPr>
          <m:e>
            <m:r>
              <w:rPr>
                <w:rFonts w:ascii="Cambria Math" w:hAnsi="Cambria Math" w:cstheme="majorBidi"/>
              </w:rPr>
              <m:t>t</m:t>
            </m:r>
          </m:e>
        </m:d>
      </m:oMath>
      <w:r w:rsidR="00B1767C">
        <w:rPr>
          <w:rFonts w:asciiTheme="majorBidi" w:hAnsiTheme="majorBidi" w:cstheme="majorBidi"/>
        </w:rPr>
        <w:t>:</w:t>
      </w:r>
    </w:p>
    <w:p w14:paraId="71E55927" w14:textId="0DA8FDD1" w:rsidR="00761732" w:rsidRPr="00CE7EB7" w:rsidRDefault="007B7524" w:rsidP="002E3F10">
      <w:pPr>
        <w:pStyle w:val="NormalWeb"/>
        <w:spacing w:before="0" w:beforeAutospacing="0"/>
        <w:jc w:val="both"/>
        <w:rPr>
          <w:b/>
          <w:bCs/>
        </w:rPr>
      </w:pPr>
      <m:oMathPara>
        <m:oMath>
          <m:r>
            <w:rPr>
              <w:rFonts w:ascii="Cambria Math" w:hAnsi="Cambria Math"/>
            </w:rPr>
            <w:lastRenderedPageBreak/>
            <m:t>d</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 xml:space="preserve">,  </m:t>
          </m:r>
          <m:d>
            <m:dPr>
              <m:begChr m:val="‖"/>
              <m:endChr m:val="‖"/>
              <m:ctrlPr>
                <w:rPr>
                  <w:rFonts w:ascii="Cambria Math" w:hAnsi="Cambria Math"/>
                  <w:i/>
                </w:rPr>
              </m:ctrlPr>
            </m:dPr>
            <m:e>
              <m:r>
                <w:rPr>
                  <w:rFonts w:ascii="Cambria Math" w:hAnsi="Cambria Math"/>
                </w:rPr>
                <m:t>d(t)</m:t>
              </m:r>
            </m:e>
          </m:d>
          <m:r>
            <w:rPr>
              <w:rFonts w:ascii="Cambria Math" w:hAnsi="Cambria Math"/>
            </w:rPr>
            <m:t xml:space="preserve">&gt;δ </m:t>
          </m:r>
          <m:r>
            <m:rPr>
              <m:sty m:val="p"/>
            </m:rPr>
            <w:rPr>
              <w:rFonts w:ascii="Cambria Math" w:hAnsi="Cambria Math"/>
            </w:rPr>
            <m:t>means the twins are misaligned.</m:t>
          </m:r>
          <m:r>
            <w:rPr>
              <w:rFonts w:ascii="Cambria Math" w:hAnsi="Cambria Math"/>
            </w:rPr>
            <m:t xml:space="preserve">   </m:t>
          </m:r>
        </m:oMath>
      </m:oMathPara>
    </w:p>
    <w:p w14:paraId="3B505545" w14:textId="77777777" w:rsidR="00761732" w:rsidRDefault="00761732" w:rsidP="00761732">
      <w:pPr>
        <w:pStyle w:val="NormalWeb"/>
        <w:spacing w:after="0" w:afterAutospacing="0"/>
      </w:pPr>
      <w:r>
        <w:t>Where:</w:t>
      </w:r>
    </w:p>
    <w:p w14:paraId="408F8B95" w14:textId="5C3F2B55" w:rsidR="000427F0" w:rsidRDefault="000427F0" w:rsidP="000427F0">
      <w:pPr>
        <w:pStyle w:val="NormalWeb"/>
        <w:spacing w:before="0" w:beforeAutospacing="0" w:after="0" w:afterAutospacing="0"/>
      </w:pPr>
      <m:oMath>
        <m:r>
          <w:rPr>
            <w:rFonts w:ascii="Cambria Math" w:hAnsi="Cambria Math"/>
          </w:rPr>
          <m:t>d</m:t>
        </m:r>
        <m:d>
          <m:dPr>
            <m:ctrlPr>
              <w:rPr>
                <w:rFonts w:ascii="Cambria Math" w:hAnsi="Cambria Math"/>
                <w:i/>
              </w:rPr>
            </m:ctrlPr>
          </m:dPr>
          <m:e>
            <m:r>
              <w:rPr>
                <w:rFonts w:ascii="Cambria Math" w:hAnsi="Cambria Math"/>
              </w:rPr>
              <m:t>t</m:t>
            </m:r>
          </m:e>
        </m:d>
      </m:oMath>
      <w:r>
        <w:t xml:space="preserve"> : </w:t>
      </w:r>
      <w:r w:rsidR="0054558A">
        <w:t xml:space="preserve">the schedule divergence (misalignment) at time </w:t>
      </w:r>
      <w:r w:rsidR="0054558A">
        <w:rPr>
          <w:rStyle w:val="katex-mathml"/>
        </w:rPr>
        <w:t>t</w:t>
      </w:r>
      <w:r w:rsidR="002C0994">
        <w:t>,</w:t>
      </w:r>
    </w:p>
    <w:p w14:paraId="1C62E61D" w14:textId="54C24B38" w:rsidR="00761732" w:rsidRDefault="006C508E" w:rsidP="00761732">
      <w:pPr>
        <w:pStyle w:val="NormalWeb"/>
        <w:spacing w:before="0" w:beforeAutospacing="0" w:after="0" w:afterAutospacing="0"/>
      </w:pPr>
      <m:oMath>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e>
        </m:d>
      </m:oMath>
      <w:r w:rsidR="00761732">
        <w:t xml:space="preserve"> : master/planning </w:t>
      </w:r>
      <w:r w:rsidR="007E4F99">
        <w:t>schedule</w:t>
      </w:r>
      <w:r w:rsidR="002C0994" w:rsidRPr="002C0994">
        <w:t xml:space="preserve"> </w:t>
      </w:r>
      <w:r w:rsidR="002C0994">
        <w:t>(baseline),</w:t>
      </w:r>
    </w:p>
    <w:p w14:paraId="520505DC" w14:textId="1E53C76A" w:rsidR="00761732" w:rsidRDefault="006C508E" w:rsidP="00761732">
      <w:pPr>
        <w:pStyle w:val="NormalWeb"/>
        <w:spacing w:before="0" w:beforeAutospacing="0" w:after="0" w:afterAutospacing="0"/>
      </w:pP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oMath>
      <w:r w:rsidR="00761732">
        <w:t xml:space="preserve"> : </w:t>
      </w:r>
      <w:r w:rsidR="000427F0">
        <w:t>DT</w:t>
      </w:r>
      <w:r w:rsidR="00761732">
        <w:t xml:space="preserve"> </w:t>
      </w:r>
      <m:oMath>
        <m:d>
          <m:dPr>
            <m:ctrlPr>
              <w:rPr>
                <w:rFonts w:ascii="Cambria Math" w:hAnsi="Cambria Math"/>
                <w:i/>
              </w:rPr>
            </m:ctrlPr>
          </m:dPr>
          <m:e>
            <m:r>
              <w:rPr>
                <w:rFonts w:ascii="Cambria Math" w:hAnsi="Cambria Math"/>
              </w:rPr>
              <m:t>i</m:t>
            </m:r>
          </m:e>
        </m:d>
      </m:oMath>
      <w:r w:rsidR="00761732">
        <w:t xml:space="preserve">  schedule</w:t>
      </w:r>
      <w:r w:rsidR="007E4F99">
        <w:t>,</w:t>
      </w:r>
    </w:p>
    <w:p w14:paraId="7692598A" w14:textId="04A5AE36" w:rsidR="007E4F99" w:rsidRDefault="00545BF3" w:rsidP="00761732">
      <w:pPr>
        <w:pStyle w:val="NormalWeb"/>
        <w:spacing w:before="0" w:beforeAutospacing="0" w:after="240" w:afterAutospacing="0"/>
      </w:pPr>
      <m:oMath>
        <m:r>
          <w:rPr>
            <w:rFonts w:ascii="Cambria Math" w:hAnsi="Cambria Math"/>
          </w:rPr>
          <m:t>δ</m:t>
        </m:r>
      </m:oMath>
      <w:r w:rsidR="007E4F99">
        <w:t xml:space="preserve"> : tolerance threshold (e.g., 1 day), then the system </w:t>
      </w:r>
      <w:r w:rsidR="007E4F99" w:rsidRPr="007E4F99">
        <w:t>flags an out-of-sync condition.</w:t>
      </w:r>
    </w:p>
    <w:p w14:paraId="62D82C55" w14:textId="271DFD9D" w:rsidR="00F656FE" w:rsidRDefault="00A07903" w:rsidP="007E2C4B">
      <w:pPr>
        <w:pStyle w:val="NormalWeb"/>
        <w:spacing w:before="0" w:beforeAutospacing="0" w:after="240" w:afterAutospacing="0"/>
      </w:pPr>
      <w:r>
        <w:t xml:space="preserve">On the </w:t>
      </w:r>
      <w:r w:rsidR="009D40AC">
        <w:t>other hand, a</w:t>
      </w:r>
      <w:r w:rsidR="00F656FE">
        <w:t xml:space="preserve"> simple discrete update model </w:t>
      </w:r>
      <w:r w:rsidR="00D553B8">
        <w:t>at</w:t>
      </w:r>
      <w:r w:rsidR="007E2C4B">
        <w:t xml:space="preserve"> </w:t>
      </w:r>
      <w:r w:rsidR="009110BE">
        <w:t xml:space="preserve">the </w:t>
      </w:r>
      <w:r w:rsidR="007E2C4B">
        <w:t>timestep</w:t>
      </w:r>
      <w:r w:rsidR="00F656FE">
        <w:t xml:space="preserve"> master updates</w:t>
      </w:r>
      <w:r w:rsidR="00545BF3">
        <w:t>,</w:t>
      </w:r>
      <w:r w:rsidR="00F656FE">
        <w:t xml:space="preserve"> and </w:t>
      </w:r>
      <w:r w:rsidR="009110BE">
        <w:t xml:space="preserve">the </w:t>
      </w:r>
      <w:r w:rsidR="00F656FE">
        <w:t xml:space="preserve">daily field updates </w:t>
      </w:r>
      <w:r w:rsidR="003E5DBC">
        <w:t>are</w:t>
      </w:r>
      <w:r w:rsidR="002E3F10">
        <w:t>:</w:t>
      </w:r>
    </w:p>
    <w:p w14:paraId="65056923" w14:textId="0802CE7B" w:rsidR="000B789E" w:rsidRPr="00A102D0" w:rsidRDefault="006C508E" w:rsidP="000B789E">
      <w:pPr>
        <w:pStyle w:val="NormalWeb"/>
        <w:jc w:val="both"/>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m:t>
          </m:r>
          <m:r>
            <m:rPr>
              <m:sty m:val="p"/>
            </m:rPr>
            <w:rPr>
              <w:rFonts w:ascii="Cambria Math" w:hAnsi="Cambria Math"/>
            </w:rPr>
            <m:t>(site edits each day).</m:t>
          </m:r>
          <m:r>
            <w:rPr>
              <w:rFonts w:ascii="Cambria Math" w:hAnsi="Cambria Math"/>
            </w:rPr>
            <m:t xml:space="preserve">   </m:t>
          </m:r>
        </m:oMath>
      </m:oMathPara>
    </w:p>
    <w:p w14:paraId="4C1F6339" w14:textId="1196C838" w:rsidR="00E56E21" w:rsidRPr="007F2C60" w:rsidRDefault="006C508E" w:rsidP="00F26DB5">
      <w:pPr>
        <w:pStyle w:val="NormalWeb"/>
        <w:jc w:val="both"/>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r>
                    <w:rPr>
                      <w:rFonts w:ascii="Cambria Math" w:hAnsi="Cambria Math"/>
                    </w:rPr>
                    <m:t>t</m:t>
                  </m:r>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
                    <m:dPr>
                      <m:ctrlPr>
                        <w:rPr>
                          <w:rFonts w:ascii="Cambria Math" w:hAnsi="Cambria Math"/>
                          <w:i/>
                        </w:rPr>
                      </m:ctrlPr>
                    </m:dPr>
                    <m:e>
                      <m:r>
                        <m:rPr>
                          <m:sty m:val="p"/>
                        </m:rPr>
                        <w:rPr>
                          <w:rFonts w:ascii="Cambria Math" w:hAnsi="Cambria Math"/>
                        </w:rPr>
                        <m:t>at timestep</m:t>
                      </m:r>
                    </m:e>
                  </m:d>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r>
                    <w:rPr>
                      <w:rFonts w:ascii="Cambria Math" w:hAnsi="Cambria Math"/>
                    </w:rPr>
                    <m:t>ot</m:t>
                  </m:r>
                  <m:r>
                    <w:rPr>
                      <w:rFonts w:ascii="Cambria Math" w:hAnsi="Cambria Math"/>
                    </w:rPr>
                    <m:t>h</m:t>
                  </m:r>
                  <m:r>
                    <w:rPr>
                      <w:rFonts w:ascii="Cambria Math" w:hAnsi="Cambria Math"/>
                    </w:rPr>
                    <m:t>erwise</m:t>
                  </m:r>
                  <m:r>
                    <w:rPr>
                      <w:rFonts w:ascii="Cambria Math" w:hAnsi="Cambria Math"/>
                    </w:rPr>
                    <m:t>,</m:t>
                  </m:r>
                </m:e>
              </m:eqArr>
            </m:e>
          </m:d>
          <m:r>
            <w:rPr>
              <w:rFonts w:ascii="Cambria Math" w:hAnsi="Cambria Math"/>
            </w:rPr>
            <m:t xml:space="preserve">   </m:t>
          </m:r>
        </m:oMath>
      </m:oMathPara>
    </w:p>
    <w:p w14:paraId="2791F026" w14:textId="1C48D1A1" w:rsidR="00A102D0" w:rsidRPr="00A102D0" w:rsidRDefault="00C46974" w:rsidP="000B789E">
      <w:pPr>
        <w:pStyle w:val="NormalWeb"/>
        <w:jc w:val="both"/>
        <w:rPr>
          <w:b/>
          <w:bCs/>
        </w:rPr>
      </w:pPr>
      <m:oMathPara>
        <m:oMathParaPr>
          <m:jc m:val="left"/>
        </m:oMathParaPr>
        <m:oMath>
          <m:r>
            <w:rPr>
              <w:rFonts w:ascii="Cambria Math" w:hAnsi="Cambria Math"/>
            </w:rPr>
            <m:t>d</m:t>
          </m:r>
          <m:d>
            <m:dPr>
              <m:ctrlPr>
                <w:rPr>
                  <w:rFonts w:ascii="Cambria Math" w:hAnsi="Cambria Math"/>
                  <w:i/>
                </w:rPr>
              </m:ctrlPr>
            </m:dPr>
            <m:e>
              <m:r>
                <w:rPr>
                  <w:rFonts w:ascii="Cambria Math" w:hAnsi="Cambria Math"/>
                </w:rPr>
                <m:t>t+1</m:t>
              </m:r>
            </m:e>
          </m:d>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1</m:t>
              </m:r>
            </m:e>
            <m:sub>
              <m:r>
                <w:rPr>
                  <w:rFonts w:ascii="Cambria Math" w:hAnsi="Cambria Math"/>
                </w:rPr>
                <m:t xml:space="preserve">t ϵ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m</m:t>
              </m:r>
            </m:sub>
          </m:sSub>
          <m:d>
            <m:dPr>
              <m:ctrlPr>
                <w:rPr>
                  <w:rFonts w:ascii="Cambria Math" w:hAnsi="Cambria Math"/>
                  <w:i/>
                </w:rPr>
              </m:ctrlPr>
            </m:dPr>
            <m:e>
              <m:r>
                <w:rPr>
                  <w:rFonts w:ascii="Cambria Math" w:hAnsi="Cambria Math"/>
                </w:rPr>
                <m:t>t</m:t>
              </m:r>
            </m:e>
          </m:d>
        </m:oMath>
      </m:oMathPara>
    </w:p>
    <w:p w14:paraId="05672C78" w14:textId="77777777" w:rsidR="00D057F0" w:rsidRDefault="00D057F0" w:rsidP="00D057F0">
      <w:pPr>
        <w:pStyle w:val="NormalWeb"/>
        <w:spacing w:after="0" w:afterAutospacing="0"/>
      </w:pPr>
      <w:r>
        <w:t>Where:</w:t>
      </w:r>
    </w:p>
    <w:p w14:paraId="1058D24E" w14:textId="341C6E51" w:rsidR="00D057F0" w:rsidRDefault="006C508E" w:rsidP="00EC3278">
      <w:pPr>
        <w:pStyle w:val="NormalWeb"/>
        <w:spacing w:before="0" w:beforeAutospacing="0" w:after="0" w:afterAutospacing="0"/>
        <w:jc w:val="both"/>
        <w:rPr>
          <w:rFonts w:asciiTheme="majorBidi" w:hAnsiTheme="majorBidi" w:cstheme="majorBidi"/>
        </w:rPr>
      </w:pP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oMath>
      <w:r w:rsidR="0054558A">
        <w:rPr>
          <w:rFonts w:asciiTheme="majorBidi" w:hAnsiTheme="majorBidi" w:cstheme="majorBidi"/>
        </w:rPr>
        <w:t xml:space="preserve"> : </w:t>
      </w:r>
      <w:r w:rsidR="00EC3278" w:rsidRPr="00EC3278">
        <w:rPr>
          <w:lang w:val="en"/>
        </w:rPr>
        <w:t xml:space="preserve">continuous local </w:t>
      </w:r>
      <w:r w:rsidR="00EC3278">
        <w:t xml:space="preserve">DT </w:t>
      </w:r>
      <w:r w:rsidR="00EC3278" w:rsidRPr="00EC3278">
        <w:rPr>
          <w:lang w:val="en"/>
        </w:rPr>
        <w:t>input</w:t>
      </w:r>
      <w:r w:rsidR="00EC3278">
        <w:rPr>
          <w:lang w:val="en"/>
        </w:rPr>
        <w:t xml:space="preserve"> </w:t>
      </w:r>
      <w:r w:rsidR="00392C69">
        <w:t>(</w:t>
      </w:r>
      <w:r w:rsidR="00A9203B">
        <w:t xml:space="preserve">e.g., </w:t>
      </w:r>
      <w:r w:rsidR="00392C69">
        <w:t xml:space="preserve">Assembly DT) </w:t>
      </w:r>
      <w:r w:rsidR="00EC3278">
        <w:t xml:space="preserve">is updated </w:t>
      </w:r>
      <w:r w:rsidR="00392C69">
        <w:t>at time</w:t>
      </w:r>
      <w:r w:rsidR="007F3878">
        <w:t>step</w:t>
      </w:r>
      <w:r w:rsidR="00392C69">
        <w:t xml:space="preserve"> </w:t>
      </w:r>
      <w:r w:rsidR="00392C69">
        <w:rPr>
          <w:rStyle w:val="katex-mathml"/>
        </w:rPr>
        <w:t>t</w:t>
      </w:r>
      <w:r w:rsidR="00392C69">
        <w:t xml:space="preserve">. These </w:t>
      </w:r>
      <w:r w:rsidR="00A9203B">
        <w:t>events occur daily (e.g., field engineers log delays and</w:t>
      </w:r>
      <w:r w:rsidR="00392C69">
        <w:t xml:space="preserve"> progress changes).</w:t>
      </w:r>
    </w:p>
    <w:p w14:paraId="530E4677" w14:textId="2A8601A7" w:rsidR="0054558A" w:rsidRPr="004D7583" w:rsidRDefault="006C508E" w:rsidP="007F3878">
      <w:pPr>
        <w:pStyle w:val="NormalWeb"/>
        <w:spacing w:before="0" w:beforeAutospacing="0" w:after="0" w:afterAutospacing="0"/>
        <w:jc w:val="both"/>
        <w:rPr>
          <w:rFonts w:asciiTheme="majorBidi" w:hAnsiTheme="majorBidi" w:cstheme="majorBidi"/>
          <w:b/>
          <w:bCs/>
        </w:rPr>
      </w:pPr>
      <m:oMath>
        <m:sSub>
          <m:sSubPr>
            <m:ctrlPr>
              <w:rPr>
                <w:rFonts w:ascii="Cambria Math" w:hAnsi="Cambria Math"/>
                <w:i/>
              </w:rPr>
            </m:ctrlPr>
          </m:sSubPr>
          <m:e>
            <m:r>
              <w:rPr>
                <w:rFonts w:ascii="Cambria Math" w:hAnsi="Cambria Math"/>
              </w:rPr>
              <m:t>u</m:t>
            </m:r>
          </m:e>
          <m:sub>
            <m:r>
              <w:rPr>
                <w:rFonts w:ascii="Cambria Math" w:hAnsi="Cambria Math"/>
              </w:rPr>
              <m:t>m</m:t>
            </m:r>
          </m:sub>
        </m:sSub>
        <m:d>
          <m:dPr>
            <m:ctrlPr>
              <w:rPr>
                <w:rFonts w:ascii="Cambria Math" w:hAnsi="Cambria Math"/>
                <w:i/>
              </w:rPr>
            </m:ctrlPr>
          </m:dPr>
          <m:e>
            <m:r>
              <w:rPr>
                <w:rFonts w:ascii="Cambria Math" w:hAnsi="Cambria Math"/>
              </w:rPr>
              <m:t>t</m:t>
            </m:r>
          </m:e>
        </m:d>
      </m:oMath>
      <w:r w:rsidR="0054558A">
        <w:rPr>
          <w:rFonts w:asciiTheme="majorBidi" w:hAnsiTheme="majorBidi" w:cstheme="majorBidi"/>
        </w:rPr>
        <w:t xml:space="preserve"> </w:t>
      </w:r>
      <w:r w:rsidR="000904A2">
        <w:rPr>
          <w:rFonts w:asciiTheme="majorBidi" w:hAnsiTheme="majorBidi" w:cstheme="majorBidi"/>
        </w:rPr>
        <w:t>discrete global correction to</w:t>
      </w:r>
      <w:r w:rsidR="007F3878">
        <w:rPr>
          <w:rFonts w:asciiTheme="majorBidi" w:hAnsiTheme="majorBidi" w:cstheme="majorBidi"/>
          <w:lang w:val="en"/>
        </w:rPr>
        <w:t xml:space="preserve"> </w:t>
      </w:r>
      <w:r w:rsidR="004D7583">
        <w:t>the master/planning schedule</w:t>
      </w:r>
      <w:r w:rsidR="0061798D">
        <w:t>, applied</w:t>
      </w:r>
      <w:r w:rsidR="004D7583">
        <w:t xml:space="preserve"> at </w:t>
      </w:r>
      <w:r w:rsidR="007F3878">
        <w:t xml:space="preserve">a milestone </w:t>
      </w:r>
      <w:r w:rsidR="004D7583">
        <w:t>time</w:t>
      </w:r>
      <w:r w:rsidR="007F3878">
        <w:t>step</w:t>
      </w:r>
      <w:r w:rsidR="004D7583">
        <w:t xml:space="preserve"> </w:t>
      </w:r>
      <w:r w:rsidR="004D7583">
        <w:rPr>
          <w:rStyle w:val="katex-mathml"/>
        </w:rPr>
        <w:t>t</w:t>
      </w:r>
      <w:r w:rsidR="004D7583">
        <w:t xml:space="preserve">. These happen only </w:t>
      </w:r>
      <w:r w:rsidR="00DA63DB">
        <w:t>in</w:t>
      </w:r>
      <w:r w:rsidR="004D7583">
        <w:t xml:space="preserve"> specific </w:t>
      </w:r>
      <w:r w:rsidR="005173A7">
        <w:t>milestone</w:t>
      </w:r>
      <w:r w:rsidR="00D11EA8">
        <w:rPr>
          <w:rStyle w:val="Strong"/>
          <w:b w:val="0"/>
          <w:bCs w:val="0"/>
        </w:rPr>
        <w:t>s</w:t>
      </w:r>
      <w:r w:rsidR="004D7583" w:rsidRPr="007F3878">
        <w:t>.</w:t>
      </w:r>
    </w:p>
    <w:p w14:paraId="1597BA64" w14:textId="6B5EF790" w:rsidR="00A900A1" w:rsidRDefault="006C508E" w:rsidP="00D829EE">
      <w:pPr>
        <w:pStyle w:val="NormalWeb"/>
        <w:spacing w:before="0" w:beforeAutospacing="0" w:after="0" w:afterAutospacing="0"/>
        <w:jc w:val="both"/>
        <w:rPr>
          <w:rFonts w:asciiTheme="majorBidi" w:hAnsiTheme="majorBidi" w:cstheme="majorBidi"/>
        </w:rPr>
      </w:pPr>
      <m:oMath>
        <m:sSub>
          <m:sSubPr>
            <m:ctrlPr>
              <w:rPr>
                <w:rFonts w:ascii="Cambria Math" w:hAnsi="Cambria Math"/>
                <w:i/>
              </w:rPr>
            </m:ctrlPr>
          </m:sSubPr>
          <m:e>
            <m:r>
              <w:rPr>
                <w:rFonts w:ascii="Cambria Math" w:hAnsi="Cambria Math"/>
              </w:rPr>
              <m:t>1</m:t>
            </m:r>
          </m:e>
          <m:sub>
            <m:r>
              <w:rPr>
                <w:rFonts w:ascii="Cambria Math" w:hAnsi="Cambria Math"/>
              </w:rPr>
              <m:t>t</m:t>
            </m:r>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ub>
        </m:sSub>
      </m:oMath>
      <w:r w:rsidR="00A900A1">
        <w:rPr>
          <w:rFonts w:asciiTheme="majorBidi" w:hAnsiTheme="majorBidi" w:cstheme="majorBidi"/>
        </w:rPr>
        <w:t xml:space="preserve"> : </w:t>
      </w:r>
      <w:r w:rsidR="004C4032" w:rsidRPr="004C4032">
        <w:t>an indicator function</w:t>
      </w:r>
      <w:r w:rsidR="004C4032">
        <w:t xml:space="preserve">. It equals 1 if the current time </w:t>
      </w:r>
      <w:r w:rsidR="004C4032">
        <w:rPr>
          <w:rStyle w:val="katex-mathml"/>
        </w:rPr>
        <w:t>t</w:t>
      </w:r>
      <w:r w:rsidR="004C4032">
        <w:t xml:space="preserve"> falls on an official master-schedule update day (i.e., </w:t>
      </w:r>
      <m:oMath>
        <m:r>
          <w:rPr>
            <w:rFonts w:ascii="Cambria Math" w:hAnsi="Cambria Math"/>
          </w:rPr>
          <m:t>t</m:t>
        </m:r>
        <m:r>
          <w:rPr>
            <w:rFonts w:ascii="Cambria Math" w:hAnsi="Cambria Math"/>
          </w:rPr>
          <m:t xml:space="preserve"> </m:t>
        </m:r>
        <m:r>
          <w:rPr>
            <w:rFonts w:ascii="Cambria Math" w:hAnsi="Cambria Math"/>
          </w:rPr>
          <m:t>ϵ</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oMath>
      <w:r w:rsidR="004C4032">
        <w:rPr>
          <w:rStyle w:val="vlist-s"/>
          <w:rFonts w:eastAsiaTheme="majorEastAsia"/>
        </w:rPr>
        <w:t>​</w:t>
      </w:r>
      <w:r w:rsidR="004C4032">
        <w:t>), and 0 otherwise.</w:t>
      </w:r>
    </w:p>
    <w:p w14:paraId="57C0AC9B" w14:textId="15DD38D2" w:rsidR="00F53C67" w:rsidRPr="00D057F0" w:rsidRDefault="006C508E" w:rsidP="00D829EE">
      <w:pPr>
        <w:pStyle w:val="NormalWeb"/>
        <w:spacing w:before="0" w:beforeAutospacing="0"/>
        <w:jc w:val="both"/>
        <w:rPr>
          <w:rFonts w:asciiTheme="majorBidi" w:hAnsiTheme="majorBidi" w:cstheme="majorBidi"/>
        </w:rPr>
      </w:pP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F53C67">
        <w:rPr>
          <w:rFonts w:asciiTheme="majorBidi" w:hAnsiTheme="majorBidi" w:cstheme="majorBidi"/>
        </w:rPr>
        <w:t xml:space="preserve"> : </w:t>
      </w:r>
      <w:r w:rsidR="002275F5" w:rsidRPr="002275F5">
        <w:rPr>
          <w:rFonts w:asciiTheme="majorBidi" w:hAnsiTheme="majorBidi" w:cstheme="majorBidi"/>
          <w:lang w:val="en"/>
        </w:rPr>
        <w:t>timestep index for updating the state of process k</w:t>
      </w:r>
      <w:r w:rsidR="00B448FA">
        <w:rPr>
          <w:rFonts w:asciiTheme="majorBidi" w:hAnsiTheme="majorBidi" w:cstheme="majorBidi"/>
          <w:lang w:val="en"/>
        </w:rPr>
        <w:t xml:space="preserve"> </w:t>
      </w:r>
      <w:r w:rsidR="005173A7">
        <w:t xml:space="preserve">when the </w:t>
      </w:r>
      <w:r w:rsidR="005173A7" w:rsidRPr="005173A7">
        <w:rPr>
          <w:rStyle w:val="Strong"/>
          <w:b w:val="0"/>
          <w:bCs w:val="0"/>
        </w:rPr>
        <w:t>Planning DT</w:t>
      </w:r>
      <w:r w:rsidR="005173A7">
        <w:t xml:space="preserve"> is </w:t>
      </w:r>
      <w:r w:rsidR="00DD17C2">
        <w:t>officially</w:t>
      </w:r>
      <w:r w:rsidR="005173A7">
        <w:t xml:space="preserve"> updated (e.g., </w:t>
      </w:r>
      <w:r w:rsidR="005173A7">
        <w:rPr>
          <w:rStyle w:val="Strong"/>
          <w:b w:val="0"/>
          <w:bCs w:val="0"/>
        </w:rPr>
        <w:t>bi-weekly</w:t>
      </w:r>
      <w:r w:rsidR="005173A7">
        <w:t>).</w:t>
      </w:r>
    </w:p>
    <w:p w14:paraId="178E806D" w14:textId="166D1DDE" w:rsidR="00F76536" w:rsidRDefault="00564F41" w:rsidP="00146316">
      <w:pPr>
        <w:pStyle w:val="NormalWeb"/>
        <w:jc w:val="both"/>
      </w:pPr>
      <w:r>
        <w:rPr>
          <w:rFonts w:asciiTheme="majorBidi" w:hAnsiTheme="majorBidi" w:cstheme="majorBidi"/>
        </w:rPr>
        <w:t xml:space="preserve">This clarifies why there is a gap between master updates and can mislead downstream DTs (e.g., Logistics DT) that query. Each day, divergence increases due to </w:t>
      </w:r>
      <w:r w:rsidR="000904A2">
        <w:rPr>
          <w:rFonts w:asciiTheme="majorBidi" w:hAnsiTheme="majorBidi" w:cstheme="majorBidi"/>
        </w:rPr>
        <w:t>ad hoc edits at the site</w:t>
      </w:r>
      <w:r>
        <w:rPr>
          <w:rFonts w:asciiTheme="majorBidi" w:hAnsiTheme="majorBidi" w:cstheme="majorBidi"/>
        </w:rPr>
        <w:t xml:space="preserve">. When a master update occurs, the divergence is decreased </w:t>
      </w:r>
      <w:r w:rsidR="00B8138D">
        <w:t xml:space="preserve">by </w:t>
      </w:r>
      <m:oMath>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m</m:t>
            </m:r>
          </m:sub>
        </m:sSub>
        <m:d>
          <m:dPr>
            <m:ctrlPr>
              <w:rPr>
                <w:rFonts w:ascii="Cambria Math" w:hAnsi="Cambria Math"/>
                <w:i/>
              </w:rPr>
            </m:ctrlPr>
          </m:dPr>
          <m:e>
            <m:r>
              <w:rPr>
                <w:rFonts w:ascii="Cambria Math" w:hAnsi="Cambria Math"/>
              </w:rPr>
              <m:t>t</m:t>
            </m:r>
          </m:e>
        </m:d>
      </m:oMath>
      <w:r w:rsidR="00B8138D">
        <w:t xml:space="preserve"> </w:t>
      </w:r>
      <w:r w:rsidR="00D8049D">
        <w:t>Thus,</w:t>
      </w:r>
      <w:r w:rsidR="00A4742B">
        <w:t xml:space="preserve"> </w:t>
      </w:r>
      <w:r>
        <w:rPr>
          <w:rFonts w:asciiTheme="majorBidi" w:hAnsiTheme="majorBidi" w:cstheme="majorBidi"/>
        </w:rPr>
        <w:t xml:space="preserve">the Planning DT </w:t>
      </w:r>
      <w:r w:rsidR="00D8049D">
        <w:rPr>
          <w:rFonts w:asciiTheme="majorBidi" w:hAnsiTheme="majorBidi" w:cstheme="majorBidi"/>
        </w:rPr>
        <w:t>becomes</w:t>
      </w:r>
      <w:r>
        <w:rPr>
          <w:rFonts w:asciiTheme="majorBidi" w:hAnsiTheme="majorBidi" w:cstheme="majorBidi"/>
        </w:rPr>
        <w:t xml:space="preserve"> reconciled with the </w:t>
      </w:r>
      <w:r w:rsidR="003B7A53">
        <w:rPr>
          <w:rFonts w:asciiTheme="majorBidi" w:hAnsiTheme="majorBidi" w:cstheme="majorBidi"/>
        </w:rPr>
        <w:t xml:space="preserve">other </w:t>
      </w:r>
      <w:r>
        <w:rPr>
          <w:rFonts w:asciiTheme="majorBidi" w:hAnsiTheme="majorBidi" w:cstheme="majorBidi"/>
        </w:rPr>
        <w:t>DT</w:t>
      </w:r>
      <w:r w:rsidR="003B7A53">
        <w:rPr>
          <w:rFonts w:asciiTheme="majorBidi" w:hAnsiTheme="majorBidi" w:cstheme="majorBidi"/>
        </w:rPr>
        <w:t>s</w:t>
      </w:r>
      <w:r w:rsidR="00C23E4E">
        <w:t>.</w:t>
      </w:r>
      <w:r w:rsidR="00D8049D">
        <w:t xml:space="preserve"> However, i</w:t>
      </w:r>
      <w:r w:rsidR="00CB240C">
        <w:rPr>
          <w:rFonts w:asciiTheme="majorBidi" w:hAnsiTheme="majorBidi" w:cstheme="majorBidi"/>
        </w:rPr>
        <w:t>f it is not a master update day</w:t>
      </w:r>
      <w:r w:rsidR="007049F6">
        <w:rPr>
          <w:rFonts w:asciiTheme="majorBidi" w:hAnsiTheme="majorBidi" w:cstheme="majorBidi"/>
        </w:rPr>
        <w:t xml:space="preserve"> and</w:t>
      </w:r>
      <w:r w:rsidR="00CB240C">
        <w:rPr>
          <w:rFonts w:asciiTheme="majorBidi" w:hAnsiTheme="majorBidi" w:cstheme="majorBidi"/>
        </w:rPr>
        <w:t xml:space="preserve"> the indicator is 0, no correction is applied.</w:t>
      </w:r>
      <w:r w:rsidR="00D8049D">
        <w:t xml:space="preserve"> </w:t>
      </w:r>
      <w:r w:rsidR="00D94F6D">
        <w:t>This equatio</w:t>
      </w:r>
      <w:r w:rsidR="00D94F6D" w:rsidRPr="00D94F6D">
        <w:t xml:space="preserve">n models </w:t>
      </w:r>
      <w:r w:rsidR="00A0769B">
        <w:t>the dynamic evolution of schedule divergence</w:t>
      </w:r>
      <w:r w:rsidR="00D94F6D" w:rsidRPr="00D94F6D">
        <w:t xml:space="preserve"> between </w:t>
      </w:r>
      <w:r w:rsidR="00D94F6D">
        <w:t>DTs</w:t>
      </w:r>
      <w:r w:rsidR="00D94F6D" w:rsidRPr="00D94F6D">
        <w:t>.</w:t>
      </w:r>
      <w:r w:rsidR="00146316">
        <w:t xml:space="preserve"> For </w:t>
      </w:r>
      <w:r w:rsidR="00A55D4B">
        <w:t>e</w:t>
      </w:r>
      <w:r w:rsidR="00F76536">
        <w:t>xample</w:t>
      </w:r>
      <w:r w:rsidR="00A55D4B">
        <w:t>,</w:t>
      </w:r>
      <w:r w:rsidR="00DD17C2">
        <w:t xml:space="preserve"> </w:t>
      </w:r>
      <w:r w:rsidR="000904A2">
        <w:t>s</w:t>
      </w:r>
      <w:r w:rsidR="00EC6456">
        <w:t>uppose</w:t>
      </w:r>
    </w:p>
    <w:p w14:paraId="50E18690" w14:textId="60BCD40D" w:rsidR="00F76536" w:rsidRDefault="00F76536" w:rsidP="00400F68">
      <w:pPr>
        <w:pStyle w:val="NormalWeb"/>
        <w:numPr>
          <w:ilvl w:val="0"/>
          <w:numId w:val="6"/>
        </w:numPr>
        <w:spacing w:before="0" w:beforeAutospacing="0"/>
      </w:pPr>
      <w:r>
        <w:t xml:space="preserve">Yesterday’s divergence: </w:t>
      </w:r>
      <m:oMath>
        <m:r>
          <w:rPr>
            <w:rFonts w:ascii="Cambria Math" w:hAnsi="Cambria Math"/>
          </w:rPr>
          <m:t>d</m:t>
        </m:r>
        <m:d>
          <m:dPr>
            <m:ctrlPr>
              <w:rPr>
                <w:rFonts w:ascii="Cambria Math" w:hAnsi="Cambria Math"/>
                <w:i/>
              </w:rPr>
            </m:ctrlPr>
          </m:dPr>
          <m:e>
            <m:r>
              <w:rPr>
                <w:rFonts w:ascii="Cambria Math" w:hAnsi="Cambria Math"/>
              </w:rPr>
              <m:t>t</m:t>
            </m:r>
          </m:e>
        </m:d>
      </m:oMath>
      <w:r w:rsidR="005C69D4">
        <w:t xml:space="preserve"> </w:t>
      </w:r>
      <w:r>
        <w:rPr>
          <w:rStyle w:val="mrel"/>
          <w:rFonts w:eastAsiaTheme="majorEastAsia"/>
        </w:rPr>
        <w:t>=</w:t>
      </w:r>
      <w:r w:rsidR="005C69D4">
        <w:rPr>
          <w:rStyle w:val="mrel"/>
          <w:rFonts w:eastAsiaTheme="majorEastAsia"/>
        </w:rPr>
        <w:t xml:space="preserve"> </w:t>
      </w:r>
      <w:r>
        <w:rPr>
          <w:rStyle w:val="mord"/>
        </w:rPr>
        <w:t>3</w:t>
      </w:r>
      <w:r>
        <w:t xml:space="preserve"> (site is 3 days ahead of master).</w:t>
      </w:r>
    </w:p>
    <w:p w14:paraId="76F423E7" w14:textId="3B387BF3" w:rsidR="00F76536" w:rsidRDefault="00F76536" w:rsidP="00400F68">
      <w:pPr>
        <w:pStyle w:val="NormalWeb"/>
        <w:numPr>
          <w:ilvl w:val="0"/>
          <w:numId w:val="6"/>
        </w:numPr>
      </w:pPr>
      <w:r>
        <w:t xml:space="preserve">Today the site slips by 1 day: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oMath>
      <w:r w:rsidR="001D079C">
        <w:t xml:space="preserve"> </w:t>
      </w:r>
      <w:r>
        <w:rPr>
          <w:rStyle w:val="mrel"/>
          <w:rFonts w:eastAsiaTheme="majorEastAsia"/>
        </w:rPr>
        <w:t>=</w:t>
      </w:r>
      <w:r w:rsidR="001D079C">
        <w:rPr>
          <w:rStyle w:val="mrel"/>
          <w:rFonts w:eastAsiaTheme="majorEastAsia"/>
        </w:rPr>
        <w:t xml:space="preserve"> </w:t>
      </w:r>
      <w:r>
        <w:rPr>
          <w:rStyle w:val="mord"/>
        </w:rPr>
        <w:t>+1</w:t>
      </w:r>
      <w:r>
        <w:t>.</w:t>
      </w:r>
    </w:p>
    <w:p w14:paraId="0F12587F" w14:textId="4A685A26" w:rsidR="00F76536" w:rsidRDefault="00F76536" w:rsidP="00400F68">
      <w:pPr>
        <w:pStyle w:val="NormalWeb"/>
        <w:numPr>
          <w:ilvl w:val="0"/>
          <w:numId w:val="6"/>
        </w:numPr>
        <w:spacing w:after="0" w:afterAutospacing="0"/>
      </w:pPr>
      <w:r>
        <w:t xml:space="preserve">Today </w:t>
      </w:r>
      <w:r w:rsidRPr="0081671C">
        <w:rPr>
          <w:rStyle w:val="Strong"/>
          <w:rFonts w:eastAsiaTheme="majorEastAsia"/>
          <w:b w:val="0"/>
          <w:bCs w:val="0"/>
        </w:rPr>
        <w:t>is</w:t>
      </w:r>
      <w:r>
        <w:t xml:space="preserve"> a master update day: </w:t>
      </w:r>
      <m:oMath>
        <m:r>
          <w:rPr>
            <w:rFonts w:ascii="Cambria Math" w:hAnsi="Cambria Math"/>
          </w:rPr>
          <m:t>t ∈ {</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oMath>
      <w:r>
        <w:rPr>
          <w:rStyle w:val="vlist-s"/>
          <w:rFonts w:eastAsiaTheme="majorEastAsia"/>
        </w:rPr>
        <w:t>​</w:t>
      </w:r>
      <w:r>
        <w:t xml:space="preserve">, with </w:t>
      </w:r>
      <m:oMath>
        <m:sSub>
          <m:sSubPr>
            <m:ctrlPr>
              <w:rPr>
                <w:rFonts w:ascii="Cambria Math" w:hAnsi="Cambria Math"/>
                <w:i/>
              </w:rPr>
            </m:ctrlPr>
          </m:sSubPr>
          <m:e>
            <m:r>
              <w:rPr>
                <w:rFonts w:ascii="Cambria Math" w:hAnsi="Cambria Math"/>
              </w:rPr>
              <m:t>u</m:t>
            </m:r>
          </m:e>
          <m:sub>
            <m:r>
              <w:rPr>
                <w:rFonts w:ascii="Cambria Math" w:hAnsi="Cambria Math"/>
              </w:rPr>
              <m:t>m</m:t>
            </m:r>
          </m:sub>
        </m:sSub>
        <m:d>
          <m:dPr>
            <m:ctrlPr>
              <w:rPr>
                <w:rFonts w:ascii="Cambria Math" w:hAnsi="Cambria Math"/>
                <w:i/>
              </w:rPr>
            </m:ctrlPr>
          </m:dPr>
          <m:e>
            <m:r>
              <w:rPr>
                <w:rFonts w:ascii="Cambria Math" w:hAnsi="Cambria Math"/>
              </w:rPr>
              <m:t>t</m:t>
            </m:r>
          </m:e>
        </m:d>
      </m:oMath>
      <w:r w:rsidR="00850DBA">
        <w:t xml:space="preserve"> </w:t>
      </w:r>
      <w:r>
        <w:rPr>
          <w:rStyle w:val="katex-mathml"/>
          <w:rFonts w:eastAsiaTheme="majorEastAsia"/>
        </w:rPr>
        <w:t>=</w:t>
      </w:r>
      <w:r w:rsidR="00850DBA">
        <w:rPr>
          <w:rStyle w:val="katex-mathml"/>
          <w:rFonts w:eastAsiaTheme="majorEastAsia"/>
        </w:rPr>
        <w:t xml:space="preserve"> </w:t>
      </w:r>
      <w:r>
        <w:rPr>
          <w:rStyle w:val="katex-mathml"/>
          <w:rFonts w:eastAsiaTheme="majorEastAsia"/>
        </w:rPr>
        <w:t>+</w:t>
      </w:r>
      <w:r>
        <w:rPr>
          <w:rStyle w:val="mord"/>
        </w:rPr>
        <w:t>3</w:t>
      </w:r>
      <w:r>
        <w:t xml:space="preserve"> (planner incorporates 3 days of changes).</w:t>
      </w:r>
    </w:p>
    <w:p w14:paraId="4DD9B21D" w14:textId="77777777" w:rsidR="00F76536" w:rsidRDefault="00F76536" w:rsidP="00A0769B">
      <w:pPr>
        <w:pStyle w:val="NormalWeb"/>
        <w:spacing w:before="0" w:beforeAutospacing="0" w:after="0" w:afterAutospacing="0"/>
      </w:pPr>
      <w:r>
        <w:t>Then:</w:t>
      </w:r>
    </w:p>
    <w:p w14:paraId="78469301" w14:textId="77777777" w:rsidR="00920A8E" w:rsidRPr="00894D7E" w:rsidRDefault="00212610" w:rsidP="00066E0C">
      <w:pPr>
        <w:pStyle w:val="NormalWeb"/>
        <w:spacing w:before="240" w:beforeAutospacing="0" w:after="240" w:afterAutospacing="0"/>
        <w:rPr>
          <w:rStyle w:val="mord"/>
        </w:rPr>
      </w:pPr>
      <m:oMathPara>
        <m:oMathParaPr>
          <m:jc m:val="left"/>
        </m:oMathParaPr>
        <m:oMath>
          <m:r>
            <w:rPr>
              <w:rFonts w:ascii="Cambria Math" w:hAnsi="Cambria Math"/>
            </w:rPr>
            <m:t>d</m:t>
          </m:r>
          <m:d>
            <m:dPr>
              <m:ctrlPr>
                <w:rPr>
                  <w:rFonts w:ascii="Cambria Math" w:hAnsi="Cambria Math"/>
                  <w:i/>
                </w:rPr>
              </m:ctrlPr>
            </m:dPr>
            <m:e>
              <m:r>
                <w:rPr>
                  <w:rFonts w:ascii="Cambria Math" w:hAnsi="Cambria Math"/>
                </w:rPr>
                <m:t>t+1</m:t>
              </m:r>
            </m:e>
          </m:d>
          <m:r>
            <w:rPr>
              <w:rFonts w:ascii="Cambria Math" w:hAnsi="Cambria Math"/>
            </w:rPr>
            <m:t>=</m:t>
          </m:r>
          <m:r>
            <m:rPr>
              <m:sty m:val="p"/>
            </m:rPr>
            <w:rPr>
              <w:rStyle w:val="mord"/>
              <w:rFonts w:ascii="Cambria Math" w:hAnsi="Cambria Math"/>
            </w:rPr>
            <m:t xml:space="preserve">3 </m:t>
          </m:r>
          <m:r>
            <m:rPr>
              <m:sty m:val="p"/>
            </m:rPr>
            <w:rPr>
              <w:rStyle w:val="mbin"/>
              <w:rFonts w:ascii="Cambria Math" w:eastAsiaTheme="majorEastAsia" w:hAnsi="Cambria Math"/>
            </w:rPr>
            <m:t xml:space="preserve">+ </m:t>
          </m:r>
          <m:r>
            <m:rPr>
              <m:sty m:val="p"/>
            </m:rPr>
            <w:rPr>
              <w:rStyle w:val="mord"/>
              <w:rFonts w:ascii="Cambria Math" w:hAnsi="Cambria Math"/>
            </w:rPr>
            <m:t xml:space="preserve">1 </m:t>
          </m:r>
          <m:r>
            <m:rPr>
              <m:sty m:val="p"/>
            </m:rPr>
            <w:rPr>
              <w:rStyle w:val="mbin"/>
              <w:rFonts w:ascii="Cambria Math" w:eastAsiaTheme="majorEastAsia" w:hAnsi="Cambria Math"/>
            </w:rPr>
            <m:t xml:space="preserve">- </m:t>
          </m:r>
          <m:r>
            <m:rPr>
              <m:sty m:val="p"/>
            </m:rPr>
            <w:rPr>
              <w:rStyle w:val="mord"/>
              <w:rFonts w:ascii="Cambria Math" w:hAnsi="Cambria Math"/>
            </w:rPr>
            <m:t>1</m:t>
          </m:r>
          <m:r>
            <m:rPr>
              <m:sty m:val="p"/>
            </m:rPr>
            <w:rPr>
              <w:rStyle w:val="mbin"/>
              <w:rFonts w:ascii="Cambria Math" w:eastAsiaTheme="majorEastAsia" w:hAnsi="Cambria Math" w:cs="Cambria Math"/>
            </w:rPr>
            <m:t>⋅</m:t>
          </m:r>
          <m:r>
            <m:rPr>
              <m:sty m:val="p"/>
            </m:rPr>
            <w:rPr>
              <w:rStyle w:val="mord"/>
              <w:rFonts w:ascii="Cambria Math" w:hAnsi="Cambria Math"/>
            </w:rPr>
            <m:t xml:space="preserve">3 </m:t>
          </m:r>
          <m:r>
            <m:rPr>
              <m:sty m:val="p"/>
            </m:rPr>
            <w:rPr>
              <w:rStyle w:val="mrel"/>
              <w:rFonts w:ascii="Cambria Math" w:eastAsiaTheme="majorEastAsia" w:hAnsi="Cambria Math"/>
            </w:rPr>
            <m:t xml:space="preserve">= </m:t>
          </m:r>
          <m:r>
            <m:rPr>
              <m:sty m:val="p"/>
            </m:rPr>
            <w:rPr>
              <w:rStyle w:val="mord"/>
              <w:rFonts w:ascii="Cambria Math" w:hAnsi="Cambria Math"/>
            </w:rPr>
            <m:t>1</m:t>
          </m:r>
        </m:oMath>
      </m:oMathPara>
    </w:p>
    <w:p w14:paraId="27073CD8" w14:textId="6010C9B5" w:rsidR="00DA4CFA" w:rsidRDefault="006E027B" w:rsidP="00066E0C">
      <w:pPr>
        <w:pStyle w:val="NormalWeb"/>
        <w:spacing w:before="0" w:beforeAutospacing="0" w:after="0" w:afterAutospacing="0"/>
      </w:pPr>
      <w:r>
        <w:t>Therefore</w:t>
      </w:r>
      <w:r w:rsidR="00FD02F1">
        <w:t>,</w:t>
      </w:r>
      <w:r w:rsidR="00F76536">
        <w:t xml:space="preserve"> after reconciliation, the misalignment </w:t>
      </w:r>
      <w:r>
        <w:t>shrink</w:t>
      </w:r>
      <w:r w:rsidR="00F76536">
        <w:t>s to 1 day.</w:t>
      </w:r>
      <w:r w:rsidR="00920A8E">
        <w:t xml:space="preserve"> </w:t>
      </w:r>
      <w:r w:rsidR="00334443">
        <w:t xml:space="preserve">However, If </w:t>
      </w:r>
      <m:oMath>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oMath>
      <w:r w:rsidR="00334443">
        <w:t xml:space="preserve">, then </w:t>
      </w:r>
      <m:oMath>
        <m:sSub>
          <m:sSubPr>
            <m:ctrlPr>
              <w:rPr>
                <w:rFonts w:ascii="Cambria Math" w:hAnsi="Cambria Math"/>
                <w:i/>
              </w:rPr>
            </m:ctrlPr>
          </m:sSubPr>
          <m:e>
            <m:r>
              <w:rPr>
                <w:rFonts w:ascii="Cambria Math" w:hAnsi="Cambria Math"/>
              </w:rPr>
              <m:t>1</m:t>
            </m:r>
          </m:e>
          <m:sub>
            <m:r>
              <w:rPr>
                <w:rFonts w:ascii="Cambria Math" w:hAnsi="Cambria Math"/>
              </w:rPr>
              <m:t>t ∈ {</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ub>
        </m:sSub>
      </m:oMath>
      <w:r w:rsidR="00765C80">
        <w:rPr>
          <w:rFonts w:asciiTheme="majorBidi" w:hAnsiTheme="majorBidi" w:cstheme="majorBidi"/>
        </w:rPr>
        <w:t xml:space="preserve"> </w:t>
      </w:r>
      <w:r w:rsidR="00334443">
        <w:rPr>
          <w:rStyle w:val="mrel"/>
        </w:rPr>
        <w:t>=</w:t>
      </w:r>
      <w:r w:rsidR="00765C80">
        <w:rPr>
          <w:rStyle w:val="mrel"/>
        </w:rPr>
        <w:t xml:space="preserve"> </w:t>
      </w:r>
      <w:r w:rsidR="00334443">
        <w:rPr>
          <w:rStyle w:val="mord"/>
          <w:rFonts w:eastAsiaTheme="majorEastAsia"/>
        </w:rPr>
        <w:t>0</w:t>
      </w:r>
      <w:r w:rsidR="00CC404E">
        <w:t xml:space="preserve">, </w:t>
      </w:r>
      <w:r w:rsidR="00920A8E">
        <w:t>thus</w:t>
      </w:r>
      <w:r w:rsidR="00CC404E">
        <w:t>:</w:t>
      </w:r>
    </w:p>
    <w:p w14:paraId="0C39583E" w14:textId="4DD6083F" w:rsidR="00B42CB3" w:rsidRPr="00CC404E" w:rsidRDefault="00CC404E" w:rsidP="00066E0C">
      <w:pPr>
        <w:pStyle w:val="NormalWeb"/>
        <w:spacing w:before="240" w:beforeAutospacing="0"/>
        <w:rPr>
          <w:rStyle w:val="mord"/>
        </w:rPr>
      </w:pPr>
      <w:r>
        <w:lastRenderedPageBreak/>
        <w:t xml:space="preserve"> </w:t>
      </w:r>
      <m:oMath>
        <m:r>
          <w:rPr>
            <w:rFonts w:ascii="Cambria Math" w:hAnsi="Cambria Math"/>
          </w:rPr>
          <m:t>d</m:t>
        </m:r>
        <m:d>
          <m:dPr>
            <m:ctrlPr>
              <w:rPr>
                <w:rFonts w:ascii="Cambria Math" w:hAnsi="Cambria Math"/>
                <w:i/>
              </w:rPr>
            </m:ctrlPr>
          </m:dPr>
          <m:e>
            <m:r>
              <w:rPr>
                <w:rFonts w:ascii="Cambria Math" w:hAnsi="Cambria Math"/>
              </w:rPr>
              <m:t>t+1</m:t>
            </m:r>
          </m:e>
        </m:d>
        <m:r>
          <w:rPr>
            <w:rFonts w:ascii="Cambria Math" w:hAnsi="Cambria Math"/>
          </w:rPr>
          <m:t xml:space="preserve">= </m:t>
        </m:r>
        <m:r>
          <m:rPr>
            <m:sty m:val="p"/>
          </m:rPr>
          <w:rPr>
            <w:rStyle w:val="mord"/>
            <w:rFonts w:ascii="Cambria Math" w:hAnsi="Cambria Math"/>
          </w:rPr>
          <m:t xml:space="preserve">3 </m:t>
        </m:r>
        <m:r>
          <m:rPr>
            <m:sty m:val="p"/>
          </m:rPr>
          <w:rPr>
            <w:rStyle w:val="mbin"/>
            <w:rFonts w:ascii="Cambria Math" w:eastAsiaTheme="majorEastAsia" w:hAnsi="Cambria Math"/>
          </w:rPr>
          <m:t xml:space="preserve">+ </m:t>
        </m:r>
        <m:r>
          <m:rPr>
            <m:sty m:val="p"/>
          </m:rPr>
          <w:rPr>
            <w:rStyle w:val="mord"/>
            <w:rFonts w:ascii="Cambria Math" w:hAnsi="Cambria Math"/>
          </w:rPr>
          <m:t xml:space="preserve">1 - 0 . </m:t>
        </m:r>
        <m:sSub>
          <m:sSubPr>
            <m:ctrlPr>
              <w:rPr>
                <w:rFonts w:ascii="Cambria Math" w:hAnsi="Cambria Math"/>
                <w:i/>
              </w:rPr>
            </m:ctrlPr>
          </m:sSubPr>
          <m:e>
            <m:r>
              <w:rPr>
                <w:rFonts w:ascii="Cambria Math" w:hAnsi="Cambria Math"/>
              </w:rPr>
              <m:t>u</m:t>
            </m:r>
          </m:e>
          <m:sub>
            <m:r>
              <w:rPr>
                <w:rFonts w:ascii="Cambria Math" w:hAnsi="Cambria Math"/>
              </w:rPr>
              <m:t>m</m:t>
            </m:r>
          </m:sub>
        </m:sSub>
        <m:d>
          <m:dPr>
            <m:ctrlPr>
              <w:rPr>
                <w:rFonts w:ascii="Cambria Math" w:hAnsi="Cambria Math"/>
                <w:i/>
              </w:rPr>
            </m:ctrlPr>
          </m:dPr>
          <m:e>
            <m:r>
              <w:rPr>
                <w:rFonts w:ascii="Cambria Math" w:hAnsi="Cambria Math"/>
              </w:rPr>
              <m:t>t</m:t>
            </m:r>
          </m:e>
        </m:d>
        <m:r>
          <m:rPr>
            <m:sty m:val="p"/>
          </m:rPr>
          <w:rPr>
            <w:rStyle w:val="mord"/>
            <w:rFonts w:ascii="Cambria Math" w:hAnsi="Cambria Math"/>
          </w:rPr>
          <m:t xml:space="preserve"> </m:t>
        </m:r>
        <m:r>
          <m:rPr>
            <m:sty m:val="p"/>
          </m:rPr>
          <w:rPr>
            <w:rStyle w:val="mrel"/>
            <w:rFonts w:ascii="Cambria Math" w:eastAsiaTheme="majorEastAsia" w:hAnsi="Cambria Math"/>
          </w:rPr>
          <m:t xml:space="preserve">= </m:t>
        </m:r>
        <m:r>
          <m:rPr>
            <m:sty m:val="p"/>
          </m:rPr>
          <w:rPr>
            <w:rStyle w:val="mord"/>
            <w:rFonts w:ascii="Cambria Math" w:hAnsi="Cambria Math"/>
          </w:rPr>
          <m:t xml:space="preserve">4 </m:t>
        </m:r>
      </m:oMath>
    </w:p>
    <w:p w14:paraId="472B5241" w14:textId="55FBCE91" w:rsidR="00624580" w:rsidRDefault="00B42CB3" w:rsidP="002929D1">
      <w:pPr>
        <w:pStyle w:val="NormalWeb"/>
        <w:spacing w:before="0" w:beforeAutospacing="0"/>
        <w:jc w:val="both"/>
      </w:pPr>
      <w:r>
        <w:t>Since there was no Planning DT reconciliation today, the new site edit exacerbates the misalignment. Divergence grows from 3 to 4</w:t>
      </w:r>
      <w:r w:rsidR="002929D1">
        <w:t>,</w:t>
      </w:r>
      <w:r>
        <w:t xml:space="preserve"> </w:t>
      </w:r>
      <w:r w:rsidR="00E10FB8">
        <w:t xml:space="preserve">i.e., </w:t>
      </w:r>
      <w:r>
        <w:t xml:space="preserve">it drifts until the next master update day triggers the </w:t>
      </w:r>
      <m:oMath>
        <m:sSub>
          <m:sSubPr>
            <m:ctrlPr>
              <w:rPr>
                <w:rFonts w:ascii="Cambria Math" w:hAnsi="Cambria Math"/>
                <w:i/>
              </w:rPr>
            </m:ctrlPr>
          </m:sSubPr>
          <m:e>
            <m:r>
              <w:rPr>
                <w:rFonts w:ascii="Cambria Math" w:hAnsi="Cambria Math"/>
              </w:rPr>
              <m:t>u</m:t>
            </m:r>
          </m:e>
          <m:sub>
            <m:r>
              <w:rPr>
                <w:rFonts w:ascii="Cambria Math" w:hAnsi="Cambria Math"/>
              </w:rPr>
              <m:t>m</m:t>
            </m:r>
          </m:sub>
        </m:sSub>
        <m:d>
          <m:dPr>
            <m:ctrlPr>
              <w:rPr>
                <w:rFonts w:ascii="Cambria Math" w:hAnsi="Cambria Math"/>
                <w:i/>
              </w:rPr>
            </m:ctrlPr>
          </m:dPr>
          <m:e>
            <m:r>
              <w:rPr>
                <w:rFonts w:ascii="Cambria Math" w:hAnsi="Cambria Math"/>
              </w:rPr>
              <m:t>t</m:t>
            </m:r>
          </m:e>
        </m:d>
      </m:oMath>
      <w:r>
        <w:rPr>
          <w:rStyle w:val="vlist-s"/>
          <w:rFonts w:eastAsiaTheme="majorEastAsia"/>
        </w:rPr>
        <w:t>​</w:t>
      </w:r>
      <w:r>
        <w:t xml:space="preserve"> correction.</w:t>
      </w:r>
    </w:p>
    <w:p w14:paraId="34332703" w14:textId="27D84408" w:rsidR="0027781A" w:rsidRDefault="000E3895" w:rsidP="002929D1">
      <w:pPr>
        <w:pStyle w:val="NormalWeb"/>
        <w:spacing w:before="0" w:beforeAutospacing="0"/>
        <w:jc w:val="both"/>
      </w:pPr>
      <w:r>
        <w:rPr>
          <w:noProof/>
        </w:rPr>
        <w:drawing>
          <wp:inline distT="0" distB="0" distL="0" distR="0" wp14:anchorId="2EB6A745" wp14:editId="303BDD08">
            <wp:extent cx="4572000" cy="2743200"/>
            <wp:effectExtent l="0" t="0" r="0" b="0"/>
            <wp:docPr id="2024629971" name="Chart 1">
              <a:extLst xmlns:a="http://schemas.openxmlformats.org/drawingml/2006/main">
                <a:ext uri="{FF2B5EF4-FFF2-40B4-BE49-F238E27FC236}">
                  <a16:creationId xmlns:a16="http://schemas.microsoft.com/office/drawing/2014/main" id="{914E4306-A762-C260-DA20-0DE7205755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CBA6845" w14:textId="5DA42FB8" w:rsidR="00432D89" w:rsidRPr="00822E71" w:rsidRDefault="00986BC0" w:rsidP="00400F68">
      <w:pPr>
        <w:pStyle w:val="ListParagraph"/>
        <w:numPr>
          <w:ilvl w:val="0"/>
          <w:numId w:val="7"/>
        </w:numPr>
        <w:rPr>
          <w:rFonts w:asciiTheme="majorBidi" w:hAnsiTheme="majorBidi" w:cstheme="majorBidi"/>
          <w:b/>
          <w:bCs/>
        </w:rPr>
      </w:pPr>
      <w:r w:rsidRPr="00822E71">
        <w:rPr>
          <w:rFonts w:asciiTheme="majorBidi" w:hAnsiTheme="majorBidi" w:cstheme="majorBidi"/>
          <w:b/>
          <w:bCs/>
        </w:rPr>
        <w:t>Hidden inconsistency detection (Bayesian flag):</w:t>
      </w:r>
    </w:p>
    <w:p w14:paraId="15C53FE8" w14:textId="037AD52F" w:rsidR="00CE6608" w:rsidRPr="00C27E61" w:rsidRDefault="00CE6608" w:rsidP="00066E0C">
      <w:pPr>
        <w:spacing w:after="0"/>
        <w:rPr>
          <w:rFonts w:asciiTheme="majorBidi" w:hAnsiTheme="majorBidi" w:cstheme="majorBidi"/>
          <w:lang w:val="en-US"/>
        </w:rPr>
      </w:pPr>
      <w:r w:rsidRPr="00C27E61">
        <w:rPr>
          <w:rFonts w:asciiTheme="majorBidi" w:hAnsiTheme="majorBidi" w:cstheme="majorBidi"/>
        </w:rPr>
        <w:t xml:space="preserve">The goal here is to identify cases where the Planning DT (master </w:t>
      </w:r>
      <w:r w:rsidR="002A3766">
        <w:rPr>
          <w:rFonts w:asciiTheme="majorBidi" w:hAnsiTheme="majorBidi" w:cstheme="majorBidi"/>
        </w:rPr>
        <w:t>KPI</w:t>
      </w:r>
      <w:r w:rsidR="005166B2">
        <w:rPr>
          <w:rFonts w:asciiTheme="majorBidi" w:hAnsiTheme="majorBidi" w:cstheme="majorBidi"/>
        </w:rPr>
        <w:t xml:space="preserve"> values) is not in sync with the other DTs, for example, the schedule</w:t>
      </w:r>
      <w:r w:rsidR="00253DEB">
        <w:rPr>
          <w:rFonts w:asciiTheme="majorBidi" w:hAnsiTheme="majorBidi" w:cstheme="majorBidi"/>
        </w:rPr>
        <w:t xml:space="preserve"> KPI</w:t>
      </w:r>
      <w:r w:rsidRPr="00C27E61">
        <w:rPr>
          <w:rFonts w:asciiTheme="majorBidi" w:hAnsiTheme="majorBidi" w:cstheme="majorBidi"/>
        </w:rPr>
        <w:t xml:space="preserve">. </w:t>
      </w:r>
      <w:r w:rsidRPr="00C27E61">
        <w:rPr>
          <w:rFonts w:asciiTheme="majorBidi" w:hAnsiTheme="majorBidi" w:cstheme="majorBidi"/>
          <w:lang w:val="en-US"/>
        </w:rPr>
        <w:t xml:space="preserve">The </w:t>
      </w:r>
      <w:r w:rsidRPr="00C27E61">
        <w:rPr>
          <w:rFonts w:asciiTheme="majorBidi" w:hAnsiTheme="majorBidi" w:cstheme="majorBidi"/>
        </w:rPr>
        <w:t>b</w:t>
      </w:r>
      <w:proofErr w:type="spellStart"/>
      <w:r w:rsidRPr="00C27E61">
        <w:rPr>
          <w:rFonts w:asciiTheme="majorBidi" w:hAnsiTheme="majorBidi" w:cstheme="majorBidi"/>
          <w:lang w:val="en-US"/>
        </w:rPr>
        <w:t>inary</w:t>
      </w:r>
      <w:proofErr w:type="spellEnd"/>
      <w:r w:rsidRPr="00C27E61">
        <w:rPr>
          <w:rFonts w:asciiTheme="majorBidi" w:hAnsiTheme="majorBidi" w:cstheme="majorBidi"/>
          <w:lang w:val="en-US"/>
        </w:rPr>
        <w:t xml:space="preserve"> </w:t>
      </w:r>
      <w:r w:rsidRPr="00C27E61">
        <w:rPr>
          <w:rFonts w:asciiTheme="majorBidi" w:hAnsiTheme="majorBidi" w:cstheme="majorBidi"/>
        </w:rPr>
        <w:t>f</w:t>
      </w:r>
      <w:r w:rsidRPr="00C27E61">
        <w:rPr>
          <w:rFonts w:asciiTheme="majorBidi" w:hAnsiTheme="majorBidi" w:cstheme="majorBidi"/>
          <w:lang w:val="en-US"/>
        </w:rPr>
        <w:t>lag</w:t>
      </w:r>
      <w:r w:rsidRPr="00C27E61">
        <w:rPr>
          <w:rFonts w:asciiTheme="majorBidi" w:hAnsiTheme="majorBidi" w:cstheme="majorBidi"/>
        </w:rPr>
        <w:t xml:space="preserve"> </w:t>
      </w:r>
      <w:r w:rsidRPr="00A82B15">
        <w:rPr>
          <w:rFonts w:asciiTheme="majorBidi" w:hAnsiTheme="majorBidi" w:cstheme="majorBidi"/>
          <w:lang w:val="en-US"/>
        </w:rPr>
        <w:t>indicator</w:t>
      </w:r>
      <w:r w:rsidRPr="00C27E61">
        <w:rPr>
          <w:rFonts w:asciiTheme="majorBidi" w:hAnsiTheme="majorBidi" w:cstheme="majorBidi"/>
          <w:lang w:val="en-US"/>
        </w:rPr>
        <w:t xml:space="preserve"> </w:t>
      </w:r>
      <m:oMath>
        <m:r>
          <w:rPr>
            <w:rFonts w:ascii="Cambria Math" w:hAnsi="Cambria Math" w:cstheme="majorBidi"/>
          </w:rPr>
          <m:t>O</m:t>
        </m:r>
        <m:d>
          <m:dPr>
            <m:ctrlPr>
              <w:rPr>
                <w:rFonts w:ascii="Cambria Math" w:hAnsi="Cambria Math" w:cstheme="majorBidi"/>
              </w:rPr>
            </m:ctrlPr>
          </m:dPr>
          <m:e>
            <m:r>
              <w:rPr>
                <w:rFonts w:ascii="Cambria Math" w:hAnsi="Cambria Math" w:cstheme="majorBidi"/>
              </w:rPr>
              <m:t>t</m:t>
            </m:r>
          </m:e>
        </m:d>
        <m:r>
          <w:rPr>
            <w:rFonts w:ascii="Cambria Math" w:hAnsi="Cambria Math" w:cstheme="majorBidi"/>
          </w:rPr>
          <m:t xml:space="preserve"> ∈ </m:t>
        </m:r>
        <m:d>
          <m:dPr>
            <m:begChr m:val="{"/>
            <m:endChr m:val="}"/>
            <m:ctrlPr>
              <w:rPr>
                <w:rFonts w:ascii="Cambria Math" w:hAnsi="Cambria Math" w:cstheme="majorBidi"/>
              </w:rPr>
            </m:ctrlPr>
          </m:dPr>
          <m:e>
            <m:r>
              <w:rPr>
                <w:rFonts w:ascii="Cambria Math" w:hAnsi="Cambria Math" w:cstheme="majorBidi"/>
              </w:rPr>
              <m:t>0, 1</m:t>
            </m:r>
          </m:e>
        </m:d>
      </m:oMath>
      <w:r w:rsidRPr="00C27E61">
        <w:rPr>
          <w:rFonts w:asciiTheme="majorBidi" w:hAnsiTheme="majorBidi" w:cstheme="majorBidi"/>
        </w:rPr>
        <w:t xml:space="preserve"> is what we want to detect probabilistically</w:t>
      </w:r>
      <w:r w:rsidRPr="00A82B15">
        <w:rPr>
          <w:rFonts w:asciiTheme="majorBidi" w:hAnsiTheme="majorBidi" w:cstheme="majorBidi"/>
          <w:lang w:val="en-US"/>
        </w:rPr>
        <w:t>.</w:t>
      </w:r>
      <w:r w:rsidRPr="00C27E61">
        <w:rPr>
          <w:rFonts w:asciiTheme="majorBidi" w:hAnsiTheme="majorBidi" w:cstheme="majorBidi"/>
        </w:rPr>
        <w:t xml:space="preserve"> If </w:t>
      </w:r>
      <m:oMath>
        <m:r>
          <w:rPr>
            <w:rFonts w:ascii="Cambria Math" w:hAnsi="Cambria Math" w:cstheme="majorBidi"/>
          </w:rPr>
          <m:t>O</m:t>
        </m:r>
        <m:d>
          <m:dPr>
            <m:ctrlPr>
              <w:rPr>
                <w:rFonts w:ascii="Cambria Math" w:hAnsi="Cambria Math" w:cstheme="majorBidi"/>
              </w:rPr>
            </m:ctrlPr>
          </m:dPr>
          <m:e>
            <m:r>
              <w:rPr>
                <w:rFonts w:ascii="Cambria Math" w:hAnsi="Cambria Math" w:cstheme="majorBidi"/>
              </w:rPr>
              <m:t>t</m:t>
            </m:r>
          </m:e>
        </m:d>
        <m:r>
          <w:rPr>
            <w:rFonts w:ascii="Cambria Math" w:hAnsi="Cambria Math" w:cstheme="majorBidi"/>
          </w:rPr>
          <m:t>=0</m:t>
        </m:r>
      </m:oMath>
      <w:r w:rsidRPr="00C27E61">
        <w:rPr>
          <w:rFonts w:asciiTheme="majorBidi" w:hAnsiTheme="majorBidi" w:cstheme="majorBidi"/>
        </w:rPr>
        <w:t xml:space="preserve"> </w:t>
      </w:r>
      <w:r w:rsidR="007049F6">
        <w:rPr>
          <w:rFonts w:asciiTheme="majorBidi" w:hAnsiTheme="majorBidi" w:cstheme="majorBidi"/>
        </w:rPr>
        <w:t>,</w:t>
      </w:r>
      <w:r w:rsidRPr="00C27E61">
        <w:rPr>
          <w:rFonts w:asciiTheme="majorBidi" w:hAnsiTheme="majorBidi" w:cstheme="majorBidi"/>
        </w:rPr>
        <w:t xml:space="preserve"> </w:t>
      </w:r>
      <w:r w:rsidR="006D56BB">
        <w:rPr>
          <w:rFonts w:asciiTheme="majorBidi" w:hAnsiTheme="majorBidi" w:cstheme="majorBidi"/>
        </w:rPr>
        <w:t>t</w:t>
      </w:r>
      <w:r w:rsidRPr="00C27E61">
        <w:rPr>
          <w:rFonts w:asciiTheme="majorBidi" w:hAnsiTheme="majorBidi" w:cstheme="majorBidi"/>
        </w:rPr>
        <w:t>hen the m</w:t>
      </w:r>
      <w:r w:rsidRPr="00A82B15">
        <w:rPr>
          <w:rFonts w:asciiTheme="majorBidi" w:hAnsiTheme="majorBidi" w:cstheme="majorBidi"/>
          <w:lang w:val="en-US"/>
        </w:rPr>
        <w:t>aster schedule is still current.</w:t>
      </w:r>
      <w:r w:rsidRPr="00C27E61">
        <w:rPr>
          <w:rFonts w:asciiTheme="majorBidi" w:hAnsiTheme="majorBidi" w:cstheme="majorBidi"/>
        </w:rPr>
        <w:t xml:space="preserve"> Otherwise</w:t>
      </w:r>
      <w:r>
        <w:rPr>
          <w:rFonts w:asciiTheme="majorBidi" w:hAnsiTheme="majorBidi" w:cstheme="majorBidi"/>
        </w:rPr>
        <w:t>, if it is = 1,</w:t>
      </w:r>
      <w:r w:rsidRPr="00C27E61">
        <w:rPr>
          <w:rFonts w:asciiTheme="majorBidi" w:hAnsiTheme="majorBidi" w:cstheme="majorBidi"/>
        </w:rPr>
        <w:t xml:space="preserve"> then it is </w:t>
      </w:r>
      <w:r w:rsidRPr="00A82B15">
        <w:rPr>
          <w:rFonts w:asciiTheme="majorBidi" w:hAnsiTheme="majorBidi" w:cstheme="majorBidi"/>
          <w:lang w:val="en-US"/>
        </w:rPr>
        <w:t>outdated.</w:t>
      </w:r>
    </w:p>
    <w:p w14:paraId="23C778F0" w14:textId="7311D279" w:rsidR="00F47B9D" w:rsidRPr="008258C5" w:rsidRDefault="00FF1A84" w:rsidP="00767D38">
      <w:pPr>
        <w:pStyle w:val="NormalWeb"/>
        <w:spacing w:before="240" w:beforeAutospacing="0" w:after="240" w:afterAutospacing="0"/>
        <w:jc w:val="both"/>
      </w:pPr>
      <m:oMath>
        <m:r>
          <w:rPr>
            <w:rFonts w:ascii="Cambria Math" w:hAnsi="Cambria Math"/>
          </w:rPr>
          <m:t>p</m:t>
        </m:r>
        <m:r>
          <m:rPr>
            <m:sty m:val="p"/>
          </m:rPr>
          <w:rPr>
            <w:rFonts w:ascii="Cambria Math" w:hAnsi="Cambria Math"/>
          </w:rPr>
          <m:t>(</m:t>
        </m:r>
        <m:r>
          <w:rPr>
            <w:rFonts w:ascii="Cambria Math" w:hAnsi="Cambria Math"/>
          </w:rPr>
          <m:t>O</m:t>
        </m:r>
        <m:d>
          <m:dPr>
            <m:ctrlPr>
              <w:rPr>
                <w:rFonts w:ascii="Cambria Math" w:hAnsi="Cambria Math"/>
                <w:i/>
              </w:rPr>
            </m:ctrlPr>
          </m:dPr>
          <m:e>
            <m:r>
              <w:rPr>
                <w:rFonts w:ascii="Cambria Math" w:hAnsi="Cambria Math"/>
              </w:rPr>
              <m:t>t</m:t>
            </m:r>
          </m:e>
        </m:d>
        <m:r>
          <m:rPr>
            <m:sty m:val="p"/>
          </m:rPr>
          <w:rPr>
            <w:rFonts w:ascii="Cambria Math" w:hAnsi="Cambria Math" w:cs="Cambria Math"/>
          </w:rPr>
          <m:t>∣</m:t>
        </m:r>
        <m:r>
          <w:rPr>
            <w:rFonts w:ascii="Cambria Math" w:hAnsi="Cambria Math"/>
          </w:rPr>
          <m:t xml:space="preserve"> </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m:t>
                </m:r>
              </m:e>
            </m:d>
          </m:e>
        </m:d>
        <m:r>
          <w:rPr>
            <w:rFonts w:ascii="Cambria Math" w:hAnsi="Cambria Math"/>
          </w:rPr>
          <m:t>, ∆</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σ(</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oMath>
      <w:r w:rsidR="006926E8">
        <w:t xml:space="preserve">, </w:t>
      </w:r>
      <m:oMath>
        <m:r>
          <w:rPr>
            <w:rFonts w:ascii="Cambria Math" w:hAnsi="Cambria Math" w:cstheme="majorBidi"/>
          </w:rPr>
          <m:t>σ</m:t>
        </m:r>
        <m:d>
          <m:dPr>
            <m:ctrlPr>
              <w:rPr>
                <w:rFonts w:ascii="Cambria Math" w:hAnsi="Cambria Math" w:cstheme="majorBidi"/>
                <w:i/>
              </w:rPr>
            </m:ctrlPr>
          </m:dPr>
          <m:e>
            <m:r>
              <w:rPr>
                <w:rFonts w:ascii="Cambria Math" w:hAnsi="Cambria Math" w:cstheme="majorBidi"/>
              </w:rPr>
              <m:t>z</m:t>
            </m:r>
          </m:e>
        </m:d>
        <m:r>
          <m:rPr>
            <m:sty m:val="p"/>
          </m:rPr>
          <w:rPr>
            <w:rFonts w:ascii="Cambria Math" w:eastAsiaTheme="minorEastAsia" w:hAnsi="Cambria Math" w:cstheme="majorBidi"/>
          </w:rPr>
          <m:t xml:space="preserve">= </m:t>
        </m:r>
        <m:f>
          <m:fPr>
            <m:ctrlPr>
              <w:rPr>
                <w:rFonts w:ascii="Cambria Math" w:eastAsiaTheme="minorEastAsia" w:hAnsi="Cambria Math" w:cstheme="majorBidi"/>
                <w:i/>
                <w:iCs/>
              </w:rPr>
            </m:ctrlPr>
          </m:fPr>
          <m:num>
            <m:r>
              <w:rPr>
                <w:rFonts w:ascii="Cambria Math" w:eastAsiaTheme="minorEastAsia" w:hAnsi="Cambria Math" w:cstheme="majorBidi"/>
              </w:rPr>
              <m:t>1</m:t>
            </m:r>
          </m:num>
          <m:den>
            <m:r>
              <w:rPr>
                <w:rFonts w:ascii="Cambria Math" w:eastAsiaTheme="minorEastAsia" w:hAnsi="Cambria Math" w:cstheme="majorBidi"/>
              </w:rPr>
              <m:t>1+</m:t>
            </m:r>
            <m:sSup>
              <m:sSupPr>
                <m:ctrlPr>
                  <w:rPr>
                    <w:rFonts w:ascii="Cambria Math" w:eastAsiaTheme="minorEastAsia" w:hAnsi="Cambria Math" w:cstheme="majorBidi"/>
                    <w:i/>
                    <w:iCs/>
                  </w:rPr>
                </m:ctrlPr>
              </m:sSupPr>
              <m:e>
                <m:r>
                  <w:rPr>
                    <w:rFonts w:ascii="Cambria Math" w:eastAsiaTheme="minorEastAsia" w:hAnsi="Cambria Math" w:cstheme="majorBidi"/>
                  </w:rPr>
                  <m:t>e</m:t>
                </m:r>
              </m:e>
              <m:sup>
                <m:r>
                  <w:rPr>
                    <w:rFonts w:ascii="Cambria Math" w:eastAsiaTheme="minorEastAsia" w:hAnsi="Cambria Math" w:cstheme="majorBidi"/>
                  </w:rPr>
                  <m:t>z</m:t>
                </m:r>
              </m:sup>
            </m:sSup>
          </m:den>
        </m:f>
      </m:oMath>
    </w:p>
    <w:p w14:paraId="67F66CB1" w14:textId="77777777" w:rsidR="00066E0C" w:rsidRDefault="00066E0C" w:rsidP="00066E0C">
      <w:pPr>
        <w:pStyle w:val="NormalWeb"/>
        <w:spacing w:before="0" w:beforeAutospacing="0" w:after="0" w:afterAutospacing="0"/>
      </w:pPr>
      <w:r>
        <w:t>Where:</w:t>
      </w:r>
    </w:p>
    <w:p w14:paraId="478B41F6" w14:textId="0B27690A" w:rsidR="00986BC0" w:rsidRPr="009617B5" w:rsidRDefault="006C508E" w:rsidP="00767D38">
      <w:pPr>
        <w:pStyle w:val="BodyText"/>
        <w:spacing w:before="0" w:after="0"/>
        <w:rPr>
          <w:rFonts w:asciiTheme="majorBidi" w:hAnsiTheme="majorBidi" w:cstheme="majorBidi"/>
        </w:rPr>
      </w:pPr>
      <m:oMath>
        <m:d>
          <m:dPr>
            <m:begChr m:val="‖"/>
            <m:endChr m:val="‖"/>
            <m:ctrlPr>
              <w:rPr>
                <w:rFonts w:ascii="Cambria Math" w:eastAsia="Times New Roman" w:hAnsi="Cambria Math" w:cstheme="majorBidi"/>
                <w:i/>
                <w:lang w:val="en-US"/>
              </w:rPr>
            </m:ctrlPr>
          </m:dPr>
          <m:e>
            <m:r>
              <w:rPr>
                <w:rFonts w:ascii="Cambria Math" w:hAnsi="Cambria Math" w:cstheme="majorBidi"/>
              </w:rPr>
              <m:t>d</m:t>
            </m:r>
            <m:d>
              <m:dPr>
                <m:ctrlPr>
                  <w:rPr>
                    <w:rFonts w:ascii="Cambria Math" w:hAnsi="Cambria Math" w:cstheme="majorBidi"/>
                    <w:i/>
                  </w:rPr>
                </m:ctrlPr>
              </m:dPr>
              <m:e>
                <m:r>
                  <w:rPr>
                    <w:rFonts w:ascii="Cambria Math" w:hAnsi="Cambria Math" w:cstheme="majorBidi"/>
                  </w:rPr>
                  <m:t>t</m:t>
                </m:r>
              </m:e>
            </m:d>
          </m:e>
        </m:d>
      </m:oMath>
      <w:r w:rsidR="00EA3D3F" w:rsidRPr="009617B5">
        <w:rPr>
          <w:rFonts w:asciiTheme="majorBidi" w:eastAsiaTheme="minorEastAsia" w:hAnsiTheme="majorBidi" w:cstheme="majorBidi"/>
          <w:lang w:val="en-US"/>
        </w:rPr>
        <w:t xml:space="preserve"> : </w:t>
      </w:r>
      <w:r w:rsidR="005C2B53" w:rsidRPr="009617B5">
        <w:rPr>
          <w:rFonts w:asciiTheme="majorBidi" w:eastAsiaTheme="minorEastAsia" w:hAnsiTheme="majorBidi" w:cstheme="majorBidi"/>
        </w:rPr>
        <w:t xml:space="preserve">magnitude of divergence (gap between Planning DT and </w:t>
      </w:r>
      <w:r w:rsidR="00F631FA">
        <w:rPr>
          <w:rFonts w:asciiTheme="majorBidi" w:eastAsiaTheme="minorEastAsia" w:hAnsiTheme="majorBidi" w:cstheme="majorBidi"/>
        </w:rPr>
        <w:t>actual</w:t>
      </w:r>
      <w:r w:rsidR="005C2B53" w:rsidRPr="009617B5">
        <w:rPr>
          <w:rFonts w:asciiTheme="majorBidi" w:eastAsiaTheme="minorEastAsia" w:hAnsiTheme="majorBidi" w:cstheme="majorBidi"/>
        </w:rPr>
        <w:t xml:space="preserve"> DT</w:t>
      </w:r>
      <w:r w:rsidR="009617B5" w:rsidRPr="009617B5">
        <w:rPr>
          <w:rFonts w:asciiTheme="majorBidi" w:eastAsiaTheme="minorEastAsia" w:hAnsiTheme="majorBidi" w:cstheme="majorBidi"/>
        </w:rPr>
        <w:t>s</w:t>
      </w:r>
      <w:r w:rsidR="00F631FA">
        <w:rPr>
          <w:rFonts w:asciiTheme="majorBidi" w:eastAsiaTheme="minorEastAsia" w:hAnsiTheme="majorBidi" w:cstheme="majorBidi"/>
        </w:rPr>
        <w:t xml:space="preserve"> performance</w:t>
      </w:r>
      <w:r w:rsidR="005C2B53" w:rsidRPr="009617B5">
        <w:rPr>
          <w:rFonts w:asciiTheme="majorBidi" w:eastAsiaTheme="minorEastAsia" w:hAnsiTheme="majorBidi" w:cstheme="majorBidi"/>
        </w:rPr>
        <w:t>).</w:t>
      </w:r>
    </w:p>
    <w:p w14:paraId="56651527" w14:textId="2C80A094" w:rsidR="00986BC0" w:rsidRPr="009617B5" w:rsidRDefault="005C2B53" w:rsidP="00767D38">
      <w:pPr>
        <w:pStyle w:val="BodyText"/>
        <w:spacing w:before="0" w:after="0"/>
        <w:rPr>
          <w:rFonts w:asciiTheme="majorBidi" w:eastAsiaTheme="minorEastAsia" w:hAnsiTheme="majorBidi" w:cstheme="majorBidi"/>
        </w:rPr>
      </w:pPr>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k</m:t>
            </m:r>
          </m:sub>
        </m:sSub>
      </m:oMath>
      <w:r w:rsidRPr="009617B5">
        <w:rPr>
          <w:rFonts w:asciiTheme="majorBidi" w:eastAsiaTheme="minorEastAsia" w:hAnsiTheme="majorBidi" w:cstheme="majorBidi"/>
        </w:rPr>
        <w:t xml:space="preserve"> : </w:t>
      </w:r>
      <w:r w:rsidR="00B15CBE" w:rsidRPr="009617B5">
        <w:rPr>
          <w:rFonts w:asciiTheme="majorBidi" w:eastAsiaTheme="minorEastAsia" w:hAnsiTheme="majorBidi" w:cstheme="majorBidi"/>
        </w:rPr>
        <w:t xml:space="preserve">time since </w:t>
      </w:r>
      <w:r w:rsidR="00553860">
        <w:rPr>
          <w:rFonts w:asciiTheme="majorBidi" w:eastAsiaTheme="minorEastAsia" w:hAnsiTheme="majorBidi" w:cstheme="majorBidi"/>
        </w:rPr>
        <w:t xml:space="preserve">the </w:t>
      </w:r>
      <w:r w:rsidR="00B15CBE" w:rsidRPr="009617B5">
        <w:rPr>
          <w:rFonts w:asciiTheme="majorBidi" w:eastAsiaTheme="minorEastAsia" w:hAnsiTheme="majorBidi" w:cstheme="majorBidi"/>
        </w:rPr>
        <w:t>last official master update.</w:t>
      </w:r>
    </w:p>
    <w:p w14:paraId="1583ECD6" w14:textId="68BADD35" w:rsidR="00B15CBE" w:rsidRPr="009617B5" w:rsidRDefault="006C508E" w:rsidP="00767D38">
      <w:pPr>
        <w:pStyle w:val="BodyText"/>
        <w:spacing w:before="0" w:after="0"/>
        <w:rPr>
          <w:rFonts w:asciiTheme="majorBidi" w:eastAsiaTheme="minorEastAsia" w:hAnsiTheme="majorBidi" w:cstheme="majorBidi"/>
        </w:rPr>
      </w:pPr>
      <m:oMath>
        <m:sSub>
          <m:sSubPr>
            <m:ctrlPr>
              <w:rPr>
                <w:rFonts w:ascii="Cambria Math" w:eastAsia="Times New Roman" w:hAnsi="Cambria Math" w:cstheme="majorBidi"/>
                <w:i/>
                <w:lang w:val="en-US"/>
              </w:rPr>
            </m:ctrlPr>
          </m:sSubPr>
          <m:e>
            <m:r>
              <w:rPr>
                <w:rFonts w:ascii="Cambria Math" w:hAnsi="Cambria Math" w:cstheme="majorBidi"/>
              </w:rPr>
              <m:t>β</m:t>
            </m:r>
          </m:e>
          <m:sub>
            <m:r>
              <w:rPr>
                <w:rFonts w:ascii="Cambria Math" w:hAnsi="Cambria Math" w:cstheme="majorBidi"/>
              </w:rPr>
              <m:t>0</m:t>
            </m:r>
          </m:sub>
        </m:sSub>
        <m:r>
          <w:rPr>
            <w:rFonts w:ascii="Cambria Math" w:eastAsia="Times New Roman" w:hAnsi="Cambria Math" w:cstheme="majorBidi"/>
            <w:lang w:val="en-US"/>
          </w:rPr>
          <m:t xml:space="preserve">, </m:t>
        </m:r>
        <m:sSub>
          <m:sSubPr>
            <m:ctrlPr>
              <w:rPr>
                <w:rFonts w:ascii="Cambria Math" w:eastAsia="Times New Roman" w:hAnsi="Cambria Math" w:cstheme="majorBidi"/>
                <w:i/>
                <w:lang w:val="en-US"/>
              </w:rPr>
            </m:ctrlPr>
          </m:sSubPr>
          <m:e>
            <m:r>
              <w:rPr>
                <w:rFonts w:ascii="Cambria Math" w:hAnsi="Cambria Math" w:cstheme="majorBidi"/>
              </w:rPr>
              <m:t>β</m:t>
            </m:r>
          </m:e>
          <m:sub>
            <m:r>
              <w:rPr>
                <w:rFonts w:ascii="Cambria Math" w:hAnsi="Cambria Math" w:cstheme="majorBidi"/>
              </w:rPr>
              <m:t>1</m:t>
            </m:r>
          </m:sub>
        </m:sSub>
        <m:r>
          <w:rPr>
            <w:rFonts w:ascii="Cambria Math" w:eastAsia="Times New Roman" w:hAnsi="Cambria Math" w:cstheme="majorBidi"/>
            <w:lang w:val="en-US"/>
          </w:rPr>
          <m:t xml:space="preserve">, </m:t>
        </m:r>
        <m:r>
          <w:rPr>
            <w:rFonts w:ascii="Cambria Math" w:eastAsia="Times New Roman" w:hAnsi="Cambria Math" w:cstheme="majorBidi"/>
            <w:lang w:val="en-US"/>
          </w:rPr>
          <m:t>and</m:t>
        </m:r>
        <m:r>
          <w:rPr>
            <w:rFonts w:ascii="Cambria Math" w:eastAsia="Times New Roman" w:hAnsi="Cambria Math" w:cstheme="majorBidi"/>
            <w:lang w:val="en-US"/>
          </w:rPr>
          <m:t xml:space="preserve"> </m:t>
        </m:r>
        <m:sSub>
          <m:sSubPr>
            <m:ctrlPr>
              <w:rPr>
                <w:rFonts w:ascii="Cambria Math" w:eastAsia="Times New Roman" w:hAnsi="Cambria Math" w:cstheme="majorBidi"/>
                <w:i/>
                <w:lang w:val="en-US"/>
              </w:rPr>
            </m:ctrlPr>
          </m:sSubPr>
          <m:e>
            <m:r>
              <w:rPr>
                <w:rFonts w:ascii="Cambria Math" w:hAnsi="Cambria Math" w:cstheme="majorBidi"/>
              </w:rPr>
              <m:t>β</m:t>
            </m:r>
          </m:e>
          <m:sub>
            <m:r>
              <w:rPr>
                <w:rFonts w:ascii="Cambria Math" w:hAnsi="Cambria Math" w:cstheme="majorBidi"/>
              </w:rPr>
              <m:t>2</m:t>
            </m:r>
          </m:sub>
        </m:sSub>
      </m:oMath>
      <w:r w:rsidR="00D96398" w:rsidRPr="009617B5">
        <w:rPr>
          <w:rFonts w:asciiTheme="majorBidi" w:eastAsiaTheme="minorEastAsia" w:hAnsiTheme="majorBidi" w:cstheme="majorBidi"/>
          <w:lang w:val="en-US"/>
        </w:rPr>
        <w:t xml:space="preserve"> </w:t>
      </w:r>
      <w:r w:rsidR="00D96398" w:rsidRPr="009617B5">
        <w:rPr>
          <w:rFonts w:asciiTheme="majorBidi" w:eastAsiaTheme="minorEastAsia" w:hAnsiTheme="majorBidi" w:cstheme="majorBidi"/>
        </w:rPr>
        <w:t xml:space="preserve">: </w:t>
      </w:r>
      <w:r w:rsidR="00672FE7" w:rsidRPr="009617B5">
        <w:rPr>
          <w:rFonts w:asciiTheme="majorBidi" w:eastAsiaTheme="minorEastAsia" w:hAnsiTheme="majorBidi" w:cstheme="majorBidi"/>
        </w:rPr>
        <w:t>coefficients learned from data or set by expert calibration.</w:t>
      </w:r>
    </w:p>
    <w:p w14:paraId="1C23FDF9" w14:textId="006E70AF" w:rsidR="00672FE7" w:rsidRPr="009617B5" w:rsidRDefault="00227290" w:rsidP="00767D38">
      <w:pPr>
        <w:pStyle w:val="BodyText"/>
        <w:spacing w:before="0" w:after="0"/>
        <w:rPr>
          <w:rFonts w:asciiTheme="majorBidi" w:hAnsiTheme="majorBidi" w:cstheme="majorBidi"/>
        </w:rPr>
      </w:pPr>
      <m:oMath>
        <m:r>
          <w:rPr>
            <w:rFonts w:ascii="Cambria Math" w:hAnsi="Cambria Math" w:cstheme="majorBidi"/>
          </w:rPr>
          <m:t>σ</m:t>
        </m:r>
        <m:d>
          <m:dPr>
            <m:ctrlPr>
              <w:rPr>
                <w:rFonts w:ascii="Cambria Math" w:hAnsi="Cambria Math" w:cstheme="majorBidi"/>
                <w:i/>
              </w:rPr>
            </m:ctrlPr>
          </m:dPr>
          <m:e>
            <m:r>
              <w:rPr>
                <w:rFonts w:ascii="Cambria Math" w:hAnsi="Cambria Math" w:cstheme="majorBidi"/>
              </w:rPr>
              <m:t>z</m:t>
            </m:r>
          </m:e>
        </m:d>
      </m:oMath>
      <w:r w:rsidRPr="009617B5">
        <w:rPr>
          <w:rFonts w:asciiTheme="majorBidi" w:eastAsiaTheme="minorEastAsia" w:hAnsiTheme="majorBidi" w:cstheme="majorBidi"/>
        </w:rPr>
        <w:t xml:space="preserve"> </w:t>
      </w:r>
      <w:r w:rsidR="00066E0C">
        <w:rPr>
          <w:rFonts w:asciiTheme="majorBidi" w:eastAsiaTheme="minorEastAsia" w:hAnsiTheme="majorBidi" w:cstheme="majorBidi"/>
        </w:rPr>
        <w:t xml:space="preserve">: </w:t>
      </w:r>
      <w:r w:rsidR="00A30956">
        <w:rPr>
          <w:rFonts w:asciiTheme="majorBidi" w:eastAsiaTheme="minorEastAsia" w:hAnsiTheme="majorBidi" w:cstheme="majorBidi"/>
        </w:rPr>
        <w:t>sigmoid function, giving</w:t>
      </w:r>
      <w:r w:rsidR="00AA0FB2" w:rsidRPr="009617B5">
        <w:rPr>
          <w:rFonts w:asciiTheme="majorBidi" w:eastAsiaTheme="minorEastAsia" w:hAnsiTheme="majorBidi" w:cstheme="majorBidi"/>
        </w:rPr>
        <w:t xml:space="preserve"> probability between 0 and 1.</w:t>
      </w:r>
    </w:p>
    <w:p w14:paraId="4B3491A3" w14:textId="5A4F6DF4" w:rsidR="00587F0E" w:rsidRDefault="00587F0E" w:rsidP="00EA0D04">
      <w:pPr>
        <w:pStyle w:val="NormalWeb"/>
        <w:spacing w:after="0" w:afterAutospacing="0"/>
        <w:rPr>
          <w:rFonts w:asciiTheme="majorBidi" w:hAnsiTheme="majorBidi" w:cstheme="majorBidi"/>
        </w:rPr>
      </w:pPr>
      <w:r w:rsidRPr="00587F0E">
        <w:rPr>
          <w:rFonts w:asciiTheme="majorBidi" w:hAnsiTheme="majorBidi" w:cstheme="majorBidi"/>
        </w:rPr>
        <w:t>As the divergence grows, or as the master goes longer without an update, the probability that the master is outdated increases.</w:t>
      </w:r>
      <w:r>
        <w:rPr>
          <w:rFonts w:asciiTheme="majorBidi" w:hAnsiTheme="majorBidi" w:cstheme="majorBidi"/>
        </w:rPr>
        <w:t xml:space="preserve"> </w:t>
      </w:r>
      <w:r w:rsidRPr="00587F0E">
        <w:rPr>
          <w:rFonts w:asciiTheme="majorBidi" w:hAnsiTheme="majorBidi" w:cstheme="majorBidi"/>
        </w:rPr>
        <w:t xml:space="preserve">If this probability crosses a threshold </w:t>
      </w:r>
      <m:oMath>
        <m:r>
          <w:rPr>
            <w:rFonts w:ascii="Cambria Math" w:hAnsi="Cambria Math"/>
          </w:rPr>
          <m:t>δ</m:t>
        </m:r>
      </m:oMath>
      <w:r w:rsidRPr="00587F0E">
        <w:rPr>
          <w:rFonts w:asciiTheme="majorBidi" w:hAnsiTheme="majorBidi" w:cstheme="majorBidi"/>
        </w:rPr>
        <w:t xml:space="preserve"> (e.g., 0.7), </w:t>
      </w:r>
      <w:r w:rsidR="006D56BB">
        <w:rPr>
          <w:rFonts w:asciiTheme="majorBidi" w:hAnsiTheme="majorBidi" w:cstheme="majorBidi"/>
        </w:rPr>
        <w:t xml:space="preserve">then, </w:t>
      </w:r>
      <w:r w:rsidR="00767D38">
        <w:rPr>
          <w:rFonts w:asciiTheme="majorBidi" w:hAnsiTheme="majorBidi" w:cstheme="majorBidi"/>
        </w:rPr>
        <w:t>the</w:t>
      </w:r>
      <w:r w:rsidRPr="00587F0E">
        <w:rPr>
          <w:rFonts w:asciiTheme="majorBidi" w:hAnsiTheme="majorBidi" w:cstheme="majorBidi"/>
        </w:rPr>
        <w:t xml:space="preserve"> system flags </w:t>
      </w:r>
      <m:oMath>
        <m:r>
          <w:rPr>
            <w:rFonts w:ascii="Cambria Math" w:hAnsi="Cambria Math"/>
          </w:rPr>
          <m:t>O</m:t>
        </m:r>
        <m:d>
          <m:dPr>
            <m:ctrlPr>
              <w:rPr>
                <w:rFonts w:ascii="Cambria Math" w:hAnsi="Cambria Math"/>
                <w:i/>
              </w:rPr>
            </m:ctrlPr>
          </m:dPr>
          <m:e>
            <m:r>
              <w:rPr>
                <w:rFonts w:ascii="Cambria Math" w:hAnsi="Cambria Math"/>
              </w:rPr>
              <m:t>t</m:t>
            </m:r>
          </m:e>
        </m:d>
      </m:oMath>
      <w:r w:rsidRPr="00587F0E">
        <w:rPr>
          <w:rFonts w:asciiTheme="majorBidi" w:hAnsiTheme="majorBidi" w:cstheme="majorBidi"/>
        </w:rPr>
        <w:t>=1.</w:t>
      </w:r>
    </w:p>
    <w:p w14:paraId="03140651" w14:textId="5B71125C" w:rsidR="007E6D61" w:rsidRDefault="006C508E" w:rsidP="007E6D61">
      <w:pPr>
        <w:pStyle w:val="NormalWeb"/>
        <w:spacing w:before="0" w:beforeAutospacing="0" w:after="0" w:afterAutospacing="0"/>
        <w:jc w:val="both"/>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0</m:t>
            </m:r>
          </m:sub>
        </m:sSub>
      </m:oMath>
      <w:r w:rsidR="00062182" w:rsidRPr="001368C6">
        <w:rPr>
          <w:rFonts w:asciiTheme="majorBidi" w:hAnsiTheme="majorBidi" w:cstheme="majorBidi"/>
          <w:lang w:val="en"/>
        </w:rPr>
        <w:t xml:space="preserve"> (the intercept)</w:t>
      </w:r>
      <w:r w:rsidR="001600D7" w:rsidRPr="001368C6">
        <w:rPr>
          <w:rFonts w:asciiTheme="majorBidi" w:hAnsiTheme="majorBidi" w:cstheme="majorBidi"/>
          <w:lang w:val="en"/>
        </w:rPr>
        <w:t xml:space="preserve"> </w:t>
      </w:r>
      <w:r w:rsidR="00AE7BDE" w:rsidRPr="001368C6">
        <w:rPr>
          <w:rFonts w:asciiTheme="majorBidi" w:hAnsiTheme="majorBidi" w:cstheme="majorBidi"/>
          <w:lang w:val="en"/>
        </w:rPr>
        <w:t xml:space="preserve">baseline task confidence (when no problems exist) </w:t>
      </w:r>
      <w:r w:rsidR="001600D7" w:rsidRPr="001368C6">
        <w:rPr>
          <w:rFonts w:asciiTheme="majorBidi" w:hAnsiTheme="majorBidi" w:cstheme="majorBidi"/>
          <w:lang w:val="en"/>
        </w:rPr>
        <w:t>represents</w:t>
      </w:r>
      <w:r w:rsidR="001600D7" w:rsidRPr="001368C6">
        <w:rPr>
          <w:rFonts w:asciiTheme="majorBidi" w:hAnsiTheme="majorBidi" w:cstheme="majorBidi"/>
        </w:rPr>
        <w:t xml:space="preserve"> the baseline level of the dependent variable (e.g., task confidence) when all other factors (constraints, delays) are zero.</w:t>
      </w:r>
      <w:r w:rsidR="001345EB" w:rsidRPr="001368C6">
        <w:rPr>
          <w:rFonts w:asciiTheme="majorBidi" w:hAnsiTheme="majorBidi" w:cstheme="majorBidi"/>
        </w:rPr>
        <w:t xml:space="preserve"> </w:t>
      </w:r>
      <w:r w:rsidR="001600D7" w:rsidRPr="001600D7">
        <w:rPr>
          <w:rFonts w:asciiTheme="majorBidi" w:hAnsiTheme="majorBidi" w:cstheme="majorBidi"/>
        </w:rPr>
        <w:t>In the TCL case, it would mean the “default” confidence level of completing a task on time in an ideal scenario with no violations or delays.</w:t>
      </w:r>
      <w:r w:rsidR="001345EB" w:rsidRPr="001368C6">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m:t>
            </m:r>
          </m:sub>
        </m:sSub>
      </m:oMath>
      <w:r w:rsidR="00406EFF" w:rsidRPr="001368C6">
        <w:rPr>
          <w:rFonts w:asciiTheme="majorBidi" w:hAnsiTheme="majorBidi" w:cstheme="majorBidi"/>
        </w:rPr>
        <w:t xml:space="preserve"> </w:t>
      </w:r>
      <w:r w:rsidR="00406EFF" w:rsidRPr="001368C6">
        <w:rPr>
          <w:rFonts w:asciiTheme="majorBidi" w:hAnsiTheme="majorBidi" w:cstheme="majorBidi"/>
          <w:lang w:val="en"/>
        </w:rPr>
        <w:t>(coefficient for constraint violations)</w:t>
      </w:r>
      <w:r w:rsidR="00195097">
        <w:rPr>
          <w:rFonts w:asciiTheme="majorBidi" w:hAnsiTheme="majorBidi" w:cstheme="majorBidi"/>
          <w:lang w:val="en"/>
        </w:rPr>
        <w:t>,</w:t>
      </w:r>
      <w:r w:rsidR="00406EFF" w:rsidRPr="001368C6">
        <w:rPr>
          <w:rFonts w:asciiTheme="majorBidi" w:hAnsiTheme="majorBidi" w:cstheme="majorBidi"/>
          <w:lang w:val="en"/>
        </w:rPr>
        <w:t xml:space="preserve"> </w:t>
      </w:r>
      <w:r w:rsidR="0027245E" w:rsidRPr="001368C6">
        <w:rPr>
          <w:rFonts w:asciiTheme="majorBidi" w:hAnsiTheme="majorBidi" w:cstheme="majorBidi"/>
          <w:lang w:val="en"/>
        </w:rPr>
        <w:t xml:space="preserve">penalty weight of constraint violations. </w:t>
      </w:r>
      <w:r w:rsidR="006A4229" w:rsidRPr="001368C6">
        <w:rPr>
          <w:rFonts w:asciiTheme="majorBidi" w:hAnsiTheme="majorBidi" w:cstheme="majorBidi"/>
          <w:lang w:val="en"/>
        </w:rPr>
        <w:t>This</w:t>
      </w:r>
      <w:r w:rsidR="00406EFF" w:rsidRPr="00406EFF">
        <w:rPr>
          <w:rFonts w:asciiTheme="majorBidi" w:hAnsiTheme="majorBidi" w:cstheme="majorBidi"/>
        </w:rPr>
        <w:t xml:space="preserve"> measures how much </w:t>
      </w:r>
      <w:r w:rsidR="001368C6" w:rsidRPr="00406EFF">
        <w:rPr>
          <w:rFonts w:asciiTheme="majorBidi" w:hAnsiTheme="majorBidi" w:cstheme="majorBidi"/>
        </w:rPr>
        <w:t>confidence</w:t>
      </w:r>
      <w:r w:rsidR="00406EFF" w:rsidRPr="00406EFF">
        <w:rPr>
          <w:rFonts w:asciiTheme="majorBidi" w:hAnsiTheme="majorBidi" w:cstheme="majorBidi"/>
        </w:rPr>
        <w:t xml:space="preserve"> decreases as </w:t>
      </w:r>
      <w:r w:rsidR="00553860">
        <w:rPr>
          <w:rFonts w:asciiTheme="majorBidi" w:hAnsiTheme="majorBidi" w:cstheme="majorBidi"/>
        </w:rPr>
        <w:t>the number of constraint violations (zone clashes, missing info, logical clashes) increases</w:t>
      </w:r>
      <w:r w:rsidR="00406EFF" w:rsidRPr="00406EFF">
        <w:rPr>
          <w:rFonts w:asciiTheme="majorBidi" w:hAnsiTheme="majorBidi" w:cstheme="majorBidi"/>
        </w:rPr>
        <w:t>.</w:t>
      </w:r>
      <w:r w:rsidR="00406EFF" w:rsidRPr="001368C6">
        <w:rPr>
          <w:rFonts w:asciiTheme="majorBidi" w:hAnsiTheme="majorBidi" w:cstheme="majorBidi"/>
          <w:lang w:val="en"/>
        </w:rPr>
        <w:t xml:space="preserve"> </w:t>
      </w:r>
      <w:r w:rsidR="00406EFF" w:rsidRPr="00406EFF">
        <w:rPr>
          <w:rFonts w:asciiTheme="majorBidi" w:hAnsiTheme="majorBidi" w:cstheme="majorBidi"/>
        </w:rPr>
        <w:t xml:space="preserve">A larger negative β₁ </w:t>
      </w:r>
      <w:r w:rsidR="00406EFF" w:rsidRPr="00406EFF">
        <w:rPr>
          <w:rFonts w:asciiTheme="majorBidi" w:hAnsiTheme="majorBidi" w:cstheme="majorBidi"/>
        </w:rPr>
        <w:lastRenderedPageBreak/>
        <w:t>would mean each additional violation reduces the task confidence more strongly.</w:t>
      </w:r>
      <w:r w:rsidR="0083418D" w:rsidRPr="001368C6">
        <w:rPr>
          <w:rFonts w:asciiTheme="majorBidi" w:hAnsiTheme="majorBidi" w:cstheme="majorBidi"/>
          <w:lang w:val="en"/>
        </w:rPr>
        <w:t xml:space="preserve"> </w:t>
      </w:r>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2</m:t>
            </m:r>
          </m:sub>
        </m:sSub>
      </m:oMath>
      <w:r w:rsidR="00406EFF" w:rsidRPr="00406EFF">
        <w:rPr>
          <w:rFonts w:asciiTheme="majorBidi" w:hAnsiTheme="majorBidi" w:cstheme="majorBidi"/>
        </w:rPr>
        <w:t xml:space="preserve"> (coefficient for delay factor)</w:t>
      </w:r>
      <w:r w:rsidR="000709A0">
        <w:rPr>
          <w:rFonts w:asciiTheme="majorBidi" w:hAnsiTheme="majorBidi" w:cstheme="majorBidi"/>
        </w:rPr>
        <w:t>,</w:t>
      </w:r>
      <w:r w:rsidR="0083418D" w:rsidRPr="001368C6">
        <w:rPr>
          <w:rFonts w:asciiTheme="majorBidi" w:hAnsiTheme="majorBidi" w:cstheme="majorBidi"/>
          <w:lang w:val="en"/>
        </w:rPr>
        <w:t xml:space="preserve"> </w:t>
      </w:r>
      <w:r w:rsidR="0027245E" w:rsidRPr="001368C6">
        <w:rPr>
          <w:rFonts w:asciiTheme="majorBidi" w:hAnsiTheme="majorBidi" w:cstheme="majorBidi"/>
          <w:lang w:val="en"/>
        </w:rPr>
        <w:t xml:space="preserve">penalty weight </w:t>
      </w:r>
      <w:r w:rsidR="00144AFB">
        <w:rPr>
          <w:rFonts w:asciiTheme="majorBidi" w:hAnsiTheme="majorBidi" w:cstheme="majorBidi"/>
          <w:lang w:val="en"/>
        </w:rPr>
        <w:t>for</w:t>
      </w:r>
      <w:r w:rsidR="0027245E" w:rsidRPr="001368C6">
        <w:rPr>
          <w:rFonts w:asciiTheme="majorBidi" w:hAnsiTheme="majorBidi" w:cstheme="majorBidi"/>
          <w:lang w:val="en"/>
        </w:rPr>
        <w:t xml:space="preserve"> delays.</w:t>
      </w:r>
      <w:r w:rsidR="00AE7BDE" w:rsidRPr="001368C6">
        <w:rPr>
          <w:rFonts w:asciiTheme="majorBidi" w:hAnsiTheme="majorBidi" w:cstheme="majorBidi"/>
          <w:lang w:val="en"/>
        </w:rPr>
        <w:t xml:space="preserve"> </w:t>
      </w:r>
      <w:r w:rsidR="00406EFF" w:rsidRPr="00406EFF">
        <w:rPr>
          <w:rFonts w:asciiTheme="majorBidi" w:hAnsiTheme="majorBidi" w:cstheme="majorBidi"/>
        </w:rPr>
        <w:t>This quantifies the sensitivity of the confidence level to delays.</w:t>
      </w:r>
      <w:r w:rsidR="0083418D" w:rsidRPr="001368C6">
        <w:rPr>
          <w:rFonts w:asciiTheme="majorBidi" w:hAnsiTheme="majorBidi" w:cstheme="majorBidi"/>
          <w:lang w:val="en"/>
        </w:rPr>
        <w:t xml:space="preserve"> </w:t>
      </w:r>
      <w:r w:rsidR="00406EFF" w:rsidRPr="00406EFF">
        <w:rPr>
          <w:rFonts w:asciiTheme="majorBidi" w:hAnsiTheme="majorBidi" w:cstheme="majorBidi"/>
        </w:rPr>
        <w:t xml:space="preserve">For example, if </w:t>
      </w:r>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2</m:t>
            </m:r>
          </m:sub>
        </m:sSub>
      </m:oMath>
      <w:r w:rsidR="00406EFF" w:rsidRPr="00406EFF">
        <w:rPr>
          <w:rFonts w:asciiTheme="majorBidi" w:hAnsiTheme="majorBidi" w:cstheme="majorBidi"/>
        </w:rPr>
        <w:t xml:space="preserve"> </w:t>
      </w:r>
      <w:r w:rsidR="000709A0">
        <w:rPr>
          <w:rFonts w:asciiTheme="majorBidi" w:hAnsiTheme="majorBidi" w:cstheme="majorBidi"/>
        </w:rPr>
        <w:t>is large or even small,</w:t>
      </w:r>
      <w:r w:rsidR="00406EFF" w:rsidRPr="00406EFF">
        <w:rPr>
          <w:rFonts w:asciiTheme="majorBidi" w:hAnsiTheme="majorBidi" w:cstheme="majorBidi"/>
        </w:rPr>
        <w:t xml:space="preserve"> schedule delays sharply lower the predicted confidence.</w:t>
      </w:r>
    </w:p>
    <w:p w14:paraId="65898457" w14:textId="465B152C" w:rsidR="007E6D61" w:rsidRPr="00587F0E" w:rsidRDefault="007E6D61" w:rsidP="00E8597B">
      <w:pPr>
        <w:pStyle w:val="NormalWeb"/>
        <w:spacing w:before="240" w:beforeAutospacing="0" w:after="0" w:afterAutospacing="0"/>
        <w:jc w:val="both"/>
        <w:rPr>
          <w:rFonts w:asciiTheme="majorBidi" w:hAnsiTheme="majorBidi" w:cstheme="majorBidi"/>
        </w:rPr>
      </w:pPr>
      <w:r>
        <w:rPr>
          <w:rFonts w:asciiTheme="majorBidi" w:hAnsiTheme="majorBidi" w:cstheme="majorBidi"/>
        </w:rPr>
        <w:t xml:space="preserve">There are two main approaches to determining the Values of </w:t>
      </w:r>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m:t>
            </m:r>
          </m:sub>
        </m:sSub>
        <m:r>
          <w:rPr>
            <w:rFonts w:ascii="Cambria Math" w:hAnsi="Cambria Math" w:cstheme="majorBidi"/>
          </w:rPr>
          <m:t xml:space="preserve">, and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2</m:t>
            </m:r>
          </m:sub>
        </m:sSub>
      </m:oMath>
      <w:r>
        <w:rPr>
          <w:rFonts w:asciiTheme="majorBidi" w:hAnsiTheme="majorBidi" w:cstheme="majorBidi"/>
        </w:rPr>
        <w:t xml:space="preserve">. First, it can be done by </w:t>
      </w:r>
      <w:r w:rsidR="00195097">
        <w:rPr>
          <w:rFonts w:asciiTheme="majorBidi" w:hAnsiTheme="majorBidi" w:cstheme="majorBidi"/>
        </w:rPr>
        <w:t>using</w:t>
      </w:r>
      <w:r>
        <w:rPr>
          <w:rFonts w:asciiTheme="majorBidi" w:hAnsiTheme="majorBidi" w:cstheme="majorBidi"/>
        </w:rPr>
        <w:t xml:space="preserve"> historical project data, such as records of delays, constraint clashes, and actual task outcomes, to run statistical regression (linear or logistic) or machine</w:t>
      </w:r>
      <w:r w:rsidR="00195097">
        <w:rPr>
          <w:rFonts w:asciiTheme="majorBidi" w:hAnsiTheme="majorBidi" w:cstheme="majorBidi"/>
        </w:rPr>
        <w:t>-</w:t>
      </w:r>
      <w:r>
        <w:rPr>
          <w:rFonts w:asciiTheme="majorBidi" w:hAnsiTheme="majorBidi" w:cstheme="majorBidi"/>
        </w:rPr>
        <w:t xml:space="preserve">learning fitting </w:t>
      </w:r>
      <w:r w:rsidR="00195097">
        <w:rPr>
          <w:rFonts w:asciiTheme="majorBidi" w:hAnsiTheme="majorBidi" w:cstheme="majorBidi"/>
        </w:rPr>
        <w:t>to estimate</w:t>
      </w:r>
      <w:r>
        <w:rPr>
          <w:rFonts w:asciiTheme="majorBidi" w:hAnsiTheme="majorBidi" w:cstheme="majorBidi"/>
        </w:rPr>
        <w:t xml:space="preserve"> these coefficients. For example, </w:t>
      </w:r>
      <w:r w:rsidR="00553860">
        <w:rPr>
          <w:rFonts w:asciiTheme="majorBidi" w:hAnsiTheme="majorBidi" w:cstheme="majorBidi"/>
        </w:rPr>
        <w:t>suppose we have 200 activities with logged delays, clashes, and completion status (on time or late). In that case</w:t>
      </w:r>
      <w:r>
        <w:rPr>
          <w:rFonts w:asciiTheme="majorBidi" w:hAnsiTheme="majorBidi" w:cstheme="majorBidi"/>
        </w:rPr>
        <w:t xml:space="preserve">, we can fit the TCL equation to minimize the error between predicted and actual outcomes. The second approach involves expert elicitation and calibration. If historical data is limited, experts can provide estimated impacts, such as each zone clash </w:t>
      </w:r>
      <w:r w:rsidR="0011673A">
        <w:rPr>
          <w:rFonts w:asciiTheme="majorBidi" w:hAnsiTheme="majorBidi" w:cstheme="majorBidi"/>
        </w:rPr>
        <w:t>reducing</w:t>
      </w:r>
      <w:r>
        <w:rPr>
          <w:rFonts w:asciiTheme="majorBidi" w:hAnsiTheme="majorBidi" w:cstheme="majorBidi"/>
        </w:rPr>
        <w:t xml:space="preserve"> confidence by approximately 10%. These subjective values can then be calibrated as sensor/IoT and BIM data accumulate.</w:t>
      </w:r>
    </w:p>
    <w:p w14:paraId="214EF336" w14:textId="23352CC4" w:rsidR="00FC4026" w:rsidRPr="00284A7A" w:rsidRDefault="00FF1A84" w:rsidP="008258C5">
      <w:pPr>
        <w:pStyle w:val="NormalWeb"/>
        <w:spacing w:before="240" w:beforeAutospacing="0" w:after="240" w:afterAutospacing="0"/>
        <w:jc w:val="both"/>
      </w:pPr>
      <m:oMathPara>
        <m:oMathParaPr>
          <m:jc m:val="left"/>
        </m:oMathParaPr>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t+1</m:t>
              </m:r>
            </m:e>
          </m:d>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t+1</m:t>
                  </m:r>
                </m:e>
              </m:d>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e>
          </m:nary>
          <m:r>
            <w:rPr>
              <w:rFonts w:ascii="Cambria Math" w:hAnsi="Cambria Math"/>
            </w:rPr>
            <m:t>)</m:t>
          </m:r>
        </m:oMath>
      </m:oMathPara>
    </w:p>
    <w:p w14:paraId="352CDB4E" w14:textId="4C0E56E7" w:rsidR="00477490" w:rsidRDefault="006C508E" w:rsidP="00757086">
      <w:pPr>
        <w:pStyle w:val="NormalWeb"/>
        <w:spacing w:before="0" w:beforeAutospacing="0" w:after="0" w:afterAutospacing="0"/>
        <w:rPr>
          <w:rFonts w:asciiTheme="majorBidi" w:hAnsiTheme="majorBidi" w:cstheme="majorBidi"/>
          <w:lang w:val="en"/>
        </w:rPr>
      </w:pP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r>
              <w:rPr>
                <w:rFonts w:ascii="Cambria Math" w:hAnsi="Cambria Math"/>
              </w:rPr>
              <m:t>+1</m:t>
            </m:r>
          </m:e>
        </m:d>
      </m:oMath>
      <w:r w:rsidR="00462437">
        <w:t xml:space="preserve"> : </w:t>
      </w:r>
      <w:r w:rsidR="009E6E57">
        <w:rPr>
          <w:rFonts w:asciiTheme="majorBidi" w:hAnsiTheme="majorBidi" w:cstheme="majorBidi"/>
          <w:lang w:val="en"/>
        </w:rPr>
        <w:t>the predict</w:t>
      </w:r>
      <w:r w:rsidR="00B13072">
        <w:rPr>
          <w:rFonts w:asciiTheme="majorBidi" w:hAnsiTheme="majorBidi" w:cstheme="majorBidi"/>
          <w:lang w:val="en"/>
        </w:rPr>
        <w:t>ed state</w:t>
      </w:r>
      <w:r w:rsidR="009E6E57">
        <w:rPr>
          <w:rFonts w:asciiTheme="majorBidi" w:hAnsiTheme="majorBidi" w:cstheme="majorBidi"/>
          <w:lang w:val="en"/>
        </w:rPr>
        <w:t xml:space="preserve"> of the </w:t>
      </w:r>
      <w:proofErr w:type="spellStart"/>
      <w:r w:rsidR="009E6E57">
        <w:rPr>
          <w:rFonts w:asciiTheme="majorBidi" w:hAnsiTheme="majorBidi" w:cstheme="majorBidi"/>
          <w:lang w:val="en"/>
        </w:rPr>
        <w:t>ith</w:t>
      </w:r>
      <w:proofErr w:type="spellEnd"/>
      <w:r w:rsidR="009E6E57">
        <w:rPr>
          <w:rFonts w:asciiTheme="majorBidi" w:hAnsiTheme="majorBidi" w:cstheme="majorBidi"/>
          <w:lang w:val="en"/>
        </w:rPr>
        <w:t xml:space="preserve"> DT outcomes</w:t>
      </w:r>
      <w:r w:rsidR="00DE597C">
        <w:rPr>
          <w:rFonts w:asciiTheme="majorBidi" w:hAnsiTheme="majorBidi" w:cstheme="majorBidi"/>
          <w:lang w:val="en"/>
        </w:rPr>
        <w:t xml:space="preserve"> </w:t>
      </w:r>
      <w:r w:rsidR="009E6E57">
        <w:rPr>
          <w:rFonts w:asciiTheme="majorBidi" w:hAnsiTheme="majorBidi" w:cstheme="majorBidi"/>
          <w:lang w:val="en"/>
        </w:rPr>
        <w:t>at the next timestep</w:t>
      </w:r>
      <w:r w:rsidR="00757086">
        <w:rPr>
          <w:rFonts w:asciiTheme="majorBidi" w:hAnsiTheme="majorBidi" w:cstheme="majorBidi"/>
          <w:lang w:val="en"/>
        </w:rPr>
        <w:t xml:space="preserve">. </w:t>
      </w:r>
      <w:r w:rsidR="00757086" w:rsidRPr="00D20E64">
        <w:rPr>
          <w:rFonts w:asciiTheme="majorBidi" w:hAnsiTheme="majorBidi" w:cstheme="majorBidi"/>
          <w:lang w:val="en"/>
        </w:rPr>
        <w:t xml:space="preserve">This is </w:t>
      </w:r>
      <w:r w:rsidR="00173872">
        <w:rPr>
          <w:rFonts w:asciiTheme="majorBidi" w:hAnsiTheme="majorBidi" w:cstheme="majorBidi"/>
          <w:lang w:val="en"/>
        </w:rPr>
        <w:t>the</w:t>
      </w:r>
      <w:r w:rsidR="00757086" w:rsidRPr="00D20E64">
        <w:rPr>
          <w:rFonts w:asciiTheme="majorBidi" w:hAnsiTheme="majorBidi" w:cstheme="majorBidi"/>
          <w:lang w:val="en"/>
        </w:rPr>
        <w:t xml:space="preserve"> joint system state vector</w:t>
      </w:r>
      <w:r w:rsidR="00757086" w:rsidRPr="00757086">
        <w:rPr>
          <w:rFonts w:asciiTheme="majorBidi" w:hAnsiTheme="majorBidi" w:cstheme="majorBidi"/>
          <w:lang w:val="en"/>
        </w:rPr>
        <w:t xml:space="preserve"> at t+1, </w:t>
      </w:r>
      <w:r w:rsidR="00173872">
        <w:rPr>
          <w:rFonts w:asciiTheme="majorBidi" w:hAnsiTheme="majorBidi" w:cstheme="majorBidi"/>
          <w:lang w:val="en"/>
        </w:rPr>
        <w:t>comprising</w:t>
      </w:r>
      <w:r w:rsidR="00757086" w:rsidRPr="00757086">
        <w:rPr>
          <w:rFonts w:asciiTheme="majorBidi" w:hAnsiTheme="majorBidi" w:cstheme="majorBidi"/>
          <w:lang w:val="en"/>
        </w:rPr>
        <w:t xml:space="preserve"> all the individual components</w:t>
      </w:r>
      <w:r w:rsidR="00173872">
        <w:rPr>
          <w:rFonts w:asciiTheme="majorBidi" w:hAnsiTheme="majorBidi" w:cstheme="majorBidi"/>
          <w:lang w:val="en"/>
        </w:rPr>
        <w:t>.</w:t>
      </w:r>
      <w:r w:rsidR="00757086" w:rsidRPr="00757086">
        <w:rPr>
          <w:rFonts w:asciiTheme="majorBidi" w:hAnsiTheme="majorBidi" w:cstheme="majorBidi"/>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r>
              <w:rPr>
                <w:rFonts w:ascii="Cambria Math" w:hAnsi="Cambria Math"/>
              </w:rPr>
              <m:t>+1</m:t>
            </m:r>
          </m:e>
        </m:d>
      </m:oMath>
      <w:r w:rsidR="009E6E57">
        <w:rPr>
          <w:rFonts w:asciiTheme="majorBidi" w:hAnsiTheme="majorBidi" w:cstheme="majorBidi"/>
          <w:lang w:val="en"/>
        </w:rPr>
        <w:t>.</w:t>
      </w:r>
    </w:p>
    <w:p w14:paraId="7AEC1BD0" w14:textId="0BB41919" w:rsidR="002E21DB" w:rsidRDefault="006C508E" w:rsidP="00DE597C">
      <w:pPr>
        <w:pStyle w:val="NormalWeb"/>
        <w:spacing w:before="0" w:beforeAutospacing="0" w:after="0" w:afterAutospacing="0"/>
      </w:pP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r>
              <w:rPr>
                <w:rFonts w:ascii="Cambria Math" w:hAnsi="Cambria Math"/>
              </w:rPr>
              <m:t>+1</m:t>
            </m:r>
          </m:e>
        </m:d>
      </m:oMath>
      <w:r w:rsidR="002E21DB" w:rsidRPr="002E21DB">
        <w:rPr>
          <w:lang w:val="en"/>
        </w:rPr>
        <w:t xml:space="preserve"> </w:t>
      </w:r>
      <w:r w:rsidR="002E21DB">
        <w:rPr>
          <w:lang w:val="en"/>
        </w:rPr>
        <w:t xml:space="preserve">: </w:t>
      </w:r>
      <w:r w:rsidR="002E21DB" w:rsidRPr="00AB4DF1">
        <w:rPr>
          <w:lang w:val="en"/>
        </w:rPr>
        <w:t xml:space="preserve">a single random variable </w:t>
      </w:r>
      <w:r w:rsidR="00DE597C" w:rsidRPr="00DE597C">
        <w:rPr>
          <w:lang w:val="en"/>
        </w:rPr>
        <w:t xml:space="preserve">of the larger system state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r>
              <w:rPr>
                <w:rFonts w:ascii="Cambria Math" w:hAnsi="Cambria Math"/>
              </w:rPr>
              <m:t>+1</m:t>
            </m:r>
          </m:e>
        </m:d>
      </m:oMath>
      <w:r w:rsidR="00DE597C" w:rsidRPr="00DE597C">
        <w:rPr>
          <w:lang w:val="en"/>
        </w:rPr>
        <w:t xml:space="preserve"> </w:t>
      </w:r>
      <w:r w:rsidR="002E21DB" w:rsidRPr="00AB4DF1">
        <w:rPr>
          <w:lang w:val="en"/>
        </w:rPr>
        <w:t xml:space="preserve">(or outcome) at the next timestep </w:t>
      </w:r>
      <w:r w:rsidR="002E21DB" w:rsidRPr="00AB4DF1">
        <w:rPr>
          <w:rFonts w:eastAsiaTheme="majorEastAsia"/>
          <w:lang w:val="en"/>
        </w:rPr>
        <w:t>t+</w:t>
      </w:r>
      <w:r w:rsidR="002E21DB" w:rsidRPr="00AB4DF1">
        <w:t>1</w:t>
      </w:r>
      <w:r w:rsidR="0011673A">
        <w:t xml:space="preserve">, </w:t>
      </w:r>
      <w:r w:rsidR="0011673A">
        <w:rPr>
          <w:lang w:val="en"/>
        </w:rPr>
        <w:t>e</w:t>
      </w:r>
      <w:r w:rsidR="0011673A" w:rsidRPr="0011673A">
        <w:rPr>
          <w:lang w:val="en"/>
        </w:rPr>
        <w:t xml:space="preserv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1673A" w:rsidRPr="0011673A">
        <w:rPr>
          <w:lang w:val="en"/>
        </w:rPr>
        <w:t xml:space="preserve"> could represent a specific logistics, cost, time, or quality variable tracked in the digital twin</w:t>
      </w:r>
      <w:r w:rsidR="002E21DB" w:rsidRPr="00AB4DF1">
        <w:rPr>
          <w:lang w:val="en"/>
        </w:rPr>
        <w:t>.</w:t>
      </w:r>
    </w:p>
    <w:p w14:paraId="7BE127ED" w14:textId="1196BE5F" w:rsidR="005E783A" w:rsidRDefault="006C508E" w:rsidP="00A60D9F">
      <w:pPr>
        <w:pStyle w:val="NormalWeb"/>
        <w:spacing w:before="0" w:beforeAutospacing="0" w:after="0" w:afterAutospacing="0"/>
      </w:pPr>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r>
              <w:rPr>
                <w:rFonts w:ascii="Cambria Math" w:hAnsi="Cambria Math"/>
              </w:rPr>
              <m:t>t</m:t>
            </m:r>
          </m:e>
        </m:d>
        <m:r>
          <w:rPr>
            <w:rFonts w:ascii="Cambria Math" w:hAnsi="Cambria Math"/>
          </w:rPr>
          <m:t>)</m:t>
        </m:r>
      </m:oMath>
      <w:r w:rsidR="005E783A">
        <w:t xml:space="preserve"> : </w:t>
      </w:r>
      <w:r w:rsidR="006D4D88">
        <w:t>t</w:t>
      </w:r>
      <w:r w:rsidR="005E783A">
        <w:t xml:space="preserve">he parent nodes or influencing variables from the Bayesian Network at time </w:t>
      </w:r>
      <m:oMath>
        <m:r>
          <w:rPr>
            <w:rFonts w:ascii="Cambria Math" w:hAnsi="Cambria Math"/>
          </w:rPr>
          <m:t>(</m:t>
        </m:r>
        <m:r>
          <w:rPr>
            <w:rFonts w:ascii="Cambria Math" w:hAnsi="Cambria Math"/>
          </w:rPr>
          <m:t>t</m:t>
        </m:r>
        <m:r>
          <w:rPr>
            <w:rFonts w:ascii="Cambria Math" w:hAnsi="Cambria Math"/>
          </w:rPr>
          <m:t>)</m:t>
        </m:r>
      </m:oMath>
      <w:r w:rsidR="005E783A">
        <w:t>.</w:t>
      </w:r>
    </w:p>
    <w:p w14:paraId="79A5B4B6" w14:textId="51D2AE4D" w:rsidR="00424120" w:rsidRPr="009339BD" w:rsidRDefault="004B2B65" w:rsidP="008258C5">
      <w:pPr>
        <w:pStyle w:val="NormalWeb"/>
        <w:spacing w:before="240" w:beforeAutospacing="0" w:after="0" w:afterAutospacing="0"/>
        <w:jc w:val="both"/>
        <w:rPr>
          <w:rFonts w:asciiTheme="majorBidi" w:hAnsiTheme="majorBidi" w:cstheme="majorBidi"/>
        </w:rPr>
      </w:pPr>
      <w:r w:rsidRPr="004B2B65">
        <w:rPr>
          <w:rFonts w:asciiTheme="majorBidi" w:hAnsiTheme="majorBidi" w:cstheme="majorBidi"/>
        </w:rPr>
        <w:t xml:space="preserve">This expresses the prediction for </w:t>
      </w:r>
      <w:r w:rsidR="00D25127" w:rsidRPr="00D25127">
        <w:rPr>
          <w:rFonts w:asciiTheme="majorBidi" w:hAnsiTheme="majorBidi" w:cstheme="majorBidi"/>
        </w:rPr>
        <w:t>DTs</w:t>
      </w:r>
      <w:r w:rsidRPr="004B2B65">
        <w:rPr>
          <w:rFonts w:asciiTheme="majorBidi" w:hAnsiTheme="majorBidi" w:cstheme="majorBidi"/>
        </w:rPr>
        <w:t xml:space="preserve"> (e.g., truck arrivals) based on the Planning DT.</w:t>
      </w:r>
      <w:r w:rsidR="008258C5">
        <w:rPr>
          <w:rFonts w:asciiTheme="majorBidi" w:hAnsiTheme="majorBidi" w:cstheme="majorBidi"/>
        </w:rPr>
        <w:t xml:space="preserve"> </w:t>
      </w:r>
      <w:r w:rsidR="009339BD">
        <w:rPr>
          <w:rFonts w:asciiTheme="majorBidi" w:hAnsiTheme="majorBidi" w:cstheme="majorBidi"/>
        </w:rPr>
        <w:t xml:space="preserve">The equation states that future DT outcomes, given the Planning DT, can be calculated as a product of conditional probabilities for each DT variable, based on its dependencies (parents) in the schedule. </w:t>
      </w:r>
      <w:r w:rsidR="00D11F54" w:rsidRPr="0043613F">
        <w:rPr>
          <w:rFonts w:asciiTheme="majorBidi" w:hAnsiTheme="majorBidi" w:cstheme="majorBidi"/>
          <w:lang w:val="en"/>
        </w:rPr>
        <w:t xml:space="preserve">The Conditional Probability </w:t>
      </w:r>
      <w:r w:rsidR="002C3CA4" w:rsidRPr="0043613F">
        <w:rPr>
          <w:rFonts w:asciiTheme="majorBidi" w:hAnsiTheme="majorBidi" w:cstheme="majorBidi"/>
          <w:lang w:val="en"/>
        </w:rPr>
        <w:t xml:space="preserve">on the left hand </w:t>
      </w:r>
      <w:r w:rsidR="002C3CA4" w:rsidRPr="0043613F">
        <w:rPr>
          <w:rFonts w:asciiTheme="majorBidi" w:hAnsiTheme="majorBidi" w:cstheme="majorBidi"/>
        </w:rPr>
        <w:t>expresses</w:t>
      </w:r>
      <w:r w:rsidR="00424120" w:rsidRPr="00424120">
        <w:rPr>
          <w:rFonts w:asciiTheme="majorBidi" w:hAnsiTheme="majorBidi" w:cstheme="majorBidi"/>
        </w:rPr>
        <w:t xml:space="preserve"> the probability of future logistics outcomes given the Planning DT’s schedule state at the current time</w:t>
      </w:r>
      <w:r w:rsidR="00DC0920" w:rsidRPr="0043613F">
        <w:rPr>
          <w:rFonts w:asciiTheme="majorBidi" w:hAnsiTheme="majorBidi" w:cstheme="majorBidi"/>
        </w:rPr>
        <w:t>. For e</w:t>
      </w:r>
      <w:r w:rsidR="00424120" w:rsidRPr="00424120">
        <w:rPr>
          <w:rFonts w:asciiTheme="majorBidi" w:hAnsiTheme="majorBidi" w:cstheme="majorBidi"/>
        </w:rPr>
        <w:t>xample: “</w:t>
      </w:r>
      <w:r w:rsidR="00344A12" w:rsidRPr="0043613F">
        <w:rPr>
          <w:rFonts w:asciiTheme="majorBidi" w:hAnsiTheme="majorBidi" w:cstheme="majorBidi"/>
        </w:rPr>
        <w:t>What is</w:t>
      </w:r>
      <w:r w:rsidR="00424120" w:rsidRPr="00424120">
        <w:rPr>
          <w:rFonts w:asciiTheme="majorBidi" w:hAnsiTheme="majorBidi" w:cstheme="majorBidi"/>
        </w:rPr>
        <w:t xml:space="preserve"> the probability</w:t>
      </w:r>
      <w:r w:rsidR="00221AE3" w:rsidRPr="0043613F">
        <w:rPr>
          <w:rFonts w:asciiTheme="majorBidi" w:hAnsiTheme="majorBidi" w:cstheme="majorBidi"/>
        </w:rPr>
        <w:t xml:space="preserve"> that </w:t>
      </w:r>
      <w:r w:rsidR="00221AE3" w:rsidRPr="0043613F">
        <w:rPr>
          <w:rFonts w:asciiTheme="majorBidi" w:hAnsiTheme="majorBidi" w:cstheme="majorBidi"/>
          <w:lang w:val="en"/>
        </w:rPr>
        <w:t>crane availability</w:t>
      </w:r>
      <w:r w:rsidR="00424120" w:rsidRPr="00424120">
        <w:rPr>
          <w:rFonts w:asciiTheme="majorBidi" w:hAnsiTheme="majorBidi" w:cstheme="majorBidi"/>
        </w:rPr>
        <w:t xml:space="preserve"> tomorrow, given what the master schedule says</w:t>
      </w:r>
      <w:r w:rsidR="00C467D6" w:rsidRPr="0043613F">
        <w:rPr>
          <w:rFonts w:asciiTheme="majorBidi" w:hAnsiTheme="majorBidi" w:cstheme="majorBidi"/>
        </w:rPr>
        <w:t>,</w:t>
      </w:r>
      <w:r w:rsidR="00424120" w:rsidRPr="00424120">
        <w:rPr>
          <w:rFonts w:asciiTheme="majorBidi" w:hAnsiTheme="majorBidi" w:cstheme="majorBidi"/>
        </w:rPr>
        <w:t xml:space="preserve"> </w:t>
      </w:r>
      <w:r w:rsidR="00C467D6" w:rsidRPr="00424120">
        <w:rPr>
          <w:rFonts w:asciiTheme="majorBidi" w:hAnsiTheme="majorBidi" w:cstheme="majorBidi"/>
        </w:rPr>
        <w:t>trucks arrive on time</w:t>
      </w:r>
      <w:r w:rsidR="00C467D6" w:rsidRPr="0043613F">
        <w:rPr>
          <w:rFonts w:asciiTheme="majorBidi" w:hAnsiTheme="majorBidi" w:cstheme="majorBidi"/>
        </w:rPr>
        <w:t xml:space="preserve"> </w:t>
      </w:r>
      <w:r w:rsidR="00C467D6" w:rsidRPr="00424120">
        <w:rPr>
          <w:rFonts w:asciiTheme="majorBidi" w:hAnsiTheme="majorBidi" w:cstheme="majorBidi"/>
        </w:rPr>
        <w:t>today</w:t>
      </w:r>
      <w:r w:rsidR="00424120" w:rsidRPr="00424120">
        <w:rPr>
          <w:rFonts w:asciiTheme="majorBidi" w:hAnsiTheme="majorBidi" w:cstheme="majorBidi"/>
        </w:rPr>
        <w:t>?”</w:t>
      </w:r>
      <w:r w:rsidR="0052221F" w:rsidRPr="0043613F">
        <w:rPr>
          <w:rFonts w:asciiTheme="majorBidi" w:hAnsiTheme="majorBidi" w:cstheme="majorBidi"/>
        </w:rPr>
        <w:t xml:space="preserve">. While </w:t>
      </w:r>
      <w:r w:rsidR="0052221F" w:rsidRPr="0043613F">
        <w:rPr>
          <w:rFonts w:asciiTheme="majorBidi" w:hAnsiTheme="majorBidi" w:cstheme="majorBidi"/>
          <w:lang w:val="en"/>
        </w:rPr>
        <w:t>Bayesian Network Factorization</w:t>
      </w:r>
      <w:r w:rsidR="0090263E" w:rsidRPr="0043613F">
        <w:rPr>
          <w:rFonts w:asciiTheme="majorBidi" w:hAnsiTheme="majorBidi" w:cstheme="majorBidi"/>
          <w:lang w:val="en"/>
        </w:rPr>
        <w:t xml:space="preserve"> on the right hand</w:t>
      </w:r>
      <w:r w:rsidR="009155BB" w:rsidRPr="0043613F">
        <w:rPr>
          <w:rFonts w:asciiTheme="majorBidi" w:hAnsiTheme="majorBidi" w:cstheme="majorBidi"/>
          <w:lang w:val="en"/>
        </w:rPr>
        <w:t xml:space="preserve"> breaks down the joint distribution of logistics outcomes into a product of smaller conditional probabilities, following the Bayesian Network structure.</w:t>
      </w:r>
      <w:r w:rsidR="006B5832" w:rsidRPr="0043613F">
        <w:rPr>
          <w:rFonts w:asciiTheme="majorBidi" w:hAnsiTheme="majorBidi" w:cstheme="majorBidi"/>
          <w:lang w:val="en"/>
        </w:rPr>
        <w:t xml:space="preserve"> Where each variable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d>
          <m:dPr>
            <m:ctrlPr>
              <w:rPr>
                <w:rFonts w:ascii="Cambria Math" w:hAnsi="Cambria Math" w:cstheme="majorBidi"/>
                <w:i/>
              </w:rPr>
            </m:ctrlPr>
          </m:dPr>
          <m:e>
            <m:r>
              <w:rPr>
                <w:rFonts w:ascii="Cambria Math" w:hAnsi="Cambria Math" w:cstheme="majorBidi"/>
              </w:rPr>
              <m:t>t+1</m:t>
            </m:r>
          </m:e>
        </m:d>
      </m:oMath>
      <w:r w:rsidR="006B5832" w:rsidRPr="0043613F">
        <w:rPr>
          <w:rFonts w:asciiTheme="majorBidi" w:hAnsiTheme="majorBidi" w:cstheme="majorBidi"/>
          <w:lang w:val="en"/>
        </w:rPr>
        <w:t xml:space="preserve"> (e.g., “Truck A arrives,” “Module B loaded”) depends only on its parents </w:t>
      </w: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a</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m</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oMath>
      <w:r w:rsidR="006B5832" w:rsidRPr="0043613F">
        <w:rPr>
          <w:rFonts w:asciiTheme="majorBidi" w:hAnsiTheme="majorBidi" w:cstheme="majorBidi"/>
          <w:lang w:val="en"/>
        </w:rPr>
        <w:t>.</w:t>
      </w:r>
      <w:r w:rsidR="00A94D80" w:rsidRPr="0043613F">
        <w:rPr>
          <w:rFonts w:asciiTheme="majorBidi" w:hAnsiTheme="majorBidi" w:cstheme="majorBidi"/>
          <w:lang w:val="en"/>
        </w:rPr>
        <w:t xml:space="preserve"> </w:t>
      </w:r>
      <w:r w:rsidR="00D96230">
        <w:rPr>
          <w:rFonts w:asciiTheme="majorBidi" w:hAnsiTheme="majorBidi" w:cstheme="majorBidi"/>
          <w:lang w:val="en"/>
        </w:rPr>
        <w:t>F</w:t>
      </w:r>
      <w:r w:rsidR="00A94D80" w:rsidRPr="0043613F">
        <w:rPr>
          <w:rFonts w:asciiTheme="majorBidi" w:hAnsiTheme="majorBidi" w:cstheme="majorBidi"/>
          <w:lang w:val="en"/>
        </w:rPr>
        <w:t>or instance, if the Planning DT says</w:t>
      </w:r>
      <w:r w:rsidR="00D96230">
        <w:rPr>
          <w:rFonts w:asciiTheme="majorBidi" w:hAnsiTheme="majorBidi" w:cstheme="majorBidi"/>
          <w:lang w:val="en"/>
        </w:rPr>
        <w:t xml:space="preserve">, “Module #8 is scheduled today,” that </w:t>
      </w:r>
      <w:r w:rsidR="00BB1EFF">
        <w:rPr>
          <w:rFonts w:asciiTheme="majorBidi" w:hAnsiTheme="majorBidi" w:cstheme="majorBidi"/>
          <w:lang w:val="en"/>
        </w:rPr>
        <w:t>affects</w:t>
      </w:r>
      <w:r w:rsidR="00D96230">
        <w:rPr>
          <w:rFonts w:asciiTheme="majorBidi" w:hAnsiTheme="majorBidi" w:cstheme="majorBidi"/>
          <w:lang w:val="en"/>
        </w:rPr>
        <w:t xml:space="preserve"> whether</w:t>
      </w:r>
      <w:r w:rsidR="00A94D80" w:rsidRPr="0043613F">
        <w:rPr>
          <w:rFonts w:asciiTheme="majorBidi" w:hAnsiTheme="majorBidi" w:cstheme="majorBidi"/>
          <w:lang w:val="en"/>
        </w:rPr>
        <w:t xml:space="preserve"> </w:t>
      </w:r>
      <w:r w:rsidR="00BB1EFF">
        <w:rPr>
          <w:rFonts w:asciiTheme="majorBidi" w:hAnsiTheme="majorBidi" w:cstheme="majorBidi"/>
          <w:lang w:val="en"/>
        </w:rPr>
        <w:t xml:space="preserve">a </w:t>
      </w:r>
      <w:r w:rsidR="00A94D80" w:rsidRPr="0043613F">
        <w:rPr>
          <w:rFonts w:asciiTheme="majorBidi" w:hAnsiTheme="majorBidi" w:cstheme="majorBidi"/>
          <w:lang w:val="en"/>
        </w:rPr>
        <w:t>truck arrival is likely.</w:t>
      </w:r>
      <w:r w:rsidR="00DE151C" w:rsidRPr="0043613F">
        <w:rPr>
          <w:rFonts w:asciiTheme="majorBidi" w:hAnsiTheme="majorBidi" w:cstheme="majorBidi"/>
          <w:lang w:val="en"/>
        </w:rPr>
        <w:t xml:space="preserve"> This makes the computation tractable: instead of modeling everything at once, we model each variable locally</w:t>
      </w:r>
      <w:r w:rsidR="002E740A" w:rsidRPr="0043613F">
        <w:rPr>
          <w:rFonts w:asciiTheme="majorBidi" w:hAnsiTheme="majorBidi" w:cstheme="majorBidi"/>
          <w:lang w:val="en"/>
        </w:rPr>
        <w:t xml:space="preserve">, </w:t>
      </w:r>
      <w:r w:rsidR="00CF591B">
        <w:rPr>
          <w:rFonts w:asciiTheme="majorBidi" w:hAnsiTheme="majorBidi" w:cstheme="majorBidi"/>
          <w:lang w:val="en"/>
        </w:rPr>
        <w:t>accounting for</w:t>
      </w:r>
      <w:r w:rsidR="00DE151C" w:rsidRPr="0043613F">
        <w:rPr>
          <w:rFonts w:asciiTheme="majorBidi" w:hAnsiTheme="majorBidi" w:cstheme="majorBidi"/>
          <w:lang w:val="en"/>
        </w:rPr>
        <w:t xml:space="preserve"> its dependencies.</w:t>
      </w:r>
    </w:p>
    <w:p w14:paraId="6C1A979E" w14:textId="77777777" w:rsidR="00EC6456" w:rsidRDefault="00904020" w:rsidP="00EC6456">
      <w:pPr>
        <w:pStyle w:val="NormalWeb"/>
        <w:spacing w:after="0" w:afterAutospacing="0"/>
        <w:jc w:val="both"/>
        <w:rPr>
          <w:rFonts w:asciiTheme="majorBidi" w:hAnsiTheme="majorBidi" w:cstheme="majorBidi"/>
        </w:rPr>
      </w:pPr>
      <w:r w:rsidRPr="00DA530F">
        <w:rPr>
          <w:rFonts w:asciiTheme="majorBidi" w:hAnsiTheme="majorBidi" w:cstheme="majorBidi"/>
        </w:rPr>
        <w:t xml:space="preserve">Comparing predictions under </w:t>
      </w:r>
      <m:oMath>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e>
        </m:d>
      </m:oMath>
      <w:r>
        <w:rPr>
          <w:rFonts w:asciiTheme="majorBidi" w:hAnsiTheme="majorBidi" w:cstheme="majorBidi"/>
        </w:rPr>
        <w:t xml:space="preserve"> vs. </w:t>
      </w: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oMath>
      <w:r>
        <w:rPr>
          <w:rFonts w:asciiTheme="majorBidi" w:hAnsiTheme="majorBidi" w:cstheme="majorBidi"/>
        </w:rPr>
        <w:t xml:space="preserve"> </w:t>
      </w:r>
      <w:r w:rsidRPr="00DA530F">
        <w:rPr>
          <w:rFonts w:asciiTheme="majorBidi" w:eastAsiaTheme="majorEastAsia" w:hAnsiTheme="majorBidi" w:cstheme="majorBidi"/>
        </w:rPr>
        <w:t>​</w:t>
      </w:r>
      <w:r w:rsidRPr="00DA530F">
        <w:rPr>
          <w:rFonts w:asciiTheme="majorBidi" w:hAnsiTheme="majorBidi" w:cstheme="majorBidi"/>
        </w:rPr>
        <w:t xml:space="preserve"> reveals when the master schedule is stale.</w:t>
      </w:r>
      <w:r>
        <w:rPr>
          <w:rFonts w:asciiTheme="majorBidi" w:hAnsiTheme="majorBidi" w:cstheme="majorBidi"/>
        </w:rPr>
        <w:t xml:space="preserve"> </w:t>
      </w:r>
      <w:r w:rsidR="00E61292">
        <w:rPr>
          <w:rFonts w:asciiTheme="majorBidi" w:hAnsiTheme="majorBidi" w:cstheme="majorBidi"/>
        </w:rPr>
        <w:t>Therefore</w:t>
      </w:r>
      <w:r>
        <w:rPr>
          <w:rFonts w:asciiTheme="majorBidi" w:hAnsiTheme="majorBidi" w:cstheme="majorBidi"/>
        </w:rPr>
        <w:t>, i</w:t>
      </w:r>
      <w:r w:rsidR="0043613F">
        <w:rPr>
          <w:rFonts w:asciiTheme="majorBidi" w:hAnsiTheme="majorBidi" w:cstheme="majorBidi"/>
        </w:rPr>
        <w:t xml:space="preserve">f we replace </w:t>
      </w:r>
      <m:oMath>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e>
        </m:d>
      </m:oMath>
      <w:r w:rsidR="0043613F">
        <w:rPr>
          <w:rFonts w:asciiTheme="majorBidi" w:hAnsiTheme="majorBidi" w:cstheme="majorBidi"/>
        </w:rPr>
        <w:t xml:space="preserve"> with </w:t>
      </w: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oMath>
      <w:r w:rsidR="0043613F">
        <w:rPr>
          <w:rFonts w:asciiTheme="majorBidi" w:hAnsiTheme="majorBidi" w:cstheme="majorBidi"/>
        </w:rPr>
        <w:t xml:space="preserve"> , as</w:t>
      </w:r>
      <w:r w:rsidR="00B51495">
        <w:rPr>
          <w:rFonts w:asciiTheme="majorBidi" w:hAnsiTheme="majorBidi" w:cstheme="majorBidi"/>
        </w:rPr>
        <w:t xml:space="preserve"> in</w:t>
      </w:r>
      <w:r w:rsidR="0043613F">
        <w:rPr>
          <w:rFonts w:asciiTheme="majorBidi" w:hAnsiTheme="majorBidi" w:cstheme="majorBidi"/>
        </w:rPr>
        <w:t xml:space="preserve"> Assembly DT’s field-updated schedule, and the predicted logistics outcomes change significantly, then the Planning DT is outdated. For example</w:t>
      </w:r>
      <w:r w:rsidR="00E61292">
        <w:rPr>
          <w:rFonts w:asciiTheme="majorBidi" w:hAnsiTheme="majorBidi" w:cstheme="majorBidi"/>
        </w:rPr>
        <w:t>,</w:t>
      </w:r>
      <w:r w:rsidR="0043613F">
        <w:rPr>
          <w:rFonts w:asciiTheme="majorBidi" w:hAnsiTheme="majorBidi" w:cstheme="majorBidi"/>
        </w:rPr>
        <w:t xml:space="preserve"> if </w:t>
      </w:r>
      <m:oMath>
        <m:sSub>
          <m:sSubPr>
            <m:ctrlPr>
              <w:rPr>
                <w:rFonts w:ascii="Cambria Math" w:hAnsi="Cambria Math"/>
                <w:i/>
              </w:rPr>
            </m:ctrlPr>
          </m:sSubPr>
          <m:e>
            <m:r>
              <w:rPr>
                <w:rFonts w:ascii="Cambria Math" w:hAnsi="Cambria Math"/>
              </w:rPr>
              <m:t>S</m:t>
            </m:r>
          </m:e>
          <m:sub>
            <m:r>
              <w:rPr>
                <w:rFonts w:ascii="Cambria Math" w:hAnsi="Cambria Math"/>
              </w:rPr>
              <m:t>m</m:t>
            </m:r>
          </m:sub>
        </m:sSub>
        <m:d>
          <m:dPr>
            <m:ctrlPr>
              <w:rPr>
                <w:rFonts w:ascii="Cambria Math" w:hAnsi="Cambria Math"/>
                <w:i/>
              </w:rPr>
            </m:ctrlPr>
          </m:dPr>
          <m:e>
            <m:r>
              <w:rPr>
                <w:rFonts w:ascii="Cambria Math" w:hAnsi="Cambria Math"/>
              </w:rPr>
              <m:t>t</m:t>
            </m:r>
          </m:e>
        </m:d>
      </m:oMath>
      <w:r w:rsidR="0043613F">
        <w:rPr>
          <w:rFonts w:asciiTheme="majorBidi" w:hAnsiTheme="majorBidi" w:cstheme="majorBidi"/>
        </w:rPr>
        <w:t xml:space="preserve"> = 90%</w:t>
      </w:r>
      <w:r w:rsidR="002D49B8">
        <w:rPr>
          <w:rFonts w:asciiTheme="majorBidi" w:hAnsiTheme="majorBidi" w:cstheme="majorBidi"/>
        </w:rPr>
        <w:t xml:space="preserve"> </w:t>
      </w:r>
      <w:r w:rsidR="00F65A26">
        <w:rPr>
          <w:rFonts w:asciiTheme="majorBidi" w:hAnsiTheme="majorBidi" w:cstheme="majorBidi"/>
        </w:rPr>
        <w:t>for the activity “Truck arrival tomorrow”</w:t>
      </w:r>
      <w:r w:rsidR="002D49B8">
        <w:rPr>
          <w:rFonts w:asciiTheme="majorBidi" w:hAnsiTheme="majorBidi" w:cstheme="majorBidi"/>
        </w:rPr>
        <w:t xml:space="preserve"> </w:t>
      </w:r>
      <w:r w:rsidR="0043613F">
        <w:rPr>
          <w:rFonts w:asciiTheme="majorBidi" w:hAnsiTheme="majorBidi" w:cstheme="majorBidi"/>
        </w:rPr>
        <w:t xml:space="preserve">while </w:t>
      </w: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oMath>
      <w:r w:rsidR="00D0404E">
        <w:rPr>
          <w:rFonts w:asciiTheme="majorBidi" w:hAnsiTheme="majorBidi" w:cstheme="majorBidi"/>
        </w:rPr>
        <w:t xml:space="preserve"> </w:t>
      </w:r>
      <w:r w:rsidR="0043613F">
        <w:rPr>
          <w:rFonts w:asciiTheme="majorBidi" w:hAnsiTheme="majorBidi" w:cstheme="majorBidi"/>
        </w:rPr>
        <w:t>= 40% (since the site already reported a 2-day delay). That discrepancy indicates a hidden inconsistency.</w:t>
      </w:r>
    </w:p>
    <w:p w14:paraId="6C891E46" w14:textId="77777777" w:rsidR="005A3941" w:rsidRPr="005A3941" w:rsidRDefault="007E4F99" w:rsidP="005A3941">
      <w:pPr>
        <w:pStyle w:val="Heading3"/>
        <w:rPr>
          <w:rFonts w:asciiTheme="majorBidi" w:hAnsiTheme="majorBidi"/>
          <w:b/>
          <w:bCs/>
          <w:color w:val="auto"/>
          <w:sz w:val="24"/>
          <w:szCs w:val="24"/>
        </w:rPr>
      </w:pPr>
      <w:r w:rsidRPr="005A3941">
        <w:rPr>
          <w:rFonts w:asciiTheme="majorBidi" w:hAnsiTheme="majorBidi"/>
          <w:b/>
          <w:bCs/>
          <w:color w:val="auto"/>
          <w:sz w:val="24"/>
          <w:szCs w:val="24"/>
        </w:rPr>
        <w:lastRenderedPageBreak/>
        <w:t xml:space="preserve">PT–DT Interaction (Sensor-Driven Cross-Updates): </w:t>
      </w:r>
    </w:p>
    <w:p w14:paraId="57458CA3" w14:textId="2A0535FF" w:rsidR="00D6096B" w:rsidRDefault="007E4F99" w:rsidP="009655A0">
      <w:pPr>
        <w:pStyle w:val="NormalWeb"/>
        <w:jc w:val="both"/>
        <w:rPr>
          <w:rFonts w:asciiTheme="majorBidi" w:hAnsiTheme="majorBidi" w:cstheme="majorBidi"/>
        </w:rPr>
      </w:pPr>
      <w:r w:rsidRPr="007E4F99">
        <w:rPr>
          <w:rFonts w:asciiTheme="majorBidi" w:hAnsiTheme="majorBidi" w:cstheme="majorBidi"/>
        </w:rPr>
        <w:t xml:space="preserve">One of the most valuable hidden interactions </w:t>
      </w:r>
      <w:r w:rsidR="00641818">
        <w:rPr>
          <w:rFonts w:asciiTheme="majorBidi" w:hAnsiTheme="majorBidi" w:cstheme="majorBidi"/>
        </w:rPr>
        <w:t>was through IoT sensors that served</w:t>
      </w:r>
      <w:r w:rsidRPr="007E4F99">
        <w:rPr>
          <w:rFonts w:asciiTheme="majorBidi" w:hAnsiTheme="majorBidi" w:cstheme="majorBidi"/>
        </w:rPr>
        <w:t xml:space="preserve"> as bridges between physical events and digital twins. The Logistics DT and Assembly DT were connected by GPS and RFID sensor data (physical signals) without direct human input. In one case, a delivery truck was </w:t>
      </w:r>
      <w:r w:rsidR="00BB1EFF">
        <w:rPr>
          <w:rFonts w:asciiTheme="majorBidi" w:hAnsiTheme="majorBidi" w:cstheme="majorBidi"/>
        </w:rPr>
        <w:t>held up by</w:t>
      </w:r>
      <w:r w:rsidRPr="007E4F99">
        <w:rPr>
          <w:rFonts w:asciiTheme="majorBidi" w:hAnsiTheme="majorBidi" w:cstheme="majorBidi"/>
        </w:rPr>
        <w:t xml:space="preserve"> an accident, </w:t>
      </w:r>
      <w:r w:rsidR="00641818">
        <w:rPr>
          <w:rFonts w:asciiTheme="majorBidi" w:hAnsiTheme="majorBidi" w:cstheme="majorBidi"/>
        </w:rPr>
        <w:t>delaying</w:t>
      </w:r>
      <w:r>
        <w:rPr>
          <w:rFonts w:asciiTheme="majorBidi" w:hAnsiTheme="majorBidi" w:cstheme="majorBidi"/>
        </w:rPr>
        <w:t xml:space="preserve"> the </w:t>
      </w:r>
      <w:r w:rsidRPr="007E4F99">
        <w:rPr>
          <w:rFonts w:asciiTheme="majorBidi" w:hAnsiTheme="majorBidi" w:cstheme="majorBidi"/>
        </w:rPr>
        <w:t>arrival</w:t>
      </w:r>
      <w:r>
        <w:rPr>
          <w:rFonts w:asciiTheme="majorBidi" w:hAnsiTheme="majorBidi" w:cstheme="majorBidi"/>
        </w:rPr>
        <w:t xml:space="preserve"> of</w:t>
      </w:r>
      <w:r w:rsidRPr="007E4F99">
        <w:rPr>
          <w:rFonts w:asciiTheme="majorBidi" w:hAnsiTheme="majorBidi" w:cstheme="majorBidi"/>
        </w:rPr>
        <w:t xml:space="preserve"> Module #8. The truck's GPS sensor data (physical twin information) fed into the Logistics DT, which marked the delivery as "delayed." However, no one explicitly informed the </w:t>
      </w:r>
      <w:r w:rsidR="00CD0786">
        <w:rPr>
          <w:rFonts w:asciiTheme="majorBidi" w:hAnsiTheme="majorBidi" w:cstheme="majorBidi"/>
        </w:rPr>
        <w:t>on-site assembly crew</w:t>
      </w:r>
      <w:r w:rsidRPr="007E4F99">
        <w:rPr>
          <w:rFonts w:asciiTheme="majorBidi" w:hAnsiTheme="majorBidi" w:cstheme="majorBidi"/>
        </w:rPr>
        <w:t>. Yet, the Assembly DT's predictive model detected the pattern</w:t>
      </w:r>
      <w:r>
        <w:rPr>
          <w:rFonts w:asciiTheme="majorBidi" w:hAnsiTheme="majorBidi" w:cstheme="majorBidi"/>
        </w:rPr>
        <w:t>;</w:t>
      </w:r>
      <w:r w:rsidRPr="007E4F99">
        <w:rPr>
          <w:rFonts w:asciiTheme="majorBidi" w:hAnsiTheme="majorBidi" w:cstheme="majorBidi"/>
        </w:rPr>
        <w:t xml:space="preserve"> </w:t>
      </w:r>
      <w:r>
        <w:rPr>
          <w:rFonts w:asciiTheme="majorBidi" w:hAnsiTheme="majorBidi" w:cstheme="majorBidi"/>
        </w:rPr>
        <w:t>the</w:t>
      </w:r>
      <w:r w:rsidRPr="007E4F99">
        <w:rPr>
          <w:rFonts w:asciiTheme="majorBidi" w:hAnsiTheme="majorBidi" w:cstheme="majorBidi"/>
        </w:rPr>
        <w:t xml:space="preserve"> PGM learned that a certain pattern in transit data often indicated an on-site start delay, so it updated the assembly forecast for</w:t>
      </w:r>
      <w:r>
        <w:rPr>
          <w:rFonts w:asciiTheme="majorBidi" w:hAnsiTheme="majorBidi" w:cstheme="majorBidi"/>
        </w:rPr>
        <w:t xml:space="preserve"> the </w:t>
      </w:r>
      <w:r w:rsidRPr="007E4F99">
        <w:rPr>
          <w:rFonts w:asciiTheme="majorBidi" w:hAnsiTheme="majorBidi" w:cstheme="majorBidi"/>
        </w:rPr>
        <w:t>installation</w:t>
      </w:r>
      <w:r>
        <w:rPr>
          <w:rFonts w:asciiTheme="majorBidi" w:hAnsiTheme="majorBidi" w:cstheme="majorBidi"/>
        </w:rPr>
        <w:t xml:space="preserve"> of</w:t>
      </w:r>
      <w:r w:rsidRPr="007E4F99">
        <w:rPr>
          <w:rFonts w:asciiTheme="majorBidi" w:hAnsiTheme="majorBidi" w:cstheme="majorBidi"/>
        </w:rPr>
        <w:t xml:space="preserve"> Module #8 accordingly. The site superintendent, looking at the </w:t>
      </w:r>
      <w:proofErr w:type="spellStart"/>
      <w:r w:rsidRPr="007E4F99">
        <w:rPr>
          <w:rFonts w:asciiTheme="majorBidi" w:hAnsiTheme="majorBidi" w:cstheme="majorBidi"/>
        </w:rPr>
        <w:t>uGRIDD</w:t>
      </w:r>
      <w:proofErr w:type="spellEnd"/>
      <w:r w:rsidRPr="007E4F99">
        <w:rPr>
          <w:rFonts w:asciiTheme="majorBidi" w:hAnsiTheme="majorBidi" w:cstheme="majorBidi"/>
        </w:rPr>
        <w:t xml:space="preserve"> dashboard, noticed the module's icon flagged as "Delayed in transit" (the platform automatically visualized this because the Assembly DT subscribes to Logistics data feeds). This indirect physical-to-digital interaction allowed the on-site team to adapt (they shifted focus to other work while waiting). It demonstrated how real-time sensor integration can reveal hidden PT–DT links and turn them into actionable insights. In this case, the hidden interaction (traffic incident </w:t>
      </w:r>
      <w:r w:rsidRPr="007E4F99">
        <w:rPr>
          <w:rFonts w:asciiTheme="majorBidi" w:hAnsiTheme="majorBidi" w:cstheme="majorBidi"/>
        </w:rPr>
        <w:sym w:font="Wingdings" w:char="F0E8"/>
      </w:r>
      <w:r w:rsidRPr="007E4F99">
        <w:rPr>
          <w:rFonts w:asciiTheme="majorBidi" w:hAnsiTheme="majorBidi" w:cstheme="majorBidi"/>
        </w:rPr>
        <w:t xml:space="preserve"> on-site schedule impact) was successfully detected and used via the digital system. The risk would have been if the sensor data had</w:t>
      </w:r>
      <w:r>
        <w:rPr>
          <w:rFonts w:asciiTheme="majorBidi" w:hAnsiTheme="majorBidi" w:cstheme="majorBidi"/>
        </w:rPr>
        <w:t xml:space="preserve"> </w:t>
      </w:r>
      <w:r w:rsidRPr="007E4F99">
        <w:rPr>
          <w:rFonts w:asciiTheme="majorBidi" w:hAnsiTheme="majorBidi" w:cstheme="majorBidi"/>
        </w:rPr>
        <w:t>n</w:t>
      </w:r>
      <w:r>
        <w:rPr>
          <w:rFonts w:asciiTheme="majorBidi" w:hAnsiTheme="majorBidi" w:cstheme="majorBidi"/>
        </w:rPr>
        <w:t>o</w:t>
      </w:r>
      <w:r w:rsidRPr="007E4F99">
        <w:rPr>
          <w:rFonts w:asciiTheme="majorBidi" w:hAnsiTheme="majorBidi" w:cstheme="majorBidi"/>
        </w:rPr>
        <w:t>t been integrated</w:t>
      </w:r>
      <w:r>
        <w:rPr>
          <w:rFonts w:asciiTheme="majorBidi" w:hAnsiTheme="majorBidi" w:cstheme="majorBidi"/>
        </w:rPr>
        <w:t xml:space="preserve">, </w:t>
      </w:r>
      <w:r w:rsidRPr="007E4F99">
        <w:rPr>
          <w:rFonts w:asciiTheme="majorBidi" w:hAnsiTheme="majorBidi" w:cstheme="majorBidi"/>
        </w:rPr>
        <w:t>then the site would have been caught by surprise. Instead, by leveraging PT–DT connectivity, downtime</w:t>
      </w:r>
      <w:r>
        <w:rPr>
          <w:rFonts w:asciiTheme="majorBidi" w:hAnsiTheme="majorBidi" w:cstheme="majorBidi"/>
        </w:rPr>
        <w:t xml:space="preserve"> was </w:t>
      </w:r>
      <w:r w:rsidRPr="007E4F99">
        <w:rPr>
          <w:rFonts w:asciiTheme="majorBidi" w:hAnsiTheme="majorBidi" w:cstheme="majorBidi"/>
        </w:rPr>
        <w:t>reduced.</w:t>
      </w:r>
    </w:p>
    <w:p w14:paraId="63290279" w14:textId="69A24E03" w:rsidR="0011536D" w:rsidRPr="0011536D" w:rsidRDefault="0011536D" w:rsidP="00400F68">
      <w:pPr>
        <w:pStyle w:val="NormalWeb"/>
        <w:numPr>
          <w:ilvl w:val="0"/>
          <w:numId w:val="8"/>
        </w:numPr>
        <w:jc w:val="both"/>
        <w:rPr>
          <w:rFonts w:asciiTheme="majorBidi" w:hAnsiTheme="majorBidi" w:cstheme="majorBidi"/>
          <w:b/>
          <w:bCs/>
        </w:rPr>
      </w:pPr>
      <w:r w:rsidRPr="0011536D">
        <w:rPr>
          <w:rFonts w:asciiTheme="majorBidi" w:hAnsiTheme="majorBidi" w:cstheme="majorBidi"/>
          <w:b/>
          <w:bCs/>
        </w:rPr>
        <w:t>Infer logistics status from PT sensors (GPS/RFID)</w:t>
      </w:r>
    </w:p>
    <w:p w14:paraId="3750CD40" w14:textId="4316F98C" w:rsidR="0011536D" w:rsidRPr="0011536D" w:rsidRDefault="0011536D" w:rsidP="00C03C07">
      <w:pPr>
        <w:pStyle w:val="NormalWeb"/>
        <w:spacing w:after="0" w:afterAutospacing="0"/>
        <w:jc w:val="both"/>
        <w:rPr>
          <w:rFonts w:asciiTheme="majorBidi" w:hAnsiTheme="majorBidi" w:cstheme="majorBidi"/>
        </w:rPr>
      </w:pPr>
      <w:r w:rsidRPr="0011536D">
        <w:rPr>
          <w:rFonts w:asciiTheme="majorBidi" w:hAnsiTheme="majorBidi" w:cstheme="majorBidi"/>
        </w:rPr>
        <w:t xml:space="preserve">Let </w:t>
      </w:r>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 xml:space="preserve"> ∈{</m:t>
        </m:r>
        <m:r>
          <m:rPr>
            <m:sty m:val="p"/>
          </m:rPr>
          <w:rPr>
            <w:rFonts w:ascii="Cambria Math" w:hAnsi="Cambria Math" w:cstheme="majorBidi"/>
          </w:rPr>
          <m:t>on</m:t>
        </m:r>
        <m:r>
          <m:rPr>
            <m:sty m:val="p"/>
          </m:rPr>
          <w:rPr>
            <w:rFonts w:ascii="Cambria Math" w:hAnsi="Cambria Math" w:cstheme="majorBidi"/>
          </w:rPr>
          <w:noBreakHyphen/>
          <m:t>time,delayed</m:t>
        </m:r>
        <m:r>
          <m:rPr>
            <m:sty m:val="p"/>
          </m:rPr>
          <w:rPr>
            <w:rFonts w:ascii="Cambria Math" w:hAnsiTheme="majorBidi" w:cstheme="majorBidi"/>
          </w:rPr>
          <m:t>}</m:t>
        </m:r>
      </m:oMath>
      <w:r w:rsidRPr="0011536D">
        <w:rPr>
          <w:rFonts w:asciiTheme="majorBidi" w:hAnsiTheme="majorBidi" w:cstheme="majorBidi"/>
        </w:rPr>
        <w:t xml:space="preserve"> be the (latent) logistics status at time t, and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Pr="0011536D">
        <w:rPr>
          <w:rFonts w:asciiTheme="majorBidi" w:hAnsiTheme="majorBidi" w:cstheme="majorBidi"/>
        </w:rPr>
        <w:t xml:space="preserve"> the stream of PT sensor observations</w:t>
      </w:r>
      <w:r w:rsidR="000C31A4">
        <w:rPr>
          <w:rFonts w:asciiTheme="majorBidi" w:hAnsiTheme="majorBidi" w:cstheme="majorBidi"/>
        </w:rPr>
        <w:t xml:space="preserve"> at time t</w:t>
      </w:r>
      <w:r w:rsidRPr="0011536D">
        <w:rPr>
          <w:rFonts w:asciiTheme="majorBidi" w:hAnsiTheme="majorBidi" w:cstheme="majorBidi"/>
        </w:rPr>
        <w:t xml:space="preserve"> (GPS trajectory, RFID pings, telematics). A simple Bayesian filter fuses those signals into a posterior over the current logistics state:</w:t>
      </w:r>
    </w:p>
    <w:p w14:paraId="7BEF71FC" w14:textId="106CF269" w:rsidR="00C03C07" w:rsidRPr="00A54BAC" w:rsidRDefault="00FF1A84" w:rsidP="00A54BAC">
      <w:pPr>
        <w:pStyle w:val="NormalWeb"/>
        <w:spacing w:before="240" w:beforeAutospacing="0" w:after="240" w:afterAutospacing="0"/>
        <w:jc w:val="both"/>
      </w:pPr>
      <m:oMathPara>
        <m:oMath>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t</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 p</m:t>
          </m:r>
          <m:sSub>
            <m:sSubPr>
              <m:ctrlPr>
                <w:rPr>
                  <w:rFonts w:ascii="Cambria Math" w:hAnsi="Cambria Math"/>
                  <w:i/>
                </w:rPr>
              </m:ctrlPr>
            </m:sSubPr>
            <m:e>
              <m:r>
                <w:rPr>
                  <w:rFonts w:ascii="Cambria Math" w:hAnsi="Cambria Math"/>
                </w:rPr>
                <m:t>(z</m:t>
              </m:r>
            </m:e>
            <m:sub>
              <m:r>
                <w:rPr>
                  <w:rFonts w:ascii="Cambria Math" w:hAnsi="Cambria Math"/>
                </w:rPr>
                <m:t>t</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m:t>
          </m:r>
          <m:nary>
            <m:naryPr>
              <m:chr m:val="∑"/>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L</m:t>
                  </m:r>
                </m:e>
                <m:sub>
                  <m:r>
                    <w:rPr>
                      <w:rFonts w:ascii="Cambria Math" w:hAnsi="Cambria Math"/>
                    </w:rPr>
                    <m:t>t-1</m:t>
                  </m:r>
                </m:sub>
              </m:sSub>
            </m:sub>
            <m:sup/>
            <m:e>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t</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t-1</m:t>
                  </m:r>
                </m:sub>
              </m:sSub>
              <m:r>
                <w:rPr>
                  <w:rFonts w:ascii="Cambria Math" w:hAnsi="Cambria Math"/>
                </w:rPr>
                <m:t>) p</m:t>
              </m:r>
              <m:sSub>
                <m:sSubPr>
                  <m:ctrlPr>
                    <w:rPr>
                      <w:rFonts w:ascii="Cambria Math" w:hAnsi="Cambria Math"/>
                      <w:i/>
                    </w:rPr>
                  </m:ctrlPr>
                </m:sSubPr>
                <m:e>
                  <m:r>
                    <w:rPr>
                      <w:rFonts w:ascii="Cambria Math" w:hAnsi="Cambria Math"/>
                    </w:rPr>
                    <m:t>(l</m:t>
                  </m:r>
                </m:e>
                <m:sub>
                  <m:r>
                    <w:rPr>
                      <w:rFonts w:ascii="Cambria Math" w:hAnsi="Cambria Math"/>
                    </w:rPr>
                    <m:t>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1:t-1</m:t>
                  </m:r>
                </m:sub>
              </m:sSub>
              <m:r>
                <w:rPr>
                  <w:rFonts w:ascii="Cambria Math" w:hAnsi="Cambria Math"/>
                </w:rPr>
                <m:t>)</m:t>
              </m:r>
            </m:e>
          </m:nary>
        </m:oMath>
      </m:oMathPara>
    </w:p>
    <w:p w14:paraId="0E7AA3F5" w14:textId="7B4886FE" w:rsidR="00C03C07" w:rsidRDefault="00C03C07" w:rsidP="00066E0C">
      <w:pPr>
        <w:pStyle w:val="NormalWeb"/>
        <w:spacing w:before="0" w:beforeAutospacing="0" w:after="0" w:afterAutospacing="0"/>
        <w:jc w:val="both"/>
        <w:rPr>
          <w:rFonts w:asciiTheme="majorBidi" w:hAnsiTheme="majorBidi" w:cstheme="majorBidi"/>
        </w:rPr>
      </w:pPr>
      <w:r>
        <w:rPr>
          <w:rFonts w:asciiTheme="majorBidi" w:hAnsiTheme="majorBidi" w:cstheme="majorBidi"/>
        </w:rPr>
        <w:t>Where</w:t>
      </w:r>
      <w:r w:rsidR="00066E0C">
        <w:rPr>
          <w:rFonts w:asciiTheme="majorBidi" w:hAnsiTheme="majorBidi" w:cstheme="majorBidi"/>
        </w:rPr>
        <w:t>:</w:t>
      </w:r>
    </w:p>
    <w:p w14:paraId="7BD66722" w14:textId="7CF90EB0" w:rsidR="00E61CC7" w:rsidRPr="0011536D" w:rsidRDefault="006C508E" w:rsidP="000C31A4">
      <w:pPr>
        <w:pStyle w:val="NormalWeb"/>
        <w:spacing w:before="0" w:beforeAutospacing="0" w:after="0" w:afterAutospacing="0"/>
        <w:jc w:val="both"/>
        <w:rPr>
          <w:rFonts w:asciiTheme="majorBidi" w:hAnsiTheme="majorBidi" w:cstheme="majorBidi"/>
        </w:rPr>
      </w:pPr>
      <m:oMath>
        <m:sSub>
          <m:sSubPr>
            <m:ctrlPr>
              <w:rPr>
                <w:rFonts w:ascii="Cambria Math" w:hAnsi="Cambria Math"/>
                <w:i/>
              </w:rPr>
            </m:ctrlPr>
          </m:sSubPr>
          <m:e>
            <m:r>
              <w:rPr>
                <w:rFonts w:ascii="Cambria Math" w:hAnsi="Cambria Math"/>
              </w:rPr>
              <m:t>z</m:t>
            </m:r>
          </m:e>
          <m:sub>
            <m:r>
              <w:rPr>
                <w:rFonts w:ascii="Cambria Math" w:hAnsi="Cambria Math"/>
              </w:rPr>
              <m:t>1:</m:t>
            </m:r>
            <m:r>
              <w:rPr>
                <w:rFonts w:ascii="Cambria Math" w:hAnsi="Cambria Math"/>
              </w:rPr>
              <m:t>t</m:t>
            </m:r>
          </m:sub>
        </m:sSub>
      </m:oMath>
      <w:r w:rsidR="00C15F85">
        <w:rPr>
          <w:rFonts w:asciiTheme="majorBidi" w:hAnsiTheme="majorBidi" w:cstheme="majorBidi"/>
        </w:rPr>
        <w:t xml:space="preserve"> : </w:t>
      </w:r>
      <w:r w:rsidR="00E61CC7" w:rsidRPr="0011536D">
        <w:rPr>
          <w:rFonts w:asciiTheme="majorBidi" w:hAnsiTheme="majorBidi" w:cstheme="majorBidi"/>
        </w:rPr>
        <w:t xml:space="preserve">PT sensor observations </w:t>
      </w:r>
      <w:r w:rsidR="000C31A4" w:rsidRPr="000C31A4">
        <w:rPr>
          <w:rFonts w:asciiTheme="majorBidi" w:hAnsiTheme="majorBidi" w:cstheme="majorBidi"/>
          <w:lang w:val="en"/>
        </w:rPr>
        <w:t>from time 1 through t</w:t>
      </w:r>
      <w:r w:rsidR="00E61CC7" w:rsidRPr="0011536D">
        <w:rPr>
          <w:rFonts w:asciiTheme="majorBidi" w:hAnsiTheme="majorBidi" w:cstheme="majorBidi"/>
        </w:rPr>
        <w:t xml:space="preserve"> (GPS tracks, RFID scans, telematics).</w:t>
      </w:r>
    </w:p>
    <w:p w14:paraId="425A538B" w14:textId="56B009FB" w:rsidR="00097F0A" w:rsidRPr="00097F0A" w:rsidRDefault="006C508E" w:rsidP="00194760">
      <w:pPr>
        <w:pStyle w:val="NormalWeb"/>
        <w:spacing w:before="0" w:beforeAutospacing="0" w:after="0" w:afterAutospacing="0"/>
        <w:jc w:val="both"/>
        <w:rPr>
          <w:rFonts w:asciiTheme="majorBidi" w:hAnsiTheme="majorBidi" w:cstheme="majorBidi"/>
        </w:rPr>
      </w:pP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097F0A">
        <w:rPr>
          <w:rFonts w:asciiTheme="majorBidi" w:hAnsiTheme="majorBidi" w:cstheme="majorBidi"/>
        </w:rPr>
        <w:t xml:space="preserve"> : </w:t>
      </w:r>
      <w:r w:rsidR="000D5FC2">
        <w:t xml:space="preserve">the new observation/measurement at time </w:t>
      </w:r>
      <w:r w:rsidR="000D5FC2">
        <w:rPr>
          <w:rStyle w:val="katex-mathml"/>
        </w:rPr>
        <w:t>t</w:t>
      </w:r>
      <w:r w:rsidR="000D5FC2">
        <w:t>.</w:t>
      </w:r>
    </w:p>
    <w:p w14:paraId="3C8265F4" w14:textId="13CC0D5C" w:rsidR="00C03C07" w:rsidRDefault="006C508E" w:rsidP="000B7CFB">
      <w:pPr>
        <w:pStyle w:val="NormalWeb"/>
        <w:spacing w:before="0" w:beforeAutospacing="0" w:after="0" w:afterAutospacing="0"/>
        <w:jc w:val="both"/>
        <w:rPr>
          <w:rFonts w:asciiTheme="majorBidi" w:hAnsiTheme="majorBidi" w:cstheme="majorBidi"/>
          <w:lang w:val="en"/>
        </w:rPr>
      </w:pP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00B70701">
        <w:rPr>
          <w:rFonts w:asciiTheme="majorBidi" w:hAnsiTheme="majorBidi" w:cstheme="majorBidi"/>
        </w:rPr>
        <w:t xml:space="preserve">: </w:t>
      </w:r>
      <w:r w:rsidR="003633B4" w:rsidRPr="003633B4">
        <w:rPr>
          <w:rFonts w:asciiTheme="majorBidi" w:hAnsiTheme="majorBidi" w:cstheme="majorBidi"/>
          <w:lang w:val="en"/>
        </w:rPr>
        <w:t>Logistics DT state inferred from sensors (on</w:t>
      </w:r>
      <w:r w:rsidR="003633B4" w:rsidRPr="003633B4">
        <w:rPr>
          <w:rFonts w:asciiTheme="majorBidi" w:hAnsiTheme="majorBidi" w:cstheme="majorBidi"/>
          <w:lang w:val="en"/>
        </w:rPr>
        <w:noBreakHyphen/>
        <w:t>time / delayed)</w:t>
      </w:r>
      <w:r w:rsidR="003633B4">
        <w:rPr>
          <w:rFonts w:asciiTheme="majorBidi" w:hAnsiTheme="majorBidi" w:cstheme="majorBidi"/>
          <w:lang w:val="en"/>
        </w:rPr>
        <w:t>.</w:t>
      </w:r>
    </w:p>
    <w:p w14:paraId="47B88F1C" w14:textId="4884D5A5" w:rsidR="00652D96" w:rsidRDefault="006C508E" w:rsidP="000D150F">
      <w:pPr>
        <w:pStyle w:val="NormalWeb"/>
        <w:spacing w:before="0" w:beforeAutospacing="0" w:after="0" w:afterAutospacing="0"/>
        <w:jc w:val="both"/>
      </w:pPr>
      <m:oMath>
        <m:sSub>
          <m:sSubPr>
            <m:ctrlPr>
              <w:rPr>
                <w:rFonts w:ascii="Cambria Math" w:hAnsi="Cambria Math"/>
                <w:i/>
              </w:rPr>
            </m:ctrlPr>
          </m:sSubPr>
          <m:e>
            <m:r>
              <w:rPr>
                <w:rFonts w:ascii="Cambria Math" w:hAnsi="Cambria Math"/>
              </w:rPr>
              <m:t>l</m:t>
            </m:r>
          </m:e>
          <m:sub>
            <m:r>
              <w:rPr>
                <w:rFonts w:ascii="Cambria Math" w:hAnsi="Cambria Math"/>
              </w:rPr>
              <m:t>t</m:t>
            </m:r>
            <m:r>
              <w:rPr>
                <w:rFonts w:ascii="Cambria Math" w:hAnsi="Cambria Math"/>
              </w:rPr>
              <m:t>-1</m:t>
            </m:r>
          </m:sub>
        </m:sSub>
      </m:oMath>
      <w:r w:rsidR="00652D96">
        <w:rPr>
          <w:rStyle w:val="vlist-s"/>
          <w:rFonts w:eastAsiaTheme="majorEastAsia"/>
          <w:b/>
          <w:bCs/>
        </w:rPr>
        <w:t>​</w:t>
      </w:r>
      <w:r w:rsidR="00652D96">
        <w:t xml:space="preserve">: a </w:t>
      </w:r>
      <w:r w:rsidR="00652D96" w:rsidRPr="00E527F9">
        <w:t>specific value that</w:t>
      </w:r>
      <w:r w:rsidR="00652D96">
        <w:t xml:space="preserve"> the previous state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00652D96">
        <w:rPr>
          <w:rStyle w:val="vlist-s"/>
          <w:rFonts w:eastAsiaTheme="majorEastAsia"/>
        </w:rPr>
        <w:t>​</w:t>
      </w:r>
      <w:r w:rsidR="00652D96">
        <w:t xml:space="preserve"> can take; the sum runs over all such values (i.e., over the state space).</w:t>
      </w:r>
    </w:p>
    <w:p w14:paraId="120D049D" w14:textId="3124CF39" w:rsidR="00E86D7B" w:rsidRPr="005E30F0" w:rsidRDefault="00FF1A84" w:rsidP="005E30F0">
      <w:pPr>
        <w:spacing w:after="0"/>
        <w:rPr>
          <w:rFonts w:asciiTheme="majorBidi" w:hAnsiTheme="majorBidi" w:cstheme="majorBidi"/>
        </w:rPr>
      </w:pPr>
      <m:oMath>
        <m:r>
          <w:rPr>
            <w:rFonts w:ascii="Cambria Math" w:hAnsi="Cambria Math"/>
          </w:rPr>
          <m:t>p</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t</m:t>
            </m:r>
          </m:sub>
        </m:sSub>
        <m:r>
          <m:rPr>
            <m:sty m:val="p"/>
          </m:rPr>
          <w:rPr>
            <w:rFonts w:ascii="Cambria Math" w:hAnsi="Cambria Math" w:cstheme="majorBidi"/>
          </w:rPr>
          <m:t>∣</m:t>
        </m:r>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1:t</m:t>
            </m:r>
          </m:sub>
        </m:sSub>
        <m:r>
          <w:rPr>
            <w:rFonts w:ascii="Cambria Math" w:hAnsi="Cambria Math" w:cstheme="majorBidi"/>
          </w:rPr>
          <m:t>)</m:t>
        </m:r>
      </m:oMath>
      <w:r w:rsidR="00C72EAE" w:rsidRPr="005E30F0">
        <w:rPr>
          <w:rFonts w:asciiTheme="majorBidi" w:hAnsiTheme="majorBidi" w:cstheme="majorBidi"/>
        </w:rPr>
        <w:t xml:space="preserve"> : the posterior belief over the current state after incorporating observations up to t.</w:t>
      </w:r>
    </w:p>
    <w:p w14:paraId="288D29D0" w14:textId="4E9EB3E4" w:rsidR="00C72EAE" w:rsidRPr="005E30F0" w:rsidRDefault="00FF1A84" w:rsidP="005E30F0">
      <w:pPr>
        <w:spacing w:after="0"/>
        <w:rPr>
          <w:rFonts w:asciiTheme="majorBidi" w:hAnsiTheme="majorBidi" w:cstheme="majorBidi"/>
        </w:rPr>
      </w:pPr>
      <m:oMath>
        <m:r>
          <w:rPr>
            <w:rFonts w:ascii="Cambria Math" w:hAnsi="Cambria Math"/>
          </w:rPr>
          <m:t>p</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t</m:t>
            </m:r>
          </m:sub>
        </m:sSub>
        <m:r>
          <m:rPr>
            <m:sty m:val="p"/>
          </m:rPr>
          <w:rPr>
            <w:rFonts w:ascii="Cambria Math" w:hAnsi="Cambria Math" w:cstheme="majorBidi"/>
          </w:rPr>
          <m:t>∣</m:t>
        </m:r>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t</m:t>
            </m:r>
          </m:sub>
        </m:sSub>
        <m:r>
          <w:rPr>
            <w:rFonts w:ascii="Cambria Math" w:hAnsi="Cambria Math" w:cstheme="majorBidi"/>
          </w:rPr>
          <m:t>)</m:t>
        </m:r>
      </m:oMath>
      <w:r w:rsidR="00C72EAE" w:rsidRPr="005E30F0">
        <w:rPr>
          <w:rFonts w:asciiTheme="majorBidi" w:hAnsiTheme="majorBidi" w:cstheme="majorBidi"/>
        </w:rPr>
        <w:t xml:space="preserve"> : </w:t>
      </w:r>
      <w:r w:rsidR="007B7426" w:rsidRPr="005E30F0">
        <w:rPr>
          <w:rFonts w:asciiTheme="majorBidi" w:hAnsiTheme="majorBidi" w:cstheme="majorBidi"/>
        </w:rPr>
        <w:t xml:space="preserve">the measurement likelihood—how probable the current observation is if the state were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t</m:t>
            </m:r>
          </m:sub>
        </m:sSub>
      </m:oMath>
      <w:r w:rsidR="007B7426" w:rsidRPr="005E30F0">
        <w:rPr>
          <w:rFonts w:asciiTheme="majorBidi" w:hAnsiTheme="majorBidi" w:cstheme="majorBidi"/>
        </w:rPr>
        <w:t>​.</w:t>
      </w:r>
    </w:p>
    <w:p w14:paraId="4AD0F404" w14:textId="66A2FBA7" w:rsidR="007B7426" w:rsidRPr="005E30F0" w:rsidRDefault="00FF1A84" w:rsidP="005E30F0">
      <w:pPr>
        <w:spacing w:after="0"/>
        <w:rPr>
          <w:rFonts w:asciiTheme="majorBidi" w:hAnsiTheme="majorBidi" w:cstheme="majorBidi"/>
        </w:rPr>
      </w:pPr>
      <m:oMath>
        <m:r>
          <w:rPr>
            <w:rFonts w:ascii="Cambria Math" w:hAnsi="Cambria Math"/>
          </w:rPr>
          <m:t>p</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t</m:t>
            </m:r>
          </m:sub>
        </m:sSub>
        <m:r>
          <m:rPr>
            <m:sty m:val="p"/>
          </m:rPr>
          <w:rPr>
            <w:rFonts w:ascii="Cambria Math" w:hAnsi="Cambria Math" w:cstheme="majorBidi"/>
          </w:rPr>
          <m:t>∣</m:t>
        </m:r>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t-1</m:t>
            </m:r>
          </m:sub>
        </m:sSub>
        <m:r>
          <w:rPr>
            <w:rFonts w:ascii="Cambria Math" w:hAnsi="Cambria Math" w:cstheme="majorBidi"/>
          </w:rPr>
          <m:t>)</m:t>
        </m:r>
      </m:oMath>
      <w:r w:rsidR="007B7426" w:rsidRPr="005E30F0">
        <w:rPr>
          <w:rFonts w:asciiTheme="majorBidi" w:hAnsiTheme="majorBidi" w:cstheme="majorBidi"/>
        </w:rPr>
        <w:t xml:space="preserve"> :</w:t>
      </w:r>
      <w:r w:rsidR="00D04538" w:rsidRPr="005E30F0">
        <w:rPr>
          <w:rFonts w:asciiTheme="majorBidi" w:hAnsiTheme="majorBidi" w:cstheme="majorBidi"/>
        </w:rPr>
        <w:t xml:space="preserve"> the state transition (motion) model—how likely the system moves from </w:t>
      </w:r>
      <w:r w:rsidR="00877B22" w:rsidRPr="005E30F0">
        <w:rPr>
          <w:rFonts w:asciiTheme="majorBidi" w:hAnsiTheme="majorBidi" w:cstheme="majorBidi"/>
        </w:rPr>
        <w:t xml:space="preserve">one </w:t>
      </w:r>
      <w:r w:rsidR="00D04538" w:rsidRPr="005E30F0">
        <w:rPr>
          <w:rFonts w:asciiTheme="majorBidi" w:hAnsiTheme="majorBidi" w:cstheme="majorBidi"/>
        </w:rPr>
        <w:t xml:space="preserve">state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t-1</m:t>
            </m:r>
          </m:sub>
        </m:sSub>
      </m:oMath>
      <w:r w:rsidR="00D04538" w:rsidRPr="005E30F0">
        <w:rPr>
          <w:rFonts w:asciiTheme="majorBidi" w:hAnsiTheme="majorBidi" w:cstheme="majorBidi"/>
        </w:rPr>
        <w:t xml:space="preserve">​ to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t</m:t>
            </m:r>
          </m:sub>
        </m:sSub>
      </m:oMath>
      <w:r w:rsidR="00D04538" w:rsidRPr="005E30F0">
        <w:rPr>
          <w:rFonts w:asciiTheme="majorBidi" w:hAnsiTheme="majorBidi" w:cstheme="majorBidi"/>
        </w:rPr>
        <w:t>​.</w:t>
      </w:r>
    </w:p>
    <w:p w14:paraId="6C07649A" w14:textId="4B39BCE8" w:rsidR="00D04538" w:rsidRPr="005E30F0" w:rsidRDefault="00FF1A84" w:rsidP="00CC19AF">
      <w:pPr>
        <w:rPr>
          <w:rFonts w:asciiTheme="majorBidi" w:hAnsiTheme="majorBidi" w:cstheme="majorBidi"/>
        </w:rPr>
      </w:pPr>
      <m:oMath>
        <m:r>
          <w:rPr>
            <w:rFonts w:ascii="Cambria Math" w:hAnsi="Cambria Math"/>
          </w:rPr>
          <m:t>p</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t-1</m:t>
            </m:r>
          </m:sub>
        </m:sSub>
        <m:r>
          <m:rPr>
            <m:sty m:val="p"/>
          </m:rPr>
          <w:rPr>
            <w:rFonts w:ascii="Cambria Math" w:hAnsi="Cambria Math" w:cstheme="majorBidi"/>
          </w:rPr>
          <m:t>∣</m:t>
        </m:r>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1:t-1</m:t>
            </m:r>
          </m:sub>
        </m:sSub>
        <m:r>
          <w:rPr>
            <w:rFonts w:ascii="Cambria Math" w:hAnsi="Cambria Math" w:cstheme="majorBidi"/>
          </w:rPr>
          <m:t>)</m:t>
        </m:r>
      </m:oMath>
      <w:r w:rsidR="00D04538" w:rsidRPr="005E30F0">
        <w:rPr>
          <w:rFonts w:asciiTheme="majorBidi" w:hAnsiTheme="majorBidi" w:cstheme="majorBidi"/>
        </w:rPr>
        <w:t xml:space="preserve"> : </w:t>
      </w:r>
      <w:r w:rsidR="00781AD9" w:rsidRPr="005E30F0">
        <w:rPr>
          <w:rFonts w:asciiTheme="majorBidi" w:hAnsiTheme="majorBidi" w:cstheme="majorBidi"/>
        </w:rPr>
        <w:t>the previous posterior belief (at time t−1) over the state.</w:t>
      </w:r>
    </w:p>
    <w:p w14:paraId="4DB65DD3" w14:textId="2DBEDEEB" w:rsidR="0011536D" w:rsidRPr="005E30F0" w:rsidRDefault="0011536D" w:rsidP="00CC19AF">
      <w:pPr>
        <w:rPr>
          <w:rFonts w:asciiTheme="majorBidi" w:hAnsiTheme="majorBidi" w:cstheme="majorBidi"/>
        </w:rPr>
      </w:pPr>
      <w:r w:rsidRPr="005E30F0">
        <w:rPr>
          <w:rFonts w:asciiTheme="majorBidi" w:hAnsiTheme="majorBidi" w:cstheme="majorBidi"/>
        </w:rPr>
        <w:t>This is the DT side “listener” that turns raw physical signals into a probabilistic logistics status.</w:t>
      </w:r>
    </w:p>
    <w:p w14:paraId="683A380C" w14:textId="4A68DED4" w:rsidR="0011536D" w:rsidRPr="0011536D" w:rsidRDefault="0011536D" w:rsidP="00400F68">
      <w:pPr>
        <w:pStyle w:val="NormalWeb"/>
        <w:numPr>
          <w:ilvl w:val="0"/>
          <w:numId w:val="8"/>
        </w:numPr>
        <w:jc w:val="both"/>
        <w:rPr>
          <w:rFonts w:asciiTheme="majorBidi" w:hAnsiTheme="majorBidi" w:cstheme="majorBidi"/>
          <w:b/>
          <w:bCs/>
        </w:rPr>
      </w:pPr>
      <w:r w:rsidRPr="0011536D">
        <w:rPr>
          <w:rFonts w:asciiTheme="majorBidi" w:hAnsiTheme="majorBidi" w:cstheme="majorBidi"/>
          <w:b/>
          <w:bCs/>
        </w:rPr>
        <w:t>Propagate to the Assembly DT (cross</w:t>
      </w:r>
      <w:r w:rsidRPr="0011536D">
        <w:rPr>
          <w:rFonts w:asciiTheme="majorBidi" w:hAnsiTheme="majorBidi" w:cstheme="majorBidi"/>
          <w:b/>
          <w:bCs/>
        </w:rPr>
        <w:noBreakHyphen/>
        <w:t>update)</w:t>
      </w:r>
    </w:p>
    <w:p w14:paraId="1C8520BE" w14:textId="5F047D57" w:rsidR="0011536D" w:rsidRPr="0011536D" w:rsidRDefault="0011536D" w:rsidP="0095339A">
      <w:pPr>
        <w:pStyle w:val="NormalWeb"/>
        <w:spacing w:before="0" w:beforeAutospacing="0" w:after="0" w:afterAutospacing="0"/>
        <w:jc w:val="both"/>
        <w:rPr>
          <w:rFonts w:asciiTheme="majorBidi" w:hAnsiTheme="majorBidi" w:cstheme="majorBidi"/>
        </w:rPr>
      </w:pPr>
      <w:r w:rsidRPr="0011536D">
        <w:rPr>
          <w:rFonts w:asciiTheme="majorBidi" w:hAnsiTheme="majorBidi" w:cstheme="majorBidi"/>
        </w:rPr>
        <w:lastRenderedPageBreak/>
        <w:t xml:space="preserve">Let </w:t>
      </w:r>
      <m:oMath>
        <m:sSub>
          <m:sSubPr>
            <m:ctrlPr>
              <w:rPr>
                <w:rFonts w:ascii="Cambria Math" w:hAnsi="Cambria Math"/>
                <w:i/>
              </w:rPr>
            </m:ctrlPr>
          </m:sSubPr>
          <m:e>
            <m:r>
              <w:rPr>
                <w:rFonts w:ascii="Cambria Math" w:hAnsi="Cambria Math"/>
              </w:rPr>
              <m:t>A</m:t>
            </m:r>
          </m:e>
          <m:sub>
            <m:r>
              <w:rPr>
                <w:rFonts w:ascii="Cambria Math" w:hAnsi="Cambria Math"/>
              </w:rPr>
              <m:t>k,t</m:t>
            </m:r>
          </m:sub>
        </m:sSub>
      </m:oMath>
      <w:r w:rsidRPr="0011536D">
        <w:rPr>
          <w:rFonts w:asciiTheme="majorBidi" w:hAnsiTheme="majorBidi" w:cstheme="majorBidi"/>
        </w:rPr>
        <w:t>​ denote the random start status/time of Assembly task “install Module k” by time t. Condition Assembly’s forecast on the inferred logistics state:</w:t>
      </w:r>
    </w:p>
    <w:p w14:paraId="5A5F4155" w14:textId="2907853D" w:rsidR="00E5088C" w:rsidRPr="0011536D" w:rsidRDefault="00FF1A84" w:rsidP="00E5088C">
      <w:pPr>
        <w:pStyle w:val="NormalWeb"/>
        <w:spacing w:before="240" w:beforeAutospacing="0" w:after="240" w:afterAutospacing="0"/>
        <w:jc w:val="both"/>
      </w:pPr>
      <m:oMathPara>
        <m:oMathParaPr>
          <m:jc m:val="left"/>
        </m:oMathParaPr>
        <m:oMath>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nary>
            <m:naryPr>
              <m:chr m:val="∑"/>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 xml:space="preserve"> ∈{</m:t>
              </m:r>
              <m:r>
                <m:rPr>
                  <m:sty m:val="p"/>
                </m:rPr>
                <w:rPr>
                  <w:rFonts w:ascii="Cambria Math" w:hAnsi="Cambria Math" w:cstheme="majorBidi"/>
                </w:rPr>
                <m:t>on</m:t>
              </m:r>
              <m:r>
                <m:rPr>
                  <m:sty m:val="p"/>
                </m:rPr>
                <w:rPr>
                  <w:rFonts w:ascii="Cambria Math" w:hAnsi="Cambria Math" w:cstheme="majorBidi"/>
                </w:rPr>
                <w:noBreakHyphen/>
                <m:t>time,delayed</m:t>
              </m:r>
              <m:r>
                <m:rPr>
                  <m:sty m:val="p"/>
                </m:rPr>
                <w:rPr>
                  <w:rFonts w:ascii="Cambria Math" w:hAnsiTheme="majorBidi" w:cstheme="majorBidi"/>
                </w:rPr>
                <m:t>}</m:t>
              </m:r>
            </m:sub>
            <m:sup/>
            <m:e>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 xml:space="preserve">=l) </m:t>
              </m:r>
              <m:r>
                <m:rPr>
                  <m:sty m:val="p"/>
                </m:rPr>
                <w:rPr>
                  <w:rFonts w:ascii="Cambria Math" w:hAnsi="Cambria Math"/>
                </w:rPr>
                <m:t>P</m:t>
              </m:r>
              <m:sSub>
                <m:sSubPr>
                  <m:ctrlPr>
                    <w:rPr>
                      <w:rFonts w:ascii="Cambria Math" w:hAnsi="Cambria Math"/>
                      <w:i/>
                      <w:iCs/>
                    </w:rPr>
                  </m:ctrlPr>
                </m:sSubPr>
                <m:e>
                  <m:r>
                    <w:rPr>
                      <w:rFonts w:ascii="Cambria Math" w:hAnsi="Cambria Math"/>
                    </w:rPr>
                    <m:t>(L</m:t>
                  </m:r>
                </m:e>
                <m:sub>
                  <m:r>
                    <w:rPr>
                      <w:rFonts w:ascii="Cambria Math" w:hAnsi="Cambria Math"/>
                    </w:rPr>
                    <m:t>t</m:t>
                  </m:r>
                </m:sub>
              </m:sSub>
              <m:r>
                <w:rPr>
                  <w:rFonts w:ascii="Cambria Math" w:hAnsi="Cambria Math"/>
                </w:rPr>
                <m:t>=l</m:t>
              </m:r>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e>
          </m:nary>
        </m:oMath>
      </m:oMathPara>
    </w:p>
    <w:p w14:paraId="6FF1A235" w14:textId="234137EE" w:rsidR="00A4601B" w:rsidRDefault="00A4601B" w:rsidP="006B6D19">
      <w:pPr>
        <w:jc w:val="both"/>
        <w:rPr>
          <w:rFonts w:asciiTheme="majorBidi" w:hAnsiTheme="majorBidi" w:cstheme="majorBidi"/>
        </w:rPr>
      </w:pPr>
      <w:r w:rsidRPr="00A4601B">
        <w:rPr>
          <w:rFonts w:asciiTheme="majorBidi" w:hAnsiTheme="majorBidi" w:cstheme="majorBidi"/>
        </w:rPr>
        <w:t>This is simply the law of total probability used to predict the assembly start</w:t>
      </w:r>
      <w:r w:rsidR="00160F6B">
        <w:rPr>
          <w:rFonts w:asciiTheme="majorBidi" w:hAnsiTheme="majorBidi" w:cstheme="majorBidi"/>
        </w:rPr>
        <w:t>s</w:t>
      </w:r>
      <w:r w:rsidRPr="00A4601B">
        <w:rPr>
          <w:rFonts w:asciiTheme="majorBidi" w:hAnsiTheme="majorBidi" w:cstheme="majorBidi"/>
        </w:rPr>
        <w:t xml:space="preserve"> for Module K at t+1; it averages the conditional forecast under each logistics state </w:t>
      </w:r>
      <m:oMath>
        <m:r>
          <w:rPr>
            <w:rFonts w:ascii="Cambria Math" w:hAnsi="Cambria Math" w:cstheme="majorBidi"/>
          </w:rPr>
          <m:t>l</m:t>
        </m:r>
      </m:oMath>
      <w:r w:rsidRPr="00A4601B">
        <w:rPr>
          <w:rFonts w:asciiTheme="majorBidi" w:hAnsiTheme="majorBidi" w:cstheme="majorBidi"/>
        </w:rPr>
        <w:t xml:space="preserve"> weighted by the current probability that </w:t>
      </w:r>
      <m:oMath>
        <m:r>
          <w:rPr>
            <w:rFonts w:ascii="Cambria Math" w:hAnsi="Cambria Math" w:cstheme="majorBidi"/>
          </w:rPr>
          <m:t>l</m:t>
        </m:r>
      </m:oMath>
      <w:r w:rsidR="00546BD6">
        <w:rPr>
          <w:rFonts w:asciiTheme="majorBidi" w:hAnsiTheme="majorBidi" w:cstheme="majorBidi"/>
        </w:rPr>
        <w:t xml:space="preserve"> </w:t>
      </w:r>
      <w:r w:rsidRPr="00A4601B">
        <w:rPr>
          <w:rFonts w:asciiTheme="majorBidi" w:hAnsiTheme="majorBidi" w:cstheme="majorBidi"/>
        </w:rPr>
        <w:t>is true given the sensors.</w:t>
      </w:r>
    </w:p>
    <w:p w14:paraId="666CC91A" w14:textId="3D04D521" w:rsidR="0042778B" w:rsidRPr="006B6D19" w:rsidRDefault="0042778B" w:rsidP="004F7E60">
      <w:pPr>
        <w:jc w:val="both"/>
        <w:rPr>
          <w:rFonts w:asciiTheme="majorBidi" w:hAnsiTheme="majorBidi" w:cstheme="majorBidi"/>
        </w:rPr>
      </w:pPr>
      <w:r w:rsidRPr="0042778B">
        <w:rPr>
          <w:rFonts w:asciiTheme="majorBidi" w:hAnsiTheme="majorBidi" w:cstheme="majorBidi"/>
        </w:rPr>
        <w:t xml:space="preserve">Operationally, </w:t>
      </w:r>
      <m:oMath>
        <m:r>
          <m:rPr>
            <m:sty m:val="p"/>
          </m:rPr>
          <w:rPr>
            <w:rFonts w:ascii="Cambria Math" w:hAnsi="Cambria Math"/>
          </w:rPr>
          <m:t>P</m:t>
        </m:r>
        <m:sSub>
          <m:sSubPr>
            <m:ctrlPr>
              <w:rPr>
                <w:rFonts w:ascii="Cambria Math" w:hAnsi="Cambria Math"/>
                <w:i/>
                <w:iCs/>
              </w:rPr>
            </m:ctrlPr>
          </m:sSubPr>
          <m:e>
            <m:r>
              <w:rPr>
                <w:rFonts w:ascii="Cambria Math" w:hAnsi="Cambria Math"/>
              </w:rPr>
              <m:t>(L</m:t>
            </m:r>
          </m:e>
          <m:sub>
            <m:r>
              <w:rPr>
                <w:rFonts w:ascii="Cambria Math" w:hAnsi="Cambria Math"/>
              </w:rPr>
              <m:t>t</m:t>
            </m:r>
          </m:sub>
        </m:sSub>
        <m:r>
          <w:rPr>
            <w:rFonts w:ascii="Cambria Math" w:hAnsi="Cambria Math"/>
          </w:rPr>
          <m:t>=l</m:t>
        </m:r>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oMath>
      <w:r w:rsidRPr="0042778B">
        <w:rPr>
          <w:rFonts w:asciiTheme="majorBidi" w:hAnsiTheme="majorBidi" w:cstheme="majorBidi"/>
        </w:rPr>
        <w:t xml:space="preserve"> is produced by </w:t>
      </w:r>
      <w:r w:rsidR="00BB5640">
        <w:rPr>
          <w:rFonts w:asciiTheme="majorBidi" w:hAnsiTheme="majorBidi" w:cstheme="majorBidi"/>
        </w:rPr>
        <w:t>the</w:t>
      </w:r>
      <w:r w:rsidRPr="0042778B">
        <w:rPr>
          <w:rFonts w:asciiTheme="majorBidi" w:hAnsiTheme="majorBidi" w:cstheme="majorBidi"/>
        </w:rPr>
        <w:t xml:space="preserve"> Logistics DT’s filter</w:t>
      </w:r>
      <w:r w:rsidR="007C65F5">
        <w:rPr>
          <w:rFonts w:asciiTheme="majorBidi" w:hAnsiTheme="majorBidi" w:cstheme="majorBidi"/>
        </w:rPr>
        <w:t>, for example</w:t>
      </w:r>
      <w:r w:rsidRPr="0042778B">
        <w:rPr>
          <w:rFonts w:asciiTheme="majorBidi" w:hAnsiTheme="majorBidi" w:cstheme="majorBidi"/>
        </w:rPr>
        <w:t xml:space="preserve">, a Bayesian updater that turns GPS/RFID into “on-time vs delayed” probabilities, while </w:t>
      </w:r>
      <m:oMath>
        <m:r>
          <m:rPr>
            <m:sty m:val="p"/>
          </m:rP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=l)</m:t>
        </m:r>
      </m:oMath>
      <w:r w:rsidRPr="0042778B">
        <w:rPr>
          <w:rFonts w:asciiTheme="majorBidi" w:hAnsiTheme="majorBidi" w:cstheme="majorBidi"/>
        </w:rPr>
        <w:t xml:space="preserve"> is a small conditional model that says, for example, “if delayed, the install start shifts by two days.”</w:t>
      </w:r>
    </w:p>
    <w:p w14:paraId="25C57984" w14:textId="3B7C07FE" w:rsidR="0011536D" w:rsidRDefault="0011536D" w:rsidP="00400AB8">
      <w:pPr>
        <w:pStyle w:val="NormalWeb"/>
        <w:spacing w:before="0" w:beforeAutospacing="0" w:after="0" w:afterAutospacing="0"/>
        <w:jc w:val="both"/>
        <w:rPr>
          <w:rFonts w:asciiTheme="majorBidi" w:hAnsiTheme="majorBidi" w:cstheme="majorBidi"/>
        </w:rPr>
      </w:pPr>
      <w:r w:rsidRPr="0011536D">
        <w:rPr>
          <w:rFonts w:asciiTheme="majorBidi" w:hAnsiTheme="majorBidi" w:cstheme="majorBidi"/>
        </w:rPr>
        <w:t xml:space="preserve">Equivalently, </w:t>
      </w:r>
      <w:r w:rsidR="00680834">
        <w:rPr>
          <w:rFonts w:asciiTheme="majorBidi" w:hAnsiTheme="majorBidi" w:cstheme="majorBidi"/>
        </w:rPr>
        <w:t>we can</w:t>
      </w:r>
      <w:r w:rsidR="00680834" w:rsidRPr="00680834">
        <w:rPr>
          <w:rFonts w:asciiTheme="majorBidi" w:hAnsiTheme="majorBidi" w:cstheme="majorBidi"/>
        </w:rPr>
        <w:t xml:space="preserve"> </w:t>
      </w:r>
      <w:r w:rsidR="00C07472">
        <w:rPr>
          <w:rFonts w:asciiTheme="majorBidi" w:hAnsiTheme="majorBidi" w:cstheme="majorBidi"/>
        </w:rPr>
        <w:t>rewrite</w:t>
      </w:r>
      <w:r w:rsidR="00680834" w:rsidRPr="00680834">
        <w:rPr>
          <w:rFonts w:asciiTheme="majorBidi" w:hAnsiTheme="majorBidi" w:cstheme="majorBidi"/>
        </w:rPr>
        <w:t xml:space="preserve"> this in </w:t>
      </w:r>
      <w:r w:rsidR="0041288D">
        <w:rPr>
          <w:rFonts w:asciiTheme="majorBidi" w:hAnsiTheme="majorBidi" w:cstheme="majorBidi"/>
        </w:rPr>
        <w:t>scheduled</w:t>
      </w:r>
      <w:r w:rsidR="00680834" w:rsidRPr="00680834">
        <w:rPr>
          <w:rFonts w:asciiTheme="majorBidi" w:hAnsiTheme="majorBidi" w:cstheme="majorBidi"/>
        </w:rPr>
        <w:t xml:space="preserve"> time using expectations:</w:t>
      </w:r>
    </w:p>
    <w:p w14:paraId="7412A251" w14:textId="773E8C3D" w:rsidR="008E0E6A" w:rsidRPr="0011536D" w:rsidRDefault="00B666E3" w:rsidP="008E0E6A">
      <w:pPr>
        <w:pStyle w:val="NormalWeb"/>
        <w:spacing w:before="240" w:beforeAutospacing="0" w:after="240" w:afterAutospacing="0"/>
        <w:jc w:val="both"/>
        <w:rPr>
          <w:rFonts w:ascii="Cambria Math" w:hAnsi="Cambria Math"/>
          <w:i/>
          <w:iCs/>
        </w:rPr>
      </w:pPr>
      <m:oMathPara>
        <m:oMathParaPr>
          <m:jc m:val="left"/>
        </m:oMathParaPr>
        <m:oMath>
          <m:r>
            <m:rPr>
              <m:scr m:val="double-struck"/>
            </m:rPr>
            <w:rPr>
              <w:rFonts w:ascii="Cambria Math" w:hAnsi="Cambria Math"/>
            </w:rPr>
            <m:t>E</m:t>
          </m:r>
          <m:sSub>
            <m:sSubPr>
              <m:ctrlPr>
                <w:rPr>
                  <w:rFonts w:ascii="Cambria Math" w:hAnsi="Cambria Math"/>
                  <w:i/>
                  <w:iCs/>
                </w:rPr>
              </m:ctrlPr>
            </m:sSubPr>
            <m:e>
              <m:r>
                <w:rPr>
                  <w:rFonts w:ascii="Cambria Math" w:hAnsi="Cambria Math"/>
                </w:rPr>
                <m:t>[S</m:t>
              </m:r>
            </m:e>
            <m:sub>
              <m:r>
                <w:rPr>
                  <w:rFonts w:ascii="Cambria Math" w:hAnsi="Cambria Math"/>
                </w:rPr>
                <m:t>k</m:t>
              </m:r>
            </m:sub>
          </m:sSub>
          <m:r>
            <w:rPr>
              <w:rFonts w:ascii="Cambria Math" w:hAnsi="Cambria Math" w:cs="Cambria Math"/>
            </w:rPr>
            <m:t>∣</m:t>
          </m:r>
          <m:r>
            <w:rPr>
              <w:rFonts w:ascii="Cambria Math" w:hAnsi="Cambria Math"/>
            </w:rPr>
            <m:t xml:space="preserve"> </m:t>
          </m:r>
          <m:sSub>
            <m:sSubPr>
              <m:ctrlPr>
                <w:rPr>
                  <w:rFonts w:ascii="Cambria Math" w:hAnsi="Cambria Math"/>
                  <w:i/>
                  <w:iCs/>
                </w:rPr>
              </m:ctrlPr>
            </m:sSubPr>
            <m:e>
              <m:r>
                <w:rPr>
                  <w:rFonts w:ascii="Cambria Math" w:hAnsi="Cambria Math"/>
                </w:rPr>
                <m:t>z</m:t>
              </m:r>
            </m:e>
            <m:sub>
              <m:r>
                <w:rPr>
                  <w:rFonts w:ascii="Cambria Math" w:hAnsi="Cambria Math"/>
                </w:rPr>
                <m:t>t</m:t>
              </m:r>
            </m:sub>
          </m:sSub>
          <m:r>
            <w:rPr>
              <w:rFonts w:ascii="Cambria Math" w:hAnsi="Cambria Math"/>
            </w:rPr>
            <m:t>]=</m:t>
          </m:r>
          <m:sSubSup>
            <m:sSubSupPr>
              <m:ctrlPr>
                <w:rPr>
                  <w:rFonts w:ascii="Cambria Math" w:hAnsi="Cambria Math"/>
                  <w:i/>
                  <w:iCs/>
                </w:rPr>
              </m:ctrlPr>
            </m:sSubSupPr>
            <m:e>
              <m:r>
                <w:rPr>
                  <w:rFonts w:ascii="Cambria Math" w:hAnsi="Cambria Math"/>
                </w:rPr>
                <m:t>S</m:t>
              </m:r>
            </m:e>
            <m:sub>
              <m:r>
                <w:rPr>
                  <w:rFonts w:ascii="Cambria Math" w:hAnsi="Cambria Math"/>
                </w:rPr>
                <m:t>k</m:t>
              </m:r>
            </m:sub>
            <m:sup>
              <m:r>
                <w:rPr>
                  <w:rFonts w:ascii="Cambria Math" w:hAnsi="Cambria Math"/>
                </w:rPr>
                <m:t>plan</m:t>
              </m:r>
            </m:sup>
          </m:sSubSup>
          <m:r>
            <m:rPr>
              <m:scr m:val="double-struck"/>
            </m:rPr>
            <w:rPr>
              <w:rFonts w:ascii="Cambria Math" w:hAnsi="Cambria Math"/>
            </w:rPr>
            <m:t>+E</m:t>
          </m:r>
          <m:sSub>
            <m:sSubPr>
              <m:ctrlPr>
                <w:rPr>
                  <w:rFonts w:ascii="Cambria Math" w:hAnsi="Cambria Math"/>
                  <w:i/>
                  <w:iCs/>
                </w:rPr>
              </m:ctrlPr>
            </m:sSubPr>
            <m:e>
              <m:r>
                <w:rPr>
                  <w:rFonts w:ascii="Cambria Math" w:hAnsi="Cambria Math"/>
                </w:rPr>
                <m:t>[∆</m:t>
              </m:r>
            </m:e>
            <m:sub>
              <m:r>
                <w:rPr>
                  <w:rFonts w:ascii="Cambria Math" w:hAnsi="Cambria Math"/>
                </w:rPr>
                <m:t>k</m:t>
              </m:r>
            </m:sub>
          </m:sSub>
          <m:r>
            <w:rPr>
              <w:rFonts w:ascii="Cambria Math" w:hAnsi="Cambria Math" w:cs="Cambria Math"/>
            </w:rPr>
            <m:t>∣</m:t>
          </m:r>
          <m:r>
            <w:rPr>
              <w:rFonts w:ascii="Cambria Math" w:hAnsi="Cambria Math"/>
            </w:rPr>
            <m:t xml:space="preserve"> </m:t>
          </m:r>
          <m:sSub>
            <m:sSubPr>
              <m:ctrlPr>
                <w:rPr>
                  <w:rFonts w:ascii="Cambria Math" w:hAnsi="Cambria Math"/>
                  <w:i/>
                  <w:iCs/>
                </w:rPr>
              </m:ctrlPr>
            </m:sSubPr>
            <m:e>
              <m:r>
                <w:rPr>
                  <w:rFonts w:ascii="Cambria Math" w:hAnsi="Cambria Math"/>
                </w:rPr>
                <m:t>z</m:t>
              </m:r>
            </m:e>
            <m:sub>
              <m:r>
                <w:rPr>
                  <w:rFonts w:ascii="Cambria Math" w:hAnsi="Cambria Math"/>
                </w:rPr>
                <m:t>t</m:t>
              </m:r>
            </m:sub>
          </m:sSub>
          <m:r>
            <m:rPr>
              <m:scr m:val="double-struck"/>
            </m:rPr>
            <w:rPr>
              <w:rFonts w:ascii="Cambria Math" w:hAnsi="Cambria Math"/>
            </w:rPr>
            <m:t>],  E</m:t>
          </m:r>
          <m:sSub>
            <m:sSubPr>
              <m:ctrlPr>
                <w:rPr>
                  <w:rFonts w:ascii="Cambria Math" w:hAnsi="Cambria Math"/>
                  <w:i/>
                  <w:iCs/>
                </w:rPr>
              </m:ctrlPr>
            </m:sSubPr>
            <m:e>
              <m:r>
                <w:rPr>
                  <w:rFonts w:ascii="Cambria Math" w:hAnsi="Cambria Math"/>
                </w:rPr>
                <m:t>[∆</m:t>
              </m:r>
            </m:e>
            <m:sub>
              <m:r>
                <w:rPr>
                  <w:rFonts w:ascii="Cambria Math" w:hAnsi="Cambria Math"/>
                </w:rPr>
                <m:t>k</m:t>
              </m:r>
            </m:sub>
          </m:sSub>
          <m:r>
            <w:rPr>
              <w:rFonts w:ascii="Cambria Math" w:hAnsi="Cambria Math" w:cs="Cambria Math"/>
            </w:rPr>
            <m:t>∣</m:t>
          </m:r>
          <m:r>
            <w:rPr>
              <w:rFonts w:ascii="Cambria Math" w:hAnsi="Cambria Math"/>
            </w:rPr>
            <m:t xml:space="preserve"> </m:t>
          </m:r>
          <m:sSub>
            <m:sSubPr>
              <m:ctrlPr>
                <w:rPr>
                  <w:rFonts w:ascii="Cambria Math" w:hAnsi="Cambria Math"/>
                  <w:i/>
                  <w:iCs/>
                </w:rPr>
              </m:ctrlPr>
            </m:sSubPr>
            <m:e>
              <m:r>
                <w:rPr>
                  <w:rFonts w:ascii="Cambria Math" w:hAnsi="Cambria Math"/>
                </w:rPr>
                <m:t>z</m:t>
              </m:r>
            </m:e>
            <m:sub>
              <m:r>
                <w:rPr>
                  <w:rFonts w:ascii="Cambria Math" w:hAnsi="Cambria Math"/>
                </w:rPr>
                <m:t>t</m:t>
              </m:r>
            </m:sub>
          </m:sSub>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 xml:space="preserve">l </m:t>
              </m:r>
            </m:sub>
            <m:sup/>
            <m:e>
              <m:sSub>
                <m:sSubPr>
                  <m:ctrlPr>
                    <w:rPr>
                      <w:rFonts w:ascii="Cambria Math" w:hAnsi="Cambria Math"/>
                      <w:i/>
                      <w:iCs/>
                    </w:rPr>
                  </m:ctrlPr>
                </m:sSubPr>
                <m:e>
                  <m:r>
                    <w:rPr>
                      <w:rFonts w:ascii="Cambria Math" w:hAnsi="Cambria Math"/>
                    </w:rPr>
                    <m:t>∆</m:t>
                  </m:r>
                </m:e>
                <m:sub>
                  <m:r>
                    <w:rPr>
                      <w:rFonts w:ascii="Cambria Math" w:hAnsi="Cambria Math"/>
                    </w:rPr>
                    <m:t>k</m:t>
                  </m:r>
                </m:sub>
              </m:sSub>
              <m:d>
                <m:dPr>
                  <m:ctrlPr>
                    <w:rPr>
                      <w:rFonts w:ascii="Cambria Math" w:hAnsi="Cambria Math"/>
                      <w:i/>
                      <w:iCs/>
                    </w:rPr>
                  </m:ctrlPr>
                </m:dPr>
                <m:e>
                  <m:r>
                    <w:rPr>
                      <w:rFonts w:ascii="Cambria Math" w:hAnsi="Cambria Math"/>
                    </w:rPr>
                    <m:t>l</m:t>
                  </m:r>
                </m:e>
              </m:d>
              <m:r>
                <w:rPr>
                  <w:rFonts w:ascii="Cambria Math" w:hAnsi="Cambria Math"/>
                </w:rPr>
                <m:t>p</m:t>
              </m:r>
              <m:sSub>
                <m:sSubPr>
                  <m:ctrlPr>
                    <w:rPr>
                      <w:rFonts w:ascii="Cambria Math" w:hAnsi="Cambria Math"/>
                      <w:i/>
                      <w:iCs/>
                    </w:rPr>
                  </m:ctrlPr>
                </m:sSubPr>
                <m:e>
                  <m:r>
                    <w:rPr>
                      <w:rFonts w:ascii="Cambria Math" w:hAnsi="Cambria Math"/>
                    </w:rPr>
                    <m:t>(L</m:t>
                  </m:r>
                </m:e>
                <m:sub>
                  <m:r>
                    <w:rPr>
                      <w:rFonts w:ascii="Cambria Math" w:hAnsi="Cambria Math"/>
                    </w:rPr>
                    <m:t>t</m:t>
                  </m:r>
                </m:sub>
              </m:sSub>
              <m:r>
                <w:rPr>
                  <w:rFonts w:ascii="Cambria Math" w:hAnsi="Cambria Math" w:cs="Cambria Math"/>
                </w:rPr>
                <m:t>=l∣</m:t>
              </m:r>
              <m:r>
                <w:rPr>
                  <w:rFonts w:ascii="Cambria Math" w:hAnsi="Cambria Math"/>
                </w:rPr>
                <m:t xml:space="preserve"> </m:t>
              </m:r>
              <m:sSub>
                <m:sSubPr>
                  <m:ctrlPr>
                    <w:rPr>
                      <w:rFonts w:ascii="Cambria Math" w:hAnsi="Cambria Math"/>
                      <w:i/>
                      <w:iCs/>
                    </w:rPr>
                  </m:ctrlPr>
                </m:sSubPr>
                <m:e>
                  <m:r>
                    <w:rPr>
                      <w:rFonts w:ascii="Cambria Math" w:hAnsi="Cambria Math"/>
                    </w:rPr>
                    <m:t>z</m:t>
                  </m:r>
                </m:e>
                <m:sub>
                  <m:r>
                    <w:rPr>
                      <w:rFonts w:ascii="Cambria Math" w:hAnsi="Cambria Math"/>
                    </w:rPr>
                    <m:t>t</m:t>
                  </m:r>
                </m:sub>
              </m:sSub>
              <m:r>
                <w:rPr>
                  <w:rFonts w:ascii="Cambria Math" w:hAnsi="Cambria Math"/>
                </w:rPr>
                <m:t>)</m:t>
              </m:r>
            </m:e>
          </m:nary>
        </m:oMath>
      </m:oMathPara>
    </w:p>
    <w:p w14:paraId="5D8E73F3" w14:textId="22AEC21D" w:rsidR="00824998" w:rsidRDefault="00824998" w:rsidP="0095339A">
      <w:pPr>
        <w:pStyle w:val="NormalWeb"/>
        <w:spacing w:after="0" w:afterAutospacing="0"/>
        <w:jc w:val="both"/>
        <w:rPr>
          <w:rFonts w:asciiTheme="majorBidi" w:hAnsiTheme="majorBidi" w:cstheme="majorBidi"/>
        </w:rPr>
      </w:pPr>
      <w:r w:rsidRPr="0011536D">
        <w:rPr>
          <w:rFonts w:asciiTheme="majorBidi" w:hAnsiTheme="majorBidi" w:cstheme="majorBidi"/>
        </w:rPr>
        <w:t>W</w:t>
      </w:r>
      <w:r w:rsidR="0011536D" w:rsidRPr="0011536D">
        <w:rPr>
          <w:rFonts w:asciiTheme="majorBidi" w:hAnsiTheme="majorBidi" w:cstheme="majorBidi"/>
        </w:rPr>
        <w:t>here</w:t>
      </w:r>
      <w:r w:rsidR="0095339A">
        <w:rPr>
          <w:rFonts w:asciiTheme="majorBidi" w:hAnsiTheme="majorBidi" w:cstheme="majorBidi"/>
        </w:rPr>
        <w:t>:</w:t>
      </w:r>
    </w:p>
    <w:p w14:paraId="64AAFB09" w14:textId="63C3166F" w:rsidR="00824998" w:rsidRDefault="006C508E" w:rsidP="0095339A">
      <w:pPr>
        <w:pStyle w:val="NormalWeb"/>
        <w:spacing w:before="0" w:beforeAutospacing="0" w:after="0" w:afterAutospacing="0"/>
        <w:jc w:val="both"/>
        <w:rPr>
          <w:rFonts w:asciiTheme="majorBidi" w:hAnsiTheme="majorBidi" w:cstheme="majorBidi"/>
          <w:lang w:val="en"/>
        </w:rPr>
      </w:pPr>
      <m:oMath>
        <m:sSub>
          <m:sSubPr>
            <m:ctrlPr>
              <w:rPr>
                <w:rFonts w:ascii="Cambria Math" w:hAnsi="Cambria Math"/>
                <w:i/>
                <w:iCs/>
              </w:rPr>
            </m:ctrlPr>
          </m:sSubPr>
          <m:e>
            <m:r>
              <w:rPr>
                <w:rFonts w:ascii="Cambria Math" w:hAnsi="Cambria Math"/>
              </w:rPr>
              <m:t>S</m:t>
            </m:r>
          </m:e>
          <m:sub>
            <m:r>
              <w:rPr>
                <w:rFonts w:ascii="Cambria Math" w:hAnsi="Cambria Math"/>
              </w:rPr>
              <m:t>k</m:t>
            </m:r>
          </m:sub>
        </m:sSub>
      </m:oMath>
      <w:proofErr w:type="gramStart"/>
      <w:r w:rsidR="0011536D" w:rsidRPr="0011536D">
        <w:rPr>
          <w:rFonts w:asciiTheme="majorBidi" w:hAnsiTheme="majorBidi" w:cstheme="majorBidi"/>
        </w:rPr>
        <w:t>​</w:t>
      </w:r>
      <w:r w:rsidR="00440D7E">
        <w:rPr>
          <w:rFonts w:asciiTheme="majorBidi" w:hAnsiTheme="majorBidi" w:cstheme="majorBidi"/>
        </w:rPr>
        <w:t xml:space="preserve"> :</w:t>
      </w:r>
      <w:proofErr w:type="gramEnd"/>
      <w:r w:rsidR="00440D7E">
        <w:rPr>
          <w:rFonts w:asciiTheme="majorBidi" w:hAnsiTheme="majorBidi" w:cstheme="majorBidi"/>
        </w:rPr>
        <w:t xml:space="preserve"> </w:t>
      </w:r>
      <w:r w:rsidR="00440D7E" w:rsidRPr="00440D7E">
        <w:rPr>
          <w:rFonts w:asciiTheme="majorBidi" w:hAnsiTheme="majorBidi" w:cstheme="majorBidi"/>
          <w:lang w:val="en"/>
        </w:rPr>
        <w:t xml:space="preserve">DT </w:t>
      </w:r>
      <w:r w:rsidR="0095339A" w:rsidRPr="00440D7E">
        <w:rPr>
          <w:rFonts w:asciiTheme="majorBidi" w:hAnsiTheme="majorBidi" w:cstheme="majorBidi"/>
          <w:lang w:val="en"/>
        </w:rPr>
        <w:t>tasks</w:t>
      </w:r>
      <w:r w:rsidR="00440D7E" w:rsidRPr="00440D7E">
        <w:rPr>
          <w:rFonts w:asciiTheme="majorBidi" w:hAnsiTheme="majorBidi" w:cstheme="majorBidi"/>
          <w:lang w:val="en"/>
        </w:rPr>
        <w:t xml:space="preserve"> start status/time for </w:t>
      </w:r>
      <w:r w:rsidR="000B7CFB" w:rsidRPr="00440D7E">
        <w:rPr>
          <w:rFonts w:asciiTheme="majorBidi" w:hAnsiTheme="majorBidi" w:cstheme="majorBidi"/>
          <w:lang w:val="en"/>
        </w:rPr>
        <w:t>Module K</w:t>
      </w:r>
      <w:r w:rsidR="00440D7E" w:rsidRPr="00440D7E">
        <w:rPr>
          <w:rFonts w:asciiTheme="majorBidi" w:hAnsiTheme="majorBidi" w:cstheme="majorBidi"/>
          <w:lang w:val="en"/>
        </w:rPr>
        <w:t>.</w:t>
      </w:r>
    </w:p>
    <w:p w14:paraId="60BC1CF1" w14:textId="76EF92C1" w:rsidR="00963D85" w:rsidRDefault="006C508E" w:rsidP="009735EC">
      <w:pPr>
        <w:pStyle w:val="NormalWeb"/>
        <w:spacing w:before="0" w:beforeAutospacing="0" w:after="0" w:afterAutospacing="0"/>
        <w:jc w:val="both"/>
        <w:rPr>
          <w:rFonts w:asciiTheme="majorBidi" w:hAnsiTheme="majorBidi" w:cstheme="majorBidi"/>
        </w:rPr>
      </w:pPr>
      <m:oMath>
        <m:sSubSup>
          <m:sSubSupPr>
            <m:ctrlPr>
              <w:rPr>
                <w:rFonts w:ascii="Cambria Math" w:hAnsi="Cambria Math"/>
                <w:i/>
                <w:iCs/>
              </w:rPr>
            </m:ctrlPr>
          </m:sSubSupPr>
          <m:e>
            <m:r>
              <w:rPr>
                <w:rFonts w:ascii="Cambria Math" w:hAnsi="Cambria Math"/>
              </w:rPr>
              <m:t>S</m:t>
            </m:r>
          </m:e>
          <m:sub>
            <m:r>
              <w:rPr>
                <w:rFonts w:ascii="Cambria Math" w:hAnsi="Cambria Math"/>
              </w:rPr>
              <m:t>k</m:t>
            </m:r>
          </m:sub>
          <m:sup>
            <m:r>
              <w:rPr>
                <w:rFonts w:ascii="Cambria Math" w:hAnsi="Cambria Math"/>
              </w:rPr>
              <m:t>plan</m:t>
            </m:r>
          </m:sup>
        </m:sSubSup>
      </m:oMath>
      <w:r w:rsidR="00963D85">
        <w:rPr>
          <w:rFonts w:asciiTheme="majorBidi" w:hAnsiTheme="majorBidi" w:cstheme="majorBidi"/>
          <w:iCs/>
        </w:rPr>
        <w:t xml:space="preserve"> : </w:t>
      </w:r>
      <w:r w:rsidR="009735EC" w:rsidRPr="009735EC">
        <w:rPr>
          <w:rFonts w:asciiTheme="majorBidi" w:hAnsiTheme="majorBidi" w:cstheme="majorBidi"/>
          <w:iCs/>
          <w:lang w:val="en"/>
        </w:rPr>
        <w:t>the baseline from the master schedule</w:t>
      </w:r>
      <w:r w:rsidR="009735EC">
        <w:rPr>
          <w:rFonts w:asciiTheme="majorBidi" w:hAnsiTheme="majorBidi" w:cstheme="majorBidi"/>
          <w:iCs/>
          <w:lang w:val="en"/>
        </w:rPr>
        <w:t>.</w:t>
      </w:r>
    </w:p>
    <w:p w14:paraId="47FBDEA3" w14:textId="58FD7005" w:rsidR="00824998" w:rsidRDefault="006C508E" w:rsidP="00101BDB">
      <w:pPr>
        <w:pStyle w:val="NormalWeb"/>
        <w:spacing w:before="0" w:beforeAutospacing="0" w:after="0" w:afterAutospacing="0"/>
        <w:jc w:val="both"/>
        <w:rPr>
          <w:rFonts w:asciiTheme="majorBidi" w:hAnsiTheme="majorBidi" w:cstheme="majorBidi"/>
        </w:rPr>
      </w:pPr>
      <m:oMath>
        <m:sSub>
          <m:sSubPr>
            <m:ctrlPr>
              <w:rPr>
                <w:rFonts w:ascii="Cambria Math" w:hAnsi="Cambria Math"/>
                <w:i/>
                <w:iCs/>
              </w:rPr>
            </m:ctrlPr>
          </m:sSubPr>
          <m:e>
            <m:r>
              <w:rPr>
                <w:rFonts w:ascii="Cambria Math" w:hAnsi="Cambria Math"/>
              </w:rPr>
              <m:t>∆</m:t>
            </m:r>
          </m:e>
          <m:sub>
            <m:r>
              <w:rPr>
                <w:rFonts w:ascii="Cambria Math" w:hAnsi="Cambria Math"/>
              </w:rPr>
              <m:t>k</m:t>
            </m:r>
          </m:sub>
        </m:sSub>
        <m:r>
          <w:rPr>
            <w:rFonts w:ascii="Cambria Math" w:hAnsi="Cambria Math"/>
          </w:rPr>
          <m:t xml:space="preserve"> </m:t>
        </m:r>
      </m:oMath>
      <w:r w:rsidR="003E5A0C">
        <w:rPr>
          <w:rFonts w:asciiTheme="majorBidi" w:hAnsiTheme="majorBidi" w:cstheme="majorBidi"/>
        </w:rPr>
        <w:t xml:space="preserve">: </w:t>
      </w:r>
      <w:r w:rsidR="00F75FB0" w:rsidRPr="00F75FB0">
        <w:rPr>
          <w:rFonts w:asciiTheme="majorBidi" w:hAnsiTheme="majorBidi" w:cstheme="majorBidi"/>
          <w:lang w:val="en"/>
        </w:rPr>
        <w:t xml:space="preserve">Delay applied to </w:t>
      </w:r>
      <m:oMath>
        <m:sSubSup>
          <m:sSubSupPr>
            <m:ctrlPr>
              <w:rPr>
                <w:rFonts w:ascii="Cambria Math" w:hAnsi="Cambria Math"/>
                <w:i/>
                <w:iCs/>
              </w:rPr>
            </m:ctrlPr>
          </m:sSubSupPr>
          <m:e>
            <m:r>
              <w:rPr>
                <w:rFonts w:ascii="Cambria Math" w:hAnsi="Cambria Math"/>
              </w:rPr>
              <m:t>S</m:t>
            </m:r>
          </m:e>
          <m:sub>
            <m:r>
              <w:rPr>
                <w:rFonts w:ascii="Cambria Math" w:hAnsi="Cambria Math"/>
              </w:rPr>
              <m:t>k</m:t>
            </m:r>
          </m:sub>
          <m:sup>
            <m:r>
              <w:rPr>
                <w:rFonts w:ascii="Cambria Math" w:hAnsi="Cambria Math"/>
              </w:rPr>
              <m:t>plan</m:t>
            </m:r>
          </m:sup>
        </m:sSubSup>
      </m:oMath>
      <w:r w:rsidR="00F75FB0" w:rsidRPr="00F75FB0">
        <w:rPr>
          <w:rFonts w:asciiTheme="majorBidi" w:hAnsiTheme="majorBidi" w:cstheme="majorBidi"/>
          <w:lang w:val="en"/>
        </w:rPr>
        <w:t xml:space="preserve">​ based on </w:t>
      </w:r>
      <m:oMath>
        <m:sSub>
          <m:sSubPr>
            <m:ctrlPr>
              <w:rPr>
                <w:rFonts w:ascii="Cambria Math" w:hAnsi="Cambria Math"/>
                <w:i/>
                <w:iCs/>
              </w:rPr>
            </m:ctrlPr>
          </m:sSubPr>
          <m:e>
            <m:r>
              <w:rPr>
                <w:rFonts w:ascii="Cambria Math" w:hAnsi="Cambria Math"/>
              </w:rPr>
              <m:t>L</m:t>
            </m:r>
          </m:e>
          <m:sub>
            <m:r>
              <w:rPr>
                <w:rFonts w:ascii="Cambria Math" w:hAnsi="Cambria Math"/>
              </w:rPr>
              <m:t>t</m:t>
            </m:r>
          </m:sub>
        </m:sSub>
      </m:oMath>
      <w:r w:rsidR="00101BDB">
        <w:rPr>
          <w:rFonts w:asciiTheme="majorBidi" w:hAnsiTheme="majorBidi" w:cstheme="majorBidi"/>
          <w:iCs/>
        </w:rPr>
        <w:t xml:space="preserve">, for example, </w:t>
      </w:r>
      <w:r w:rsidR="00F638F6">
        <w:rPr>
          <w:rFonts w:asciiTheme="majorBidi" w:hAnsiTheme="majorBidi" w:cstheme="majorBidi"/>
          <w:iCs/>
        </w:rPr>
        <w:t>traffic</w:t>
      </w:r>
      <w:r w:rsidR="00BB1EFF">
        <w:rPr>
          <w:rFonts w:asciiTheme="majorBidi" w:hAnsiTheme="majorBidi" w:cstheme="majorBidi"/>
          <w:iCs/>
        </w:rPr>
        <w:t>-</w:t>
      </w:r>
      <w:r w:rsidR="00F638F6">
        <w:rPr>
          <w:rFonts w:asciiTheme="majorBidi" w:hAnsiTheme="majorBidi" w:cstheme="majorBidi"/>
          <w:iCs/>
        </w:rPr>
        <w:t xml:space="preserve">induced </w:t>
      </w:r>
      <w:r w:rsidR="00C02A19">
        <w:rPr>
          <w:rFonts w:asciiTheme="majorBidi" w:hAnsiTheme="majorBidi" w:cstheme="majorBidi"/>
          <w:iCs/>
        </w:rPr>
        <w:t>+</w:t>
      </w:r>
      <w:r w:rsidR="00BB1EFF">
        <w:rPr>
          <w:rFonts w:asciiTheme="majorBidi" w:hAnsiTheme="majorBidi" w:cstheme="majorBidi"/>
          <w:iCs/>
        </w:rPr>
        <w:t xml:space="preserve">2 </w:t>
      </w:r>
      <w:r w:rsidR="00F638F6" w:rsidRPr="0011536D">
        <w:rPr>
          <w:rFonts w:asciiTheme="majorBidi" w:hAnsiTheme="majorBidi" w:cstheme="majorBidi"/>
        </w:rPr>
        <w:t>days</w:t>
      </w:r>
      <w:r w:rsidR="00101BDB">
        <w:rPr>
          <w:rFonts w:asciiTheme="majorBidi" w:hAnsiTheme="majorBidi" w:cstheme="majorBidi"/>
        </w:rPr>
        <w:t xml:space="preserve"> </w:t>
      </w:r>
      <w:r w:rsidR="00101BDB" w:rsidRPr="00101BDB">
        <w:rPr>
          <w:rFonts w:asciiTheme="majorBidi" w:hAnsiTheme="majorBidi" w:cstheme="majorBidi"/>
          <w:lang w:val="en"/>
        </w:rPr>
        <w:t>when “delayed”</w:t>
      </w:r>
      <w:r w:rsidR="00F75FB0" w:rsidRPr="00F75FB0">
        <w:rPr>
          <w:rFonts w:asciiTheme="majorBidi" w:hAnsiTheme="majorBidi" w:cstheme="majorBidi"/>
          <w:lang w:val="en"/>
        </w:rPr>
        <w:t>.</w:t>
      </w:r>
    </w:p>
    <w:p w14:paraId="22CCF6C6" w14:textId="0316EE8E" w:rsidR="00C07472" w:rsidRPr="001E3FAF" w:rsidRDefault="00C07472" w:rsidP="001826AC">
      <w:pPr>
        <w:spacing w:before="240"/>
        <w:jc w:val="both"/>
        <w:rPr>
          <w:rFonts w:asciiTheme="majorBidi" w:hAnsiTheme="majorBidi" w:cstheme="majorBidi"/>
        </w:rPr>
      </w:pPr>
      <w:r w:rsidRPr="001E3FAF">
        <w:rPr>
          <w:rFonts w:asciiTheme="majorBidi" w:hAnsiTheme="majorBidi" w:cstheme="majorBidi"/>
        </w:rPr>
        <w:t>So, the Assembly DT’s forecasted start is “plan + expected delay,” where the expected delay is a probability-weighted average over logistics states computed from live sensors.</w:t>
      </w:r>
      <w:r w:rsidR="00AC3437" w:rsidRPr="001E3FAF">
        <w:rPr>
          <w:rFonts w:asciiTheme="majorBidi" w:hAnsiTheme="majorBidi" w:cstheme="majorBidi"/>
        </w:rPr>
        <w:t xml:space="preserve"> Practically, this is the sensor-driven cross-update: nobody has to call the site; the Assembly DT subscribes to the Logistics DT’s posterior </w:t>
      </w:r>
      <m:oMath>
        <m:r>
          <w:rPr>
            <w:rFonts w:ascii="Cambria Math" w:hAnsi="Cambria Math" w:cstheme="majorBidi"/>
          </w:rPr>
          <m:t>P</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t</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1:t</m:t>
            </m:r>
          </m:sub>
        </m:sSub>
        <m:r>
          <w:rPr>
            <w:rFonts w:ascii="Cambria Math" w:hAnsi="Cambria Math" w:cstheme="majorBidi"/>
          </w:rPr>
          <m:t>)</m:t>
        </m:r>
      </m:oMath>
      <w:r w:rsidR="00AC3437" w:rsidRPr="001E3FAF">
        <w:rPr>
          <w:rFonts w:asciiTheme="majorBidi" w:hAnsiTheme="majorBidi" w:cstheme="majorBidi"/>
        </w:rPr>
        <w:t xml:space="preserve">, updates </w:t>
      </w:r>
      <m:oMath>
        <m:r>
          <m:rPr>
            <m:scr m:val="double-struck"/>
          </m:rPr>
          <w:rPr>
            <w:rFonts w:ascii="Cambria Math" w:hAnsi="Cambria Math" w:cstheme="majorBidi"/>
          </w:rPr>
          <m:t>E</m:t>
        </m:r>
        <m:sSub>
          <m:sSubPr>
            <m:ctrlPr>
              <w:rPr>
                <w:rFonts w:ascii="Cambria Math" w:hAnsi="Cambria Math" w:cstheme="majorBidi"/>
              </w:rPr>
            </m:ctrlPr>
          </m:sSubPr>
          <m:e>
            <m:r>
              <w:rPr>
                <w:rFonts w:ascii="Cambria Math" w:hAnsi="Cambria Math" w:cstheme="majorBidi"/>
              </w:rPr>
              <m:t>[∆</m:t>
            </m:r>
          </m:e>
          <m:sub>
            <m:r>
              <w:rPr>
                <w:rFonts w:ascii="Cambria Math" w:hAnsi="Cambria Math" w:cstheme="majorBidi"/>
              </w:rPr>
              <m:t>k</m:t>
            </m:r>
          </m:sub>
        </m:sSub>
        <m: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1:t</m:t>
            </m:r>
          </m:sub>
        </m:sSub>
        <m:r>
          <w:rPr>
            <w:rFonts w:ascii="Cambria Math" w:hAnsi="Cambria Math" w:cstheme="majorBidi"/>
          </w:rPr>
          <m:t xml:space="preserve">],  </m:t>
        </m:r>
      </m:oMath>
      <w:r w:rsidR="00AC3437" w:rsidRPr="001E3FAF">
        <w:rPr>
          <w:rFonts w:asciiTheme="majorBidi" w:hAnsiTheme="majorBidi" w:cstheme="majorBidi"/>
        </w:rPr>
        <w:t xml:space="preserve">, and </w:t>
      </w:r>
      <w:r w:rsidR="001E3FAF" w:rsidRPr="001E3FAF">
        <w:rPr>
          <w:rFonts w:asciiTheme="majorBidi" w:hAnsiTheme="majorBidi" w:cstheme="majorBidi"/>
        </w:rPr>
        <w:t>automatically shifts the task start (and UI flags like “delayed in transit”)</w:t>
      </w:r>
      <w:r w:rsidR="00AC3437" w:rsidRPr="001E3FAF">
        <w:rPr>
          <w:rFonts w:asciiTheme="majorBidi" w:hAnsiTheme="majorBidi" w:cstheme="majorBidi"/>
        </w:rPr>
        <w:t>.</w:t>
      </w:r>
      <w:r w:rsidR="001E03CD">
        <w:rPr>
          <w:rFonts w:asciiTheme="majorBidi" w:hAnsiTheme="majorBidi" w:cstheme="majorBidi"/>
        </w:rPr>
        <w:t xml:space="preserve"> </w:t>
      </w:r>
      <w:r w:rsidR="001E03CD" w:rsidRPr="001E03CD">
        <w:rPr>
          <w:rFonts w:asciiTheme="majorBidi" w:hAnsiTheme="majorBidi" w:cstheme="majorBidi"/>
        </w:rPr>
        <w:t>The benefit is fewer surprises and less idle time</w:t>
      </w:r>
      <w:r w:rsidR="00357095">
        <w:rPr>
          <w:rFonts w:asciiTheme="majorBidi" w:hAnsiTheme="majorBidi" w:cstheme="majorBidi"/>
        </w:rPr>
        <w:t>:</w:t>
      </w:r>
      <w:r w:rsidR="001E03CD" w:rsidRPr="001E03CD">
        <w:rPr>
          <w:rFonts w:asciiTheme="majorBidi" w:hAnsiTheme="majorBidi" w:cstheme="majorBidi"/>
        </w:rPr>
        <w:t xml:space="preserve"> actionable assembly forecasts react to real-world transit changes in near</w:t>
      </w:r>
      <w:r w:rsidR="00357095">
        <w:rPr>
          <w:rFonts w:asciiTheme="majorBidi" w:hAnsiTheme="majorBidi" w:cstheme="majorBidi"/>
        </w:rPr>
        <w:t xml:space="preserve"> </w:t>
      </w:r>
      <w:r w:rsidR="001E03CD" w:rsidRPr="001E03CD">
        <w:rPr>
          <w:rFonts w:asciiTheme="majorBidi" w:hAnsiTheme="majorBidi" w:cstheme="majorBidi"/>
        </w:rPr>
        <w:t xml:space="preserve">real time and surface them clearly </w:t>
      </w:r>
      <w:r w:rsidR="00357095">
        <w:rPr>
          <w:rFonts w:asciiTheme="majorBidi" w:hAnsiTheme="majorBidi" w:cstheme="majorBidi"/>
        </w:rPr>
        <w:t>on</w:t>
      </w:r>
      <w:r w:rsidR="001E03CD" w:rsidRPr="001E03CD">
        <w:rPr>
          <w:rFonts w:asciiTheme="majorBidi" w:hAnsiTheme="majorBidi" w:cstheme="majorBidi"/>
        </w:rPr>
        <w:t xml:space="preserve"> </w:t>
      </w:r>
      <w:r w:rsidR="001E03CD">
        <w:rPr>
          <w:rFonts w:asciiTheme="majorBidi" w:hAnsiTheme="majorBidi" w:cstheme="majorBidi"/>
        </w:rPr>
        <w:t>the</w:t>
      </w:r>
      <w:r w:rsidR="001E03CD" w:rsidRPr="001E03CD">
        <w:rPr>
          <w:rFonts w:asciiTheme="majorBidi" w:hAnsiTheme="majorBidi" w:cstheme="majorBidi"/>
        </w:rPr>
        <w:t xml:space="preserve"> CDE dashboard.</w:t>
      </w:r>
    </w:p>
    <w:p w14:paraId="760080EE" w14:textId="550B0508" w:rsidR="00135F20" w:rsidRPr="0011536D" w:rsidRDefault="0011536D" w:rsidP="0095339A">
      <w:pPr>
        <w:pStyle w:val="NormalWeb"/>
        <w:spacing w:before="0" w:beforeAutospacing="0"/>
        <w:jc w:val="both"/>
        <w:rPr>
          <w:rFonts w:asciiTheme="majorBidi" w:hAnsiTheme="majorBidi" w:cstheme="majorBidi"/>
        </w:rPr>
      </w:pPr>
      <w:r w:rsidRPr="0011536D">
        <w:rPr>
          <w:rFonts w:asciiTheme="majorBidi" w:hAnsiTheme="majorBidi" w:cstheme="majorBidi"/>
        </w:rPr>
        <w:t xml:space="preserve">These equations </w:t>
      </w:r>
      <w:r w:rsidR="002C328D">
        <w:rPr>
          <w:rFonts w:asciiTheme="majorBidi" w:hAnsiTheme="majorBidi" w:cstheme="majorBidi"/>
        </w:rPr>
        <w:t xml:space="preserve">generate the automated “delayed in transit” flag and adjust the Assembly DT’s forecast without requiring </w:t>
      </w:r>
      <w:r w:rsidRPr="0011536D">
        <w:rPr>
          <w:rFonts w:asciiTheme="majorBidi" w:hAnsiTheme="majorBidi" w:cstheme="majorBidi"/>
        </w:rPr>
        <w:t>manual input.</w:t>
      </w:r>
      <w:r w:rsidR="0095339A">
        <w:rPr>
          <w:rFonts w:asciiTheme="majorBidi" w:hAnsiTheme="majorBidi" w:cstheme="majorBidi"/>
        </w:rPr>
        <w:t xml:space="preserve"> </w:t>
      </w:r>
      <w:r w:rsidR="008B7515" w:rsidRPr="00EB1D82">
        <w:rPr>
          <w:rFonts w:asciiTheme="majorBidi" w:hAnsiTheme="majorBidi" w:cstheme="majorBidi"/>
          <w:lang w:val="en"/>
        </w:rPr>
        <w:t>For example, i</w:t>
      </w:r>
      <w:r w:rsidR="00135F20" w:rsidRPr="00EB1D82">
        <w:rPr>
          <w:rFonts w:asciiTheme="majorBidi" w:hAnsiTheme="majorBidi" w:cstheme="majorBidi"/>
          <w:lang w:val="en"/>
        </w:rPr>
        <w:t xml:space="preserve">f </w:t>
      </w:r>
      <m:oMath>
        <m:r>
          <m:rPr>
            <m:sty m:val="p"/>
          </m:rP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t</m:t>
            </m:r>
          </m:sub>
        </m:sSub>
        <m:r>
          <m:rPr>
            <m:sty m:val="p"/>
          </m:rPr>
          <w:rPr>
            <w:rFonts w:ascii="Cambria Math" w:hAnsi="Cambria Math" w:cs="Cambria Math"/>
          </w:rPr>
          <m:t>=on-time∣</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)=0.3</m:t>
        </m:r>
      </m:oMath>
      <w:r w:rsidR="00C4003B" w:rsidRPr="00EB1D82">
        <w:rPr>
          <w:rFonts w:asciiTheme="majorBidi" w:hAnsiTheme="majorBidi" w:cstheme="majorBidi"/>
        </w:rPr>
        <w:t xml:space="preserve"> and </w:t>
      </w:r>
      <m:oMath>
        <m:r>
          <m:rPr>
            <m:sty m:val="p"/>
          </m:rP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t</m:t>
            </m:r>
          </m:sub>
        </m:sSub>
        <m:r>
          <m:rPr>
            <m:sty m:val="p"/>
          </m:rPr>
          <w:rPr>
            <w:rFonts w:ascii="Cambria Math" w:hAnsi="Cambria Math" w:cs="Cambria Math"/>
          </w:rPr>
          <m:t>=</m:t>
        </m:r>
        <m:r>
          <m:rPr>
            <m:sty m:val="p"/>
          </m:rPr>
          <w:rPr>
            <w:rFonts w:ascii="Cambria Math" w:hAnsi="Cambria Math" w:cs="Cambria Math"/>
            <w:lang w:val="en"/>
          </w:rPr>
          <m:t>delayed</m:t>
        </m:r>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)=0.7</m:t>
        </m:r>
      </m:oMath>
      <w:r w:rsidR="00C4003B" w:rsidRPr="00EB1D82">
        <w:rPr>
          <w:rFonts w:asciiTheme="majorBidi" w:hAnsiTheme="majorBidi" w:cstheme="majorBidi"/>
        </w:rPr>
        <w:t xml:space="preserve"> </w:t>
      </w:r>
      <w:r w:rsidR="00395142" w:rsidRPr="00EB1D82">
        <w:rPr>
          <w:rFonts w:asciiTheme="majorBidi" w:hAnsiTheme="majorBidi" w:cstheme="majorBidi"/>
        </w:rPr>
        <w:t xml:space="preserve">and </w:t>
      </w:r>
      <m:oMath>
        <m:sSub>
          <m:sSubPr>
            <m:ctrlPr>
              <w:rPr>
                <w:rFonts w:ascii="Cambria Math" w:hAnsi="Cambria Math"/>
                <w:i/>
                <w:iCs/>
              </w:rPr>
            </m:ctrlPr>
          </m:sSubPr>
          <m:e>
            <m:r>
              <w:rPr>
                <w:rFonts w:ascii="Cambria Math" w:hAnsi="Cambria Math"/>
              </w:rPr>
              <m:t>∆</m:t>
            </m:r>
          </m:e>
          <m:sub>
            <m:r>
              <w:rPr>
                <w:rFonts w:ascii="Cambria Math" w:hAnsi="Cambria Math"/>
              </w:rPr>
              <m:t>k</m:t>
            </m:r>
          </m:sub>
        </m:sSub>
        <m:r>
          <m:rPr>
            <m:sty m:val="p"/>
          </m:rPr>
          <w:rPr>
            <w:rFonts w:ascii="Cambria Math" w:hAnsi="Cambria Math" w:cstheme="majorBidi"/>
          </w:rPr>
          <m:t>(</m:t>
        </m:r>
        <m:r>
          <m:rPr>
            <m:sty m:val="p"/>
          </m:rPr>
          <w:rPr>
            <w:rFonts w:ascii="Cambria Math" w:hAnsi="Cambria Math" w:cstheme="majorBidi"/>
            <w:lang w:val="en"/>
          </w:rPr>
          <m:t>on-time)=0</m:t>
        </m:r>
      </m:oMath>
      <w:r w:rsidR="00CD34CE" w:rsidRPr="00EB1D82">
        <w:rPr>
          <w:rFonts w:asciiTheme="majorBidi" w:hAnsiTheme="majorBidi" w:cstheme="majorBidi"/>
          <w:iCs/>
        </w:rPr>
        <w:t xml:space="preserve"> </w:t>
      </w:r>
      <w:r w:rsidR="00135F20" w:rsidRPr="00EB1D82">
        <w:rPr>
          <w:rFonts w:asciiTheme="majorBidi" w:hAnsiTheme="majorBidi" w:cstheme="majorBidi"/>
          <w:lang w:val="en"/>
        </w:rPr>
        <w:t>days while</w:t>
      </w:r>
      <w:r w:rsidR="001F09D4" w:rsidRPr="00EB1D82">
        <w:rPr>
          <w:rFonts w:asciiTheme="majorBidi" w:hAnsiTheme="majorBidi" w:cstheme="majorBidi"/>
          <w:lang w:val="en"/>
        </w:rPr>
        <w:t xml:space="preserve"> </w:t>
      </w:r>
      <m:oMath>
        <m:sSub>
          <m:sSubPr>
            <m:ctrlPr>
              <w:rPr>
                <w:rFonts w:ascii="Cambria Math" w:hAnsi="Cambria Math"/>
                <w:i/>
                <w:iCs/>
              </w:rPr>
            </m:ctrlPr>
          </m:sSubPr>
          <m:e>
            <m:r>
              <w:rPr>
                <w:rFonts w:ascii="Cambria Math" w:hAnsi="Cambria Math"/>
              </w:rPr>
              <m:t>∆</m:t>
            </m:r>
          </m:e>
          <m:sub>
            <m:r>
              <w:rPr>
                <w:rFonts w:ascii="Cambria Math" w:hAnsi="Cambria Math"/>
              </w:rPr>
              <m:t>k</m:t>
            </m:r>
          </m:sub>
        </m:sSub>
        <m:r>
          <m:rPr>
            <m:sty m:val="p"/>
          </m:rPr>
          <w:rPr>
            <w:rFonts w:ascii="Cambria Math" w:hAnsi="Cambria Math" w:cstheme="majorBidi"/>
          </w:rPr>
          <m:t>(</m:t>
        </m:r>
        <m:r>
          <m:rPr>
            <m:sty m:val="p"/>
          </m:rPr>
          <w:rPr>
            <w:rFonts w:ascii="Cambria Math" w:hAnsi="Cambria Math" w:cstheme="majorBidi"/>
            <w:lang w:val="en"/>
          </w:rPr>
          <m:t>on-time)=2</m:t>
        </m:r>
      </m:oMath>
      <w:r w:rsidR="001F09D4" w:rsidRPr="00EB1D82">
        <w:rPr>
          <w:rFonts w:asciiTheme="majorBidi" w:hAnsiTheme="majorBidi" w:cstheme="majorBidi"/>
          <w:iCs/>
        </w:rPr>
        <w:t xml:space="preserve"> </w:t>
      </w:r>
      <w:r w:rsidR="00135F20" w:rsidRPr="00EB1D82">
        <w:rPr>
          <w:rFonts w:asciiTheme="majorBidi" w:hAnsiTheme="majorBidi" w:cstheme="majorBidi"/>
          <w:lang w:val="en"/>
        </w:rPr>
        <w:t>days, then</w:t>
      </w:r>
      <w:r w:rsidR="00135F20" w:rsidRPr="00EB1D82">
        <w:rPr>
          <w:rFonts w:asciiTheme="majorBidi" w:hAnsiTheme="majorBidi" w:cstheme="majorBidi"/>
          <w:lang w:val="en"/>
        </w:rPr>
        <w:br/>
      </w:r>
      <m:oMath>
        <m:r>
          <m:rPr>
            <m:scr m:val="double-struck"/>
          </m:rPr>
          <w:rPr>
            <w:rFonts w:ascii="Cambria Math" w:hAnsi="Cambria Math"/>
          </w:rPr>
          <m:t>E</m:t>
        </m:r>
        <m:sSub>
          <m:sSubPr>
            <m:ctrlPr>
              <w:rPr>
                <w:rFonts w:ascii="Cambria Math" w:hAnsi="Cambria Math"/>
                <w:i/>
                <w:iCs/>
              </w:rPr>
            </m:ctrlPr>
          </m:sSubPr>
          <m:e>
            <m:r>
              <w:rPr>
                <w:rFonts w:ascii="Cambria Math" w:hAnsi="Cambria Math"/>
              </w:rPr>
              <m:t>[∆</m:t>
            </m:r>
          </m:e>
          <m:sub>
            <m:r>
              <w:rPr>
                <w:rFonts w:ascii="Cambria Math" w:hAnsi="Cambria Math"/>
              </w:rPr>
              <m:t>k</m:t>
            </m:r>
          </m:sub>
        </m:sSub>
        <m:r>
          <w:rPr>
            <w:rFonts w:ascii="Cambria Math" w:hAnsi="Cambria Math" w:cs="Cambria Math"/>
          </w:rPr>
          <m:t>∣</m:t>
        </m:r>
        <m:r>
          <w:rPr>
            <w:rFonts w:ascii="Cambria Math" w:hAnsi="Cambria Math"/>
          </w:rPr>
          <m:t xml:space="preserve"> </m:t>
        </m:r>
        <m:sSub>
          <m:sSubPr>
            <m:ctrlPr>
              <w:rPr>
                <w:rFonts w:ascii="Cambria Math" w:hAnsi="Cambria Math"/>
                <w:i/>
                <w:iCs/>
              </w:rPr>
            </m:ctrlPr>
          </m:sSubPr>
          <m:e>
            <m:r>
              <w:rPr>
                <w:rFonts w:ascii="Cambria Math" w:hAnsi="Cambria Math"/>
              </w:rPr>
              <m:t>z</m:t>
            </m:r>
          </m:e>
          <m:sub>
            <m:r>
              <w:rPr>
                <w:rFonts w:ascii="Cambria Math" w:hAnsi="Cambria Math"/>
              </w:rPr>
              <m:t>t</m:t>
            </m:r>
          </m:sub>
        </m:sSub>
        <m:r>
          <w:rPr>
            <w:rFonts w:ascii="Cambria Math" w:hAnsi="Cambria Math"/>
          </w:rPr>
          <m:t xml:space="preserve">] </m:t>
        </m:r>
        <m:r>
          <m:rPr>
            <m:sty m:val="p"/>
          </m:rPr>
          <w:rPr>
            <w:rFonts w:ascii="Cambria Math" w:hAnsi="Cambria Math" w:cstheme="majorBidi"/>
            <w:lang w:val="en"/>
          </w:rPr>
          <m:t>=0.3</m:t>
        </m:r>
        <m:r>
          <m:rPr>
            <m:sty m:val="p"/>
          </m:rPr>
          <w:rPr>
            <w:rFonts w:ascii="Cambria Math" w:hAnsi="Cambria Math" w:cs="Cambria Math"/>
            <w:lang w:val="en"/>
          </w:rPr>
          <m:t>⋅</m:t>
        </m:r>
        <m:r>
          <m:rPr>
            <m:sty m:val="p"/>
          </m:rPr>
          <w:rPr>
            <w:rFonts w:ascii="Cambria Math" w:hAnsi="Cambria Math" w:cstheme="majorBidi"/>
            <w:lang w:val="en"/>
          </w:rPr>
          <m:t>0+0.7</m:t>
        </m:r>
        <m:r>
          <m:rPr>
            <m:sty m:val="p"/>
          </m:rPr>
          <w:rPr>
            <w:rFonts w:ascii="Cambria Math" w:hAnsi="Cambria Math" w:cs="Cambria Math"/>
            <w:lang w:val="en"/>
          </w:rPr>
          <m:t>⋅</m:t>
        </m:r>
        <m:r>
          <m:rPr>
            <m:sty m:val="p"/>
          </m:rPr>
          <w:rPr>
            <w:rFonts w:ascii="Cambria Math" w:hAnsi="Cambria Math" w:cstheme="majorBidi"/>
            <w:lang w:val="en"/>
          </w:rPr>
          <m:t>2=1.4</m:t>
        </m:r>
      </m:oMath>
      <w:r w:rsidR="00CF1C6D" w:rsidRPr="00EB1D82">
        <w:rPr>
          <w:rFonts w:asciiTheme="majorBidi" w:hAnsiTheme="majorBidi" w:cstheme="majorBidi"/>
          <w:lang w:val="en"/>
        </w:rPr>
        <w:t xml:space="preserve"> </w:t>
      </w:r>
      <w:r w:rsidR="00135F20" w:rsidRPr="00EB1D82">
        <w:rPr>
          <w:rFonts w:asciiTheme="majorBidi" w:hAnsiTheme="majorBidi" w:cstheme="majorBidi"/>
          <w:lang w:val="en"/>
        </w:rPr>
        <w:t>days, so the Assembly DT shifts the forecasted start by +1.4 days relative to plan.</w:t>
      </w:r>
    </w:p>
    <w:p w14:paraId="08F93A18" w14:textId="556E4EB5" w:rsidR="0011536D" w:rsidRPr="0011536D" w:rsidRDefault="00455C36" w:rsidP="00400F68">
      <w:pPr>
        <w:pStyle w:val="NormalWeb"/>
        <w:numPr>
          <w:ilvl w:val="0"/>
          <w:numId w:val="8"/>
        </w:numPr>
        <w:jc w:val="both"/>
        <w:rPr>
          <w:rFonts w:asciiTheme="majorBidi" w:hAnsiTheme="majorBidi" w:cstheme="majorBidi"/>
          <w:b/>
          <w:bCs/>
        </w:rPr>
      </w:pPr>
      <w:r>
        <w:rPr>
          <w:rFonts w:asciiTheme="majorBidi" w:hAnsiTheme="majorBidi" w:cstheme="majorBidi"/>
          <w:b/>
          <w:bCs/>
        </w:rPr>
        <w:t>H</w:t>
      </w:r>
      <w:r w:rsidR="0011536D" w:rsidRPr="0011536D">
        <w:rPr>
          <w:rFonts w:asciiTheme="majorBidi" w:hAnsiTheme="majorBidi" w:cstheme="majorBidi"/>
          <w:b/>
          <w:bCs/>
        </w:rPr>
        <w:t>idden</w:t>
      </w:r>
      <w:r w:rsidR="0011536D" w:rsidRPr="0011536D">
        <w:rPr>
          <w:rFonts w:asciiTheme="majorBidi" w:hAnsiTheme="majorBidi" w:cstheme="majorBidi"/>
          <w:b/>
          <w:bCs/>
        </w:rPr>
        <w:noBreakHyphen/>
        <w:t xml:space="preserve">interaction </w:t>
      </w:r>
      <w:r w:rsidR="00486BEC">
        <w:rPr>
          <w:rFonts w:asciiTheme="majorBidi" w:hAnsiTheme="majorBidi" w:cstheme="majorBidi"/>
          <w:b/>
          <w:bCs/>
        </w:rPr>
        <w:t>d</w:t>
      </w:r>
      <w:r w:rsidR="00486BEC" w:rsidRPr="0011536D">
        <w:rPr>
          <w:rFonts w:asciiTheme="majorBidi" w:hAnsiTheme="majorBidi" w:cstheme="majorBidi"/>
          <w:b/>
          <w:bCs/>
        </w:rPr>
        <w:t xml:space="preserve">etector </w:t>
      </w:r>
    </w:p>
    <w:p w14:paraId="6FD8DF7A" w14:textId="44E92050" w:rsidR="008602A1" w:rsidRPr="007E2CB5" w:rsidRDefault="008E324A" w:rsidP="004C123C">
      <w:pPr>
        <w:pStyle w:val="NormalWeb"/>
        <w:spacing w:after="0" w:afterAutospacing="0"/>
        <w:jc w:val="both"/>
        <w:rPr>
          <w:rFonts w:asciiTheme="majorBidi" w:hAnsiTheme="majorBidi" w:cstheme="majorBidi"/>
          <w:lang w:val="en"/>
        </w:rPr>
      </w:pPr>
      <w:r w:rsidRPr="007E2CB5">
        <w:rPr>
          <w:rFonts w:asciiTheme="majorBidi" w:hAnsiTheme="majorBidi" w:cstheme="majorBidi"/>
          <w:lang w:val="en"/>
        </w:rPr>
        <w:t xml:space="preserve">A mutual-information detector </w:t>
      </w:r>
      <w:r w:rsidR="001A0453" w:rsidRPr="007E2CB5">
        <w:rPr>
          <w:rFonts w:asciiTheme="majorBidi" w:hAnsiTheme="majorBidi" w:cstheme="majorBidi"/>
          <w:lang w:val="en"/>
        </w:rPr>
        <w:t>measures</w:t>
      </w:r>
      <w:r w:rsidR="004C123C" w:rsidRPr="007E2CB5">
        <w:rPr>
          <w:rFonts w:asciiTheme="majorBidi" w:hAnsiTheme="majorBidi" w:cstheme="majorBidi"/>
          <w:lang w:val="en"/>
        </w:rPr>
        <w:t xml:space="preserve"> how much the PT sensor stream up to time t (GPS, RFID, telematics) </w:t>
      </w:r>
      <w:r w:rsidR="001A0453" w:rsidRPr="007E2CB5">
        <w:rPr>
          <w:rFonts w:asciiTheme="majorBidi" w:hAnsiTheme="majorBidi" w:cstheme="majorBidi"/>
          <w:lang w:val="en"/>
        </w:rPr>
        <w:t>changes</w:t>
      </w:r>
      <w:r w:rsidR="004C123C" w:rsidRPr="007E2CB5">
        <w:rPr>
          <w:rFonts w:asciiTheme="majorBidi" w:hAnsiTheme="majorBidi" w:cstheme="majorBidi"/>
          <w:lang w:val="en"/>
        </w:rPr>
        <w:t xml:space="preserve"> the forecast distribution for a future assembly outcome </w:t>
      </w:r>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k,t+1</m:t>
            </m:r>
          </m:sub>
        </m:sSub>
      </m:oMath>
      <w:r w:rsidR="004C123C" w:rsidRPr="007E2CB5">
        <w:rPr>
          <w:rFonts w:asciiTheme="majorBidi" w:hAnsiTheme="majorBidi" w:cstheme="majorBidi"/>
          <w:lang w:val="en"/>
        </w:rPr>
        <w:t>​</w:t>
      </w:r>
      <w:r w:rsidR="007853A5" w:rsidRPr="007E2CB5">
        <w:rPr>
          <w:rFonts w:asciiTheme="majorBidi" w:hAnsiTheme="majorBidi" w:cstheme="majorBidi"/>
          <w:lang w:val="en"/>
        </w:rPr>
        <w:t>, for example</w:t>
      </w:r>
      <w:r w:rsidR="004C123C" w:rsidRPr="007E2CB5">
        <w:rPr>
          <w:rFonts w:asciiTheme="majorBidi" w:hAnsiTheme="majorBidi" w:cstheme="majorBidi"/>
          <w:lang w:val="en"/>
        </w:rPr>
        <w:t xml:space="preserve">, start/finish time or status for module </w:t>
      </w:r>
      <w:r w:rsidR="001A0453" w:rsidRPr="007E2CB5">
        <w:rPr>
          <w:rFonts w:asciiTheme="majorBidi" w:hAnsiTheme="majorBidi" w:cstheme="majorBidi"/>
          <w:lang w:val="en"/>
        </w:rPr>
        <w:t>k</w:t>
      </w:r>
      <w:r w:rsidR="004C123C" w:rsidRPr="007E2CB5">
        <w:rPr>
          <w:rFonts w:asciiTheme="majorBidi" w:hAnsiTheme="majorBidi" w:cstheme="majorBidi"/>
          <w:lang w:val="en"/>
        </w:rPr>
        <w:t xml:space="preserve"> at horizon t+</w:t>
      </w:r>
      <w:r w:rsidR="007853A5" w:rsidRPr="007E2CB5">
        <w:rPr>
          <w:rFonts w:asciiTheme="majorBidi" w:hAnsiTheme="majorBidi" w:cstheme="majorBidi"/>
          <w:lang w:val="en"/>
        </w:rPr>
        <w:t>1</w:t>
      </w:r>
      <w:r w:rsidR="004C123C" w:rsidRPr="007E2CB5">
        <w:rPr>
          <w:rFonts w:asciiTheme="majorBidi" w:hAnsiTheme="majorBidi" w:cstheme="majorBidi"/>
          <w:lang w:val="en"/>
        </w:rPr>
        <w:t xml:space="preserve">. If the value is </w:t>
      </w:r>
      <w:r w:rsidR="0047742E">
        <w:rPr>
          <w:rFonts w:asciiTheme="majorBidi" w:hAnsiTheme="majorBidi" w:cstheme="majorBidi"/>
          <w:lang w:val="en"/>
        </w:rPr>
        <w:t>large and positive, then the sensors are materially driving the on-site assembly forecast right now;</w:t>
      </w:r>
      <w:r w:rsidR="001A0453" w:rsidRPr="007E2CB5">
        <w:rPr>
          <w:rFonts w:asciiTheme="majorBidi" w:hAnsiTheme="majorBidi" w:cstheme="majorBidi"/>
          <w:lang w:val="en"/>
        </w:rPr>
        <w:t xml:space="preserve"> </w:t>
      </w:r>
      <w:r w:rsidR="004C123C" w:rsidRPr="007E2CB5">
        <w:rPr>
          <w:rFonts w:asciiTheme="majorBidi" w:hAnsiTheme="majorBidi" w:cstheme="majorBidi"/>
          <w:lang w:val="en"/>
        </w:rPr>
        <w:t xml:space="preserve">i.e., a hidden PT→DT coupling has “lit up,” so </w:t>
      </w:r>
      <w:r w:rsidR="00E230A7" w:rsidRPr="007E2CB5">
        <w:rPr>
          <w:rFonts w:asciiTheme="majorBidi" w:hAnsiTheme="majorBidi" w:cstheme="majorBidi"/>
          <w:lang w:val="en"/>
        </w:rPr>
        <w:t>it</w:t>
      </w:r>
      <w:r w:rsidR="004C123C" w:rsidRPr="007E2CB5">
        <w:rPr>
          <w:rFonts w:asciiTheme="majorBidi" w:hAnsiTheme="majorBidi" w:cstheme="majorBidi"/>
          <w:lang w:val="en"/>
        </w:rPr>
        <w:t xml:space="preserve"> should surface an alert/annotation like “sensor-driven update” on the Gantt.</w:t>
      </w:r>
    </w:p>
    <w:p w14:paraId="5C36526F" w14:textId="2B9E380C" w:rsidR="0011536D" w:rsidRDefault="0011536D" w:rsidP="008602A1">
      <w:pPr>
        <w:pStyle w:val="NormalWeb"/>
        <w:spacing w:after="0" w:afterAutospacing="0"/>
        <w:jc w:val="both"/>
        <w:rPr>
          <w:rFonts w:asciiTheme="majorBidi" w:hAnsiTheme="majorBidi" w:cstheme="majorBidi"/>
        </w:rPr>
      </w:pPr>
      <w:r w:rsidRPr="0011536D">
        <w:rPr>
          <w:rFonts w:asciiTheme="majorBidi" w:hAnsiTheme="majorBidi" w:cstheme="majorBidi"/>
        </w:rPr>
        <w:lastRenderedPageBreak/>
        <w:t>Quantify that a physical signal is materially driving a DT forecast by monitoring information flow (useful for alerts/QA):</w:t>
      </w:r>
    </w:p>
    <w:p w14:paraId="77D2DA78" w14:textId="57C6B3AE" w:rsidR="00955A20" w:rsidRPr="0011536D" w:rsidRDefault="00955A20" w:rsidP="0011536D">
      <w:pPr>
        <w:pStyle w:val="NormalWeb"/>
        <w:jc w:val="both"/>
        <w:rPr>
          <w:rFonts w:asciiTheme="majorBidi" w:hAnsiTheme="majorBidi" w:cstheme="majorBidi"/>
        </w:rPr>
      </w:pPr>
      <m:oMathPara>
        <m:oMath>
          <m:r>
            <m:rPr>
              <m:sty m:val="p"/>
            </m:rP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1+t</m:t>
              </m:r>
            </m:sub>
          </m:sSub>
          <m:r>
            <m:rPr>
              <m:scr m:val="double-struck"/>
            </m:rPr>
            <w:rPr>
              <w:rFonts w:ascii="Cambria Math" w:hAnsi="Cambria Math"/>
            </w:rPr>
            <m:t>)= E</m:t>
          </m:r>
          <m:r>
            <m:rPr>
              <m:sty m:val="p"/>
            </m:rPr>
            <w:rPr>
              <w:rFonts w:ascii="Cambria Math" w:hAnsi="Cambria Math" w:cstheme="majorBidi"/>
            </w:rPr>
            <m:t>[log</m:t>
          </m:r>
          <m:f>
            <m:fPr>
              <m:ctrlPr>
                <w:rPr>
                  <w:rFonts w:ascii="Cambria Math" w:hAnsi="Cambria Math" w:cstheme="majorBidi"/>
                  <w:iCs/>
                </w:rPr>
              </m:ctrlPr>
            </m:fPr>
            <m:num>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m:t>
              </m:r>
            </m:num>
            <m:den>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w:rPr>
                  <w:rFonts w:ascii="Cambria Math" w:hAnsi="Cambria Math"/>
                </w:rPr>
                <m:t>)</m:t>
              </m:r>
            </m:den>
          </m:f>
          <m:r>
            <m:rPr>
              <m:sty m:val="p"/>
            </m:rPr>
            <w:rPr>
              <w:rFonts w:ascii="Cambria Math" w:hAnsi="Cambria Math" w:cstheme="majorBidi"/>
            </w:rPr>
            <m:t>]</m:t>
          </m:r>
        </m:oMath>
      </m:oMathPara>
    </w:p>
    <w:p w14:paraId="41D24410" w14:textId="616B6B22" w:rsidR="00B90290" w:rsidRDefault="00B90290" w:rsidP="00534158">
      <w:pPr>
        <w:pStyle w:val="NormalWeb"/>
        <w:spacing w:before="0" w:beforeAutospacing="0" w:after="0" w:afterAutospacing="0"/>
        <w:jc w:val="both"/>
        <w:rPr>
          <w:rFonts w:asciiTheme="majorBidi" w:hAnsiTheme="majorBidi" w:cstheme="majorBidi"/>
        </w:rPr>
      </w:pPr>
      <w:proofErr w:type="gramStart"/>
      <w:r>
        <w:rPr>
          <w:rFonts w:asciiTheme="majorBidi" w:hAnsiTheme="majorBidi" w:cstheme="majorBidi"/>
        </w:rPr>
        <w:t>Where</w:t>
      </w:r>
      <w:proofErr w:type="gramEnd"/>
      <w:r>
        <w:rPr>
          <w:rFonts w:asciiTheme="majorBidi" w:hAnsiTheme="majorBidi" w:cstheme="majorBidi"/>
        </w:rPr>
        <w:t>,</w:t>
      </w:r>
    </w:p>
    <w:p w14:paraId="620D40C2" w14:textId="79DA2BE1" w:rsidR="007F1CE0" w:rsidRPr="007F1CE0" w:rsidRDefault="006C508E" w:rsidP="00534158">
      <w:pPr>
        <w:pStyle w:val="NormalWeb"/>
        <w:spacing w:before="0" w:beforeAutospacing="0" w:after="0" w:afterAutospacing="0"/>
        <w:jc w:val="both"/>
        <w:rPr>
          <w:rFonts w:asciiTheme="majorBidi" w:hAnsiTheme="majorBidi" w:cstheme="majorBidi"/>
        </w:rPr>
      </w:pPr>
      <m:oMath>
        <m:sSub>
          <m:sSubPr>
            <m:ctrlPr>
              <w:rPr>
                <w:rFonts w:ascii="Cambria Math" w:hAnsi="Cambria Math"/>
                <w:i/>
              </w:rPr>
            </m:ctrlPr>
          </m:sSubPr>
          <m:e>
            <m:r>
              <w:rPr>
                <w:rFonts w:ascii="Cambria Math" w:hAnsi="Cambria Math"/>
              </w:rPr>
              <m:t>A</m:t>
            </m:r>
          </m:e>
          <m:sub>
            <m:r>
              <w:rPr>
                <w:rFonts w:ascii="Cambria Math" w:hAnsi="Cambria Math"/>
              </w:rPr>
              <m:t>k</m:t>
            </m:r>
            <m:r>
              <w:rPr>
                <w:rFonts w:ascii="Cambria Math" w:hAnsi="Cambria Math"/>
              </w:rPr>
              <m:t>,</m:t>
            </m:r>
            <m:r>
              <w:rPr>
                <w:rFonts w:ascii="Cambria Math" w:hAnsi="Cambria Math"/>
              </w:rPr>
              <m:t>t</m:t>
            </m:r>
            <m:r>
              <w:rPr>
                <w:rFonts w:ascii="Cambria Math" w:hAnsi="Cambria Math"/>
              </w:rPr>
              <m:t>+1</m:t>
            </m:r>
          </m:sub>
        </m:sSub>
      </m:oMath>
      <w:r w:rsidR="00DB1A37" w:rsidRPr="00ED66B2">
        <w:rPr>
          <w:rFonts w:asciiTheme="majorBidi" w:hAnsiTheme="majorBidi" w:cstheme="majorBidi"/>
        </w:rPr>
        <w:t xml:space="preserve"> : a</w:t>
      </w:r>
      <w:r w:rsidR="007F1CE0" w:rsidRPr="007F1CE0">
        <w:rPr>
          <w:rFonts w:asciiTheme="majorBidi" w:hAnsiTheme="majorBidi" w:cstheme="majorBidi"/>
        </w:rPr>
        <w:t xml:space="preserve"> random variable capturing the assembly DT outcome for module </w:t>
      </w:r>
      <w:r w:rsidR="005A1296" w:rsidRPr="00ED66B2">
        <w:rPr>
          <w:rFonts w:asciiTheme="majorBidi" w:hAnsiTheme="majorBidi" w:cstheme="majorBidi"/>
          <w:i/>
          <w:iCs/>
        </w:rPr>
        <w:t>k</w:t>
      </w:r>
      <w:r w:rsidR="007F1CE0" w:rsidRPr="007F1CE0">
        <w:rPr>
          <w:rFonts w:asciiTheme="majorBidi" w:hAnsiTheme="majorBidi" w:cstheme="majorBidi"/>
        </w:rPr>
        <w:t xml:space="preserve"> at a future horizon </w:t>
      </w:r>
      <w:r w:rsidR="007F1CE0" w:rsidRPr="007F1CE0">
        <w:rPr>
          <w:rFonts w:asciiTheme="majorBidi" w:hAnsiTheme="majorBidi" w:cstheme="majorBidi"/>
          <w:i/>
          <w:iCs/>
        </w:rPr>
        <w:t>t+</w:t>
      </w:r>
      <w:r w:rsidR="005A1296" w:rsidRPr="00ED66B2">
        <w:rPr>
          <w:rFonts w:asciiTheme="majorBidi" w:hAnsiTheme="majorBidi" w:cstheme="majorBidi"/>
        </w:rPr>
        <w:t xml:space="preserve">1, for example, </w:t>
      </w:r>
      <w:r w:rsidR="007F1CE0" w:rsidRPr="007F1CE0">
        <w:rPr>
          <w:rFonts w:asciiTheme="majorBidi" w:hAnsiTheme="majorBidi" w:cstheme="majorBidi"/>
        </w:rPr>
        <w:t>predicted start time bin, delay category, or continuous start time.</w:t>
      </w:r>
    </w:p>
    <w:p w14:paraId="317A4BD3" w14:textId="63444FBC" w:rsidR="007F1CE0" w:rsidRPr="007F1CE0" w:rsidRDefault="006C508E" w:rsidP="00534158">
      <w:pPr>
        <w:pStyle w:val="NormalWeb"/>
        <w:spacing w:before="0" w:beforeAutospacing="0" w:after="0" w:afterAutospacing="0"/>
        <w:jc w:val="both"/>
        <w:rPr>
          <w:rFonts w:asciiTheme="majorBidi" w:hAnsiTheme="majorBidi" w:cstheme="majorBidi"/>
        </w:rPr>
      </w:pPr>
      <m:oMath>
        <m:sSub>
          <m:sSubPr>
            <m:ctrlPr>
              <w:rPr>
                <w:rFonts w:ascii="Cambria Math" w:hAnsi="Cambria Math"/>
                <w:i/>
              </w:rPr>
            </m:ctrlPr>
          </m:sSubPr>
          <m:e>
            <m:r>
              <w:rPr>
                <w:rFonts w:ascii="Cambria Math" w:hAnsi="Cambria Math"/>
              </w:rPr>
              <m:t>Z</m:t>
            </m:r>
          </m:e>
          <m:sub>
            <m:r>
              <w:rPr>
                <w:rFonts w:ascii="Cambria Math" w:hAnsi="Cambria Math"/>
              </w:rPr>
              <m:t>1+</m:t>
            </m:r>
            <m:r>
              <w:rPr>
                <w:rFonts w:ascii="Cambria Math" w:hAnsi="Cambria Math"/>
              </w:rPr>
              <m:t>t</m:t>
            </m:r>
          </m:sub>
        </m:sSub>
      </m:oMath>
      <w:r w:rsidR="00ED66B2" w:rsidRPr="00ED66B2">
        <w:rPr>
          <w:rFonts w:asciiTheme="majorBidi" w:hAnsiTheme="majorBidi" w:cstheme="majorBidi"/>
        </w:rPr>
        <w:t xml:space="preserve"> : t</w:t>
      </w:r>
      <w:r w:rsidR="007F1CE0" w:rsidRPr="007F1CE0">
        <w:rPr>
          <w:rFonts w:asciiTheme="majorBidi" w:hAnsiTheme="majorBidi" w:cstheme="majorBidi"/>
        </w:rPr>
        <w:t xml:space="preserve">he entire sensor history up to time </w:t>
      </w:r>
      <w:r w:rsidR="00ED66B2" w:rsidRPr="00ED66B2">
        <w:rPr>
          <w:rFonts w:asciiTheme="majorBidi" w:hAnsiTheme="majorBidi" w:cstheme="majorBidi"/>
          <w:i/>
          <w:iCs/>
        </w:rPr>
        <w:t>t</w:t>
      </w:r>
      <w:r w:rsidR="007F1CE0" w:rsidRPr="007F1CE0">
        <w:rPr>
          <w:rFonts w:asciiTheme="majorBidi" w:hAnsiTheme="majorBidi" w:cstheme="majorBidi"/>
        </w:rPr>
        <w:t xml:space="preserve"> from the Physical Twin logistics stream (</w:t>
      </w:r>
      <w:r w:rsidR="00716921">
        <w:rPr>
          <w:rFonts w:asciiTheme="majorBidi" w:hAnsiTheme="majorBidi" w:cstheme="majorBidi"/>
        </w:rPr>
        <w:t xml:space="preserve">including GPS trajectory, RFID pings, and </w:t>
      </w:r>
      <w:r w:rsidR="007F1CE0" w:rsidRPr="007F1CE0">
        <w:rPr>
          <w:rFonts w:asciiTheme="majorBidi" w:hAnsiTheme="majorBidi" w:cstheme="majorBidi"/>
        </w:rPr>
        <w:t>telematics features). Think of this as everything the trucks/fleet have reported so far.</w:t>
      </w:r>
    </w:p>
    <w:p w14:paraId="3BBBAAAE" w14:textId="4292AA0A" w:rsidR="007F1CE0" w:rsidRPr="007F1CE0" w:rsidRDefault="003A5525" w:rsidP="00E911DA">
      <w:pPr>
        <w:pStyle w:val="NormalWeb"/>
        <w:spacing w:before="0" w:beforeAutospacing="0" w:after="0" w:afterAutospacing="0"/>
        <w:jc w:val="both"/>
        <w:rPr>
          <w:rFonts w:asciiTheme="majorBidi" w:hAnsiTheme="majorBidi" w:cstheme="majorBidi"/>
        </w:rPr>
      </w:pPr>
      <m:oMath>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m:t>
        </m:r>
      </m:oMath>
      <w:r w:rsidR="001154DA" w:rsidRPr="00E911DA">
        <w:rPr>
          <w:rFonts w:asciiTheme="majorBidi" w:hAnsiTheme="majorBidi" w:cstheme="majorBidi"/>
        </w:rPr>
        <w:t xml:space="preserve"> : </w:t>
      </w:r>
      <w:r w:rsidR="00534158" w:rsidRPr="00E911DA">
        <w:rPr>
          <w:rFonts w:asciiTheme="majorBidi" w:hAnsiTheme="majorBidi" w:cstheme="majorBidi"/>
        </w:rPr>
        <w:t>t</w:t>
      </w:r>
      <w:r w:rsidR="007F1CE0" w:rsidRPr="007F1CE0">
        <w:rPr>
          <w:rFonts w:asciiTheme="majorBidi" w:hAnsiTheme="majorBidi" w:cstheme="majorBidi"/>
        </w:rPr>
        <w:t>he posterior forecast for the assembly outcome given the actual sensor history observed to date</w:t>
      </w:r>
      <w:r w:rsidR="00534158" w:rsidRPr="00E911DA">
        <w:rPr>
          <w:rFonts w:asciiTheme="majorBidi" w:hAnsiTheme="majorBidi" w:cstheme="majorBidi"/>
        </w:rPr>
        <w:t xml:space="preserve">, </w:t>
      </w:r>
      <w:r w:rsidR="007F1CE0" w:rsidRPr="007F1CE0">
        <w:rPr>
          <w:rFonts w:asciiTheme="majorBidi" w:hAnsiTheme="majorBidi" w:cstheme="majorBidi"/>
        </w:rPr>
        <w:t>this is what your coupled DT pipeline produces after fusing sensors into the logistics DT and propagating effects to assembly.</w:t>
      </w:r>
    </w:p>
    <w:p w14:paraId="298FA490" w14:textId="109F4ECA" w:rsidR="007F1CE0" w:rsidRPr="007F1CE0" w:rsidRDefault="0023179C" w:rsidP="0023179C">
      <w:pPr>
        <w:pStyle w:val="NormalWeb"/>
        <w:spacing w:before="0" w:beforeAutospacing="0" w:after="0" w:afterAutospacing="0"/>
        <w:jc w:val="both"/>
        <w:rPr>
          <w:rFonts w:asciiTheme="majorBidi" w:hAnsiTheme="majorBidi" w:cstheme="majorBidi"/>
        </w:rPr>
      </w:pPr>
      <m:oMath>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w:rPr>
            <w:rFonts w:ascii="Cambria Math" w:hAnsi="Cambria Math"/>
          </w:rPr>
          <m:t>)</m:t>
        </m:r>
      </m:oMath>
      <w:r w:rsidR="00B90290" w:rsidRPr="0023179C">
        <w:rPr>
          <w:rFonts w:asciiTheme="majorBidi" w:hAnsiTheme="majorBidi" w:cstheme="majorBidi"/>
        </w:rPr>
        <w:t xml:space="preserve"> : </w:t>
      </w:r>
      <w:r w:rsidR="00E911DA" w:rsidRPr="0023179C">
        <w:rPr>
          <w:rFonts w:asciiTheme="majorBidi" w:hAnsiTheme="majorBidi" w:cstheme="majorBidi"/>
        </w:rPr>
        <w:t>t</w:t>
      </w:r>
      <w:r w:rsidR="007F1CE0" w:rsidRPr="007F1CE0">
        <w:rPr>
          <w:rFonts w:asciiTheme="majorBidi" w:hAnsiTheme="majorBidi" w:cstheme="majorBidi"/>
        </w:rPr>
        <w:t>he marginal (prior) forecast for the assembly outcome without conditioning on the current sensor stream</w:t>
      </w:r>
      <w:r w:rsidR="00E911DA" w:rsidRPr="0023179C">
        <w:rPr>
          <w:rFonts w:asciiTheme="majorBidi" w:hAnsiTheme="majorBidi" w:cstheme="majorBidi"/>
        </w:rPr>
        <w:t>, for example</w:t>
      </w:r>
      <w:r w:rsidR="007F1CE0" w:rsidRPr="007F1CE0">
        <w:rPr>
          <w:rFonts w:asciiTheme="majorBidi" w:hAnsiTheme="majorBidi" w:cstheme="majorBidi"/>
        </w:rPr>
        <w:t>, the schedule forecast from plans plus historical variability, or yesterday’s forecast before new sensor evidence arrived.</w:t>
      </w:r>
    </w:p>
    <w:p w14:paraId="06A8E981" w14:textId="75F0456F" w:rsidR="007F1CE0" w:rsidRPr="007F1CE0" w:rsidRDefault="00F75605" w:rsidP="00A114D0">
      <w:pPr>
        <w:pStyle w:val="NormalWeb"/>
        <w:spacing w:before="0" w:beforeAutospacing="0" w:after="0" w:afterAutospacing="0"/>
        <w:jc w:val="both"/>
        <w:rPr>
          <w:rFonts w:asciiTheme="majorBidi" w:hAnsiTheme="majorBidi" w:cstheme="majorBidi"/>
        </w:rPr>
      </w:pPr>
      <m:oMath>
        <m:r>
          <w:rPr>
            <w:rFonts w:ascii="Cambria Math" w:hAnsi="Cambria Math" w:cstheme="majorBidi"/>
          </w:rPr>
          <m:t>log</m:t>
        </m:r>
        <m:f>
          <m:fPr>
            <m:ctrlPr>
              <w:rPr>
                <w:rFonts w:ascii="Cambria Math" w:hAnsi="Cambria Math" w:cstheme="majorBidi"/>
                <w:iCs/>
              </w:rPr>
            </m:ctrlPr>
          </m:fPr>
          <m:num>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m:t>
            </m:r>
          </m:num>
          <m:den>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w:rPr>
                <w:rFonts w:ascii="Cambria Math" w:hAnsi="Cambria Math"/>
              </w:rPr>
              <m:t>)</m:t>
            </m:r>
          </m:den>
        </m:f>
      </m:oMath>
      <w:r w:rsidR="00D9742B" w:rsidRPr="00500F56">
        <w:rPr>
          <w:rFonts w:asciiTheme="majorBidi" w:hAnsiTheme="majorBidi" w:cstheme="majorBidi"/>
          <w:iCs/>
        </w:rPr>
        <w:t xml:space="preserve"> : t</w:t>
      </w:r>
      <w:r w:rsidR="007F1CE0" w:rsidRPr="007F1CE0">
        <w:rPr>
          <w:rFonts w:asciiTheme="majorBidi" w:hAnsiTheme="majorBidi" w:cstheme="majorBidi"/>
        </w:rPr>
        <w:t xml:space="preserve">he information gain (in </w:t>
      </w:r>
      <w:proofErr w:type="spellStart"/>
      <w:r w:rsidR="007F1CE0" w:rsidRPr="007F1CE0">
        <w:rPr>
          <w:rFonts w:asciiTheme="majorBidi" w:hAnsiTheme="majorBidi" w:cstheme="majorBidi"/>
        </w:rPr>
        <w:t>nats</w:t>
      </w:r>
      <w:proofErr w:type="spellEnd"/>
      <w:r w:rsidR="007F1CE0" w:rsidRPr="007F1CE0">
        <w:rPr>
          <w:rFonts w:asciiTheme="majorBidi" w:hAnsiTheme="majorBidi" w:cstheme="majorBidi"/>
        </w:rPr>
        <w:t xml:space="preserve"> if natural </w:t>
      </w:r>
      <m:oMath>
        <m:r>
          <w:rPr>
            <w:rFonts w:ascii="Cambria Math" w:hAnsi="Cambria Math" w:cstheme="majorBidi"/>
          </w:rPr>
          <m:t>log</m:t>
        </m:r>
      </m:oMath>
      <w:r w:rsidR="007F1CE0" w:rsidRPr="007F1CE0">
        <w:rPr>
          <w:rFonts w:asciiTheme="majorBidi" w:hAnsiTheme="majorBidi" w:cstheme="majorBidi"/>
        </w:rPr>
        <w:t xml:space="preserve">; in bits if </w:t>
      </w:r>
      <m:oMath>
        <m:sSub>
          <m:sSubPr>
            <m:ctrlPr>
              <w:rPr>
                <w:rFonts w:ascii="Cambria Math" w:hAnsi="Cambria Math"/>
                <w:i/>
              </w:rPr>
            </m:ctrlPr>
          </m:sSubPr>
          <m:e>
            <m:r>
              <w:rPr>
                <w:rFonts w:ascii="Cambria Math" w:hAnsi="Cambria Math"/>
              </w:rPr>
              <m:t>log</m:t>
            </m:r>
          </m:e>
          <m:sub>
            <m:r>
              <w:rPr>
                <w:rFonts w:ascii="Cambria Math" w:hAnsi="Cambria Math"/>
              </w:rPr>
              <m:t>2</m:t>
            </m:r>
          </m:sub>
        </m:sSub>
      </m:oMath>
      <w:r w:rsidR="007F1CE0" w:rsidRPr="007F1CE0">
        <w:rPr>
          <w:rFonts w:asciiTheme="majorBidi" w:hAnsiTheme="majorBidi" w:cstheme="majorBidi"/>
        </w:rPr>
        <w:t>). It’s positive when</w:t>
      </w:r>
      <w:r w:rsidR="00F3784F" w:rsidRPr="00500F56">
        <w:rPr>
          <w:rFonts w:asciiTheme="majorBidi" w:hAnsiTheme="majorBidi" w:cstheme="majorBidi"/>
        </w:rPr>
        <w:t xml:space="preserve"> </w:t>
      </w:r>
      <w:r w:rsidR="007F1CE0" w:rsidRPr="007F1CE0">
        <w:rPr>
          <w:rFonts w:asciiTheme="majorBidi" w:hAnsiTheme="majorBidi" w:cstheme="majorBidi"/>
        </w:rPr>
        <w:t>today’s sensors make a particular outcome more (or less) plausible than the unconditioned baseline.</w:t>
      </w:r>
    </w:p>
    <w:p w14:paraId="1912AE64" w14:textId="6416A709" w:rsidR="007F1CE0" w:rsidRPr="007F1CE0" w:rsidRDefault="00500F56" w:rsidP="00A114D0">
      <w:pPr>
        <w:pStyle w:val="NormalWeb"/>
        <w:spacing w:before="0" w:beforeAutospacing="0" w:after="0" w:afterAutospacing="0"/>
        <w:jc w:val="both"/>
        <w:rPr>
          <w:rFonts w:asciiTheme="majorBidi" w:hAnsiTheme="majorBidi" w:cstheme="majorBidi"/>
        </w:rPr>
      </w:pPr>
      <m:oMath>
        <m:r>
          <m:rPr>
            <m:scr m:val="double-struck"/>
          </m:rPr>
          <w:rPr>
            <w:rFonts w:ascii="Cambria Math" w:hAnsi="Cambria Math"/>
          </w:rPr>
          <m:t>E</m:t>
        </m:r>
        <m:r>
          <m:rPr>
            <m:sty m:val="p"/>
          </m:rPr>
          <w:rPr>
            <w:rFonts w:ascii="Cambria Math" w:hAnsi="Cambria Math" w:cstheme="majorBidi"/>
          </w:rPr>
          <m:t>[.]</m:t>
        </m:r>
      </m:oMath>
      <w:r w:rsidR="0080074A" w:rsidRPr="00500F56">
        <w:rPr>
          <w:rFonts w:asciiTheme="majorBidi" w:hAnsiTheme="majorBidi" w:cstheme="majorBidi"/>
        </w:rPr>
        <w:t xml:space="preserve"> : </w:t>
      </w:r>
      <w:r w:rsidR="00F75605">
        <w:rPr>
          <w:rFonts w:asciiTheme="majorBidi" w:hAnsiTheme="majorBidi" w:cstheme="majorBidi"/>
        </w:rPr>
        <w:t>e</w:t>
      </w:r>
      <w:r w:rsidR="007F1CE0" w:rsidRPr="007F1CE0">
        <w:rPr>
          <w:rFonts w:asciiTheme="majorBidi" w:hAnsiTheme="majorBidi" w:cstheme="majorBidi"/>
        </w:rPr>
        <w:t xml:space="preserve">xpectation over the joint distribution of </w:t>
      </w:r>
      <m:oMath>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1+t</m:t>
            </m:r>
          </m:sub>
        </m:sSub>
      </m:oMath>
      <w:r w:rsidR="007F1CE0" w:rsidRPr="007F1CE0">
        <w:rPr>
          <w:rFonts w:asciiTheme="majorBidi" w:hAnsiTheme="majorBidi" w:cstheme="majorBidi"/>
        </w:rPr>
        <w:t>). Operationally, you average th</w:t>
      </w:r>
      <w:r w:rsidR="0047742E">
        <w:rPr>
          <w:rFonts w:asciiTheme="majorBidi" w:hAnsiTheme="majorBidi" w:cstheme="majorBidi"/>
        </w:rPr>
        <w:t xml:space="preserve">e log-ratio across the sensor histories you </w:t>
      </w:r>
      <w:r w:rsidR="00357095">
        <w:rPr>
          <w:rFonts w:asciiTheme="majorBidi" w:hAnsiTheme="majorBidi" w:cstheme="majorBidi"/>
        </w:rPr>
        <w:t>observe</w:t>
      </w:r>
      <w:r w:rsidR="0047742E">
        <w:rPr>
          <w:rFonts w:asciiTheme="majorBidi" w:hAnsiTheme="majorBidi" w:cstheme="majorBidi"/>
        </w:rPr>
        <w:t xml:space="preserve"> (or sample) to</w:t>
      </w:r>
      <w:r w:rsidR="007F1CE0" w:rsidRPr="007F1CE0">
        <w:rPr>
          <w:rFonts w:asciiTheme="majorBidi" w:hAnsiTheme="majorBidi" w:cstheme="majorBidi"/>
        </w:rPr>
        <w:t xml:space="preserve"> </w:t>
      </w:r>
      <w:r w:rsidR="00357095">
        <w:rPr>
          <w:rFonts w:asciiTheme="majorBidi" w:hAnsiTheme="majorBidi" w:cstheme="majorBidi"/>
        </w:rPr>
        <w:t>obtain</w:t>
      </w:r>
      <w:r w:rsidR="007F1CE0" w:rsidRPr="007F1CE0">
        <w:rPr>
          <w:rFonts w:asciiTheme="majorBidi" w:hAnsiTheme="majorBidi" w:cstheme="majorBidi"/>
        </w:rPr>
        <w:t xml:space="preserve"> a single scalar </w:t>
      </w:r>
      <w:r w:rsidR="00357095">
        <w:rPr>
          <w:rFonts w:asciiTheme="majorBidi" w:hAnsiTheme="majorBidi" w:cstheme="majorBidi"/>
        </w:rPr>
        <w:t>that measures</w:t>
      </w:r>
      <w:r w:rsidR="007F1CE0" w:rsidRPr="007F1CE0">
        <w:rPr>
          <w:rFonts w:asciiTheme="majorBidi" w:hAnsiTheme="majorBidi" w:cstheme="majorBidi"/>
        </w:rPr>
        <w:t xml:space="preserve"> the net information flow </w:t>
      </w:r>
      <w:r w:rsidR="00357095">
        <w:rPr>
          <w:rFonts w:asciiTheme="majorBidi" w:hAnsiTheme="majorBidi" w:cstheme="majorBidi"/>
        </w:rPr>
        <w:t>at this moment</w:t>
      </w:r>
      <w:r w:rsidR="007F1CE0" w:rsidRPr="007F1CE0">
        <w:rPr>
          <w:rFonts w:asciiTheme="majorBidi" w:hAnsiTheme="majorBidi" w:cstheme="majorBidi"/>
        </w:rPr>
        <w:t>.</w:t>
      </w:r>
    </w:p>
    <w:p w14:paraId="695A4C16" w14:textId="2B0C5CEF" w:rsidR="0085126C" w:rsidRDefault="00500F56" w:rsidP="00DF3326">
      <w:pPr>
        <w:pStyle w:val="NormalWeb"/>
        <w:spacing w:before="0" w:beforeAutospacing="0"/>
        <w:jc w:val="both"/>
        <w:rPr>
          <w:rFonts w:asciiTheme="majorBidi" w:hAnsiTheme="majorBidi" w:cstheme="majorBidi"/>
        </w:rPr>
      </w:pPr>
      <m:oMath>
        <m:r>
          <m:rPr>
            <m:sty m:val="p"/>
          </m:rP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m:t>
        </m:r>
      </m:oMath>
      <w:r w:rsidR="00D86CF4" w:rsidRPr="00500F56">
        <w:rPr>
          <w:rFonts w:asciiTheme="majorBidi" w:hAnsiTheme="majorBidi" w:cstheme="majorBidi"/>
        </w:rPr>
        <w:t xml:space="preserve"> : t</w:t>
      </w:r>
      <w:r w:rsidR="007F1CE0" w:rsidRPr="007F1CE0">
        <w:rPr>
          <w:rFonts w:asciiTheme="majorBidi" w:hAnsiTheme="majorBidi" w:cstheme="majorBidi"/>
        </w:rPr>
        <w:t xml:space="preserve">his is mutual information between the future assembly outcome and the current sensor history. </w:t>
      </w:r>
      <w:r w:rsidR="0011536D" w:rsidRPr="0011536D">
        <w:rPr>
          <w:rFonts w:asciiTheme="majorBidi" w:hAnsiTheme="majorBidi" w:cstheme="majorBidi"/>
        </w:rPr>
        <w:t>If</w:t>
      </w:r>
      <w:r w:rsidR="009A04A8">
        <w:rPr>
          <w:rFonts w:asciiTheme="majorBidi" w:hAnsiTheme="majorBidi" w:cstheme="majorBidi"/>
        </w:rPr>
        <w:t xml:space="preserve"> </w:t>
      </w:r>
      <w:r w:rsidR="009A04A8" w:rsidRPr="009A04A8">
        <w:rPr>
          <w:rFonts w:ascii="Cambria Math" w:hAnsi="Cambria Math"/>
        </w:rPr>
        <w:t xml:space="preserve"> </w:t>
      </w:r>
      <m:oMath>
        <m:r>
          <m:rPr>
            <m:sty m:val="p"/>
          </m:rPr>
          <w:rPr>
            <w:rFonts w:ascii="Cambria Math" w:hAnsi="Cambria Math"/>
          </w:rPr>
          <m:t>I&gt;0</m:t>
        </m:r>
      </m:oMath>
      <w:r w:rsidR="0011536D" w:rsidRPr="0011536D">
        <w:rPr>
          <w:rFonts w:asciiTheme="majorBidi" w:hAnsiTheme="majorBidi" w:cstheme="majorBidi"/>
        </w:rPr>
        <w:t xml:space="preserve"> (or crosses a threshold), </w:t>
      </w:r>
      <w:r w:rsidR="009A04A8">
        <w:rPr>
          <w:rFonts w:asciiTheme="majorBidi" w:hAnsiTheme="majorBidi" w:cstheme="majorBidi"/>
        </w:rPr>
        <w:t>t</w:t>
      </w:r>
      <w:r w:rsidR="00154245" w:rsidRPr="00154245">
        <w:rPr>
          <w:rFonts w:asciiTheme="majorBidi" w:hAnsiTheme="majorBidi" w:cstheme="majorBidi"/>
        </w:rPr>
        <w:t>he PT</w:t>
      </w:r>
      <w:r w:rsidR="006F28FE" w:rsidRPr="007E4F99">
        <w:rPr>
          <w:rFonts w:asciiTheme="majorBidi" w:hAnsiTheme="majorBidi" w:cstheme="majorBidi"/>
        </w:rPr>
        <w:sym w:font="Wingdings" w:char="F0E8"/>
      </w:r>
      <w:r w:rsidR="00154245" w:rsidRPr="00154245">
        <w:rPr>
          <w:rFonts w:asciiTheme="majorBidi" w:hAnsiTheme="majorBidi" w:cstheme="majorBidi"/>
        </w:rPr>
        <w:t xml:space="preserve">DT dependency is active and should be surfaced on the dashboard (e.g., annotate the Gantt with </w:t>
      </w:r>
      <w:r w:rsidR="00154245" w:rsidRPr="00154245">
        <w:t>“</w:t>
      </w:r>
      <w:r w:rsidR="00154245" w:rsidRPr="00154245">
        <w:rPr>
          <w:rFonts w:asciiTheme="majorBidi" w:hAnsiTheme="majorBidi" w:cstheme="majorBidi"/>
        </w:rPr>
        <w:t>sensor-driven</w:t>
      </w:r>
      <w:r w:rsidR="0011536D" w:rsidRPr="0011536D">
        <w:rPr>
          <w:rFonts w:asciiTheme="majorBidi" w:hAnsiTheme="majorBidi" w:cstheme="majorBidi"/>
        </w:rPr>
        <w:t xml:space="preserve"> update”</w:t>
      </w:r>
      <w:r w:rsidR="00E5390F">
        <w:rPr>
          <w:rFonts w:asciiTheme="majorBidi" w:hAnsiTheme="majorBidi" w:cstheme="majorBidi"/>
        </w:rPr>
        <w:t xml:space="preserve">, </w:t>
      </w:r>
      <w:r w:rsidR="00E5390F" w:rsidRPr="007F1CE0">
        <w:rPr>
          <w:rFonts w:asciiTheme="majorBidi" w:hAnsiTheme="majorBidi" w:cstheme="majorBidi"/>
        </w:rPr>
        <w:t>and equals 0 if and only if sensors and that assembly outcome are (conditionally) independent</w:t>
      </w:r>
      <w:r w:rsidR="00E5390F">
        <w:rPr>
          <w:rFonts w:asciiTheme="majorBidi" w:hAnsiTheme="majorBidi" w:cstheme="majorBidi"/>
        </w:rPr>
        <w:t xml:space="preserve">, </w:t>
      </w:r>
      <w:r w:rsidR="00E5390F" w:rsidRPr="007F1CE0">
        <w:rPr>
          <w:rFonts w:asciiTheme="majorBidi" w:hAnsiTheme="majorBidi" w:cstheme="majorBidi"/>
        </w:rPr>
        <w:t>i.e., no active PT</w:t>
      </w:r>
      <w:r w:rsidR="00E5390F" w:rsidRPr="007E4F99">
        <w:rPr>
          <w:rFonts w:asciiTheme="majorBidi" w:hAnsiTheme="majorBidi" w:cstheme="majorBidi"/>
        </w:rPr>
        <w:sym w:font="Wingdings" w:char="F0E8"/>
      </w:r>
      <w:r w:rsidR="00E5390F" w:rsidRPr="007F1CE0">
        <w:rPr>
          <w:rFonts w:asciiTheme="majorBidi" w:hAnsiTheme="majorBidi" w:cstheme="majorBidi"/>
        </w:rPr>
        <w:t>DT influence now.</w:t>
      </w:r>
    </w:p>
    <w:p w14:paraId="4972F947" w14:textId="7DE14838" w:rsidR="00172D79" w:rsidRPr="00172D79" w:rsidRDefault="00172D79" w:rsidP="002A1C93">
      <w:pPr>
        <w:pStyle w:val="NormalWeb"/>
        <w:spacing w:before="0" w:beforeAutospacing="0"/>
        <w:jc w:val="both"/>
        <w:rPr>
          <w:rFonts w:asciiTheme="majorBidi" w:hAnsiTheme="majorBidi" w:cstheme="majorBidi"/>
        </w:rPr>
      </w:pPr>
      <w:r w:rsidRPr="00172D79">
        <w:rPr>
          <w:rFonts w:asciiTheme="majorBidi" w:hAnsiTheme="majorBidi" w:cstheme="majorBidi"/>
        </w:rPr>
        <w:t xml:space="preserve">When PT sensors begin to </w:t>
      </w:r>
      <w:r w:rsidR="009B1C0B">
        <w:rPr>
          <w:rFonts w:asciiTheme="majorBidi" w:hAnsiTheme="majorBidi" w:cstheme="majorBidi"/>
        </w:rPr>
        <w:t>alter</w:t>
      </w:r>
      <w:r w:rsidRPr="00172D79">
        <w:rPr>
          <w:rFonts w:asciiTheme="majorBidi" w:hAnsiTheme="majorBidi" w:cstheme="majorBidi"/>
        </w:rPr>
        <w:t xml:space="preserve"> </w:t>
      </w:r>
      <w:r w:rsidR="002A1C93">
        <w:rPr>
          <w:rFonts w:asciiTheme="majorBidi" w:hAnsiTheme="majorBidi" w:cstheme="majorBidi"/>
        </w:rPr>
        <w:t xml:space="preserve">the </w:t>
      </w:r>
      <w:r w:rsidR="00413C77">
        <w:rPr>
          <w:rFonts w:asciiTheme="majorBidi" w:hAnsiTheme="majorBidi" w:cstheme="majorBidi"/>
        </w:rPr>
        <w:t xml:space="preserve">on-site </w:t>
      </w:r>
      <w:r w:rsidR="00476539">
        <w:rPr>
          <w:rFonts w:asciiTheme="majorBidi" w:hAnsiTheme="majorBidi" w:cstheme="majorBidi"/>
        </w:rPr>
        <w:t>A</w:t>
      </w:r>
      <w:r w:rsidR="002A1C93" w:rsidRPr="00172D79">
        <w:rPr>
          <w:rFonts w:asciiTheme="majorBidi" w:hAnsiTheme="majorBidi" w:cstheme="majorBidi"/>
        </w:rPr>
        <w:t>ssembly</w:t>
      </w:r>
      <w:r w:rsidRPr="00172D79">
        <w:rPr>
          <w:rFonts w:asciiTheme="majorBidi" w:hAnsiTheme="majorBidi" w:cstheme="majorBidi"/>
        </w:rPr>
        <w:t xml:space="preserve"> </w:t>
      </w:r>
      <w:r w:rsidR="00413C77">
        <w:rPr>
          <w:rFonts w:asciiTheme="majorBidi" w:hAnsiTheme="majorBidi" w:cstheme="majorBidi"/>
        </w:rPr>
        <w:t xml:space="preserve">DT </w:t>
      </w:r>
      <w:r w:rsidRPr="00172D79">
        <w:rPr>
          <w:rFonts w:asciiTheme="majorBidi" w:hAnsiTheme="majorBidi" w:cstheme="majorBidi"/>
        </w:rPr>
        <w:t>forecast</w:t>
      </w:r>
      <w:r w:rsidR="009B1C0B">
        <w:rPr>
          <w:rFonts w:asciiTheme="majorBidi" w:hAnsiTheme="majorBidi" w:cstheme="majorBidi"/>
        </w:rPr>
        <w:t>,</w:t>
      </w:r>
      <w:r w:rsidRPr="00172D79">
        <w:rPr>
          <w:rFonts w:asciiTheme="majorBidi" w:hAnsiTheme="majorBidi" w:cstheme="majorBidi"/>
        </w:rPr>
        <w:t xml:space="preserve"> </w:t>
      </w:r>
      <w:r w:rsidR="009B1C0B">
        <w:rPr>
          <w:rFonts w:asciiTheme="majorBidi" w:hAnsiTheme="majorBidi" w:cstheme="majorBidi"/>
        </w:rPr>
        <w:t>for example</w:t>
      </w:r>
      <w:r w:rsidRPr="00172D79">
        <w:rPr>
          <w:rFonts w:asciiTheme="majorBidi" w:hAnsiTheme="majorBidi" w:cstheme="majorBidi"/>
        </w:rPr>
        <w:t xml:space="preserve">, a truck stalls → predicted start for module </w:t>
      </w:r>
      <w:r w:rsidRPr="00172D79">
        <w:rPr>
          <w:rFonts w:asciiTheme="majorBidi" w:hAnsiTheme="majorBidi" w:cstheme="majorBidi"/>
          <w:i/>
          <w:iCs/>
        </w:rPr>
        <w:t>k</w:t>
      </w:r>
      <w:r w:rsidRPr="00172D79">
        <w:rPr>
          <w:rFonts w:asciiTheme="majorBidi" w:hAnsiTheme="majorBidi" w:cstheme="majorBidi"/>
        </w:rPr>
        <w:t xml:space="preserve"> slips), the posterior </w:t>
      </w:r>
      <m:oMath>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m:rPr>
            <m:sty m:val="p"/>
          </m:rP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1:t</m:t>
            </m:r>
          </m:sub>
        </m:sSub>
        <m:r>
          <w:rPr>
            <w:rFonts w:ascii="Cambria Math" w:hAnsi="Cambria Math"/>
          </w:rPr>
          <m:t>)</m:t>
        </m:r>
      </m:oMath>
      <w:r w:rsidR="003A5525">
        <w:rPr>
          <w:rFonts w:asciiTheme="majorBidi" w:hAnsiTheme="majorBidi" w:cstheme="majorBidi"/>
        </w:rPr>
        <w:t xml:space="preserve"> </w:t>
      </w:r>
      <w:r w:rsidRPr="00172D79">
        <w:rPr>
          <w:rFonts w:asciiTheme="majorBidi" w:hAnsiTheme="majorBidi" w:cstheme="majorBidi"/>
        </w:rPr>
        <w:t xml:space="preserve">diverges from the prior </w:t>
      </w:r>
      <m:oMath>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k,t+1</m:t>
            </m:r>
          </m:sub>
        </m:sSub>
        <m:r>
          <w:rPr>
            <w:rFonts w:ascii="Cambria Math" w:hAnsi="Cambria Math"/>
          </w:rPr>
          <m:t>)</m:t>
        </m:r>
      </m:oMath>
      <w:r w:rsidRPr="00172D79">
        <w:rPr>
          <w:rFonts w:asciiTheme="majorBidi" w:hAnsiTheme="majorBidi" w:cstheme="majorBidi"/>
        </w:rPr>
        <w:t>. That divergence is exactly what the log-ratio and expectation quantify; cross a tuned threshold and you flag “sensor-driven update” on the dashboard.</w:t>
      </w:r>
    </w:p>
    <w:p w14:paraId="289611D5" w14:textId="351C2FB5" w:rsidR="0011536D" w:rsidRPr="007E4F99" w:rsidRDefault="00413C77" w:rsidP="00974EFC">
      <w:pPr>
        <w:pStyle w:val="NormalWeb"/>
        <w:spacing w:before="0" w:beforeAutospacing="0"/>
        <w:jc w:val="both"/>
        <w:rPr>
          <w:rFonts w:asciiTheme="majorBidi" w:hAnsiTheme="majorBidi" w:cstheme="majorBidi"/>
        </w:rPr>
      </w:pPr>
      <w:r>
        <w:rPr>
          <w:rFonts w:asciiTheme="majorBidi" w:hAnsiTheme="majorBidi" w:cstheme="majorBidi"/>
        </w:rPr>
        <w:t>These equations illustrate the hidden PT</w:t>
      </w:r>
      <w:r w:rsidRPr="007E4F99">
        <w:rPr>
          <w:rFonts w:asciiTheme="majorBidi" w:hAnsiTheme="majorBidi" w:cstheme="majorBidi"/>
        </w:rPr>
        <w:sym w:font="Wingdings" w:char="F0E8"/>
      </w:r>
      <w:r>
        <w:rPr>
          <w:rFonts w:asciiTheme="majorBidi" w:hAnsiTheme="majorBidi" w:cstheme="majorBidi"/>
        </w:rPr>
        <w:t>DT coupling of the observations; physical sensor signals (such as a truck stuck in traffic) are processed to update the Logistics DT, and that updated posterior influences an immediate probabilistic adjustment in the Assembly DT</w:t>
      </w:r>
      <w:r>
        <w:t>’</w:t>
      </w:r>
      <w:r>
        <w:rPr>
          <w:rFonts w:asciiTheme="majorBidi" w:hAnsiTheme="majorBidi" w:cstheme="majorBidi"/>
        </w:rPr>
        <w:t>s schedule forecast and UI flags.</w:t>
      </w:r>
    </w:p>
    <w:p w14:paraId="3C70C746" w14:textId="77777777" w:rsidR="005A3941" w:rsidRPr="005A3941" w:rsidRDefault="007E4F99" w:rsidP="005A3941">
      <w:pPr>
        <w:pStyle w:val="Heading3"/>
        <w:rPr>
          <w:rFonts w:asciiTheme="majorBidi" w:hAnsiTheme="majorBidi"/>
          <w:b/>
          <w:bCs/>
          <w:color w:val="auto"/>
          <w:sz w:val="24"/>
          <w:szCs w:val="24"/>
        </w:rPr>
      </w:pPr>
      <w:r w:rsidRPr="005A3941">
        <w:rPr>
          <w:rFonts w:asciiTheme="majorBidi" w:hAnsiTheme="majorBidi"/>
          <w:b/>
          <w:bCs/>
          <w:color w:val="auto"/>
          <w:sz w:val="24"/>
          <w:szCs w:val="24"/>
        </w:rPr>
        <w:t>DT</w:t>
      </w:r>
      <w:r w:rsidRPr="005A3941">
        <w:rPr>
          <w:rFonts w:asciiTheme="majorBidi" w:hAnsiTheme="majorBidi"/>
          <w:b/>
          <w:bCs/>
          <w:color w:val="auto"/>
          <w:sz w:val="24"/>
          <w:szCs w:val="24"/>
        </w:rPr>
        <w:sym w:font="Wingdings" w:char="F0E8"/>
      </w:r>
      <w:r w:rsidRPr="005A3941">
        <w:rPr>
          <w:rFonts w:asciiTheme="majorBidi" w:hAnsiTheme="majorBidi"/>
          <w:b/>
          <w:bCs/>
          <w:color w:val="auto"/>
          <w:sz w:val="24"/>
          <w:szCs w:val="24"/>
        </w:rPr>
        <w:t xml:space="preserve">PT Interaction (Digital Commands to Physical Processes): </w:t>
      </w:r>
    </w:p>
    <w:p w14:paraId="3D60A705" w14:textId="3B69C48C" w:rsidR="00FE2528" w:rsidRPr="00D16DF3" w:rsidRDefault="00516CB4" w:rsidP="00FE2528">
      <w:pPr>
        <w:jc w:val="both"/>
        <w:rPr>
          <w:rFonts w:asciiTheme="majorBidi" w:hAnsiTheme="majorBidi" w:cstheme="majorBidi"/>
          <w:color w:val="000000" w:themeColor="text1"/>
          <w:lang w:val="en-US"/>
        </w:rPr>
      </w:pPr>
      <w:r w:rsidRPr="00D16DF3">
        <w:rPr>
          <w:rFonts w:asciiTheme="majorBidi" w:hAnsiTheme="majorBidi" w:cstheme="majorBidi"/>
          <w:color w:val="000000" w:themeColor="text1"/>
          <w:lang w:val="en-US"/>
        </w:rPr>
        <w:t xml:space="preserve">An important example of a digital-to-physical twin interaction occurred during the final stage of the project. The Assembly DT, connected via the </w:t>
      </w:r>
      <w:proofErr w:type="spellStart"/>
      <w:r w:rsidRPr="00D16DF3">
        <w:rPr>
          <w:rFonts w:asciiTheme="majorBidi" w:hAnsiTheme="majorBidi" w:cstheme="majorBidi"/>
          <w:color w:val="000000" w:themeColor="text1"/>
          <w:lang w:val="en-US"/>
        </w:rPr>
        <w:t>uGRIDD</w:t>
      </w:r>
      <w:proofErr w:type="spellEnd"/>
      <w:r w:rsidRPr="00D16DF3">
        <w:rPr>
          <w:rFonts w:asciiTheme="majorBidi" w:hAnsiTheme="majorBidi" w:cstheme="majorBidi"/>
          <w:color w:val="000000" w:themeColor="text1"/>
          <w:lang w:val="en-US"/>
        </w:rPr>
        <w:t xml:space="preserve"> interface, detected a defect during module installation: one wall panel lacked an embedded electrical conduit. Using the platform, the </w:t>
      </w:r>
      <w:r w:rsidRPr="00D16DF3">
        <w:rPr>
          <w:rFonts w:asciiTheme="majorBidi" w:hAnsiTheme="majorBidi" w:cstheme="majorBidi"/>
          <w:color w:val="000000" w:themeColor="text1"/>
          <w:lang w:val="en-US"/>
        </w:rPr>
        <w:lastRenderedPageBreak/>
        <w:t>on-site manager submitted a digital rework request, which was sent directly to the Manufacturing DT. This command was immediately relayed to the physical factory queue, reordering tasks and instructing factory workers to produce a replacement panel. In this way, the digital twin of the on-site system directly affected the physical twin of the off-site facility</w:t>
      </w:r>
      <w:r w:rsidR="0047742E">
        <w:rPr>
          <w:rFonts w:asciiTheme="majorBidi" w:hAnsiTheme="majorBidi" w:cstheme="majorBidi"/>
          <w:color w:val="000000" w:themeColor="text1"/>
          <w:lang w:val="en-US"/>
        </w:rPr>
        <w:t>, trigger</w:t>
      </w:r>
      <w:r w:rsidRPr="00D16DF3">
        <w:rPr>
          <w:rFonts w:asciiTheme="majorBidi" w:hAnsiTheme="majorBidi" w:cstheme="majorBidi"/>
          <w:color w:val="000000" w:themeColor="text1"/>
          <w:lang w:val="en-US"/>
        </w:rPr>
        <w:t>ing immediate corrective production.</w:t>
      </w:r>
    </w:p>
    <w:p w14:paraId="3FF44674" w14:textId="0AD255F0" w:rsidR="00FE2528" w:rsidRPr="00D16DF3" w:rsidRDefault="008508A6" w:rsidP="00FE2528">
      <w:pPr>
        <w:jc w:val="both"/>
        <w:rPr>
          <w:rFonts w:asciiTheme="majorBidi" w:hAnsiTheme="majorBidi" w:cstheme="majorBidi"/>
          <w:color w:val="000000" w:themeColor="text1"/>
          <w:lang w:val="en-US"/>
        </w:rPr>
      </w:pPr>
      <w:r w:rsidRPr="00D16DF3">
        <w:rPr>
          <w:rFonts w:asciiTheme="majorBidi" w:hAnsiTheme="majorBidi" w:cstheme="majorBidi"/>
          <w:color w:val="000000" w:themeColor="text1"/>
          <w:lang w:val="en-US"/>
        </w:rPr>
        <w:t xml:space="preserve">While this interaction was intentionally designed as part of the feedback loop, it revealed hidden side effects. Reallocating factory resources to address the defect </w:t>
      </w:r>
      <w:r w:rsidR="00B00AE1">
        <w:rPr>
          <w:rFonts w:asciiTheme="majorBidi" w:hAnsiTheme="majorBidi" w:cstheme="majorBidi"/>
          <w:color w:val="000000" w:themeColor="text1"/>
          <w:lang w:val="en-US"/>
        </w:rPr>
        <w:t>delayed</w:t>
      </w:r>
      <w:r w:rsidR="00FA0DC1">
        <w:rPr>
          <w:rFonts w:asciiTheme="majorBidi" w:hAnsiTheme="majorBidi" w:cstheme="majorBidi"/>
          <w:color w:val="000000" w:themeColor="text1"/>
          <w:lang w:val="en-US"/>
        </w:rPr>
        <w:t xml:space="preserve"> production of</w:t>
      </w:r>
      <w:r w:rsidRPr="00D16DF3">
        <w:rPr>
          <w:rFonts w:asciiTheme="majorBidi" w:hAnsiTheme="majorBidi" w:cstheme="majorBidi"/>
          <w:color w:val="000000" w:themeColor="text1"/>
          <w:lang w:val="en-US"/>
        </w:rPr>
        <w:t xml:space="preserve"> the next scheduled module. This disruption could have cascaded into logistics, impacting downstream deliveries. However, the Probabilistic Graphical Model (PGM) integrated into the CCDT framework detected this ripple effect by increasing the probability of a late delivery for subsequent modules. To mitigate the risk, the project team proactively booked an extra truck (resource buffer) for the next shipment, preventing delay propagation.</w:t>
      </w:r>
    </w:p>
    <w:p w14:paraId="193FAF9A" w14:textId="281847CC" w:rsidR="00FE2528" w:rsidRPr="00D16DF3" w:rsidRDefault="008508A6" w:rsidP="00FE2528">
      <w:pPr>
        <w:jc w:val="both"/>
        <w:rPr>
          <w:rFonts w:asciiTheme="majorBidi" w:hAnsiTheme="majorBidi" w:cstheme="majorBidi"/>
          <w:color w:val="000000" w:themeColor="text1"/>
          <w:lang w:val="en-US"/>
        </w:rPr>
      </w:pPr>
      <w:r w:rsidRPr="00D16DF3">
        <w:rPr>
          <w:rFonts w:asciiTheme="majorBidi" w:hAnsiTheme="majorBidi" w:cstheme="majorBidi"/>
          <w:color w:val="000000" w:themeColor="text1"/>
          <w:lang w:val="en-US"/>
        </w:rPr>
        <w:t>This episode highlights both the benefits and dangers of DT</w:t>
      </w:r>
      <w:r w:rsidRPr="00D16DF3">
        <w:rPr>
          <w:rFonts w:asciiTheme="majorBidi" w:hAnsiTheme="majorBidi" w:cstheme="majorBidi"/>
          <w:color w:val="000000" w:themeColor="text1"/>
          <w:lang w:val="en-US"/>
        </w:rPr>
        <w:sym w:font="Wingdings" w:char="F0E8"/>
      </w:r>
      <w:r w:rsidRPr="00D16DF3">
        <w:rPr>
          <w:rFonts w:asciiTheme="majorBidi" w:hAnsiTheme="majorBidi" w:cstheme="majorBidi"/>
          <w:color w:val="000000" w:themeColor="text1"/>
          <w:lang w:val="en-US"/>
        </w:rPr>
        <w:t>PT interactions; a digital command resolved an immediate quality issue but also introduced the risk of new disruptions elsewhere. The key lesson is that bi-directional coupling between digital and physical twins requires thorough oversight. Corrective action in one twin (rework order) can inadvertently create problems in another (production or logistics). Using a centralized probabilistic monitoring system, the team balanced these conflicting effects, ensuring the defect was fixed and that the subsequent delivery remained on schedule</w:t>
      </w:r>
      <w:r w:rsidR="00164D50" w:rsidRPr="00D16DF3">
        <w:rPr>
          <w:rFonts w:asciiTheme="majorBidi" w:hAnsiTheme="majorBidi" w:cstheme="majorBidi"/>
          <w:color w:val="000000" w:themeColor="text1"/>
          <w:lang w:val="en-US"/>
        </w:rPr>
        <w:t>.</w:t>
      </w:r>
    </w:p>
    <w:p w14:paraId="21B69065" w14:textId="2A828879" w:rsidR="00411198" w:rsidRPr="00DC5C35" w:rsidRDefault="00411198" w:rsidP="00400F68">
      <w:pPr>
        <w:pStyle w:val="ListParagraph"/>
        <w:numPr>
          <w:ilvl w:val="0"/>
          <w:numId w:val="9"/>
        </w:numPr>
        <w:jc w:val="both"/>
        <w:rPr>
          <w:rFonts w:asciiTheme="majorBidi" w:hAnsiTheme="majorBidi" w:cstheme="majorBidi"/>
          <w:b/>
          <w:bCs/>
          <w:lang w:val="en-US"/>
        </w:rPr>
      </w:pPr>
      <w:r w:rsidRPr="00DC5C35">
        <w:rPr>
          <w:rFonts w:asciiTheme="majorBidi" w:hAnsiTheme="majorBidi" w:cstheme="majorBidi"/>
          <w:b/>
          <w:bCs/>
          <w:lang w:val="en-US"/>
        </w:rPr>
        <w:t>Digital command → factory queue &amp; capacity</w:t>
      </w:r>
    </w:p>
    <w:p w14:paraId="73CE342D" w14:textId="69555F77" w:rsidR="00411198" w:rsidRDefault="00411198" w:rsidP="00411198">
      <w:pPr>
        <w:jc w:val="both"/>
        <w:rPr>
          <w:rFonts w:asciiTheme="majorBidi" w:hAnsiTheme="majorBidi" w:cstheme="majorBidi"/>
          <w:lang w:val="en-US"/>
        </w:rPr>
      </w:pPr>
      <w:r w:rsidRPr="00411198">
        <w:rPr>
          <w:rFonts w:asciiTheme="majorBidi" w:hAnsiTheme="majorBidi" w:cstheme="majorBidi"/>
          <w:lang w:val="en-US"/>
        </w:rPr>
        <w:t xml:space="preserve">Let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(t) ∈{</m:t>
        </m:r>
        <m:r>
          <m:rPr>
            <m:sty m:val="p"/>
          </m:rPr>
          <w:rPr>
            <w:rFonts w:ascii="Cambria Math" w:hAnsi="Cambria Math" w:cstheme="majorBidi"/>
          </w:rPr>
          <m:t>0,1</m:t>
        </m:r>
        <m:r>
          <m:rPr>
            <m:sty m:val="p"/>
          </m:rPr>
          <w:rPr>
            <w:rFonts w:ascii="Cambria Math" w:hAnsiTheme="majorBidi" w:cstheme="majorBidi"/>
          </w:rPr>
          <m:t>}</m:t>
        </m:r>
      </m:oMath>
      <w:r w:rsidR="00F362A5">
        <w:rPr>
          <w:rFonts w:asciiTheme="majorBidi" w:hAnsiTheme="majorBidi" w:cstheme="majorBidi"/>
          <w:lang w:val="en-US"/>
        </w:rPr>
        <w:t xml:space="preserve"> </w:t>
      </w:r>
      <w:r w:rsidRPr="00411198">
        <w:rPr>
          <w:rFonts w:asciiTheme="majorBidi" w:hAnsiTheme="majorBidi" w:cstheme="majorBidi"/>
          <w:lang w:val="en-US"/>
        </w:rPr>
        <w:t xml:space="preserve">flag a </w:t>
      </w:r>
      <w:r w:rsidRPr="00411198">
        <w:rPr>
          <w:rFonts w:asciiTheme="majorBidi" w:hAnsiTheme="majorBidi" w:cstheme="majorBidi"/>
          <w:b/>
          <w:bCs/>
          <w:lang w:val="en-US"/>
        </w:rPr>
        <w:t>rework command</w:t>
      </w:r>
      <w:r w:rsidRPr="00411198">
        <w:rPr>
          <w:rFonts w:asciiTheme="majorBidi" w:hAnsiTheme="majorBidi" w:cstheme="majorBidi"/>
          <w:lang w:val="en-US"/>
        </w:rPr>
        <w:t xml:space="preserve"> for module </w:t>
      </w:r>
      <w:r w:rsidR="00F362A5">
        <w:rPr>
          <w:rFonts w:asciiTheme="majorBidi" w:hAnsiTheme="majorBidi" w:cstheme="majorBidi"/>
          <w:lang w:val="en-US"/>
        </w:rPr>
        <w:t>K</w:t>
      </w:r>
      <w:r w:rsidRPr="00411198">
        <w:rPr>
          <w:rFonts w:asciiTheme="majorBidi" w:hAnsiTheme="majorBidi" w:cstheme="majorBidi"/>
          <w:lang w:val="en-US"/>
        </w:rPr>
        <w:t xml:space="preserve"> issued from the Assembly DT at time </w:t>
      </w:r>
      <w:r w:rsidR="00F362A5">
        <w:rPr>
          <w:rFonts w:asciiTheme="majorBidi" w:hAnsiTheme="majorBidi" w:cstheme="majorBidi"/>
          <w:lang w:val="en-US"/>
        </w:rPr>
        <w:t>t</w:t>
      </w:r>
      <w:r w:rsidRPr="00411198">
        <w:rPr>
          <w:rFonts w:asciiTheme="majorBidi" w:hAnsiTheme="majorBidi" w:cstheme="majorBidi"/>
          <w:lang w:val="en-US"/>
        </w:rPr>
        <w:t>.</w:t>
      </w:r>
      <w:r w:rsidR="00401129">
        <w:rPr>
          <w:rFonts w:asciiTheme="majorBidi" w:hAnsiTheme="majorBidi" w:cstheme="majorBidi"/>
          <w:lang w:val="en-US"/>
        </w:rPr>
        <w:t xml:space="preserve"> </w:t>
      </w:r>
      <w:r w:rsidRPr="00411198">
        <w:rPr>
          <w:rFonts w:asciiTheme="majorBidi" w:hAnsiTheme="majorBidi" w:cstheme="majorBidi"/>
          <w:lang w:val="en-US"/>
        </w:rPr>
        <w:t xml:space="preserve">When </w:t>
      </w:r>
      <m:oMath>
        <m:sSub>
          <m:sSubPr>
            <m:ctrlPr>
              <w:rPr>
                <w:rFonts w:ascii="Cambria Math" w:hAnsi="Cambria Math"/>
                <w:i/>
              </w:rPr>
            </m:ctrlPr>
          </m:sSubPr>
          <m:e>
            <m:r>
              <w:rPr>
                <w:rFonts w:ascii="Cambria Math" w:hAnsi="Cambria Math"/>
              </w:rPr>
              <m:t>C</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=1</m:t>
        </m:r>
      </m:oMath>
      <w:r w:rsidRPr="00411198">
        <w:rPr>
          <w:rFonts w:asciiTheme="majorBidi" w:hAnsiTheme="majorBidi" w:cstheme="majorBidi"/>
          <w:lang w:val="en-US"/>
        </w:rPr>
        <w:t>, the Manufacturing DT reprioritizes the shop queue and allocates capacity</w:t>
      </w:r>
      <w:r w:rsidR="00592E02">
        <w:rPr>
          <w:rFonts w:asciiTheme="majorBidi" w:eastAsiaTheme="minorEastAsia" w:hAnsiTheme="majorBidi" w:cstheme="majorBidi"/>
        </w:rPr>
        <w:t xml:space="preserve"> </w:t>
      </w:r>
      <w:r w:rsidRPr="00411198">
        <w:rPr>
          <w:rFonts w:asciiTheme="majorBidi" w:hAnsiTheme="majorBidi" w:cstheme="majorBidi"/>
          <w:lang w:val="en-US"/>
        </w:rPr>
        <w:t xml:space="preserve">(labor/machine-hours) to the rework job​, which reduces the effective capacity available to the next scheduled job </w:t>
      </w:r>
      <m:oMath>
        <m:sSub>
          <m:sSubPr>
            <m:ctrlPr>
              <w:rPr>
                <w:rFonts w:ascii="Cambria Math" w:hAnsi="Cambria Math"/>
                <w:i/>
              </w:rPr>
            </m:ctrlPr>
          </m:sSubPr>
          <m:e>
            <m:r>
              <w:rPr>
                <w:rFonts w:ascii="Cambria Math" w:hAnsi="Cambria Math"/>
              </w:rPr>
              <m:t>N</m:t>
            </m:r>
          </m:e>
          <m:sub>
            <m:r>
              <w:rPr>
                <w:rFonts w:ascii="Cambria Math" w:hAnsi="Cambria Math"/>
              </w:rPr>
              <m:t>k+1</m:t>
            </m:r>
          </m:sub>
        </m:sSub>
      </m:oMath>
      <w:r w:rsidRPr="00411198">
        <w:rPr>
          <w:rFonts w:asciiTheme="majorBidi" w:hAnsiTheme="majorBidi" w:cstheme="majorBidi"/>
          <w:lang w:val="en-US"/>
        </w:rPr>
        <w:t>​:</w:t>
      </w:r>
    </w:p>
    <w:p w14:paraId="639E9C6D" w14:textId="1F98A494" w:rsidR="00BE1C39" w:rsidRPr="00411198" w:rsidRDefault="006C508E" w:rsidP="00411198">
      <w:pPr>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μ</m:t>
            </m:r>
          </m:e>
          <m:sub>
            <m:r>
              <w:rPr>
                <w:rFonts w:ascii="Cambria Math" w:hAnsi="Cambria Math"/>
              </w:rPr>
              <m:t>eff</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m:t>
        </m:r>
      </m:oMath>
      <w:r w:rsidR="00194379">
        <w:rPr>
          <w:rFonts w:asciiTheme="majorBidi" w:eastAsiaTheme="minorEastAsia" w:hAnsiTheme="majorBidi" w:cstheme="majorBidi"/>
        </w:rPr>
        <w:t>,</w:t>
      </w:r>
      <w:r w:rsidR="00C43A87">
        <w:rPr>
          <w:rFonts w:asciiTheme="majorBidi" w:eastAsiaTheme="minorEastAsia" w:hAnsiTheme="majorBidi" w:cstheme="majorBidi"/>
        </w:rPr>
        <w:t xml:space="preserve"> </w:t>
      </w:r>
      <w:r w:rsidR="00194379">
        <w:rPr>
          <w:rFonts w:asciiTheme="majorBidi" w:eastAsiaTheme="minorEastAsia" w:hAnsiTheme="majorBidi" w:cstheme="majorBidi"/>
        </w:rPr>
        <w:t xml:space="preserve"> </w:t>
      </w:r>
      <m:oMath>
        <m:sSub>
          <m:sSubPr>
            <m:ctrlPr>
              <w:rPr>
                <w:rFonts w:ascii="Cambria Math" w:hAnsi="Cambria Math"/>
                <w:i/>
              </w:rPr>
            </m:ctrlPr>
          </m:sSubPr>
          <m:e>
            <m:r>
              <w:rPr>
                <w:rFonts w:ascii="Cambria Math" w:hAnsi="Cambria Math"/>
              </w:rPr>
              <m:t>∆</m:t>
            </m:r>
            <m:r>
              <w:rPr>
                <w:rFonts w:ascii="Cambria Math" w:hAnsi="Cambria Math"/>
              </w:rPr>
              <m:t>T</m:t>
            </m:r>
          </m:e>
          <m:sub>
            <m:sSub>
              <m:sSubPr>
                <m:ctrlPr>
                  <w:rPr>
                    <w:rFonts w:ascii="Cambria Math" w:hAnsi="Cambria Math"/>
                    <w:i/>
                  </w:rPr>
                </m:ctrlPr>
              </m:sSubPr>
              <m:e>
                <m:r>
                  <w:rPr>
                    <w:rFonts w:ascii="Cambria Math" w:hAnsi="Cambria Math"/>
                  </w:rPr>
                  <m:t>N</m:t>
                </m:r>
              </m:e>
              <m:sub>
                <m:r>
                  <w:rPr>
                    <w:rFonts w:ascii="Cambria Math" w:hAnsi="Cambria Math"/>
                  </w:rPr>
                  <m:t>k</m:t>
                </m:r>
                <m:r>
                  <w:rPr>
                    <w:rFonts w:ascii="Cambria Math" w:hAnsi="Cambria Math"/>
                  </w:rPr>
                  <m:t>+1</m:t>
                </m:r>
              </m:sub>
            </m:sSub>
          </m:sub>
        </m:sSub>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max</m:t>
            </m:r>
            <m:r>
              <w:rPr>
                <w:rFonts w:ascii="Cambria Math" w:hAnsi="Cambria Math"/>
              </w:rPr>
              <m:t>{</m:t>
            </m:r>
            <m:r>
              <m:rPr>
                <m:sty m:val="p"/>
              </m:rPr>
              <w:rPr>
                <w:rFonts w:ascii="Cambria Math" w:hAnsi="Cambria Math" w:cstheme="majorBidi"/>
              </w:rPr>
              <m:t>0,</m:t>
            </m:r>
            <m:sSub>
              <m:sSubPr>
                <m:ctrlPr>
                  <w:rPr>
                    <w:rFonts w:ascii="Cambria Math" w:hAnsi="Cambria Math"/>
                    <w:i/>
                  </w:rPr>
                </m:ctrlPr>
              </m:sSubPr>
              <m:e>
                <m:r>
                  <w:rPr>
                    <w:rFonts w:ascii="Cambria Math" w:hAnsi="Cambria Math"/>
                  </w:rPr>
                  <m:t xml:space="preserve"> </m:t>
                </m:r>
                <m:r>
                  <w:rPr>
                    <w:rFonts w:ascii="Cambria Math" w:hAnsi="Cambria Math"/>
                  </w:rPr>
                  <m:t>w</m:t>
                </m:r>
              </m:e>
              <m:sub>
                <m:r>
                  <w:rPr>
                    <w:rFonts w:ascii="Cambria Math" w:hAnsi="Cambria Math"/>
                  </w:rPr>
                  <m:t>r</m:t>
                </m:r>
              </m:sub>
            </m:sSub>
            <m:r>
              <m:rPr>
                <m:sty m:val="p"/>
              </m:rPr>
              <w:rPr>
                <w:rFonts w:ascii="Cambria Math" w:hAnsiTheme="majorBidi" w:cstheme="majorBidi"/>
              </w:rPr>
              <m:t>-</m:t>
            </m:r>
            <m:r>
              <m:rPr>
                <m:sty m:val="p"/>
              </m:rPr>
              <w:rPr>
                <w:rFonts w:ascii="Cambria Math" w:hAnsiTheme="majorBidi" w:cstheme="majorBidi"/>
              </w:rPr>
              <m:t>slack(t)}</m:t>
            </m:r>
          </m:num>
          <m:den>
            <m:sSub>
              <m:sSubPr>
                <m:ctrlPr>
                  <w:rPr>
                    <w:rFonts w:ascii="Cambria Math" w:hAnsi="Cambria Math"/>
                    <w:i/>
                  </w:rPr>
                </m:ctrlPr>
              </m:sSubPr>
              <m:e>
                <m:r>
                  <w:rPr>
                    <w:rFonts w:ascii="Cambria Math" w:hAnsi="Cambria Math"/>
                  </w:rPr>
                  <m:t>μ</m:t>
                </m:r>
              </m:e>
              <m:sub>
                <m:r>
                  <w:rPr>
                    <w:rFonts w:ascii="Cambria Math" w:hAnsi="Cambria Math"/>
                  </w:rPr>
                  <m:t>eff</m:t>
                </m:r>
              </m:sub>
            </m:sSub>
            <m:d>
              <m:dPr>
                <m:ctrlPr>
                  <w:rPr>
                    <w:rFonts w:ascii="Cambria Math" w:hAnsi="Cambria Math"/>
                    <w:i/>
                  </w:rPr>
                </m:ctrlPr>
              </m:dPr>
              <m:e>
                <m:r>
                  <w:rPr>
                    <w:rFonts w:ascii="Cambria Math" w:hAnsi="Cambria Math"/>
                  </w:rPr>
                  <m:t>t</m:t>
                </m:r>
              </m:e>
            </m:d>
          </m:den>
        </m:f>
        <m:r>
          <w:rPr>
            <w:rFonts w:ascii="Cambria Math" w:hAnsi="Cambria Math"/>
          </w:rPr>
          <m:t xml:space="preserve"> </m:t>
        </m:r>
      </m:oMath>
    </w:p>
    <w:p w14:paraId="310FA897" w14:textId="205F708E" w:rsidR="007A3A02" w:rsidRPr="00BA5D29" w:rsidRDefault="00411198" w:rsidP="00BA5D29">
      <w:pPr>
        <w:jc w:val="both"/>
        <w:rPr>
          <w:rFonts w:asciiTheme="majorBidi" w:hAnsiTheme="majorBidi" w:cstheme="majorBidi"/>
          <w:lang w:val="en-US"/>
        </w:rPr>
      </w:pPr>
      <w:r w:rsidRPr="00411198">
        <w:rPr>
          <w:rFonts w:asciiTheme="majorBidi" w:hAnsiTheme="majorBidi" w:cstheme="majorBidi"/>
          <w:lang w:val="en-US"/>
        </w:rPr>
        <w:t xml:space="preserve">This </w:t>
      </w:r>
      <w:r w:rsidR="00A70A67" w:rsidRPr="00BA5D29">
        <w:rPr>
          <w:rFonts w:asciiTheme="majorBidi" w:hAnsiTheme="majorBidi" w:cstheme="majorBidi"/>
          <w:lang w:val="en-US"/>
        </w:rPr>
        <w:t>represents the physical queueing slowdown resulting from</w:t>
      </w:r>
      <w:r w:rsidRPr="00411198">
        <w:rPr>
          <w:rFonts w:asciiTheme="majorBidi" w:hAnsiTheme="majorBidi" w:cstheme="majorBidi"/>
          <w:lang w:val="en-US"/>
        </w:rPr>
        <w:t xml:space="preserve"> a digital rework order.</w:t>
      </w:r>
      <w:r w:rsidR="00BA5D29" w:rsidRPr="00BA5D29">
        <w:rPr>
          <w:rFonts w:asciiTheme="majorBidi" w:hAnsiTheme="majorBidi" w:cstheme="majorBidi"/>
          <w:lang w:val="en-US"/>
        </w:rPr>
        <w:t xml:space="preserve"> </w:t>
      </w:r>
      <w:proofErr w:type="gramStart"/>
      <w:r w:rsidR="007A3A02" w:rsidRPr="00BA5D29">
        <w:rPr>
          <w:rFonts w:asciiTheme="majorBidi" w:hAnsiTheme="majorBidi" w:cstheme="majorBidi"/>
        </w:rPr>
        <w:t>Where</w:t>
      </w:r>
      <w:proofErr w:type="gramEnd"/>
      <w:r w:rsidR="007A3A02" w:rsidRPr="00BA5D29">
        <w:rPr>
          <w:rFonts w:asciiTheme="majorBidi" w:hAnsiTheme="majorBidi" w:cstheme="majorBidi"/>
        </w:rPr>
        <w:t>,</w:t>
      </w:r>
    </w:p>
    <w:p w14:paraId="51325C73" w14:textId="72881C7C" w:rsidR="00B25F6D" w:rsidRPr="00B25F6D" w:rsidRDefault="006C508E" w:rsidP="007A3A02">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 ∈{</m:t>
        </m:r>
        <m:r>
          <m:rPr>
            <m:sty m:val="p"/>
          </m:rPr>
          <w:rPr>
            <w:rFonts w:ascii="Cambria Math" w:hAnsi="Cambria Math" w:cstheme="majorBidi"/>
          </w:rPr>
          <m:t>0,1</m:t>
        </m:r>
        <m:r>
          <m:rPr>
            <m:sty m:val="p"/>
          </m:rPr>
          <w:rPr>
            <w:rFonts w:ascii="Cambria Math" w:hAnsiTheme="majorBidi" w:cstheme="majorBidi"/>
          </w:rPr>
          <m:t>}</m:t>
        </m:r>
      </m:oMath>
      <w:r w:rsidR="00C374DC" w:rsidRPr="003A155A">
        <w:rPr>
          <w:rFonts w:asciiTheme="majorBidi" w:eastAsiaTheme="minorEastAsia" w:hAnsiTheme="majorBidi" w:cstheme="majorBidi"/>
        </w:rPr>
        <w:t xml:space="preserve"> : </w:t>
      </w:r>
      <w:r w:rsidR="00B25F6D" w:rsidRPr="00B25F6D">
        <w:rPr>
          <w:rFonts w:asciiTheme="majorBidi" w:hAnsiTheme="majorBidi" w:cstheme="majorBidi"/>
          <w:lang w:val="en-US"/>
        </w:rPr>
        <w:t xml:space="preserve">Binary rework command flag for module </w:t>
      </w:r>
      <w:r w:rsidR="00C374DC" w:rsidRPr="003A155A">
        <w:rPr>
          <w:rFonts w:asciiTheme="majorBidi" w:hAnsiTheme="majorBidi" w:cstheme="majorBidi"/>
          <w:lang w:val="en-US"/>
        </w:rPr>
        <w:t>K</w:t>
      </w:r>
      <w:r w:rsidR="00B25F6D" w:rsidRPr="00B25F6D">
        <w:rPr>
          <w:rFonts w:asciiTheme="majorBidi" w:hAnsiTheme="majorBidi" w:cstheme="majorBidi"/>
          <w:lang w:val="en-US"/>
        </w:rPr>
        <w:t xml:space="preserve"> at time </w:t>
      </w:r>
      <w:r w:rsidR="00C374DC" w:rsidRPr="003A155A">
        <w:rPr>
          <w:rFonts w:asciiTheme="majorBidi" w:hAnsiTheme="majorBidi" w:cstheme="majorBidi"/>
          <w:lang w:val="en-US"/>
        </w:rPr>
        <w:t>t</w:t>
      </w:r>
      <w:r w:rsidR="007B2FB4" w:rsidRPr="003A155A">
        <w:rPr>
          <w:rFonts w:asciiTheme="majorBidi" w:hAnsiTheme="majorBidi" w:cstheme="majorBidi"/>
          <w:lang w:val="en-US"/>
        </w:rPr>
        <w:t>,</w:t>
      </w:r>
      <w:r w:rsidR="00B63280" w:rsidRPr="003A155A">
        <w:rPr>
          <w:rFonts w:asciiTheme="majorBidi" w:hAnsiTheme="majorBidi" w:cstheme="majorBidi"/>
          <w:lang w:val="en-US"/>
        </w:rPr>
        <w:t xml:space="preserve"> then</w:t>
      </w:r>
      <w:r w:rsidR="007B2FB4" w:rsidRPr="003A155A">
        <w:rPr>
          <w:rFonts w:asciiTheme="majorBidi" w:hAnsiTheme="majorBidi" w:cstheme="majorBidi"/>
          <w:lang w:val="en-US"/>
        </w:rPr>
        <w:t xml:space="preserve">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)=1</m:t>
        </m:r>
      </m:oMath>
      <w:r w:rsidR="00B25F6D" w:rsidRPr="00B25F6D">
        <w:rPr>
          <w:rFonts w:asciiTheme="majorBidi" w:hAnsiTheme="majorBidi" w:cstheme="majorBidi"/>
          <w:lang w:val="en-US"/>
        </w:rPr>
        <w:t>: rework is triggered now.</w:t>
      </w:r>
      <w:r w:rsidR="00B63280" w:rsidRPr="003A155A">
        <w:rPr>
          <w:rFonts w:asciiTheme="majorBidi" w:hAnsiTheme="majorBidi" w:cstheme="majorBidi"/>
          <w:lang w:val="en-US"/>
        </w:rPr>
        <w:t xml:space="preserve">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)=0</m:t>
        </m:r>
      </m:oMath>
      <w:r w:rsidR="00B63280" w:rsidRPr="003A155A">
        <w:rPr>
          <w:rFonts w:asciiTheme="majorBidi" w:eastAsiaTheme="minorEastAsia" w:hAnsiTheme="majorBidi" w:cstheme="majorBidi"/>
        </w:rPr>
        <w:t xml:space="preserve"> </w:t>
      </w:r>
      <w:r w:rsidR="00B25F6D" w:rsidRPr="00B25F6D">
        <w:rPr>
          <w:rFonts w:asciiTheme="majorBidi" w:hAnsiTheme="majorBidi" w:cstheme="majorBidi"/>
          <w:lang w:val="en-US"/>
        </w:rPr>
        <w:t>: no rework command.</w:t>
      </w:r>
    </w:p>
    <w:p w14:paraId="7D6D0A2A" w14:textId="3E413359" w:rsidR="00B25F6D" w:rsidRPr="00B25F6D" w:rsidRDefault="006C508E" w:rsidP="007A3A02">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N</m:t>
            </m:r>
          </m:e>
          <m:sub>
            <m:r>
              <w:rPr>
                <w:rFonts w:ascii="Cambria Math" w:hAnsi="Cambria Math"/>
              </w:rPr>
              <m:t>k</m:t>
            </m:r>
            <m:r>
              <w:rPr>
                <w:rFonts w:ascii="Cambria Math" w:hAnsi="Cambria Math"/>
              </w:rPr>
              <m:t>+1</m:t>
            </m:r>
          </m:sub>
        </m:sSub>
      </m:oMath>
      <w:r w:rsidR="00324A6F" w:rsidRPr="003A155A">
        <w:rPr>
          <w:rFonts w:asciiTheme="majorBidi" w:eastAsiaTheme="minorEastAsia" w:hAnsiTheme="majorBidi" w:cstheme="majorBidi"/>
        </w:rPr>
        <w:t xml:space="preserve"> : </w:t>
      </w:r>
      <w:proofErr w:type="spellStart"/>
      <w:r w:rsidR="00324A6F" w:rsidRPr="003A155A">
        <w:rPr>
          <w:rFonts w:asciiTheme="majorBidi" w:eastAsiaTheme="minorEastAsia" w:hAnsiTheme="majorBidi" w:cstheme="majorBidi"/>
        </w:rPr>
        <w:t>t</w:t>
      </w:r>
      <w:r w:rsidR="00B25F6D" w:rsidRPr="00B25F6D">
        <w:rPr>
          <w:rFonts w:asciiTheme="majorBidi" w:hAnsiTheme="majorBidi" w:cstheme="majorBidi"/>
          <w:lang w:val="en-US"/>
        </w:rPr>
        <w:t>he</w:t>
      </w:r>
      <w:proofErr w:type="spellEnd"/>
      <w:r w:rsidR="00B25F6D" w:rsidRPr="00B25F6D">
        <w:rPr>
          <w:rFonts w:asciiTheme="majorBidi" w:hAnsiTheme="majorBidi" w:cstheme="majorBidi"/>
          <w:lang w:val="en-US"/>
        </w:rPr>
        <w:t xml:space="preserve"> next scheduled (non-rework) job in the factory queue after module </w:t>
      </w:r>
      <w:r w:rsidR="006B1CAC" w:rsidRPr="003A155A">
        <w:rPr>
          <w:rFonts w:asciiTheme="majorBidi" w:hAnsiTheme="majorBidi" w:cstheme="majorBidi"/>
          <w:lang w:val="en-US"/>
        </w:rPr>
        <w:t>K</w:t>
      </w:r>
      <w:r w:rsidR="00B25F6D" w:rsidRPr="00B25F6D">
        <w:rPr>
          <w:rFonts w:asciiTheme="majorBidi" w:hAnsiTheme="majorBidi" w:cstheme="majorBidi"/>
          <w:lang w:val="en-US"/>
        </w:rPr>
        <w:t>.</w:t>
      </w:r>
    </w:p>
    <w:p w14:paraId="3D840D96" w14:textId="558DBFB7" w:rsidR="00B25F6D" w:rsidRPr="00B25F6D" w:rsidRDefault="006C508E" w:rsidP="007A3A02">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00DB639D" w:rsidRPr="003A155A">
        <w:rPr>
          <w:rFonts w:asciiTheme="majorBidi" w:eastAsiaTheme="minorEastAsia" w:hAnsiTheme="majorBidi" w:cstheme="majorBidi"/>
        </w:rPr>
        <w:t xml:space="preserve"> : baseline processing capacity of the relevant workstation(s) (units: workload per unit time, e.g., machine hours per </w:t>
      </w:r>
      <w:r w:rsidR="00B25F6D" w:rsidRPr="00B25F6D">
        <w:rPr>
          <w:rFonts w:asciiTheme="majorBidi" w:hAnsiTheme="majorBidi" w:cstheme="majorBidi"/>
          <w:lang w:val="en-US"/>
        </w:rPr>
        <w:t xml:space="preserve">hour). </w:t>
      </w:r>
      <w:r w:rsidR="00DB639D" w:rsidRPr="003A155A">
        <w:rPr>
          <w:rFonts w:asciiTheme="majorBidi" w:hAnsiTheme="majorBidi" w:cstheme="majorBidi"/>
          <w:lang w:val="en-US"/>
        </w:rPr>
        <w:t>such</w:t>
      </w:r>
      <w:r w:rsidR="00B25F6D" w:rsidRPr="00B25F6D">
        <w:rPr>
          <w:rFonts w:asciiTheme="majorBidi" w:hAnsiTheme="majorBidi" w:cstheme="majorBidi"/>
          <w:lang w:val="en-US"/>
        </w:rPr>
        <w:t xml:space="preserve"> as the service rate when no rework is stealing capacity.</w:t>
      </w:r>
    </w:p>
    <w:p w14:paraId="0E09FF79" w14:textId="183F430D" w:rsidR="00B25F6D" w:rsidRPr="00B25F6D" w:rsidRDefault="006C508E" w:rsidP="007A3A02">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θ</m:t>
            </m:r>
          </m:e>
          <m:sub>
            <m:r>
              <w:rPr>
                <w:rFonts w:ascii="Cambria Math" w:hAnsi="Cambria Math"/>
              </w:rPr>
              <m:t>cr</m:t>
            </m:r>
          </m:sub>
        </m:sSub>
      </m:oMath>
      <w:r w:rsidR="002F78A6" w:rsidRPr="003A155A">
        <w:rPr>
          <w:rFonts w:asciiTheme="majorBidi" w:eastAsiaTheme="minorEastAsia" w:hAnsiTheme="majorBidi" w:cstheme="majorBidi"/>
        </w:rPr>
        <w:t xml:space="preserve"> : c</w:t>
      </w:r>
      <w:proofErr w:type="spellStart"/>
      <w:r w:rsidR="00B25F6D" w:rsidRPr="00B25F6D">
        <w:rPr>
          <w:rFonts w:asciiTheme="majorBidi" w:hAnsiTheme="majorBidi" w:cstheme="majorBidi"/>
          <w:lang w:val="en-US"/>
        </w:rPr>
        <w:t>apacity</w:t>
      </w:r>
      <w:proofErr w:type="spellEnd"/>
      <w:r w:rsidR="00B25F6D" w:rsidRPr="00B25F6D">
        <w:rPr>
          <w:rFonts w:asciiTheme="majorBidi" w:hAnsiTheme="majorBidi" w:cstheme="majorBidi"/>
          <w:lang w:val="en-US"/>
        </w:rPr>
        <w:t xml:space="preserve">-reduction coefficient (same units as </w:t>
      </w:r>
      <m:oMath>
        <m:r>
          <w:rPr>
            <w:rFonts w:ascii="Cambria Math" w:hAnsi="Cambria Math"/>
          </w:rPr>
          <m:t>μ</m:t>
        </m:r>
      </m:oMath>
      <w:r w:rsidR="00B25F6D" w:rsidRPr="00B25F6D">
        <w:rPr>
          <w:rFonts w:asciiTheme="majorBidi" w:hAnsiTheme="majorBidi" w:cstheme="majorBidi"/>
          <w:lang w:val="en-US"/>
        </w:rPr>
        <w:t xml:space="preserve">). It quantifies </w:t>
      </w:r>
      <w:r w:rsidR="00FA0DC1">
        <w:rPr>
          <w:rFonts w:asciiTheme="majorBidi" w:hAnsiTheme="majorBidi" w:cstheme="majorBidi"/>
          <w:lang w:val="en-US"/>
        </w:rPr>
        <w:t>the processing rate loss</w:t>
      </w:r>
      <w:r w:rsidR="00B25F6D" w:rsidRPr="00B25F6D">
        <w:rPr>
          <w:rFonts w:asciiTheme="majorBidi" w:hAnsiTheme="majorBidi" w:cstheme="majorBidi"/>
          <w:lang w:val="en-US"/>
        </w:rPr>
        <w:t xml:space="preserve"> when a rework command is active. </w:t>
      </w:r>
      <w:r w:rsidR="00EE799C">
        <w:rPr>
          <w:rFonts w:asciiTheme="majorBidi" w:hAnsiTheme="majorBidi" w:cstheme="majorBidi"/>
          <w:lang w:val="en-US"/>
        </w:rPr>
        <w:t>We</w:t>
      </w:r>
      <w:r w:rsidR="003E5722">
        <w:rPr>
          <w:rFonts w:asciiTheme="majorBidi" w:hAnsiTheme="majorBidi" w:cstheme="majorBidi"/>
          <w:lang w:val="en-US"/>
        </w:rPr>
        <w:t xml:space="preserve"> can</w:t>
      </w:r>
      <w:r w:rsidR="00B25F6D" w:rsidRPr="00B25F6D">
        <w:rPr>
          <w:rFonts w:asciiTheme="majorBidi" w:hAnsiTheme="majorBidi" w:cstheme="majorBidi"/>
          <w:lang w:val="en-US"/>
        </w:rPr>
        <w:t xml:space="preserve"> parameterize it as </w:t>
      </w:r>
      <m:oMath>
        <m:sSub>
          <m:sSubPr>
            <m:ctrlPr>
              <w:rPr>
                <w:rFonts w:ascii="Cambria Math" w:hAnsi="Cambria Math"/>
                <w:i/>
              </w:rPr>
            </m:ctrlPr>
          </m:sSubPr>
          <m:e>
            <m:r>
              <w:rPr>
                <w:rFonts w:ascii="Cambria Math" w:hAnsi="Cambria Math"/>
              </w:rPr>
              <m:t>θ</m:t>
            </m:r>
          </m:e>
          <m:sub>
            <m:r>
              <w:rPr>
                <w:rFonts w:ascii="Cambria Math" w:hAnsi="Cambria Math"/>
              </w:rPr>
              <m:t>cr</m:t>
            </m:r>
          </m:sub>
        </m:sSub>
        <m:r>
          <w:rPr>
            <w:rFonts w:ascii="Cambria Math" w:hAnsi="Cambria Math"/>
          </w:rPr>
          <m:t>=</m:t>
        </m:r>
        <m:r>
          <w:rPr>
            <w:rFonts w:ascii="Cambria Math" w:hAnsi="Cambria Math" w:cstheme="majorBidi"/>
            <w:lang w:val="en-US"/>
          </w:rPr>
          <m:t>ϕ</m:t>
        </m:r>
        <m:sSub>
          <m:sSubPr>
            <m:ctrlPr>
              <w:rPr>
                <w:rFonts w:ascii="Cambria Math" w:hAnsi="Cambria Math"/>
                <w:i/>
              </w:rPr>
            </m:ctrlPr>
          </m:sSubPr>
          <m:e>
            <m:r>
              <w:rPr>
                <w:rFonts w:ascii="Cambria Math" w:hAnsi="Cambria Math"/>
              </w:rPr>
              <m:t>μ</m:t>
            </m:r>
          </m:e>
          <m:sub>
            <m:r>
              <w:rPr>
                <w:rFonts w:ascii="Cambria Math" w:hAnsi="Cambria Math"/>
              </w:rPr>
              <m:t>0</m:t>
            </m:r>
          </m:sub>
        </m:sSub>
      </m:oMath>
      <w:r w:rsidR="0047754B" w:rsidRPr="003A155A">
        <w:rPr>
          <w:rFonts w:asciiTheme="majorBidi" w:eastAsiaTheme="minorEastAsia" w:hAnsiTheme="majorBidi" w:cstheme="majorBidi"/>
        </w:rPr>
        <w:t xml:space="preserve"> with</w:t>
      </w:r>
      <w:r w:rsidR="0033545C" w:rsidRPr="003A155A">
        <w:rPr>
          <w:rFonts w:asciiTheme="majorBidi" w:eastAsiaTheme="minorEastAsia" w:hAnsiTheme="majorBidi" w:cstheme="majorBidi"/>
        </w:rPr>
        <w:t xml:space="preserve"> </w:t>
      </w:r>
      <m:oMath>
        <m:r>
          <w:rPr>
            <w:rFonts w:ascii="Cambria Math" w:hAnsi="Cambria Math" w:cstheme="majorBidi"/>
            <w:lang w:val="en-US"/>
          </w:rPr>
          <m:t>ϕ</m:t>
        </m:r>
        <m:r>
          <w:rPr>
            <w:rFonts w:ascii="Cambria Math" w:hAnsi="Cambria Math" w:cstheme="majorBidi"/>
            <w:lang w:val="en-US"/>
          </w:rPr>
          <m:t xml:space="preserve"> </m:t>
        </m:r>
        <m:r>
          <w:rPr>
            <w:rFonts w:ascii="Cambria Math" w:hAnsi="Cambria Math"/>
          </w:rPr>
          <m:t>∈(</m:t>
        </m:r>
        <m:r>
          <m:rPr>
            <m:sty m:val="p"/>
          </m:rPr>
          <w:rPr>
            <w:rFonts w:ascii="Cambria Math" w:hAnsi="Cambria Math" w:cstheme="majorBidi"/>
          </w:rPr>
          <m:t>0,1</m:t>
        </m:r>
        <m:r>
          <m:rPr>
            <m:sty m:val="p"/>
          </m:rPr>
          <w:rPr>
            <w:rFonts w:ascii="Cambria Math" w:hAnsiTheme="majorBidi" w:cstheme="majorBidi"/>
          </w:rPr>
          <m:t>]</m:t>
        </m:r>
      </m:oMath>
      <w:r w:rsidR="00E476B9" w:rsidRPr="003A155A">
        <w:rPr>
          <w:rFonts w:asciiTheme="majorBidi" w:eastAsiaTheme="minorEastAsia" w:hAnsiTheme="majorBidi" w:cstheme="majorBidi"/>
        </w:rPr>
        <w:t xml:space="preserve"> </w:t>
      </w:r>
      <w:r w:rsidR="00B25F6D" w:rsidRPr="00B25F6D">
        <w:rPr>
          <w:rFonts w:asciiTheme="majorBidi" w:hAnsiTheme="majorBidi" w:cstheme="majorBidi"/>
          <w:lang w:val="en-US"/>
        </w:rPr>
        <w:t>to interpret it as a fraction of baseline capacity.</w:t>
      </w:r>
    </w:p>
    <w:p w14:paraId="0DB2F0C0" w14:textId="4110A876" w:rsidR="00B25F6D" w:rsidRPr="00B25F6D" w:rsidRDefault="006C508E" w:rsidP="007A3A02">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μ</m:t>
            </m:r>
          </m:e>
          <m:sub>
            <m:r>
              <w:rPr>
                <w:rFonts w:ascii="Cambria Math" w:hAnsi="Cambria Math"/>
              </w:rPr>
              <m:t>eff</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cr</m:t>
            </m:r>
          </m:sub>
        </m:sSub>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m:t>
        </m:r>
      </m:oMath>
      <w:r w:rsidR="00794B9C" w:rsidRPr="003A155A">
        <w:rPr>
          <w:rFonts w:asciiTheme="majorBidi" w:eastAsiaTheme="minorEastAsia" w:hAnsiTheme="majorBidi" w:cstheme="majorBidi"/>
        </w:rPr>
        <w:t xml:space="preserve"> : </w:t>
      </w:r>
      <w:r w:rsidR="00A42D79" w:rsidRPr="003A155A">
        <w:rPr>
          <w:rFonts w:asciiTheme="majorBidi" w:eastAsiaTheme="minorEastAsia" w:hAnsiTheme="majorBidi" w:cstheme="majorBidi"/>
        </w:rPr>
        <w:t>e</w:t>
      </w:r>
      <w:proofErr w:type="spellStart"/>
      <w:r w:rsidR="00B25F6D" w:rsidRPr="00B25F6D">
        <w:rPr>
          <w:rFonts w:asciiTheme="majorBidi" w:hAnsiTheme="majorBidi" w:cstheme="majorBidi"/>
          <w:lang w:val="en-US"/>
        </w:rPr>
        <w:t>ffective</w:t>
      </w:r>
      <w:proofErr w:type="spellEnd"/>
      <w:r w:rsidR="00B25F6D" w:rsidRPr="00B25F6D">
        <w:rPr>
          <w:rFonts w:asciiTheme="majorBidi" w:hAnsiTheme="majorBidi" w:cstheme="majorBidi"/>
          <w:lang w:val="en-US"/>
        </w:rPr>
        <w:t xml:space="preserve"> capacity available to the normal queue at time </w:t>
      </w:r>
      <w:r w:rsidR="00A42D79" w:rsidRPr="003A155A">
        <w:rPr>
          <w:rFonts w:asciiTheme="majorBidi" w:hAnsiTheme="majorBidi" w:cstheme="majorBidi"/>
          <w:lang w:val="en-US"/>
        </w:rPr>
        <w:t>t</w:t>
      </w:r>
      <w:r w:rsidR="00B25F6D" w:rsidRPr="00B25F6D">
        <w:rPr>
          <w:rFonts w:asciiTheme="majorBidi" w:hAnsiTheme="majorBidi" w:cstheme="majorBidi"/>
          <w:lang w:val="en-US"/>
        </w:rPr>
        <w:t>.</w:t>
      </w:r>
      <w:r w:rsidR="00A42D79" w:rsidRPr="003A155A">
        <w:rPr>
          <w:rFonts w:asciiTheme="majorBidi" w:hAnsiTheme="majorBidi" w:cstheme="majorBidi"/>
          <w:lang w:val="en-US"/>
        </w:rPr>
        <w:t xml:space="preserve"> </w:t>
      </w:r>
      <w:r w:rsidR="00B25F6D" w:rsidRPr="00B25F6D">
        <w:rPr>
          <w:rFonts w:asciiTheme="majorBidi" w:hAnsiTheme="majorBidi" w:cstheme="majorBidi"/>
          <w:lang w:val="en-US"/>
        </w:rPr>
        <w:t xml:space="preserve">If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)=0:</m:t>
        </m:r>
        <m:sSub>
          <m:sSubPr>
            <m:ctrlPr>
              <w:rPr>
                <w:rFonts w:ascii="Cambria Math" w:hAnsi="Cambria Math"/>
                <w:i/>
              </w:rPr>
            </m:ctrlPr>
          </m:sSubPr>
          <m:e>
            <m:r>
              <w:rPr>
                <w:rFonts w:ascii="Cambria Math" w:hAnsi="Cambria Math"/>
              </w:rPr>
              <m:t>μ</m:t>
            </m:r>
          </m:e>
          <m:sub>
            <m:r>
              <w:rPr>
                <w:rFonts w:ascii="Cambria Math" w:hAnsi="Cambria Math"/>
              </w:rPr>
              <m:t>eff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oMath>
      <w:r w:rsidR="00BA5E68" w:rsidRPr="003A155A">
        <w:rPr>
          <w:rFonts w:asciiTheme="majorBidi" w:eastAsiaTheme="minorEastAsia" w:hAnsiTheme="majorBidi" w:cstheme="majorBidi"/>
        </w:rPr>
        <w:t xml:space="preserve"> </w:t>
      </w:r>
      <w:r w:rsidR="00B25F6D" w:rsidRPr="00B25F6D">
        <w:rPr>
          <w:rFonts w:asciiTheme="majorBidi" w:hAnsiTheme="majorBidi" w:cstheme="majorBidi"/>
          <w:lang w:val="en-US"/>
        </w:rPr>
        <w:t>(no loss).</w:t>
      </w:r>
      <w:r w:rsidR="00BA5E68" w:rsidRPr="003A155A">
        <w:rPr>
          <w:rFonts w:asciiTheme="majorBidi" w:hAnsiTheme="majorBidi" w:cstheme="majorBidi"/>
          <w:lang w:val="en-US"/>
        </w:rPr>
        <w:t xml:space="preserve"> </w:t>
      </w:r>
      <w:r w:rsidR="00CD1242" w:rsidRPr="003A155A">
        <w:rPr>
          <w:rFonts w:asciiTheme="majorBidi" w:hAnsiTheme="majorBidi" w:cstheme="majorBidi"/>
          <w:lang w:val="en-US"/>
        </w:rPr>
        <w:t>However, i</w:t>
      </w:r>
      <w:r w:rsidR="00B25F6D" w:rsidRPr="00B25F6D">
        <w:rPr>
          <w:rFonts w:asciiTheme="majorBidi" w:hAnsiTheme="majorBidi" w:cstheme="majorBidi"/>
          <w:lang w:val="en-US"/>
        </w:rPr>
        <w:t xml:space="preserve">f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i/>
              </w:rPr>
            </m:ctrlPr>
          </m:sSubPr>
          <m:e>
            <m:r>
              <w:rPr>
                <w:rFonts w:ascii="Cambria Math" w:hAnsi="Cambria Math"/>
              </w:rPr>
              <m:t>μ</m:t>
            </m:r>
          </m:e>
          <m:sub>
            <m:r>
              <w:rPr>
                <w:rFonts w:ascii="Cambria Math" w:hAnsi="Cambria Math"/>
              </w:rPr>
              <m:t>eff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m:rPr>
            <m:sty m:val="p"/>
          </m:rPr>
          <w:rPr>
            <w:rFonts w:ascii="Cambria Math" w:hAnsiTheme="majorBidi" w:cstheme="majorBidi"/>
          </w:rPr>
          <m:t>-</m:t>
        </m:r>
        <m:sSub>
          <m:sSubPr>
            <m:ctrlPr>
              <w:rPr>
                <w:rFonts w:ascii="Cambria Math" w:hAnsi="Cambria Math"/>
                <w:i/>
              </w:rPr>
            </m:ctrlPr>
          </m:sSubPr>
          <m:e>
            <m:r>
              <w:rPr>
                <w:rFonts w:ascii="Cambria Math" w:hAnsi="Cambria Math"/>
              </w:rPr>
              <m:t>θ</m:t>
            </m:r>
          </m:e>
          <m:sub>
            <m:r>
              <w:rPr>
                <w:rFonts w:ascii="Cambria Math" w:hAnsi="Cambria Math"/>
              </w:rPr>
              <m:t>cr</m:t>
            </m:r>
          </m:sub>
        </m:sSub>
      </m:oMath>
      <w:r w:rsidR="00F3605A" w:rsidRPr="003A155A">
        <w:rPr>
          <w:rFonts w:asciiTheme="majorBidi" w:eastAsiaTheme="minorEastAsia" w:hAnsiTheme="majorBidi" w:cstheme="majorBidi"/>
        </w:rPr>
        <w:t xml:space="preserve"> </w:t>
      </w:r>
      <w:r w:rsidR="00B25F6D" w:rsidRPr="00B25F6D">
        <w:rPr>
          <w:rFonts w:asciiTheme="majorBidi" w:hAnsiTheme="majorBidi" w:cstheme="majorBidi"/>
          <w:lang w:val="en-US"/>
        </w:rPr>
        <w:t>(capacity diverted to rework).</w:t>
      </w:r>
    </w:p>
    <w:p w14:paraId="24CAC0D5" w14:textId="551778C9" w:rsidR="00B25F6D" w:rsidRPr="00B25F6D" w:rsidRDefault="006C508E" w:rsidP="007A3A02">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 xml:space="preserve"> </m:t>
            </m:r>
            <m:r>
              <w:rPr>
                <w:rFonts w:ascii="Cambria Math" w:hAnsi="Cambria Math"/>
              </w:rPr>
              <m:t>w</m:t>
            </m:r>
          </m:e>
          <m:sub>
            <m:r>
              <w:rPr>
                <w:rFonts w:ascii="Cambria Math" w:hAnsi="Cambria Math"/>
              </w:rPr>
              <m:t>r</m:t>
            </m:r>
          </m:sub>
        </m:sSub>
      </m:oMath>
      <w:r w:rsidR="00187476" w:rsidRPr="003A155A">
        <w:rPr>
          <w:rFonts w:asciiTheme="majorBidi" w:eastAsiaTheme="minorEastAsia" w:hAnsiTheme="majorBidi" w:cstheme="majorBidi"/>
        </w:rPr>
        <w:t xml:space="preserve"> : </w:t>
      </w:r>
      <w:r w:rsidR="00E14BAC" w:rsidRPr="003A155A">
        <w:rPr>
          <w:rFonts w:asciiTheme="majorBidi" w:hAnsiTheme="majorBidi" w:cstheme="majorBidi"/>
          <w:lang w:val="en-US"/>
        </w:rPr>
        <w:t xml:space="preserve">the </w:t>
      </w:r>
      <w:r w:rsidR="00187476" w:rsidRPr="003A155A">
        <w:rPr>
          <w:rFonts w:asciiTheme="majorBidi" w:eastAsiaTheme="minorEastAsia" w:hAnsiTheme="majorBidi" w:cstheme="majorBidi"/>
        </w:rPr>
        <w:t>r</w:t>
      </w:r>
      <w:proofErr w:type="spellStart"/>
      <w:r w:rsidR="00B25F6D" w:rsidRPr="00B25F6D">
        <w:rPr>
          <w:rFonts w:asciiTheme="majorBidi" w:hAnsiTheme="majorBidi" w:cstheme="majorBidi"/>
          <w:lang w:val="en-US"/>
        </w:rPr>
        <w:t>ework</w:t>
      </w:r>
      <w:proofErr w:type="spellEnd"/>
      <w:r w:rsidR="00E14BAC">
        <w:rPr>
          <w:rFonts w:asciiTheme="majorBidi" w:hAnsiTheme="majorBidi" w:cstheme="majorBidi"/>
          <w:lang w:val="en-US"/>
        </w:rPr>
        <w:t xml:space="preserve"> </w:t>
      </w:r>
      <w:r w:rsidR="00B25F6D" w:rsidRPr="00B25F6D">
        <w:rPr>
          <w:rFonts w:asciiTheme="majorBidi" w:hAnsiTheme="majorBidi" w:cstheme="majorBidi"/>
          <w:lang w:val="en-US"/>
        </w:rPr>
        <w:t xml:space="preserve">workload that must be processed before </w:t>
      </w:r>
      <m:oMath>
        <m:sSub>
          <m:sSubPr>
            <m:ctrlPr>
              <w:rPr>
                <w:rFonts w:ascii="Cambria Math" w:hAnsi="Cambria Math"/>
                <w:i/>
              </w:rPr>
            </m:ctrlPr>
          </m:sSubPr>
          <m:e>
            <m:r>
              <w:rPr>
                <w:rFonts w:ascii="Cambria Math" w:hAnsi="Cambria Math"/>
              </w:rPr>
              <m:t>N</m:t>
            </m:r>
          </m:e>
          <m:sub>
            <m:r>
              <w:rPr>
                <w:rFonts w:ascii="Cambria Math" w:hAnsi="Cambria Math"/>
              </w:rPr>
              <m:t>k</m:t>
            </m:r>
            <m:r>
              <w:rPr>
                <w:rFonts w:ascii="Cambria Math" w:hAnsi="Cambria Math"/>
              </w:rPr>
              <m:t>+1</m:t>
            </m:r>
          </m:sub>
        </m:sSub>
      </m:oMath>
      <w:r w:rsidR="00B25F6D" w:rsidRPr="00B25F6D">
        <w:rPr>
          <w:rFonts w:asciiTheme="majorBidi" w:hAnsiTheme="majorBidi" w:cstheme="majorBidi"/>
          <w:lang w:val="en-US"/>
        </w:rPr>
        <w:t>​ can start (units: workload, e.g., machine</w:t>
      </w:r>
      <w:r w:rsidR="00E314C4">
        <w:rPr>
          <w:rFonts w:asciiTheme="majorBidi" w:hAnsiTheme="majorBidi" w:cstheme="majorBidi"/>
          <w:lang w:val="en-US"/>
        </w:rPr>
        <w:t xml:space="preserve"> hours or labor </w:t>
      </w:r>
      <w:r w:rsidR="00B25F6D" w:rsidRPr="00B25F6D">
        <w:rPr>
          <w:rFonts w:asciiTheme="majorBidi" w:hAnsiTheme="majorBidi" w:cstheme="majorBidi"/>
          <w:lang w:val="en-US"/>
        </w:rPr>
        <w:t>hours).</w:t>
      </w:r>
    </w:p>
    <w:p w14:paraId="11545F02" w14:textId="77A5D6D4" w:rsidR="00B25F6D" w:rsidRPr="00B25F6D" w:rsidRDefault="003A155A" w:rsidP="007A3A02">
      <w:pPr>
        <w:spacing w:after="0"/>
        <w:jc w:val="both"/>
        <w:rPr>
          <w:rFonts w:asciiTheme="majorBidi" w:hAnsiTheme="majorBidi" w:cstheme="majorBidi"/>
          <w:lang w:val="en-US"/>
        </w:rPr>
      </w:pPr>
      <m:oMath>
        <m:r>
          <m:rPr>
            <m:sty m:val="p"/>
          </m:rPr>
          <w:rPr>
            <w:rFonts w:ascii="Cambria Math" w:hAnsiTheme="majorBidi" w:cstheme="majorBidi"/>
          </w:rPr>
          <m:t>slack(t)</m:t>
        </m:r>
      </m:oMath>
      <w:r w:rsidR="004F57EC" w:rsidRPr="003A155A">
        <w:rPr>
          <w:rFonts w:asciiTheme="majorBidi" w:eastAsiaTheme="minorEastAsia" w:hAnsiTheme="majorBidi" w:cstheme="majorBidi"/>
        </w:rPr>
        <w:t xml:space="preserve"> : t</w:t>
      </w:r>
      <w:proofErr w:type="spellStart"/>
      <w:r w:rsidR="00B25F6D" w:rsidRPr="00B25F6D">
        <w:rPr>
          <w:rFonts w:asciiTheme="majorBidi" w:hAnsiTheme="majorBidi" w:cstheme="majorBidi"/>
          <w:lang w:val="en-US"/>
        </w:rPr>
        <w:t>ime</w:t>
      </w:r>
      <w:proofErr w:type="spellEnd"/>
      <w:r w:rsidR="00B25F6D" w:rsidRPr="00B25F6D">
        <w:rPr>
          <w:rFonts w:asciiTheme="majorBidi" w:hAnsiTheme="majorBidi" w:cstheme="majorBidi"/>
          <w:lang w:val="en-US"/>
        </w:rPr>
        <w:t xml:space="preserve"> buffer currently available before </w:t>
      </w:r>
      <m:oMath>
        <m:sSub>
          <m:sSubPr>
            <m:ctrlPr>
              <w:rPr>
                <w:rFonts w:ascii="Cambria Math" w:hAnsi="Cambria Math"/>
                <w:i/>
              </w:rPr>
            </m:ctrlPr>
          </m:sSubPr>
          <m:e>
            <m:r>
              <w:rPr>
                <w:rFonts w:ascii="Cambria Math" w:hAnsi="Cambria Math"/>
              </w:rPr>
              <m:t>N</m:t>
            </m:r>
          </m:e>
          <m:sub>
            <m:r>
              <w:rPr>
                <w:rFonts w:ascii="Cambria Math" w:hAnsi="Cambria Math"/>
              </w:rPr>
              <m:t>k+1</m:t>
            </m:r>
          </m:sub>
        </m:sSub>
      </m:oMath>
      <w:r w:rsidR="00B25F6D" w:rsidRPr="00B25F6D">
        <w:rPr>
          <w:rFonts w:asciiTheme="majorBidi" w:hAnsiTheme="majorBidi" w:cstheme="majorBidi"/>
          <w:lang w:val="en-US"/>
        </w:rPr>
        <w:t>​’s planned start (units: time, e.g., hours).</w:t>
      </w:r>
    </w:p>
    <w:p w14:paraId="51ACFDED" w14:textId="77777777" w:rsidR="004604F3" w:rsidRDefault="006C508E" w:rsidP="007A3A02">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m:t>
            </m:r>
            <m:r>
              <w:rPr>
                <w:rFonts w:ascii="Cambria Math" w:hAnsi="Cambria Math"/>
              </w:rPr>
              <m:t>T</m:t>
            </m:r>
          </m:e>
          <m:sub>
            <m:sSub>
              <m:sSubPr>
                <m:ctrlPr>
                  <w:rPr>
                    <w:rFonts w:ascii="Cambria Math" w:hAnsi="Cambria Math"/>
                    <w:i/>
                  </w:rPr>
                </m:ctrlPr>
              </m:sSubPr>
              <m:e>
                <m:r>
                  <w:rPr>
                    <w:rFonts w:ascii="Cambria Math" w:hAnsi="Cambria Math"/>
                  </w:rPr>
                  <m:t>N</m:t>
                </m:r>
              </m:e>
              <m:sub>
                <m:r>
                  <w:rPr>
                    <w:rFonts w:ascii="Cambria Math" w:hAnsi="Cambria Math"/>
                  </w:rPr>
                  <m:t>k</m:t>
                </m:r>
                <m:r>
                  <w:rPr>
                    <w:rFonts w:ascii="Cambria Math" w:hAnsi="Cambria Math"/>
                  </w:rPr>
                  <m:t>+1</m:t>
                </m:r>
              </m:sub>
            </m:sSub>
          </m:sub>
        </m:sSub>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max</m:t>
            </m:r>
            <m:r>
              <w:rPr>
                <w:rFonts w:ascii="Cambria Math" w:hAnsi="Cambria Math"/>
              </w:rPr>
              <m:t>{</m:t>
            </m:r>
            <m:r>
              <m:rPr>
                <m:sty m:val="p"/>
              </m:rPr>
              <w:rPr>
                <w:rFonts w:ascii="Cambria Math" w:hAnsi="Cambria Math" w:cstheme="majorBidi"/>
              </w:rPr>
              <m:t>0,</m:t>
            </m:r>
            <m:sSub>
              <m:sSubPr>
                <m:ctrlPr>
                  <w:rPr>
                    <w:rFonts w:ascii="Cambria Math" w:hAnsi="Cambria Math"/>
                    <w:i/>
                  </w:rPr>
                </m:ctrlPr>
              </m:sSubPr>
              <m:e>
                <m:r>
                  <w:rPr>
                    <w:rFonts w:ascii="Cambria Math" w:hAnsi="Cambria Math"/>
                  </w:rPr>
                  <m:t xml:space="preserve"> </m:t>
                </m:r>
                <m:r>
                  <w:rPr>
                    <w:rFonts w:ascii="Cambria Math" w:hAnsi="Cambria Math"/>
                  </w:rPr>
                  <m:t>w</m:t>
                </m:r>
              </m:e>
              <m:sub>
                <m:r>
                  <w:rPr>
                    <w:rFonts w:ascii="Cambria Math" w:hAnsi="Cambria Math"/>
                  </w:rPr>
                  <m:t>r</m:t>
                </m:r>
              </m:sub>
            </m:sSub>
            <m:r>
              <m:rPr>
                <m:sty m:val="p"/>
              </m:rPr>
              <w:rPr>
                <w:rFonts w:ascii="Cambria Math" w:hAnsiTheme="majorBidi" w:cstheme="majorBidi"/>
              </w:rPr>
              <m:t>-</m:t>
            </m:r>
            <m:r>
              <m:rPr>
                <m:sty m:val="p"/>
              </m:rPr>
              <w:rPr>
                <w:rFonts w:ascii="Cambria Math" w:hAnsiTheme="majorBidi" w:cstheme="majorBidi"/>
              </w:rPr>
              <m:t>slack(t)}</m:t>
            </m:r>
          </m:num>
          <m:den>
            <m:sSub>
              <m:sSubPr>
                <m:ctrlPr>
                  <w:rPr>
                    <w:rFonts w:ascii="Cambria Math" w:hAnsi="Cambria Math"/>
                    <w:i/>
                  </w:rPr>
                </m:ctrlPr>
              </m:sSubPr>
              <m:e>
                <m:r>
                  <w:rPr>
                    <w:rFonts w:ascii="Cambria Math" w:hAnsi="Cambria Math"/>
                  </w:rPr>
                  <m:t>μ</m:t>
                </m:r>
              </m:e>
              <m:sub>
                <m:r>
                  <w:rPr>
                    <w:rFonts w:ascii="Cambria Math" w:hAnsi="Cambria Math"/>
                  </w:rPr>
                  <m:t>eff</m:t>
                </m:r>
              </m:sub>
            </m:sSub>
            <m:d>
              <m:dPr>
                <m:ctrlPr>
                  <w:rPr>
                    <w:rFonts w:ascii="Cambria Math" w:hAnsi="Cambria Math"/>
                    <w:i/>
                  </w:rPr>
                </m:ctrlPr>
              </m:dPr>
              <m:e>
                <m:r>
                  <w:rPr>
                    <w:rFonts w:ascii="Cambria Math" w:hAnsi="Cambria Math"/>
                  </w:rPr>
                  <m:t>t</m:t>
                </m:r>
              </m:e>
            </m:d>
          </m:den>
        </m:f>
        <m:r>
          <w:rPr>
            <w:rFonts w:ascii="Cambria Math" w:hAnsi="Cambria Math"/>
          </w:rPr>
          <m:t xml:space="preserve"> </m:t>
        </m:r>
      </m:oMath>
      <w:r w:rsidR="00CD6D11" w:rsidRPr="003A155A">
        <w:rPr>
          <w:rFonts w:asciiTheme="majorBidi" w:eastAsiaTheme="minorEastAsia" w:hAnsiTheme="majorBidi" w:cstheme="majorBidi"/>
        </w:rPr>
        <w:t xml:space="preserve"> : p</w:t>
      </w:r>
      <w:proofErr w:type="spellStart"/>
      <w:r w:rsidR="00B25F6D" w:rsidRPr="00B25F6D">
        <w:rPr>
          <w:rFonts w:asciiTheme="majorBidi" w:hAnsiTheme="majorBidi" w:cstheme="majorBidi"/>
          <w:lang w:val="en-US"/>
        </w:rPr>
        <w:t>redicted</w:t>
      </w:r>
      <w:proofErr w:type="spellEnd"/>
      <w:r w:rsidR="00B25F6D" w:rsidRPr="00B25F6D">
        <w:rPr>
          <w:rFonts w:asciiTheme="majorBidi" w:hAnsiTheme="majorBidi" w:cstheme="majorBidi"/>
          <w:lang w:val="en-US"/>
        </w:rPr>
        <w:t xml:space="preserve"> delay imposed on the next job </w:t>
      </w:r>
      <m:oMath>
        <m:sSub>
          <m:sSubPr>
            <m:ctrlPr>
              <w:rPr>
                <w:rFonts w:ascii="Cambria Math" w:hAnsi="Cambria Math"/>
                <w:i/>
              </w:rPr>
            </m:ctrlPr>
          </m:sSubPr>
          <m:e>
            <m:r>
              <w:rPr>
                <w:rFonts w:ascii="Cambria Math" w:hAnsi="Cambria Math"/>
              </w:rPr>
              <m:t>N</m:t>
            </m:r>
          </m:e>
          <m:sub>
            <m:r>
              <w:rPr>
                <w:rFonts w:ascii="Cambria Math" w:hAnsi="Cambria Math"/>
              </w:rPr>
              <m:t>k</m:t>
            </m:r>
            <m:r>
              <w:rPr>
                <w:rFonts w:ascii="Cambria Math" w:hAnsi="Cambria Math"/>
              </w:rPr>
              <m:t>+1</m:t>
            </m:r>
          </m:sub>
        </m:sSub>
      </m:oMath>
      <w:r w:rsidR="00CD6D11" w:rsidRPr="003A155A">
        <w:rPr>
          <w:rFonts w:asciiTheme="majorBidi" w:eastAsiaTheme="minorEastAsia" w:hAnsiTheme="majorBidi" w:cstheme="majorBidi"/>
        </w:rPr>
        <w:t xml:space="preserve"> </w:t>
      </w:r>
      <w:r w:rsidR="00B25F6D" w:rsidRPr="00B25F6D">
        <w:rPr>
          <w:rFonts w:asciiTheme="majorBidi" w:hAnsiTheme="majorBidi" w:cstheme="majorBidi"/>
          <w:lang w:val="en-US"/>
        </w:rPr>
        <w:t>at time t (units: time).</w:t>
      </w:r>
      <w:r w:rsidR="00FB0516" w:rsidRPr="003A155A">
        <w:rPr>
          <w:rFonts w:asciiTheme="majorBidi" w:hAnsiTheme="majorBidi" w:cstheme="majorBidi"/>
          <w:lang w:val="en-US"/>
        </w:rPr>
        <w:t xml:space="preserve"> </w:t>
      </w:r>
      <w:r w:rsidR="00B25F6D" w:rsidRPr="00B25F6D">
        <w:rPr>
          <w:rFonts w:asciiTheme="majorBidi" w:hAnsiTheme="majorBidi" w:cstheme="majorBidi"/>
          <w:lang w:val="en-US"/>
        </w:rPr>
        <w:t xml:space="preserve">The numerator compares </w:t>
      </w:r>
      <w:r w:rsidR="00FB0516" w:rsidRPr="003A155A">
        <w:rPr>
          <w:rFonts w:asciiTheme="majorBidi" w:hAnsiTheme="majorBidi" w:cstheme="majorBidi"/>
          <w:lang w:val="en-US"/>
        </w:rPr>
        <w:t xml:space="preserve">the required rework time vs the </w:t>
      </w:r>
      <w:r w:rsidR="00B25F6D" w:rsidRPr="00B25F6D">
        <w:rPr>
          <w:rFonts w:asciiTheme="majorBidi" w:hAnsiTheme="majorBidi" w:cstheme="majorBidi"/>
          <w:lang w:val="en-US"/>
        </w:rPr>
        <w:t>available slack.</w:t>
      </w:r>
    </w:p>
    <w:p w14:paraId="1007CE5C" w14:textId="08BB55C6" w:rsidR="00B25F6D" w:rsidRPr="00B25F6D" w:rsidRDefault="004604F3" w:rsidP="004604F3">
      <w:pPr>
        <w:spacing w:before="240" w:after="0"/>
        <w:jc w:val="both"/>
        <w:rPr>
          <w:rFonts w:asciiTheme="majorBidi" w:hAnsiTheme="majorBidi" w:cstheme="majorBidi"/>
          <w:lang w:val="en-US"/>
        </w:rPr>
      </w:pPr>
      <w:r>
        <w:rPr>
          <w:rFonts w:asciiTheme="majorBidi" w:hAnsiTheme="majorBidi" w:cstheme="majorBidi"/>
          <w:lang w:val="en-US"/>
        </w:rPr>
        <w:t>This means</w:t>
      </w:r>
      <w:r w:rsidR="00E314C4">
        <w:rPr>
          <w:rFonts w:asciiTheme="majorBidi" w:hAnsiTheme="majorBidi" w:cstheme="majorBidi"/>
          <w:lang w:val="en-US"/>
        </w:rPr>
        <w:t xml:space="preserve"> that if rework (in time units) exceeds slack, the excess must spill into the schedule; if not, the</w:t>
      </w:r>
      <w:r w:rsidR="00B25F6D" w:rsidRPr="00B25F6D">
        <w:rPr>
          <w:rFonts w:asciiTheme="majorBidi" w:hAnsiTheme="majorBidi" w:cstheme="majorBidi"/>
          <w:lang w:val="en-US"/>
        </w:rPr>
        <w:t xml:space="preserve"> delay is zero.</w:t>
      </w:r>
      <w:r w:rsidR="00FB0516" w:rsidRPr="003A155A">
        <w:rPr>
          <w:rFonts w:asciiTheme="majorBidi" w:hAnsiTheme="majorBidi" w:cstheme="majorBidi"/>
          <w:lang w:val="en-US"/>
        </w:rPr>
        <w:t xml:space="preserve"> </w:t>
      </w:r>
      <w:r w:rsidR="00B25F6D" w:rsidRPr="00B25F6D">
        <w:rPr>
          <w:rFonts w:asciiTheme="majorBidi" w:hAnsiTheme="majorBidi" w:cstheme="majorBidi"/>
          <w:lang w:val="en-US"/>
        </w:rPr>
        <w:t xml:space="preserve">Dividing by </w:t>
      </w:r>
      <m:oMath>
        <m:sSub>
          <m:sSubPr>
            <m:ctrlPr>
              <w:rPr>
                <w:rFonts w:ascii="Cambria Math" w:hAnsi="Cambria Math"/>
                <w:i/>
              </w:rPr>
            </m:ctrlPr>
          </m:sSubPr>
          <m:e>
            <m:r>
              <w:rPr>
                <w:rFonts w:ascii="Cambria Math" w:hAnsi="Cambria Math"/>
              </w:rPr>
              <m:t>μ</m:t>
            </m:r>
          </m:e>
          <m:sub>
            <m:r>
              <w:rPr>
                <w:rFonts w:ascii="Cambria Math" w:hAnsi="Cambria Math"/>
              </w:rPr>
              <m:t>eff</m:t>
            </m:r>
          </m:sub>
        </m:sSub>
        <m:d>
          <m:dPr>
            <m:ctrlPr>
              <w:rPr>
                <w:rFonts w:ascii="Cambria Math" w:hAnsi="Cambria Math"/>
                <w:i/>
              </w:rPr>
            </m:ctrlPr>
          </m:dPr>
          <m:e>
            <m:r>
              <w:rPr>
                <w:rFonts w:ascii="Cambria Math" w:hAnsi="Cambria Math"/>
              </w:rPr>
              <m:t>t</m:t>
            </m:r>
          </m:e>
        </m:d>
      </m:oMath>
      <w:r w:rsidR="00B25F6D" w:rsidRPr="00B25F6D">
        <w:rPr>
          <w:rFonts w:asciiTheme="majorBidi" w:hAnsiTheme="majorBidi" w:cstheme="majorBidi"/>
          <w:lang w:val="en-US"/>
        </w:rPr>
        <w:t xml:space="preserve"> converts residual workload (numerator is in workload units if </w:t>
      </w:r>
      <m:oMath>
        <m:sSub>
          <m:sSubPr>
            <m:ctrlPr>
              <w:rPr>
                <w:rFonts w:ascii="Cambria Math" w:hAnsi="Cambria Math"/>
                <w:i/>
              </w:rPr>
            </m:ctrlPr>
          </m:sSubPr>
          <m:e>
            <m:r>
              <w:rPr>
                <w:rFonts w:ascii="Cambria Math" w:hAnsi="Cambria Math"/>
              </w:rPr>
              <m:t xml:space="preserve"> w</m:t>
            </m:r>
          </m:e>
          <m:sub>
            <m:r>
              <w:rPr>
                <w:rFonts w:ascii="Cambria Math" w:hAnsi="Cambria Math"/>
              </w:rPr>
              <m:t>r</m:t>
            </m:r>
          </m:sub>
        </m:sSub>
      </m:oMath>
      <w:r w:rsidR="00B25F6D" w:rsidRPr="00B25F6D">
        <w:rPr>
          <w:rFonts w:asciiTheme="majorBidi" w:hAnsiTheme="majorBidi" w:cstheme="majorBidi"/>
          <w:lang w:val="en-US"/>
        </w:rPr>
        <w:t>​ is given that way) into time, using the reduced service rate.</w:t>
      </w:r>
    </w:p>
    <w:p w14:paraId="7AD6C6A9" w14:textId="3358D1DB" w:rsidR="00E11771" w:rsidRDefault="0009151B" w:rsidP="00BA5D29">
      <w:pPr>
        <w:spacing w:before="240" w:after="0"/>
        <w:jc w:val="both"/>
        <w:rPr>
          <w:rFonts w:asciiTheme="majorBidi" w:hAnsiTheme="majorBidi" w:cstheme="majorBidi"/>
          <w:lang w:val="en-US"/>
        </w:rPr>
      </w:pPr>
      <w:r w:rsidRPr="00941A79">
        <w:rPr>
          <w:rFonts w:asciiTheme="majorBidi" w:hAnsiTheme="majorBidi" w:cstheme="majorBidi"/>
        </w:rPr>
        <w:t xml:space="preserve">When the Assembly DT issues a rework command for module K at time t, i.e., it sets a binary flag, the Manufacturing DT reprioritizes the factory queue and diverts capacity to the rework job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941A79">
        <w:rPr>
          <w:rFonts w:asciiTheme="majorBidi" w:hAnsiTheme="majorBidi" w:cstheme="majorBidi"/>
        </w:rPr>
        <w:t xml:space="preserve">​. That diversion reduces the effective capacity available for the next scheduled job </w:t>
      </w:r>
      <m:oMath>
        <m:sSub>
          <m:sSubPr>
            <m:ctrlPr>
              <w:rPr>
                <w:rFonts w:ascii="Cambria Math" w:hAnsi="Cambria Math"/>
                <w:i/>
              </w:rPr>
            </m:ctrlPr>
          </m:sSubPr>
          <m:e>
            <m:r>
              <w:rPr>
                <w:rFonts w:ascii="Cambria Math" w:hAnsi="Cambria Math"/>
              </w:rPr>
              <m:t>N</m:t>
            </m:r>
          </m:e>
          <m:sub>
            <m:r>
              <w:rPr>
                <w:rFonts w:ascii="Cambria Math" w:hAnsi="Cambria Math"/>
              </w:rPr>
              <m:t>k+1</m:t>
            </m:r>
          </m:sub>
        </m:sSub>
      </m:oMath>
      <w:r w:rsidRPr="00941A79">
        <w:rPr>
          <w:rFonts w:asciiTheme="majorBidi" w:hAnsiTheme="majorBidi" w:cstheme="majorBidi"/>
        </w:rPr>
        <w:t>​, which can induce a delay if the rework exceeds the available slack.</w:t>
      </w:r>
      <w:r w:rsidR="00E11771">
        <w:rPr>
          <w:rFonts w:asciiTheme="majorBidi" w:hAnsiTheme="majorBidi" w:cstheme="majorBidi"/>
        </w:rPr>
        <w:t xml:space="preserve"> For example, s</w:t>
      </w:r>
      <w:proofErr w:type="spellStart"/>
      <w:r w:rsidR="00E11771" w:rsidRPr="00E11771">
        <w:rPr>
          <w:rFonts w:asciiTheme="majorBidi" w:hAnsiTheme="majorBidi" w:cstheme="majorBidi"/>
          <w:lang w:val="en-US"/>
        </w:rPr>
        <w:t>uppose</w:t>
      </w:r>
      <w:proofErr w:type="spellEnd"/>
      <w:r w:rsidR="00E11771" w:rsidRPr="00E11771">
        <w:rPr>
          <w:rFonts w:asciiTheme="majorBidi" w:hAnsiTheme="majorBidi" w:cstheme="majorBidi"/>
          <w:lang w:val="en-US"/>
        </w:rPr>
        <w:t xml:space="preserve"> </w:t>
      </w:r>
      <m:oMath>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 xml:space="preserve"> = 16</m:t>
        </m:r>
      </m:oMath>
      <w:r w:rsidR="00126C1E">
        <w:rPr>
          <w:rFonts w:asciiTheme="majorBidi" w:hAnsiTheme="majorBidi" w:cstheme="majorBidi"/>
          <w:lang w:val="en-US"/>
        </w:rPr>
        <w:t xml:space="preserve"> </w:t>
      </w:r>
      <w:r w:rsidR="00E11771" w:rsidRPr="00E11771">
        <w:rPr>
          <w:rFonts w:asciiTheme="majorBidi" w:hAnsiTheme="majorBidi" w:cstheme="majorBidi"/>
          <w:lang w:val="en-US"/>
        </w:rPr>
        <w:t xml:space="preserve">machine-hours/hour, </w:t>
      </w:r>
      <m:oMath>
        <m:sSub>
          <m:sSubPr>
            <m:ctrlPr>
              <w:rPr>
                <w:rFonts w:ascii="Cambria Math" w:hAnsi="Cambria Math"/>
                <w:i/>
              </w:rPr>
            </m:ctrlPr>
          </m:sSubPr>
          <m:e>
            <m:r>
              <w:rPr>
                <w:rFonts w:ascii="Cambria Math" w:hAnsi="Cambria Math"/>
              </w:rPr>
              <m:t>θ</m:t>
            </m:r>
          </m:e>
          <m:sub>
            <m:r>
              <w:rPr>
                <w:rFonts w:ascii="Cambria Math" w:hAnsi="Cambria Math"/>
              </w:rPr>
              <m:t>cr</m:t>
            </m:r>
          </m:sub>
        </m:sSub>
        <m:r>
          <w:rPr>
            <w:rFonts w:ascii="Cambria Math" w:hAnsi="Cambria Math"/>
          </w:rPr>
          <m:t>=8</m:t>
        </m:r>
      </m:oMath>
      <w:r w:rsidR="00E11771" w:rsidRPr="00E11771">
        <w:rPr>
          <w:rFonts w:asciiTheme="majorBidi" w:hAnsiTheme="majorBidi" w:cstheme="majorBidi"/>
          <w:lang w:val="en-US"/>
        </w:rPr>
        <w:t xml:space="preserve"> machine-hours/hour, and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(t)=1</m:t>
        </m:r>
      </m:oMath>
      <w:r w:rsidR="00E11771" w:rsidRPr="00E11771">
        <w:rPr>
          <w:rFonts w:asciiTheme="majorBidi" w:hAnsiTheme="majorBidi" w:cstheme="majorBidi"/>
          <w:lang w:val="en-US"/>
        </w:rPr>
        <w:t xml:space="preserve"> </w:t>
      </w:r>
      <w:r w:rsidR="00FF03A9" w:rsidRPr="00FF03A9">
        <w:rPr>
          <w:rFonts w:ascii="Cambria Math" w:hAnsi="Cambria Math" w:cs="Cambria Math"/>
          <w:lang w:val="en-US"/>
        </w:rPr>
        <w:sym w:font="Wingdings" w:char="F0E8"/>
      </w:r>
      <w:r w:rsidR="00E11771" w:rsidRPr="00E11771">
        <w:rPr>
          <w:rFonts w:asciiTheme="majorBidi" w:hAnsiTheme="majorBidi" w:cstheme="majorBidi"/>
          <w:lang w:val="en-US"/>
        </w:rPr>
        <w:t xml:space="preserve"> </w:t>
      </w:r>
      <m:oMath>
        <m:sSub>
          <m:sSubPr>
            <m:ctrlPr>
              <w:rPr>
                <w:rFonts w:ascii="Cambria Math" w:hAnsi="Cambria Math"/>
                <w:i/>
              </w:rPr>
            </m:ctrlPr>
          </m:sSubPr>
          <m:e>
            <m:r>
              <w:rPr>
                <w:rFonts w:ascii="Cambria Math" w:hAnsi="Cambria Math"/>
              </w:rPr>
              <m:t>μ</m:t>
            </m:r>
          </m:e>
          <m:sub>
            <m:r>
              <w:rPr>
                <w:rFonts w:ascii="Cambria Math" w:hAnsi="Cambria Math"/>
              </w:rPr>
              <m:t>eff</m:t>
            </m:r>
          </m:sub>
        </m:sSub>
        <m:d>
          <m:dPr>
            <m:ctrlPr>
              <w:rPr>
                <w:rFonts w:ascii="Cambria Math" w:hAnsi="Cambria Math"/>
                <w:i/>
              </w:rPr>
            </m:ctrlPr>
          </m:dPr>
          <m:e>
            <m:r>
              <w:rPr>
                <w:rFonts w:ascii="Cambria Math" w:hAnsi="Cambria Math"/>
              </w:rPr>
              <m:t>t</m:t>
            </m:r>
          </m:e>
        </m:d>
        <m:r>
          <w:rPr>
            <w:rFonts w:ascii="Cambria Math" w:hAnsi="Cambria Math"/>
          </w:rPr>
          <m:t>=8</m:t>
        </m:r>
      </m:oMath>
      <w:r w:rsidR="00E11771" w:rsidRPr="00E11771">
        <w:rPr>
          <w:rFonts w:asciiTheme="majorBidi" w:hAnsiTheme="majorBidi" w:cstheme="majorBidi"/>
          <w:lang w:val="en-US"/>
        </w:rPr>
        <w:t xml:space="preserve">. If the rework is </w:t>
      </w:r>
      <m:oMath>
        <m:sSub>
          <m:sSubPr>
            <m:ctrlPr>
              <w:rPr>
                <w:rFonts w:ascii="Cambria Math" w:hAnsi="Cambria Math"/>
                <w:i/>
              </w:rPr>
            </m:ctrlPr>
          </m:sSubPr>
          <m:e>
            <m:r>
              <w:rPr>
                <w:rFonts w:ascii="Cambria Math" w:hAnsi="Cambria Math"/>
              </w:rPr>
              <m:t xml:space="preserve"> w</m:t>
            </m:r>
          </m:e>
          <m:sub>
            <m:r>
              <w:rPr>
                <w:rFonts w:ascii="Cambria Math" w:hAnsi="Cambria Math"/>
              </w:rPr>
              <m:t>r</m:t>
            </m:r>
          </m:sub>
        </m:sSub>
        <m:r>
          <w:rPr>
            <w:rFonts w:ascii="Cambria Math" w:hAnsi="Cambria Math"/>
          </w:rPr>
          <m:t>=12</m:t>
        </m:r>
      </m:oMath>
      <w:r w:rsidR="005F6B4B">
        <w:rPr>
          <w:rFonts w:asciiTheme="majorBidi" w:hAnsiTheme="majorBidi" w:cstheme="majorBidi"/>
          <w:lang w:val="en-US"/>
        </w:rPr>
        <w:t xml:space="preserve"> </w:t>
      </w:r>
      <w:r w:rsidR="00E11771" w:rsidRPr="00E11771">
        <w:rPr>
          <w:rFonts w:asciiTheme="majorBidi" w:hAnsiTheme="majorBidi" w:cstheme="majorBidi"/>
          <w:lang w:val="en-US"/>
        </w:rPr>
        <w:t>machine-hours</w:t>
      </w:r>
      <w:r w:rsidR="005F6B4B">
        <w:rPr>
          <w:rFonts w:asciiTheme="majorBidi" w:hAnsiTheme="majorBidi" w:cstheme="majorBidi"/>
          <w:lang w:val="en-US"/>
        </w:rPr>
        <w:t>,</w:t>
      </w:r>
      <w:r w:rsidR="00E11771" w:rsidRPr="00E11771">
        <w:rPr>
          <w:rFonts w:asciiTheme="majorBidi" w:hAnsiTheme="majorBidi" w:cstheme="majorBidi"/>
          <w:lang w:val="en-US"/>
        </w:rPr>
        <w:t xml:space="preserve"> and the available slack is 4 hours, then</w:t>
      </w:r>
    </w:p>
    <w:p w14:paraId="1C903B4E" w14:textId="0CA81CCA" w:rsidR="00E11771" w:rsidRPr="00E11771" w:rsidRDefault="000860B2" w:rsidP="00E016D2">
      <w:pPr>
        <w:spacing w:before="240"/>
        <w:jc w:val="both"/>
        <w:rPr>
          <w:rFonts w:asciiTheme="majorBidi" w:hAnsiTheme="majorBidi" w:cstheme="majorBidi"/>
          <w:lang w:val="en-US"/>
        </w:rPr>
      </w:pPr>
      <m:oMath>
        <m:r>
          <w:rPr>
            <w:rFonts w:ascii="Cambria Math" w:hAnsi="Cambria Math"/>
          </w:rPr>
          <m:t xml:space="preserve">∆T= </m:t>
        </m:r>
        <m:f>
          <m:fPr>
            <m:ctrlPr>
              <w:rPr>
                <w:rFonts w:ascii="Cambria Math" w:hAnsi="Cambria Math"/>
                <w:i/>
              </w:rPr>
            </m:ctrlPr>
          </m:fPr>
          <m:num>
            <m:r>
              <w:rPr>
                <w:rFonts w:ascii="Cambria Math" w:hAnsi="Cambria Math"/>
              </w:rPr>
              <m:t>max{</m:t>
            </m:r>
            <m:r>
              <m:rPr>
                <m:sty m:val="p"/>
              </m:rPr>
              <w:rPr>
                <w:rFonts w:ascii="Cambria Math" w:hAnsi="Cambria Math" w:cstheme="majorBidi"/>
              </w:rPr>
              <m:t xml:space="preserve">0, </m:t>
            </m:r>
            <m:r>
              <w:rPr>
                <w:rFonts w:ascii="Cambria Math" w:hAnsi="Cambria Math"/>
              </w:rPr>
              <m:t>12</m:t>
            </m:r>
            <m:r>
              <m:rPr>
                <m:sty m:val="p"/>
              </m:rPr>
              <w:rPr>
                <w:rFonts w:ascii="Cambria Math" w:hAnsiTheme="majorBidi" w:cstheme="majorBidi"/>
              </w:rPr>
              <m:t>-</m:t>
            </m:r>
            <m:r>
              <m:rPr>
                <m:sty m:val="p"/>
              </m:rPr>
              <w:rPr>
                <w:rFonts w:ascii="Cambria Math" w:hAnsiTheme="majorBidi" w:cstheme="majorBidi"/>
              </w:rPr>
              <m:t>4}</m:t>
            </m:r>
          </m:num>
          <m:den>
            <m:r>
              <w:rPr>
                <w:rFonts w:ascii="Cambria Math" w:hAnsi="Cambria Math"/>
              </w:rPr>
              <m:t>8</m:t>
            </m:r>
          </m:den>
        </m:f>
        <m:r>
          <w:rPr>
            <w:rFonts w:ascii="Cambria Math" w:hAnsi="Cambria Math"/>
          </w:rPr>
          <m:t xml:space="preserve"> =</m:t>
        </m:r>
        <m:f>
          <m:fPr>
            <m:ctrlPr>
              <w:rPr>
                <w:rFonts w:ascii="Cambria Math" w:hAnsi="Cambria Math"/>
                <w:i/>
              </w:rPr>
            </m:ctrlPr>
          </m:fPr>
          <m:num>
            <m:r>
              <w:rPr>
                <w:rFonts w:ascii="Cambria Math" w:hAnsi="Cambria Math"/>
              </w:rPr>
              <m:t>8</m:t>
            </m:r>
          </m:num>
          <m:den>
            <m:r>
              <w:rPr>
                <w:rFonts w:ascii="Cambria Math" w:hAnsi="Cambria Math"/>
              </w:rPr>
              <m:t>8</m:t>
            </m:r>
          </m:den>
        </m:f>
        <m:r>
          <w:rPr>
            <w:rFonts w:ascii="Cambria Math" w:hAnsi="Cambria Math"/>
          </w:rPr>
          <m:t xml:space="preserve">=1 </m:t>
        </m:r>
        <m:r>
          <m:rPr>
            <m:sty m:val="p"/>
          </m:rPr>
          <w:rPr>
            <w:rFonts w:ascii="Cambria Math" w:hAnsi="Cambria Math" w:cstheme="majorBidi"/>
            <w:lang w:val="en-US"/>
          </w:rPr>
          <m:t>hour delay</m:t>
        </m:r>
      </m:oMath>
      <w:r w:rsidR="00E11771" w:rsidRPr="00E11771">
        <w:rPr>
          <w:rFonts w:asciiTheme="majorBidi" w:hAnsiTheme="majorBidi" w:cstheme="majorBidi"/>
          <w:lang w:val="en-US"/>
        </w:rPr>
        <w:t xml:space="preserve"> </w:t>
      </w:r>
    </w:p>
    <w:p w14:paraId="643FE731" w14:textId="58C7C390" w:rsidR="00E11771" w:rsidRPr="00E11771" w:rsidRDefault="00E11771" w:rsidP="00BA5D29">
      <w:pPr>
        <w:jc w:val="both"/>
        <w:rPr>
          <w:rFonts w:asciiTheme="majorBidi" w:hAnsiTheme="majorBidi" w:cstheme="majorBidi"/>
          <w:lang w:val="en-US"/>
        </w:rPr>
      </w:pPr>
      <w:r w:rsidRPr="00E11771">
        <w:rPr>
          <w:rFonts w:asciiTheme="majorBidi" w:hAnsiTheme="majorBidi" w:cstheme="majorBidi"/>
          <w:lang w:val="en-US"/>
        </w:rPr>
        <w:t xml:space="preserve">This matches the slide’s story: a digital rework command diverts capacity, slows the station, and pushes the next job unless </w:t>
      </w:r>
      <w:r w:rsidR="00E314C4">
        <w:rPr>
          <w:rFonts w:asciiTheme="majorBidi" w:hAnsiTheme="majorBidi" w:cstheme="majorBidi"/>
          <w:lang w:val="en-US"/>
        </w:rPr>
        <w:t>there is sufficient slack</w:t>
      </w:r>
      <w:r w:rsidRPr="00E11771">
        <w:rPr>
          <w:rFonts w:asciiTheme="majorBidi" w:hAnsiTheme="majorBidi" w:cstheme="majorBidi"/>
          <w:lang w:val="en-US"/>
        </w:rPr>
        <w:t>.</w:t>
      </w:r>
    </w:p>
    <w:p w14:paraId="0938083B" w14:textId="4993798A" w:rsidR="00411198" w:rsidRPr="00DC5C35" w:rsidRDefault="00411198" w:rsidP="00400F68">
      <w:pPr>
        <w:pStyle w:val="ListParagraph"/>
        <w:numPr>
          <w:ilvl w:val="0"/>
          <w:numId w:val="9"/>
        </w:numPr>
        <w:jc w:val="both"/>
        <w:rPr>
          <w:rFonts w:asciiTheme="majorBidi" w:hAnsiTheme="majorBidi" w:cstheme="majorBidi"/>
          <w:b/>
          <w:bCs/>
          <w:lang w:val="en-US"/>
        </w:rPr>
      </w:pPr>
      <w:r w:rsidRPr="00DC5C35">
        <w:rPr>
          <w:rFonts w:asciiTheme="majorBidi" w:hAnsiTheme="majorBidi" w:cstheme="majorBidi"/>
          <w:b/>
          <w:bCs/>
          <w:lang w:val="en-US"/>
        </w:rPr>
        <w:t>Propagate to logistics &amp; on-site (predictive ripple)</w:t>
      </w:r>
    </w:p>
    <w:p w14:paraId="45A080B2" w14:textId="4E9FFDF7" w:rsidR="00411198" w:rsidRDefault="00411198" w:rsidP="00CD4BBA">
      <w:pPr>
        <w:spacing w:after="0"/>
        <w:jc w:val="both"/>
        <w:rPr>
          <w:rFonts w:asciiTheme="majorBidi" w:hAnsiTheme="majorBidi" w:cstheme="majorBidi"/>
          <w:lang w:val="en-US"/>
        </w:rPr>
      </w:pPr>
      <w:r w:rsidRPr="00411198">
        <w:rPr>
          <w:rFonts w:asciiTheme="majorBidi" w:hAnsiTheme="majorBidi" w:cstheme="majorBidi"/>
          <w:lang w:val="en-US"/>
        </w:rPr>
        <w:t xml:space="preserve">Define a manufacturing state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sidRPr="00411198">
        <w:rPr>
          <w:rFonts w:asciiTheme="majorBidi" w:hAnsiTheme="majorBidi" w:cstheme="majorBidi"/>
          <w:lang w:val="en-US"/>
        </w:rPr>
        <w:t>​ e.g., {on-time, delayed} inferred after the command. The delivery-delay</w:t>
      </w:r>
      <w:r w:rsidRPr="00411198">
        <w:rPr>
          <w:rFonts w:asciiTheme="majorBidi" w:hAnsiTheme="majorBidi" w:cstheme="majorBidi"/>
          <w:b/>
          <w:bCs/>
          <w:lang w:val="en-US"/>
        </w:rPr>
        <w:t xml:space="preserve"> </w:t>
      </w:r>
      <w:r w:rsidRPr="00411198">
        <w:rPr>
          <w:rFonts w:asciiTheme="majorBidi" w:hAnsiTheme="majorBidi" w:cstheme="majorBidi"/>
          <w:lang w:val="en-US"/>
        </w:rPr>
        <w:t>probability for the next module propagates via total probability:</w:t>
      </w:r>
    </w:p>
    <w:p w14:paraId="72EA80D8" w14:textId="5663E5AB" w:rsidR="00612F3D" w:rsidRPr="000D12A7" w:rsidRDefault="000A232A" w:rsidP="00411198">
      <w:pPr>
        <w:jc w:val="both"/>
        <w:rPr>
          <w:rFonts w:asciiTheme="majorBidi" w:eastAsiaTheme="minorEastAsia" w:hAnsiTheme="majorBidi" w:cstheme="majorBidi"/>
        </w:rPr>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k+1</m:t>
                  </m:r>
                </m:sub>
              </m:sSub>
              <m:r>
                <w:rPr>
                  <w:rFonts w:ascii="Cambria Math" w:hAnsi="Cambria Math"/>
                </w:rPr>
                <m:t>=1</m:t>
              </m:r>
            </m:e>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=1, </m:t>
              </m:r>
              <m:sSub>
                <m:sSubPr>
                  <m:ctrlPr>
                    <w:rPr>
                      <w:rFonts w:ascii="Cambria Math" w:hAnsi="Cambria Math"/>
                      <w:i/>
                    </w:rPr>
                  </m:ctrlPr>
                </m:sSubPr>
                <m:e>
                  <m:r>
                    <w:rPr>
                      <w:rFonts w:ascii="Cambria Math" w:hAnsi="Cambria Math"/>
                    </w:rPr>
                    <m:t>z</m:t>
                  </m:r>
                </m:e>
                <m:sub>
                  <m:r>
                    <w:rPr>
                      <w:rFonts w:ascii="Cambria Math" w:hAnsi="Cambria Math"/>
                    </w:rPr>
                    <m:t>1:t</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k+1</m:t>
                      </m:r>
                    </m:sub>
                  </m:sSub>
                  <m:r>
                    <w:rPr>
                      <w:rFonts w:ascii="Cambria Math" w:hAnsi="Cambria Math"/>
                    </w:rPr>
                    <m:t>=1</m:t>
                  </m:r>
                </m:e>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m:t>
                  </m:r>
                </m:e>
              </m:d>
              <m:r>
                <w:rPr>
                  <w:rFonts w:ascii="Cambria Math" w:hAnsi="Cambria Math"/>
                </w:rPr>
                <m:t xml:space="preserve"> p</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m:t>
                  </m:r>
                </m:e>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=1, </m:t>
                  </m:r>
                  <m:sSub>
                    <m:sSubPr>
                      <m:ctrlPr>
                        <w:rPr>
                          <w:rFonts w:ascii="Cambria Math" w:hAnsi="Cambria Math"/>
                          <w:i/>
                        </w:rPr>
                      </m:ctrlPr>
                    </m:sSubPr>
                    <m:e>
                      <m:r>
                        <w:rPr>
                          <w:rFonts w:ascii="Cambria Math" w:hAnsi="Cambria Math"/>
                        </w:rPr>
                        <m:t>z</m:t>
                      </m:r>
                    </m:e>
                    <m:sub>
                      <m:r>
                        <w:rPr>
                          <w:rFonts w:ascii="Cambria Math" w:hAnsi="Cambria Math"/>
                        </w:rPr>
                        <m:t>1:t</m:t>
                      </m:r>
                    </m:sub>
                  </m:sSub>
                </m:e>
              </m:d>
              <m:r>
                <w:rPr>
                  <w:rFonts w:ascii="Cambria Math" w:hAnsi="Cambria Math"/>
                </w:rPr>
                <m:t xml:space="preserve"> </m:t>
              </m:r>
            </m:e>
          </m:nary>
        </m:oMath>
      </m:oMathPara>
    </w:p>
    <w:p w14:paraId="0C687657" w14:textId="37D74B9F" w:rsidR="000D12A7" w:rsidRPr="00411198" w:rsidRDefault="000D12A7" w:rsidP="008A0606">
      <w:pPr>
        <w:spacing w:after="0"/>
        <w:jc w:val="both"/>
        <w:rPr>
          <w:rFonts w:asciiTheme="majorBidi" w:hAnsiTheme="majorBidi" w:cstheme="majorBidi"/>
          <w:lang w:val="en-US"/>
        </w:rPr>
      </w:pPr>
      <w:proofErr w:type="gramStart"/>
      <w:r>
        <w:rPr>
          <w:rFonts w:asciiTheme="majorBidi" w:eastAsiaTheme="minorEastAsia" w:hAnsiTheme="majorBidi" w:cstheme="majorBidi"/>
        </w:rPr>
        <w:t>Wher</w:t>
      </w:r>
      <w:r w:rsidR="00ED6E46">
        <w:rPr>
          <w:rFonts w:asciiTheme="majorBidi" w:eastAsiaTheme="minorEastAsia" w:hAnsiTheme="majorBidi" w:cstheme="majorBidi"/>
        </w:rPr>
        <w:t>e</w:t>
      </w:r>
      <w:proofErr w:type="gramEnd"/>
      <w:r>
        <w:rPr>
          <w:rFonts w:asciiTheme="majorBidi" w:eastAsiaTheme="minorEastAsia" w:hAnsiTheme="majorBidi" w:cstheme="majorBidi"/>
        </w:rPr>
        <w:t>,</w:t>
      </w:r>
    </w:p>
    <w:p w14:paraId="059F0E9D" w14:textId="36459086" w:rsidR="00F11DF2" w:rsidRPr="00F11DF2" w:rsidRDefault="006C508E" w:rsidP="00CA4C28">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D</m:t>
            </m:r>
          </m:e>
          <m:sub>
            <m:r>
              <w:rPr>
                <w:rFonts w:ascii="Cambria Math" w:hAnsi="Cambria Math"/>
              </w:rPr>
              <m:t>k</m:t>
            </m:r>
            <m:r>
              <w:rPr>
                <w:rFonts w:ascii="Cambria Math" w:hAnsi="Cambria Math"/>
              </w:rPr>
              <m:t>+1</m:t>
            </m:r>
          </m:sub>
        </m:sSub>
      </m:oMath>
      <w:r w:rsidR="00F11DF2" w:rsidRPr="008E5AE0">
        <w:rPr>
          <w:rFonts w:asciiTheme="majorBidi" w:eastAsiaTheme="minorEastAsia" w:hAnsiTheme="majorBidi" w:cstheme="majorBidi"/>
        </w:rPr>
        <w:t xml:space="preserve"> </w:t>
      </w:r>
      <w:r w:rsidR="00F11DF2" w:rsidRPr="00F11DF2">
        <w:rPr>
          <w:rFonts w:asciiTheme="majorBidi" w:hAnsiTheme="majorBidi" w:cstheme="majorBidi"/>
          <w:lang w:val="en-US"/>
        </w:rPr>
        <w:t xml:space="preserve">: </w:t>
      </w:r>
      <w:r w:rsidR="008E284C" w:rsidRPr="008E5AE0">
        <w:rPr>
          <w:rFonts w:asciiTheme="majorBidi" w:hAnsiTheme="majorBidi" w:cstheme="majorBidi"/>
          <w:lang w:val="en-US"/>
        </w:rPr>
        <w:t xml:space="preserve">an </w:t>
      </w:r>
      <w:r w:rsidR="00F11DF2" w:rsidRPr="00F11DF2">
        <w:rPr>
          <w:rFonts w:asciiTheme="majorBidi" w:hAnsiTheme="majorBidi" w:cstheme="majorBidi"/>
          <w:lang w:val="en-US"/>
        </w:rPr>
        <w:t xml:space="preserve">event that </w:t>
      </w:r>
      <w:r w:rsidR="00B00AE1">
        <w:rPr>
          <w:rFonts w:asciiTheme="majorBidi" w:hAnsiTheme="majorBidi" w:cstheme="majorBidi"/>
          <w:lang w:val="en-US"/>
        </w:rPr>
        <w:t xml:space="preserve">will be in </w:t>
      </w:r>
      <w:r w:rsidR="00F11DF2" w:rsidRPr="00F11DF2">
        <w:rPr>
          <w:rFonts w:asciiTheme="majorBidi" w:hAnsiTheme="majorBidi" w:cstheme="majorBidi"/>
          <w:lang w:val="en-US"/>
        </w:rPr>
        <w:t xml:space="preserve">the next module </w:t>
      </w:r>
      <m:oMath>
        <m:r>
          <w:rPr>
            <w:rFonts w:ascii="Cambria Math" w:hAnsi="Cambria Math" w:cstheme="majorBidi"/>
            <w:lang w:val="en-US"/>
          </w:rPr>
          <m:t>k</m:t>
        </m:r>
        <m:r>
          <w:rPr>
            <w:rFonts w:ascii="Cambria Math" w:hAnsi="Cambria Math" w:cstheme="majorBidi"/>
            <w:lang w:val="en-US"/>
          </w:rPr>
          <m:t>+</m:t>
        </m:r>
        <m:r>
          <w:rPr>
            <w:rFonts w:ascii="Cambria Math" w:hAnsi="Cambria Math"/>
          </w:rPr>
          <m:t>1</m:t>
        </m:r>
      </m:oMath>
      <w:r w:rsidR="00F11DF2" w:rsidRPr="00F11DF2">
        <w:rPr>
          <w:rFonts w:asciiTheme="majorBidi" w:hAnsiTheme="majorBidi" w:cstheme="majorBidi"/>
          <w:lang w:val="en-US"/>
        </w:rPr>
        <w:t xml:space="preserve"> will be delivered late at the next step.</w:t>
      </w:r>
    </w:p>
    <w:p w14:paraId="42006005" w14:textId="4FEAAED8" w:rsidR="00F11DF2" w:rsidRPr="00F11DF2" w:rsidRDefault="006C508E" w:rsidP="00CA4C28">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=1</m:t>
        </m:r>
      </m:oMath>
      <w:r w:rsidR="00F11DF2" w:rsidRPr="00F11DF2">
        <w:rPr>
          <w:rFonts w:asciiTheme="majorBidi" w:hAnsiTheme="majorBidi" w:cstheme="majorBidi"/>
          <w:lang w:val="en-US"/>
        </w:rPr>
        <w:t xml:space="preserve">: a command/action just occurred for module </w:t>
      </w:r>
      <w:r w:rsidR="00DB5956" w:rsidRPr="008E5AE0">
        <w:rPr>
          <w:rFonts w:asciiTheme="majorBidi" w:hAnsiTheme="majorBidi" w:cstheme="majorBidi"/>
          <w:lang w:val="en-US"/>
        </w:rPr>
        <w:t>K</w:t>
      </w:r>
      <w:r w:rsidR="00F11DF2" w:rsidRPr="00F11DF2">
        <w:rPr>
          <w:rFonts w:asciiTheme="majorBidi" w:hAnsiTheme="majorBidi" w:cstheme="majorBidi"/>
          <w:lang w:val="en-US"/>
        </w:rPr>
        <w:t xml:space="preserve"> (e.g., rework request); we condition on that because it can change the factory state.</w:t>
      </w:r>
    </w:p>
    <w:p w14:paraId="2370887E" w14:textId="7670CAE4" w:rsidR="00F11DF2" w:rsidRPr="00F11DF2" w:rsidRDefault="006C508E" w:rsidP="00CA4C28">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z</m:t>
            </m:r>
          </m:e>
          <m:sub>
            <m:r>
              <w:rPr>
                <w:rFonts w:ascii="Cambria Math" w:hAnsi="Cambria Math"/>
              </w:rPr>
              <m:t>1:</m:t>
            </m:r>
            <m:r>
              <w:rPr>
                <w:rFonts w:ascii="Cambria Math" w:hAnsi="Cambria Math"/>
              </w:rPr>
              <m:t>t</m:t>
            </m:r>
          </m:sub>
        </m:sSub>
      </m:oMath>
      <w:proofErr w:type="gramStart"/>
      <w:r w:rsidR="00773E6E" w:rsidRPr="008E5AE0">
        <w:rPr>
          <w:rFonts w:asciiTheme="majorBidi" w:hAnsiTheme="majorBidi" w:cstheme="majorBidi"/>
          <w:lang w:val="en-US"/>
        </w:rPr>
        <w:t xml:space="preserve">​ </w:t>
      </w:r>
      <w:r w:rsidR="00F11DF2" w:rsidRPr="00F11DF2">
        <w:rPr>
          <w:rFonts w:asciiTheme="majorBidi" w:hAnsiTheme="majorBidi" w:cstheme="majorBidi"/>
          <w:lang w:val="en-US"/>
        </w:rPr>
        <w:t>:</w:t>
      </w:r>
      <w:proofErr w:type="gramEnd"/>
      <w:r w:rsidR="00F11DF2" w:rsidRPr="00F11DF2">
        <w:rPr>
          <w:rFonts w:asciiTheme="majorBidi" w:hAnsiTheme="majorBidi" w:cstheme="majorBidi"/>
          <w:lang w:val="en-US"/>
        </w:rPr>
        <w:t xml:space="preserve"> sensor history up to t (shop/telematics/PLC feeds).</w:t>
      </w:r>
    </w:p>
    <w:p w14:paraId="2F311A19" w14:textId="5EE03F32" w:rsidR="00F11DF2" w:rsidRDefault="006C508E" w:rsidP="00CA4C28">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M</m:t>
            </m:r>
          </m:e>
          <m:sub>
            <m:r>
              <w:rPr>
                <w:rFonts w:ascii="Cambria Math" w:hAnsi="Cambria Math"/>
              </w:rPr>
              <m:t>t</m:t>
            </m:r>
          </m:sub>
        </m:sSub>
        <m:r>
          <m:rPr>
            <m:sty m:val="p"/>
          </m:rPr>
          <w:rPr>
            <w:rFonts w:ascii="Cambria Math" w:hAnsi="Cambria Math" w:cs="Cambria Math"/>
            <w:lang w:val="en-US"/>
          </w:rPr>
          <m:t>∈</m:t>
        </m:r>
        <m:r>
          <m:rPr>
            <m:sty m:val="p"/>
          </m:rPr>
          <w:rPr>
            <w:rFonts w:ascii="Cambria Math" w:hAnsi="Cambria Math" w:cstheme="majorBidi"/>
            <w:lang w:val="en-US"/>
          </w:rPr>
          <m:t>{on-time,delayed,</m:t>
        </m:r>
        <m:r>
          <m:rPr>
            <m:sty m:val="p"/>
          </m:rPr>
          <w:rPr>
            <w:rFonts w:ascii="Cambria Math" w:hAnsi="Cambria Math" w:cs="Times New Roman"/>
            <w:lang w:val="en-US"/>
          </w:rPr>
          <m:t>…</m:t>
        </m:r>
        <m:r>
          <m:rPr>
            <m:sty m:val="p"/>
          </m:rPr>
          <w:rPr>
            <w:rFonts w:ascii="Cambria Math" w:hAnsi="Cambria Math" w:cstheme="majorBidi"/>
            <w:lang w:val="en-US"/>
          </w:rPr>
          <m:t>}</m:t>
        </m:r>
      </m:oMath>
      <w:r w:rsidR="001F1F86" w:rsidRPr="008E5AE0">
        <w:rPr>
          <w:rFonts w:asciiTheme="majorBidi" w:hAnsiTheme="majorBidi" w:cstheme="majorBidi"/>
          <w:lang w:val="en-US"/>
        </w:rPr>
        <w:t xml:space="preserve"> </w:t>
      </w:r>
      <w:r w:rsidR="00F11DF2" w:rsidRPr="00F11DF2">
        <w:rPr>
          <w:rFonts w:asciiTheme="majorBidi" w:hAnsiTheme="majorBidi" w:cstheme="majorBidi"/>
          <w:lang w:val="en-US"/>
        </w:rPr>
        <w:t xml:space="preserve">: manufacturing state at time </w:t>
      </w:r>
      <w:r w:rsidR="001F1F86" w:rsidRPr="008E5AE0">
        <w:rPr>
          <w:rFonts w:asciiTheme="majorBidi" w:hAnsiTheme="majorBidi" w:cstheme="majorBidi"/>
          <w:lang w:val="en-US"/>
        </w:rPr>
        <w:t>t</w:t>
      </w:r>
      <w:r w:rsidR="00F11DF2" w:rsidRPr="00F11DF2">
        <w:rPr>
          <w:rFonts w:asciiTheme="majorBidi" w:hAnsiTheme="majorBidi" w:cstheme="majorBidi"/>
          <w:lang w:val="en-US"/>
        </w:rPr>
        <w:t xml:space="preserve"> inferred by the Manufacturing DT (e.g., via HMM/BN filtering).</w:t>
      </w:r>
    </w:p>
    <w:p w14:paraId="59FEDBA3" w14:textId="7809C8E6" w:rsidR="00A860D4" w:rsidRPr="00A860D4" w:rsidRDefault="009F10FA" w:rsidP="00B23966">
      <w:pPr>
        <w:spacing w:after="0"/>
        <w:jc w:val="both"/>
        <w:rPr>
          <w:rFonts w:asciiTheme="majorBidi" w:eastAsiaTheme="minorEastAsia" w:hAnsiTheme="majorBidi" w:cstheme="majorBidi"/>
          <w:lang w:val="en-US"/>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k+1</m:t>
                </m:r>
              </m:sub>
            </m:sSub>
            <m:r>
              <w:rPr>
                <w:rFonts w:ascii="Cambria Math" w:hAnsi="Cambria Math"/>
              </w:rPr>
              <m:t>=1</m:t>
            </m:r>
          </m:e>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m:t>
            </m:r>
          </m:e>
        </m:d>
      </m:oMath>
      <w:r>
        <w:rPr>
          <w:rFonts w:asciiTheme="majorBidi" w:eastAsiaTheme="minorEastAsia" w:hAnsiTheme="majorBidi" w:cstheme="majorBidi"/>
        </w:rPr>
        <w:t xml:space="preserve"> : </w:t>
      </w:r>
      <w:r w:rsidR="00B23966">
        <w:rPr>
          <w:rFonts w:asciiTheme="majorBidi" w:eastAsiaTheme="minorEastAsia" w:hAnsiTheme="majorBidi" w:cstheme="majorBidi"/>
        </w:rPr>
        <w:t>the probability</w:t>
      </w:r>
      <w:r w:rsidR="00A23567">
        <w:rPr>
          <w:rFonts w:asciiTheme="majorBidi" w:eastAsiaTheme="minorEastAsia" w:hAnsiTheme="majorBidi" w:cstheme="majorBidi"/>
        </w:rPr>
        <w:t xml:space="preserve"> of </w:t>
      </w:r>
      <w:r w:rsidR="00F632CD">
        <w:rPr>
          <w:rFonts w:asciiTheme="majorBidi" w:eastAsiaTheme="minorEastAsia" w:hAnsiTheme="majorBidi" w:cstheme="majorBidi"/>
        </w:rPr>
        <w:t>delivering the next Module (K+1)</w:t>
      </w:r>
      <w:r w:rsidR="00C308E8">
        <w:rPr>
          <w:rFonts w:asciiTheme="majorBidi" w:eastAsiaTheme="minorEastAsia" w:hAnsiTheme="majorBidi" w:cstheme="majorBidi"/>
        </w:rPr>
        <w:t xml:space="preserve"> </w:t>
      </w:r>
      <w:r w:rsidR="00C308E8" w:rsidRPr="00F11DF2">
        <w:rPr>
          <w:rFonts w:asciiTheme="majorBidi" w:hAnsiTheme="majorBidi" w:cstheme="majorBidi"/>
          <w:lang w:val="en-US"/>
        </w:rPr>
        <w:t>late</w:t>
      </w:r>
      <w:r w:rsidR="00F632CD">
        <w:rPr>
          <w:rFonts w:asciiTheme="majorBidi" w:eastAsiaTheme="minorEastAsia" w:hAnsiTheme="majorBidi" w:cstheme="majorBidi"/>
        </w:rPr>
        <w:t>, given the factory’s current state</w:t>
      </w:r>
      <w:r w:rsidR="00A860D4" w:rsidRPr="00A860D4">
        <w:rPr>
          <w:rFonts w:asciiTheme="majorBidi" w:eastAsiaTheme="minorEastAsia" w:hAnsiTheme="majorBidi" w:cstheme="majorBidi"/>
          <w:lang w:val="en-US"/>
        </w:rPr>
        <w:t>.</w:t>
      </w:r>
    </w:p>
    <w:p w14:paraId="78E4BA85" w14:textId="7118F92F" w:rsidR="00100132" w:rsidRPr="00F11DF2" w:rsidRDefault="00F632CD" w:rsidP="00F22DAA">
      <w:pPr>
        <w:spacing w:after="0"/>
        <w:jc w:val="both"/>
        <w:rPr>
          <w:rFonts w:asciiTheme="majorBidi" w:hAnsiTheme="majorBidi" w:cstheme="majorBidi"/>
          <w:lang w:val="en-US"/>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m:t>
            </m:r>
          </m:e>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=1, </m:t>
            </m:r>
            <m:sSub>
              <m:sSubPr>
                <m:ctrlPr>
                  <w:rPr>
                    <w:rFonts w:ascii="Cambria Math" w:hAnsi="Cambria Math"/>
                    <w:i/>
                  </w:rPr>
                </m:ctrlPr>
              </m:sSubPr>
              <m:e>
                <m:r>
                  <w:rPr>
                    <w:rFonts w:ascii="Cambria Math" w:hAnsi="Cambria Math"/>
                  </w:rPr>
                  <m:t>z</m:t>
                </m:r>
              </m:e>
              <m:sub>
                <m:r>
                  <w:rPr>
                    <w:rFonts w:ascii="Cambria Math" w:hAnsi="Cambria Math"/>
                  </w:rPr>
                  <m:t>1:t</m:t>
                </m:r>
              </m:sub>
            </m:sSub>
          </m:e>
        </m:d>
      </m:oMath>
      <w:r w:rsidR="00513C6F">
        <w:rPr>
          <w:rFonts w:asciiTheme="majorBidi" w:eastAsiaTheme="minorEastAsia" w:hAnsiTheme="majorBidi" w:cstheme="majorBidi"/>
        </w:rPr>
        <w:t xml:space="preserve"> : </w:t>
      </w:r>
      <w:r w:rsidR="00100132" w:rsidRPr="00100132">
        <w:rPr>
          <w:rFonts w:asciiTheme="majorBidi" w:hAnsiTheme="majorBidi" w:cstheme="majorBidi"/>
        </w:rPr>
        <w:t xml:space="preserve">the inferred probability that the factory is in state </w:t>
      </w:r>
      <w:r w:rsidR="00936050">
        <w:rPr>
          <w:rFonts w:asciiTheme="majorBidi" w:hAnsiTheme="majorBidi" w:cstheme="majorBidi"/>
        </w:rPr>
        <w:t>“</w:t>
      </w:r>
      <m:oMath>
        <m:r>
          <m:rPr>
            <m:sty m:val="p"/>
          </m:rPr>
          <w:rPr>
            <w:rFonts w:ascii="Cambria Math" w:hAnsi="Cambria Math" w:cstheme="majorBidi"/>
            <w:lang w:val="en-US"/>
          </w:rPr>
          <m:t>delayed</m:t>
        </m:r>
      </m:oMath>
      <w:r w:rsidR="00936050">
        <w:rPr>
          <w:rFonts w:asciiTheme="majorBidi" w:hAnsiTheme="majorBidi" w:cstheme="majorBidi"/>
        </w:rPr>
        <w:t>”</w:t>
      </w:r>
      <w:r w:rsidR="00100132" w:rsidRPr="00100132">
        <w:rPr>
          <w:rFonts w:asciiTheme="majorBidi" w:hAnsiTheme="majorBidi" w:cstheme="majorBidi"/>
        </w:rPr>
        <w:t xml:space="preserve">, given both the rework command </w:t>
      </w:r>
      <w:r w:rsidR="00936050">
        <w:rPr>
          <w:rFonts w:asciiTheme="majorBidi" w:hAnsiTheme="majorBidi" w:cstheme="majorBidi"/>
        </w:rPr>
        <w:t>“</w:t>
      </w:r>
      <w:r w:rsidR="00936050" w:rsidRPr="00F11DF2">
        <w:rPr>
          <w:rFonts w:asciiTheme="majorBidi" w:hAnsiTheme="majorBidi" w:cstheme="majorBidi"/>
          <w:lang w:val="en-US"/>
        </w:rPr>
        <w:t>rework request</w:t>
      </w:r>
      <w:r w:rsidR="00936050">
        <w:rPr>
          <w:rFonts w:asciiTheme="majorBidi" w:hAnsiTheme="majorBidi" w:cstheme="majorBidi"/>
        </w:rPr>
        <w:t xml:space="preserve">” </w:t>
      </w:r>
      <w:r w:rsidR="00100132" w:rsidRPr="00100132">
        <w:rPr>
          <w:rFonts w:asciiTheme="majorBidi" w:hAnsiTheme="majorBidi" w:cstheme="majorBidi"/>
        </w:rPr>
        <w:t xml:space="preserve">and sensor </w:t>
      </w:r>
      <w:r w:rsidR="00936050" w:rsidRPr="00F11DF2">
        <w:rPr>
          <w:rFonts w:asciiTheme="majorBidi" w:hAnsiTheme="majorBidi" w:cstheme="majorBidi"/>
          <w:lang w:val="en-US"/>
        </w:rPr>
        <w:t>history up to t</w:t>
      </w:r>
      <w:r w:rsidR="00936050">
        <w:rPr>
          <w:rFonts w:asciiTheme="majorBidi" w:hAnsiTheme="majorBidi" w:cstheme="majorBidi"/>
          <w:lang w:val="en-US"/>
        </w:rPr>
        <w:t>.</w:t>
      </w:r>
    </w:p>
    <w:p w14:paraId="18E8E408" w14:textId="7DD47139" w:rsidR="00F11DF2" w:rsidRDefault="00F11DF2" w:rsidP="00995412">
      <w:pPr>
        <w:spacing w:after="0"/>
        <w:jc w:val="both"/>
        <w:rPr>
          <w:rFonts w:asciiTheme="majorBidi" w:hAnsiTheme="majorBidi" w:cstheme="majorBidi"/>
          <w:lang w:val="en-US"/>
        </w:rPr>
      </w:pPr>
      <w:r w:rsidRPr="00F11DF2">
        <w:rPr>
          <w:rFonts w:asciiTheme="majorBidi" w:hAnsiTheme="majorBidi" w:cstheme="majorBidi"/>
          <w:lang w:val="en-US"/>
        </w:rPr>
        <w:t>The equation is the law of total probability</w:t>
      </w:r>
      <w:r w:rsidR="008E284C" w:rsidRPr="008E5AE0">
        <w:rPr>
          <w:rFonts w:asciiTheme="majorBidi" w:hAnsiTheme="majorBidi" w:cstheme="majorBidi"/>
          <w:lang w:val="en-US"/>
        </w:rPr>
        <w:t>;</w:t>
      </w:r>
      <w:r w:rsidRPr="00F11DF2">
        <w:rPr>
          <w:rFonts w:asciiTheme="majorBidi" w:hAnsiTheme="majorBidi" w:cstheme="majorBidi"/>
          <w:lang w:val="en-US"/>
        </w:rPr>
        <w:t xml:space="preserve"> </w:t>
      </w:r>
      <w:r w:rsidR="008E284C" w:rsidRPr="008E5AE0">
        <w:rPr>
          <w:rFonts w:asciiTheme="majorBidi" w:hAnsiTheme="majorBidi" w:cstheme="majorBidi"/>
          <w:lang w:val="en-US"/>
        </w:rPr>
        <w:t>it</w:t>
      </w:r>
      <w:r w:rsidRPr="00F11DF2">
        <w:rPr>
          <w:rFonts w:asciiTheme="majorBidi" w:hAnsiTheme="majorBidi" w:cstheme="majorBidi"/>
          <w:lang w:val="en-US"/>
        </w:rPr>
        <w:t xml:space="preserve"> </w:t>
      </w:r>
      <w:r w:rsidR="00251283">
        <w:rPr>
          <w:rFonts w:asciiTheme="majorBidi" w:hAnsiTheme="majorBidi" w:cstheme="majorBidi"/>
          <w:lang w:val="en-US"/>
        </w:rPr>
        <w:t>calculates</w:t>
      </w:r>
      <w:r w:rsidRPr="00F11DF2">
        <w:rPr>
          <w:rFonts w:asciiTheme="majorBidi" w:hAnsiTheme="majorBidi" w:cstheme="majorBidi"/>
          <w:lang w:val="en-US"/>
        </w:rPr>
        <w:t xml:space="preserve"> the late-delivery chance under each manufacturing state </w:t>
      </w:r>
      <m:oMath>
        <m:r>
          <w:rPr>
            <w:rFonts w:ascii="Cambria Math" w:hAnsi="Cambria Math"/>
          </w:rPr>
          <m:t>m</m:t>
        </m:r>
      </m:oMath>
      <w:r w:rsidRPr="00F11DF2">
        <w:rPr>
          <w:rFonts w:asciiTheme="majorBidi" w:hAnsiTheme="majorBidi" w:cstheme="majorBidi"/>
          <w:lang w:val="en-US"/>
        </w:rPr>
        <w:t xml:space="preserve"> by the current probability that the factory is in state </w:t>
      </w:r>
      <m:oMath>
        <m:r>
          <w:rPr>
            <w:rFonts w:ascii="Cambria Math" w:hAnsi="Cambria Math"/>
          </w:rPr>
          <m:t>m</m:t>
        </m:r>
      </m:oMath>
      <w:r w:rsidRPr="00F11DF2">
        <w:rPr>
          <w:rFonts w:asciiTheme="majorBidi" w:hAnsiTheme="majorBidi" w:cstheme="majorBidi"/>
          <w:lang w:val="en-US"/>
        </w:rPr>
        <w:t xml:space="preserve"> given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=1, </m:t>
        </m:r>
        <m:sSub>
          <m:sSubPr>
            <m:ctrlPr>
              <w:rPr>
                <w:rFonts w:ascii="Cambria Math" w:hAnsi="Cambria Math"/>
                <w:i/>
              </w:rPr>
            </m:ctrlPr>
          </m:sSubPr>
          <m:e>
            <m:r>
              <w:rPr>
                <w:rFonts w:ascii="Cambria Math" w:hAnsi="Cambria Math"/>
              </w:rPr>
              <m:t>z</m:t>
            </m:r>
          </m:e>
          <m:sub>
            <m:r>
              <w:rPr>
                <w:rFonts w:ascii="Cambria Math" w:hAnsi="Cambria Math"/>
              </w:rPr>
              <m:t>1:t</m:t>
            </m:r>
          </m:sub>
        </m:sSub>
      </m:oMath>
      <w:r w:rsidRPr="00F11DF2">
        <w:rPr>
          <w:rFonts w:asciiTheme="majorBidi" w:hAnsiTheme="majorBidi" w:cstheme="majorBidi"/>
          <w:lang w:val="en-US"/>
        </w:rPr>
        <w:t>.</w:t>
      </w:r>
      <w:r w:rsidR="00CA4C28" w:rsidRPr="008E5AE0">
        <w:rPr>
          <w:rFonts w:asciiTheme="majorBidi" w:hAnsiTheme="majorBidi" w:cstheme="majorBidi"/>
          <w:lang w:val="en-US"/>
        </w:rPr>
        <w:t xml:space="preserve"> </w:t>
      </w:r>
      <w:r w:rsidRPr="00F11DF2">
        <w:rPr>
          <w:rFonts w:asciiTheme="majorBidi" w:hAnsiTheme="majorBidi" w:cstheme="majorBidi"/>
          <w:lang w:val="en-US"/>
        </w:rPr>
        <w:t>What it means: the system first infers how the factory is doing right now</w:t>
      </w:r>
      <w:r w:rsidR="00150B51" w:rsidRPr="008E5AE0">
        <w:rPr>
          <w:rFonts w:ascii="Cambria Math" w:hAnsi="Cambria Math"/>
          <w:i/>
        </w:rPr>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e>
          <m:e>
            <m:r>
              <w:rPr>
                <w:rFonts w:ascii="Cambria Math" w:hAnsi="Cambria Math"/>
              </w:rPr>
              <m:t>.</m:t>
            </m:r>
          </m:e>
        </m:d>
      </m:oMath>
      <w:r w:rsidR="00BE21E1" w:rsidRPr="008E5AE0">
        <w:rPr>
          <w:rFonts w:ascii="Cambria Math" w:hAnsi="Cambria Math"/>
          <w:iCs/>
        </w:rPr>
        <w:t xml:space="preserve">, </w:t>
      </w:r>
      <w:r w:rsidRPr="00F11DF2">
        <w:rPr>
          <w:rFonts w:asciiTheme="majorBidi" w:hAnsiTheme="majorBidi" w:cstheme="majorBidi"/>
          <w:lang w:val="en-US"/>
        </w:rPr>
        <w:t>then maps that to a late-delivery risk for</w:t>
      </w:r>
      <w:r w:rsidR="007972C9" w:rsidRPr="008E5AE0">
        <w:rPr>
          <w:rFonts w:asciiTheme="majorBidi" w:hAnsiTheme="majorBidi" w:cstheme="majorBidi"/>
          <w:lang w:val="en-US"/>
        </w:rPr>
        <w:t xml:space="preserve"> </w:t>
      </w:r>
      <m:oMath>
        <m:r>
          <w:rPr>
            <w:rFonts w:ascii="Cambria Math" w:hAnsi="Cambria Math" w:cstheme="majorBidi"/>
            <w:lang w:val="en-US"/>
          </w:rPr>
          <m:t>k+1(</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k+1</m:t>
                </m:r>
              </m:sub>
            </m:sSub>
            <m:r>
              <w:rPr>
                <w:rFonts w:ascii="Cambria Math" w:hAnsi="Cambria Math"/>
              </w:rPr>
              <m:t>=1</m:t>
            </m:r>
          </m:e>
          <m:e>
            <m:sSub>
              <m:sSubPr>
                <m:ctrlPr>
                  <w:rPr>
                    <w:rFonts w:ascii="Cambria Math" w:hAnsi="Cambria Math"/>
                    <w:i/>
                  </w:rPr>
                </m:ctrlPr>
              </m:sSubPr>
              <m:e>
                <m:r>
                  <w:rPr>
                    <w:rFonts w:ascii="Cambria Math" w:hAnsi="Cambria Math"/>
                  </w:rPr>
                  <m:t>M</m:t>
                </m:r>
              </m:e>
              <m:sub>
                <m:r>
                  <w:rPr>
                    <w:rFonts w:ascii="Cambria Math" w:hAnsi="Cambria Math"/>
                  </w:rPr>
                  <m:t>t</m:t>
                </m:r>
              </m:sub>
            </m:sSub>
          </m:e>
        </m:d>
        <m:r>
          <w:rPr>
            <w:rFonts w:ascii="Cambria Math" w:hAnsi="Cambria Math"/>
          </w:rPr>
          <m:t>)</m:t>
        </m:r>
      </m:oMath>
      <w:r w:rsidR="00CA4C28" w:rsidRPr="008E5AE0">
        <w:rPr>
          <w:rFonts w:asciiTheme="majorBidi" w:eastAsiaTheme="minorEastAsia" w:hAnsiTheme="majorBidi" w:cstheme="majorBidi"/>
        </w:rPr>
        <w:t xml:space="preserve">, </w:t>
      </w:r>
      <w:r w:rsidRPr="00F11DF2">
        <w:rPr>
          <w:rFonts w:asciiTheme="majorBidi" w:hAnsiTheme="majorBidi" w:cstheme="majorBidi"/>
          <w:lang w:val="en-US"/>
        </w:rPr>
        <w:t>and sums over states.</w:t>
      </w:r>
      <w:r w:rsidR="00FB0E8B" w:rsidRPr="008E5AE0">
        <w:rPr>
          <w:rFonts w:asciiTheme="majorBidi" w:hAnsiTheme="majorBidi" w:cstheme="majorBidi"/>
          <w:lang w:val="en-US"/>
        </w:rPr>
        <w:t xml:space="preserve"> This is the PGM cross-update that raised the late-delivery risk once rework consumed capacity.</w:t>
      </w:r>
    </w:p>
    <w:p w14:paraId="491E386C" w14:textId="77777777" w:rsidR="002C326D" w:rsidRDefault="002C326D" w:rsidP="002C326D">
      <w:pPr>
        <w:spacing w:after="0"/>
        <w:jc w:val="both"/>
        <w:rPr>
          <w:rFonts w:asciiTheme="majorBidi" w:hAnsiTheme="majorBidi" w:cstheme="majorBidi"/>
        </w:rPr>
      </w:pPr>
      <w:r>
        <w:rPr>
          <w:rFonts w:asciiTheme="majorBidi" w:hAnsiTheme="majorBidi" w:cstheme="majorBidi"/>
        </w:rPr>
        <w:t xml:space="preserve">For example, </w:t>
      </w:r>
    </w:p>
    <w:p w14:paraId="06AE955B" w14:textId="6979A76C" w:rsidR="00A23941" w:rsidRDefault="002C326D" w:rsidP="002C326D">
      <w:pPr>
        <w:spacing w:after="0"/>
        <w:jc w:val="both"/>
        <w:rPr>
          <w:rFonts w:asciiTheme="majorBidi" w:eastAsiaTheme="minorEastAsia" w:hAnsiTheme="majorBidi" w:cstheme="majorBidi"/>
          <w:lang w:val="en-US"/>
        </w:rPr>
      </w:pPr>
      <w:r>
        <w:rPr>
          <w:rFonts w:asciiTheme="majorBidi" w:hAnsiTheme="majorBidi" w:cstheme="majorBidi"/>
          <w:lang w:val="en-US"/>
        </w:rPr>
        <w:t>S</w:t>
      </w:r>
      <w:r w:rsidRPr="008B32B8">
        <w:rPr>
          <w:rFonts w:asciiTheme="majorBidi" w:hAnsiTheme="majorBidi" w:cstheme="majorBidi"/>
          <w:lang w:val="en-US"/>
        </w:rPr>
        <w:t>uppose</w:t>
      </w:r>
      <w:r w:rsidRPr="00F238C1">
        <w:rPr>
          <w:rFonts w:ascii="Cambria Math" w:hAnsi="Cambria Math"/>
          <w:i/>
        </w:rPr>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k+1</m:t>
                </m:r>
              </m:sub>
            </m:sSub>
            <m:r>
              <w:rPr>
                <w:rFonts w:ascii="Cambria Math" w:hAnsi="Cambria Math"/>
              </w:rPr>
              <m:t>=1</m:t>
            </m:r>
          </m:e>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cstheme="majorBidi"/>
                <w:lang w:val="en-US"/>
              </w:rPr>
              <m:t>delayed</m:t>
            </m:r>
          </m:e>
        </m:d>
        <m:r>
          <w:rPr>
            <w:rFonts w:ascii="Cambria Math" w:hAnsi="Cambria Math"/>
          </w:rPr>
          <m:t>=0.6</m:t>
        </m:r>
      </m:oMath>
      <w:r>
        <w:rPr>
          <w:rFonts w:asciiTheme="majorBidi" w:hAnsiTheme="majorBidi" w:cstheme="majorBidi"/>
          <w:lang w:val="en-US"/>
        </w:rPr>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k+1</m:t>
                </m:r>
              </m:sub>
            </m:sSub>
            <m:r>
              <w:rPr>
                <w:rFonts w:ascii="Cambria Math" w:hAnsi="Cambria Math"/>
              </w:rPr>
              <m:t>=1</m:t>
            </m:r>
          </m:e>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cstheme="majorBidi"/>
                <w:lang w:val="en-US"/>
              </w:rPr>
              <m:t>on-time</m:t>
            </m:r>
          </m:e>
        </m:d>
        <m:r>
          <w:rPr>
            <w:rFonts w:ascii="Cambria Math" w:hAnsi="Cambria Math"/>
          </w:rPr>
          <m:t>=0.1</m:t>
        </m:r>
      </m:oMath>
      <w:r>
        <w:rPr>
          <w:rFonts w:asciiTheme="majorBidi" w:eastAsiaTheme="minorEastAsia" w:hAnsiTheme="majorBidi" w:cstheme="majorBidi"/>
        </w:rPr>
        <w:t>,</w:t>
      </w:r>
      <w:r>
        <w:rPr>
          <w:rFonts w:asciiTheme="majorBidi" w:hAnsiTheme="majorBidi" w:cstheme="majorBidi"/>
          <w:lang w:val="en-US"/>
        </w:rPr>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cstheme="majorBidi"/>
                <w:lang w:val="en-US"/>
              </w:rPr>
              <m:t>delayed</m:t>
            </m:r>
          </m:e>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=1, z</m:t>
            </m:r>
          </m:e>
        </m:d>
        <m:r>
          <w:rPr>
            <w:rFonts w:ascii="Cambria Math" w:hAnsi="Cambria Math"/>
          </w:rPr>
          <m:t>=0.7</m:t>
        </m:r>
      </m:oMath>
      <w:r w:rsidR="00F42231">
        <w:rPr>
          <w:rFonts w:asciiTheme="majorBidi" w:eastAsiaTheme="minorEastAsia" w:hAnsiTheme="majorBidi" w:cstheme="majorBidi"/>
        </w:rPr>
        <w:t xml:space="preserve">, </w:t>
      </w:r>
      <w:r w:rsidR="00CE7E1F">
        <w:rPr>
          <w:rFonts w:asciiTheme="majorBidi" w:eastAsiaTheme="minorEastAsia" w:hAnsiTheme="majorBidi" w:cstheme="majorBidi"/>
        </w:rPr>
        <w:t xml:space="preserve">and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cstheme="majorBidi"/>
                <w:lang w:val="en-US"/>
              </w:rPr>
              <m:t>on-site</m:t>
            </m:r>
          </m:e>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=1, z</m:t>
            </m:r>
          </m:e>
        </m:d>
        <m:r>
          <w:rPr>
            <w:rFonts w:ascii="Cambria Math" w:hAnsi="Cambria Math"/>
          </w:rPr>
          <m:t>=0.3</m:t>
        </m:r>
      </m:oMath>
      <w:r>
        <w:rPr>
          <w:rFonts w:asciiTheme="majorBidi" w:eastAsiaTheme="minorEastAsia" w:hAnsiTheme="majorBidi" w:cstheme="majorBidi"/>
        </w:rPr>
        <w:t>. T</w:t>
      </w:r>
      <w:r w:rsidRPr="008B32B8">
        <w:rPr>
          <w:rFonts w:asciiTheme="majorBidi" w:hAnsiTheme="majorBidi" w:cstheme="majorBidi"/>
          <w:lang w:val="en-US"/>
        </w:rPr>
        <w:t>hen</w:t>
      </w:r>
      <w:r w:rsidR="00A23941">
        <w:rPr>
          <w:rFonts w:asciiTheme="majorBidi" w:hAnsiTheme="majorBidi" w:cstheme="majorBidi"/>
          <w:lang w:val="en-US"/>
        </w:rPr>
        <w:t>,</w:t>
      </w:r>
    </w:p>
    <w:p w14:paraId="30871430" w14:textId="30A424DE" w:rsidR="002C326D" w:rsidRPr="00F11DF2" w:rsidRDefault="002C326D" w:rsidP="002C326D">
      <w:pPr>
        <w:spacing w:after="0"/>
        <w:jc w:val="both"/>
        <w:rPr>
          <w:rFonts w:asciiTheme="majorBidi" w:hAnsiTheme="majorBidi" w:cstheme="majorBidi"/>
          <w:lang w:val="en-US"/>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k+1</m:t>
                </m:r>
              </m:sub>
            </m:sSub>
            <m:r>
              <w:rPr>
                <w:rFonts w:ascii="Cambria Math" w:hAnsi="Cambria Math"/>
              </w:rPr>
              <m:t>=1</m:t>
            </m:r>
          </m:e>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=1, </m:t>
            </m:r>
            <m:sSub>
              <m:sSubPr>
                <m:ctrlPr>
                  <w:rPr>
                    <w:rFonts w:ascii="Cambria Math" w:hAnsi="Cambria Math"/>
                    <w:i/>
                  </w:rPr>
                </m:ctrlPr>
              </m:sSubPr>
              <m:e>
                <m:r>
                  <w:rPr>
                    <w:rFonts w:ascii="Cambria Math" w:hAnsi="Cambria Math"/>
                  </w:rPr>
                  <m:t>z</m:t>
                </m:r>
              </m:e>
              <m:sub>
                <m:r>
                  <w:rPr>
                    <w:rFonts w:ascii="Cambria Math" w:hAnsi="Cambria Math"/>
                  </w:rPr>
                  <m:t>1:t</m:t>
                </m:r>
              </m:sub>
            </m:sSub>
          </m:e>
        </m:d>
        <m:r>
          <w:rPr>
            <w:rFonts w:ascii="Cambria Math" w:hAnsi="Cambria Math"/>
          </w:rPr>
          <m:t>=0.6⋅0.7+0.1⋅0.3=0.45</m:t>
        </m:r>
      </m:oMath>
      <w:r w:rsidRPr="008B32B8">
        <w:rPr>
          <w:rFonts w:asciiTheme="majorBidi" w:hAnsiTheme="majorBidi" w:cstheme="majorBidi"/>
          <w:lang w:val="en-US"/>
        </w:rPr>
        <w:t xml:space="preserve"> (45% late risk).</w:t>
      </w:r>
    </w:p>
    <w:p w14:paraId="0CFA2777" w14:textId="3EE069CA" w:rsidR="00411198" w:rsidRDefault="00CD4BBA" w:rsidP="00995412">
      <w:pPr>
        <w:spacing w:before="240" w:after="0"/>
        <w:jc w:val="both"/>
        <w:rPr>
          <w:rFonts w:asciiTheme="majorBidi" w:hAnsiTheme="majorBidi" w:cstheme="majorBidi"/>
          <w:lang w:val="en-US"/>
        </w:rPr>
      </w:pPr>
      <w:r>
        <w:rPr>
          <w:rFonts w:asciiTheme="majorBidi" w:hAnsiTheme="majorBidi" w:cstheme="majorBidi"/>
          <w:lang w:val="en-US"/>
        </w:rPr>
        <w:lastRenderedPageBreak/>
        <w:t>At</w:t>
      </w:r>
      <w:r w:rsidR="00411198" w:rsidRPr="00411198">
        <w:rPr>
          <w:rFonts w:asciiTheme="majorBidi" w:hAnsiTheme="majorBidi" w:cstheme="majorBidi"/>
          <w:lang w:val="en-US"/>
        </w:rPr>
        <w:t xml:space="preserve"> </w:t>
      </w:r>
      <w:r>
        <w:rPr>
          <w:rFonts w:asciiTheme="majorBidi" w:hAnsiTheme="majorBidi" w:cstheme="majorBidi"/>
          <w:lang w:val="en-US"/>
        </w:rPr>
        <w:t xml:space="preserve">the </w:t>
      </w:r>
      <w:r w:rsidR="009D2591">
        <w:rPr>
          <w:rFonts w:asciiTheme="majorBidi" w:hAnsiTheme="majorBidi" w:cstheme="majorBidi"/>
          <w:lang w:val="en-US"/>
        </w:rPr>
        <w:t>scheduled</w:t>
      </w:r>
      <w:r w:rsidR="00411198" w:rsidRPr="00411198">
        <w:rPr>
          <w:rFonts w:asciiTheme="majorBidi" w:hAnsiTheme="majorBidi" w:cstheme="majorBidi"/>
          <w:lang w:val="en-US"/>
        </w:rPr>
        <w:t xml:space="preserve"> time, the expected start shift for the downstream on-site task becomes</w:t>
      </w:r>
    </w:p>
    <w:p w14:paraId="7F1CC924" w14:textId="06681A80" w:rsidR="00FE1FFC" w:rsidRDefault="00DA3B36" w:rsidP="00267A70">
      <w:pPr>
        <w:jc w:val="both"/>
        <w:rPr>
          <w:rFonts w:asciiTheme="majorBidi" w:eastAsiaTheme="minorEastAsia" w:hAnsiTheme="majorBidi" w:cstheme="majorBidi"/>
        </w:rPr>
      </w:pPr>
      <m:oMath>
        <m:r>
          <m:rPr>
            <m:scr m:val="double-struck"/>
          </m:rPr>
          <w:rPr>
            <w:rFonts w:ascii="Cambria Math" w:hAnsi="Cambria Math"/>
          </w:rPr>
          <m:t>E</m:t>
        </m:r>
        <m:sSub>
          <m:sSubPr>
            <m:ctrlPr>
              <w:rPr>
                <w:rFonts w:ascii="Cambria Math" w:hAnsi="Cambria Math"/>
                <w:i/>
                <w:iCs/>
              </w:rPr>
            </m:ctrlPr>
          </m:sSubPr>
          <m:e>
            <m:r>
              <w:rPr>
                <w:rFonts w:ascii="Cambria Math" w:hAnsi="Cambria Math"/>
              </w:rPr>
              <m:t>[S</m:t>
            </m:r>
          </m:e>
          <m:sub>
            <m:r>
              <w:rPr>
                <w:rFonts w:ascii="Cambria Math" w:hAnsi="Cambria Math"/>
              </w:rPr>
              <m:t>k+1</m:t>
            </m:r>
          </m:sub>
        </m:sSub>
        <m:r>
          <w:rPr>
            <w:rFonts w:ascii="Cambria Math" w:hAnsi="Cambria Math" w:cs="Cambria Math"/>
          </w:rPr>
          <m:t>∣</m:t>
        </m:r>
        <m:r>
          <w:rPr>
            <w:rFonts w:ascii="Cambria Math" w:hAnsi="Cambria Math"/>
          </w:rPr>
          <m:t xml:space="preserve"> </m:t>
        </m:r>
        <m:sSub>
          <m:sSubPr>
            <m:ctrlPr>
              <w:rPr>
                <w:rFonts w:ascii="Cambria Math" w:hAnsi="Cambria Math"/>
                <w:i/>
                <w:iCs/>
              </w:rPr>
            </m:ctrlPr>
          </m:sSubPr>
          <m:e>
            <m:r>
              <w:rPr>
                <w:rFonts w:ascii="Cambria Math" w:hAnsi="Cambria Math"/>
              </w:rPr>
              <m:t>z</m:t>
            </m:r>
          </m:e>
          <m:sub>
            <m:r>
              <w:rPr>
                <w:rFonts w:ascii="Cambria Math" w:hAnsi="Cambria Math"/>
              </w:rPr>
              <m:t>1:t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=1]=</m:t>
        </m:r>
        <m:sSubSup>
          <m:sSubSupPr>
            <m:ctrlPr>
              <w:rPr>
                <w:rFonts w:ascii="Cambria Math" w:hAnsi="Cambria Math"/>
                <w:i/>
                <w:iCs/>
              </w:rPr>
            </m:ctrlPr>
          </m:sSubSupPr>
          <m:e>
            <m:r>
              <w:rPr>
                <w:rFonts w:ascii="Cambria Math" w:hAnsi="Cambria Math"/>
              </w:rPr>
              <m:t>S</m:t>
            </m:r>
          </m:e>
          <m:sub>
            <m:r>
              <w:rPr>
                <w:rFonts w:ascii="Cambria Math" w:hAnsi="Cambria Math"/>
              </w:rPr>
              <m:t>k+1</m:t>
            </m:r>
          </m:sub>
          <m:sup>
            <m:r>
              <w:rPr>
                <w:rFonts w:ascii="Cambria Math" w:hAnsi="Cambria Math"/>
              </w:rPr>
              <m:t>plan</m:t>
            </m:r>
          </m:sup>
        </m:sSubSu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N</m:t>
                        </m:r>
                      </m:e>
                      <m:sub>
                        <m:r>
                          <w:rPr>
                            <w:rFonts w:ascii="Cambria Math" w:hAnsi="Cambria Math"/>
                          </w:rPr>
                          <m:t>k+1</m:t>
                        </m:r>
                      </m:sub>
                    </m:sSub>
                  </m:sub>
                </m:sSub>
                <m:d>
                  <m:dPr>
                    <m:ctrlPr>
                      <w:rPr>
                        <w:rFonts w:ascii="Cambria Math" w:hAnsi="Cambria Math"/>
                        <w:i/>
                      </w:rPr>
                    </m:ctrlPr>
                  </m:dPr>
                  <m:e>
                    <m:r>
                      <w:rPr>
                        <w:rFonts w:ascii="Cambria Math" w:hAnsi="Cambria Math"/>
                      </w:rPr>
                      <m:t>t</m:t>
                    </m:r>
                  </m:e>
                </m:d>
              </m:e>
            </m:groupChr>
          </m:e>
          <m:lim>
            <m:r>
              <w:rPr>
                <w:rFonts w:ascii="Cambria Math" w:hAnsi="Cambria Math"/>
              </w:rPr>
              <m:t>factory</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scr m:val="double-struck"/>
                  </m:rPr>
                  <w:rPr>
                    <w:rFonts w:ascii="Cambria Math" w:hAnsi="Cambria Math"/>
                  </w:rPr>
                  <m:t>E[</m:t>
                </m:r>
                <m:sSubSup>
                  <m:sSubSupPr>
                    <m:ctrlPr>
                      <w:rPr>
                        <w:rFonts w:ascii="Cambria Math" w:hAnsi="Cambria Math"/>
                        <w:i/>
                        <w:iCs/>
                      </w:rPr>
                    </m:ctrlPr>
                  </m:sSubSupPr>
                  <m:e>
                    <m:r>
                      <w:rPr>
                        <w:rFonts w:ascii="Cambria Math" w:hAnsi="Cambria Math"/>
                      </w:rPr>
                      <m:t>∆</m:t>
                    </m:r>
                  </m:e>
                  <m:sub>
                    <m:r>
                      <w:rPr>
                        <w:rFonts w:ascii="Cambria Math" w:hAnsi="Cambria Math"/>
                      </w:rPr>
                      <m:t>k+1</m:t>
                    </m:r>
                  </m:sub>
                  <m:sup>
                    <m:r>
                      <w:rPr>
                        <w:rFonts w:ascii="Cambria Math" w:hAnsi="Cambria Math"/>
                      </w:rPr>
                      <m:t>log</m:t>
                    </m:r>
                  </m:sup>
                </m:sSubSup>
                <m:r>
                  <w:rPr>
                    <w:rFonts w:ascii="Cambria Math" w:hAnsi="Cambria Math" w:cs="Cambria Math"/>
                  </w:rPr>
                  <m:t>∣</m:t>
                </m:r>
                <m:r>
                  <w:rPr>
                    <w:rFonts w:ascii="Cambria Math" w:hAnsi="Cambria Math"/>
                  </w:rPr>
                  <m:t xml:space="preserve"> </m:t>
                </m:r>
                <m:sSub>
                  <m:sSubPr>
                    <m:ctrlPr>
                      <w:rPr>
                        <w:rFonts w:ascii="Cambria Math" w:hAnsi="Cambria Math"/>
                        <w:i/>
                        <w:iCs/>
                      </w:rPr>
                    </m:ctrlPr>
                  </m:sSubPr>
                  <m:e>
                    <m:r>
                      <w:rPr>
                        <w:rFonts w:ascii="Cambria Math" w:hAnsi="Cambria Math"/>
                      </w:rPr>
                      <m:t>z</m:t>
                    </m:r>
                  </m:e>
                  <m:sub>
                    <m:r>
                      <w:rPr>
                        <w:rFonts w:ascii="Cambria Math" w:hAnsi="Cambria Math"/>
                      </w:rPr>
                      <m:t>1:t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=1]</m:t>
                </m:r>
              </m:e>
            </m:groupChr>
          </m:e>
          <m:lim>
            <m:r>
              <w:rPr>
                <w:rFonts w:ascii="Cambria Math" w:hAnsi="Cambria Math"/>
              </w:rPr>
              <m:t>logistics</m:t>
            </m:r>
          </m:lim>
        </m:limLow>
      </m:oMath>
      <w:r w:rsidR="00945BA1">
        <w:rPr>
          <w:rFonts w:asciiTheme="majorBidi" w:eastAsiaTheme="minorEastAsia" w:hAnsiTheme="majorBidi" w:cstheme="majorBidi"/>
        </w:rPr>
        <w:t>,</w:t>
      </w:r>
    </w:p>
    <w:p w14:paraId="742794FF" w14:textId="33F33396" w:rsidR="00411198" w:rsidRDefault="008C5659" w:rsidP="00CC418C">
      <w:pPr>
        <w:jc w:val="both"/>
        <w:rPr>
          <w:rFonts w:asciiTheme="majorBidi" w:eastAsiaTheme="minorEastAsia" w:hAnsiTheme="majorBidi" w:cstheme="majorBidi"/>
        </w:rPr>
      </w:pPr>
      <w:r>
        <w:rPr>
          <w:rFonts w:asciiTheme="majorBidi" w:eastAsiaTheme="minorEastAsia" w:hAnsiTheme="majorBidi" w:cstheme="majorBidi"/>
        </w:rPr>
        <w:t xml:space="preserve">With </w:t>
      </w:r>
      <m:oMath>
        <m:r>
          <m:rPr>
            <m:scr m:val="double-struck"/>
          </m:rPr>
          <w:rPr>
            <w:rFonts w:ascii="Cambria Math" w:hAnsi="Cambria Math"/>
          </w:rPr>
          <m:t>E[</m:t>
        </m:r>
        <m:sSubSup>
          <m:sSubSupPr>
            <m:ctrlPr>
              <w:rPr>
                <w:rFonts w:ascii="Cambria Math" w:hAnsi="Cambria Math"/>
                <w:i/>
                <w:iCs/>
              </w:rPr>
            </m:ctrlPr>
          </m:sSubSupPr>
          <m:e>
            <m:r>
              <w:rPr>
                <w:rFonts w:ascii="Cambria Math" w:hAnsi="Cambria Math"/>
              </w:rPr>
              <m:t>∆</m:t>
            </m:r>
          </m:e>
          <m:sub>
            <m:r>
              <w:rPr>
                <w:rFonts w:ascii="Cambria Math" w:hAnsi="Cambria Math"/>
              </w:rPr>
              <m:t>k+1</m:t>
            </m:r>
          </m:sub>
          <m:sup>
            <m:r>
              <w:rPr>
                <w:rFonts w:ascii="Cambria Math" w:hAnsi="Cambria Math"/>
              </w:rPr>
              <m:t>log</m:t>
            </m:r>
          </m:sup>
        </m:sSubSup>
        <m:r>
          <w:rPr>
            <w:rFonts w:ascii="Cambria Math" w:hAnsi="Cambria Math" w:cs="Cambria Math"/>
          </w:rPr>
          <m:t>∣</m:t>
        </m:r>
        <m:r>
          <w:rPr>
            <w:rFonts w:ascii="Cambria Math" w:hAnsi="Cambria Math"/>
          </w:rPr>
          <m:t xml:space="preserve"> .] =</m:t>
        </m:r>
        <m:nary>
          <m:naryPr>
            <m:chr m:val="∑"/>
            <m:limLoc m:val="undOvr"/>
            <m:supHide m:val="1"/>
            <m:ctrlPr>
              <w:rPr>
                <w:rFonts w:ascii="Cambria Math" w:hAnsi="Cambria Math"/>
                <w:i/>
              </w:rPr>
            </m:ctrlPr>
          </m:naryPr>
          <m:sub>
            <m:r>
              <m:rPr>
                <m:scr m:val="script"/>
              </m:rPr>
              <w:rPr>
                <w:rFonts w:ascii="Cambria Math" w:hAnsi="Cambria Math"/>
              </w:rPr>
              <m:t>l</m:t>
            </m:r>
          </m:sub>
          <m:sup/>
          <m:e>
            <m:sSup>
              <m:sSupPr>
                <m:ctrlPr>
                  <w:rPr>
                    <w:rFonts w:ascii="Cambria Math" w:hAnsi="Cambria Math"/>
                    <w:i/>
                  </w:rPr>
                </m:ctrlPr>
              </m:sSupPr>
              <m:e>
                <m:r>
                  <w:rPr>
                    <w:rFonts w:ascii="Cambria Math" w:hAnsi="Cambria Math"/>
                  </w:rPr>
                  <m:t>∆</m:t>
                </m:r>
              </m:e>
              <m:sup>
                <m:r>
                  <w:rPr>
                    <w:rFonts w:ascii="Cambria Math" w:hAnsi="Cambria Math"/>
                  </w:rPr>
                  <m:t>log</m:t>
                </m:r>
              </m:sup>
            </m:sSup>
            <m:r>
              <m:rPr>
                <m:scr m:val="script"/>
              </m:rPr>
              <w:rPr>
                <w:rFonts w:ascii="Cambria Math" w:hAnsi="Cambria Math"/>
              </w:rPr>
              <m:t xml:space="preserve">(l) </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r>
                  <m:rPr>
                    <m:scr m:val="script"/>
                  </m:rPr>
                  <w:rPr>
                    <w:rFonts w:ascii="Cambria Math" w:hAnsi="Cambria Math"/>
                  </w:rPr>
                  <m:t>=l</m:t>
                </m:r>
              </m:e>
              <m:e>
                <m:sSub>
                  <m:sSubPr>
                    <m:ctrlPr>
                      <w:rPr>
                        <w:rFonts w:ascii="Cambria Math" w:hAnsi="Cambria Math"/>
                        <w:i/>
                      </w:rPr>
                    </m:ctrlPr>
                  </m:sSubPr>
                  <m:e>
                    <m:r>
                      <w:rPr>
                        <w:rFonts w:ascii="Cambria Math" w:hAnsi="Cambria Math"/>
                      </w:rPr>
                      <m:t>z</m:t>
                    </m:r>
                  </m:e>
                  <m:sub>
                    <m:r>
                      <w:rPr>
                        <w:rFonts w:ascii="Cambria Math" w:hAnsi="Cambria Math"/>
                      </w:rPr>
                      <m:t>1:t</m:t>
                    </m:r>
                  </m:sub>
                </m:sSub>
              </m:e>
            </m:d>
          </m:e>
        </m:nary>
      </m:oMath>
      <w:r w:rsidR="00163E38">
        <w:rPr>
          <w:rFonts w:asciiTheme="majorBidi" w:eastAsiaTheme="minorEastAsia" w:hAnsiTheme="majorBidi" w:cstheme="majorBidi"/>
        </w:rPr>
        <w:t xml:space="preserve"> </w:t>
      </w:r>
      <w:r w:rsidR="002A4E06">
        <w:rPr>
          <w:rFonts w:asciiTheme="majorBidi" w:eastAsiaTheme="minorEastAsia" w:hAnsiTheme="majorBidi" w:cstheme="majorBidi"/>
        </w:rPr>
        <w:t>if</w:t>
      </w:r>
      <w:r w:rsidR="00411198" w:rsidRPr="00411198">
        <w:rPr>
          <w:rFonts w:asciiTheme="majorBidi" w:hAnsiTheme="majorBidi" w:cstheme="majorBidi"/>
          <w:lang w:val="en-US"/>
        </w:rPr>
        <w:t xml:space="preserve"> the logistics DT tracks states </w:t>
      </w:r>
      <m:oMath>
        <m:r>
          <m:rPr>
            <m:scr m:val="script"/>
          </m:rPr>
          <w:rPr>
            <w:rFonts w:ascii="Cambria Math" w:hAnsi="Cambria Math"/>
          </w:rPr>
          <m:t>l∈{</m:t>
        </m:r>
        <m:r>
          <m:rPr>
            <m:sty m:val="p"/>
          </m:rPr>
          <w:rPr>
            <w:rFonts w:ascii="Cambria Math" w:hAnsi="Cambria Math" w:cstheme="majorBidi"/>
          </w:rPr>
          <m:t>on</m:t>
        </m:r>
        <m:r>
          <m:rPr>
            <m:sty m:val="p"/>
          </m:rPr>
          <w:rPr>
            <w:rFonts w:ascii="Cambria Math" w:hAnsi="Cambria Math" w:cstheme="majorBidi"/>
          </w:rPr>
          <w:noBreakHyphen/>
          <m:t>time,delayed</m:t>
        </m:r>
        <m:r>
          <m:rPr>
            <m:sty m:val="p"/>
          </m:rPr>
          <w:rPr>
            <w:rFonts w:ascii="Cambria Math" w:hAnsiTheme="majorBidi" w:cstheme="majorBidi"/>
          </w:rPr>
          <m:t>}</m:t>
        </m:r>
      </m:oMath>
      <w:r w:rsidR="002A4E06">
        <w:rPr>
          <w:rFonts w:asciiTheme="majorBidi" w:eastAsiaTheme="minorEastAsia" w:hAnsiTheme="majorBidi" w:cstheme="majorBidi"/>
        </w:rPr>
        <w:t>.</w:t>
      </w:r>
    </w:p>
    <w:p w14:paraId="1752BE15" w14:textId="4278090D" w:rsidR="000D12A7" w:rsidRPr="000D12A7" w:rsidRDefault="006C508E" w:rsidP="00AC0AEC">
      <w:pPr>
        <w:spacing w:after="0"/>
        <w:jc w:val="both"/>
        <w:rPr>
          <w:rFonts w:asciiTheme="majorBidi" w:hAnsiTheme="majorBidi" w:cstheme="majorBidi"/>
          <w:lang w:val="en-US"/>
        </w:rPr>
      </w:pPr>
      <m:oMath>
        <m:sSub>
          <m:sSubPr>
            <m:ctrlPr>
              <w:rPr>
                <w:rFonts w:ascii="Cambria Math" w:hAnsi="Cambria Math"/>
                <w:i/>
                <w:iCs/>
              </w:rPr>
            </m:ctrlPr>
          </m:sSubPr>
          <m:e>
            <m:r>
              <w:rPr>
                <w:rFonts w:ascii="Cambria Math" w:hAnsi="Cambria Math"/>
              </w:rPr>
              <m:t>S</m:t>
            </m:r>
          </m:e>
          <m:sub>
            <m:r>
              <w:rPr>
                <w:rFonts w:ascii="Cambria Math" w:hAnsi="Cambria Math"/>
              </w:rPr>
              <m:t>k</m:t>
            </m:r>
            <m:r>
              <w:rPr>
                <w:rFonts w:ascii="Cambria Math" w:hAnsi="Cambria Math"/>
              </w:rPr>
              <m:t>+1</m:t>
            </m:r>
          </m:sub>
        </m:sSub>
      </m:oMath>
      <w:r w:rsidR="007464A6" w:rsidRPr="00AC0AEC">
        <w:rPr>
          <w:rFonts w:asciiTheme="majorBidi" w:eastAsiaTheme="minorEastAsia" w:hAnsiTheme="majorBidi" w:cstheme="majorBidi"/>
          <w:iCs/>
        </w:rPr>
        <w:t xml:space="preserve"> </w:t>
      </w:r>
      <w:r w:rsidR="000D12A7" w:rsidRPr="000D12A7">
        <w:rPr>
          <w:rFonts w:asciiTheme="majorBidi" w:hAnsiTheme="majorBidi" w:cstheme="majorBidi"/>
          <w:lang w:val="en-US"/>
        </w:rPr>
        <w:t>​: planned start (from the master/field schedule).</w:t>
      </w:r>
    </w:p>
    <w:p w14:paraId="5C52E014" w14:textId="41A9F816" w:rsidR="000D12A7" w:rsidRPr="000D12A7" w:rsidRDefault="006C508E" w:rsidP="00AC0AEC">
      <w:pPr>
        <w:spacing w:after="0"/>
        <w:jc w:val="both"/>
        <w:rPr>
          <w:rFonts w:asciiTheme="majorBidi" w:hAnsiTheme="majorBidi" w:cstheme="majorBidi"/>
          <w:lang w:val="en-US"/>
        </w:rPr>
      </w:pPr>
      <m:oMath>
        <m:sSub>
          <m:sSubPr>
            <m:ctrlPr>
              <w:rPr>
                <w:rFonts w:ascii="Cambria Math" w:hAnsi="Cambria Math"/>
                <w:i/>
              </w:rPr>
            </m:ctrlPr>
          </m:sSubPr>
          <m:e>
            <m:r>
              <w:rPr>
                <w:rFonts w:ascii="Cambria Math" w:hAnsi="Cambria Math"/>
              </w:rPr>
              <m:t>∆</m:t>
            </m:r>
            <m:r>
              <w:rPr>
                <w:rFonts w:ascii="Cambria Math" w:hAnsi="Cambria Math"/>
              </w:rPr>
              <m:t>T</m:t>
            </m:r>
          </m:e>
          <m:sub>
            <m:sSub>
              <m:sSubPr>
                <m:ctrlPr>
                  <w:rPr>
                    <w:rFonts w:ascii="Cambria Math" w:hAnsi="Cambria Math"/>
                    <w:i/>
                  </w:rPr>
                </m:ctrlPr>
              </m:sSubPr>
              <m:e>
                <m:r>
                  <w:rPr>
                    <w:rFonts w:ascii="Cambria Math" w:hAnsi="Cambria Math"/>
                  </w:rPr>
                  <m:t>N</m:t>
                </m:r>
              </m:e>
              <m:sub>
                <m:r>
                  <w:rPr>
                    <w:rFonts w:ascii="Cambria Math" w:hAnsi="Cambria Math"/>
                  </w:rPr>
                  <m:t>k</m:t>
                </m:r>
                <m:r>
                  <w:rPr>
                    <w:rFonts w:ascii="Cambria Math" w:hAnsi="Cambria Math"/>
                  </w:rPr>
                  <m:t>+1</m:t>
                </m:r>
              </m:sub>
            </m:sSub>
          </m:sub>
        </m:sSub>
        <m:d>
          <m:dPr>
            <m:ctrlPr>
              <w:rPr>
                <w:rFonts w:ascii="Cambria Math" w:hAnsi="Cambria Math"/>
                <w:i/>
              </w:rPr>
            </m:ctrlPr>
          </m:dPr>
          <m:e>
            <m:r>
              <w:rPr>
                <w:rFonts w:ascii="Cambria Math" w:hAnsi="Cambria Math"/>
              </w:rPr>
              <m:t>t</m:t>
            </m:r>
          </m:e>
        </m:d>
      </m:oMath>
      <w:r w:rsidR="007464A6" w:rsidRPr="00AC0AEC">
        <w:rPr>
          <w:rFonts w:asciiTheme="majorBidi" w:eastAsiaTheme="minorEastAsia" w:hAnsiTheme="majorBidi" w:cstheme="majorBidi"/>
        </w:rPr>
        <w:t xml:space="preserve"> </w:t>
      </w:r>
      <w:r w:rsidR="000D12A7" w:rsidRPr="000D12A7">
        <w:rPr>
          <w:rFonts w:asciiTheme="majorBidi" w:hAnsiTheme="majorBidi" w:cstheme="majorBidi"/>
          <w:lang w:val="en-US"/>
        </w:rPr>
        <w:t xml:space="preserve">: factory-induced processing delay that pushes </w:t>
      </w:r>
      <m:oMath>
        <m:r>
          <w:rPr>
            <w:rFonts w:ascii="Cambria Math" w:hAnsi="Cambria Math" w:cstheme="majorBidi"/>
            <w:lang w:val="en-US"/>
          </w:rPr>
          <m:t>k</m:t>
        </m:r>
        <m:r>
          <w:rPr>
            <w:rFonts w:ascii="Cambria Math" w:hAnsi="Cambria Math" w:cstheme="majorBidi"/>
            <w:lang w:val="en-US"/>
          </w:rPr>
          <m:t>+</m:t>
        </m:r>
        <m:r>
          <w:rPr>
            <w:rFonts w:ascii="Cambria Math" w:hAnsi="Cambria Math"/>
          </w:rPr>
          <m:t>1</m:t>
        </m:r>
      </m:oMath>
      <w:r w:rsidR="00C447D0" w:rsidRPr="00F11DF2">
        <w:rPr>
          <w:rFonts w:asciiTheme="majorBidi" w:hAnsiTheme="majorBidi" w:cstheme="majorBidi"/>
          <w:lang w:val="en-US"/>
        </w:rPr>
        <w:t xml:space="preserve"> </w:t>
      </w:r>
      <w:r w:rsidR="000D12A7" w:rsidRPr="000D12A7">
        <w:rPr>
          <w:rFonts w:asciiTheme="majorBidi" w:hAnsiTheme="majorBidi" w:cstheme="majorBidi"/>
          <w:lang w:val="en-US"/>
        </w:rPr>
        <w:t>later (e.g., queueing/throughput effects).</w:t>
      </w:r>
    </w:p>
    <w:p w14:paraId="4AF9CB2C" w14:textId="2F67B87F" w:rsidR="000D12A7" w:rsidRPr="003E3EBB" w:rsidRDefault="00AC0AEC" w:rsidP="003E3EBB">
      <w:pPr>
        <w:spacing w:after="0"/>
        <w:jc w:val="both"/>
        <w:rPr>
          <w:rFonts w:asciiTheme="majorBidi" w:hAnsiTheme="majorBidi" w:cstheme="majorBidi"/>
          <w:lang w:val="en-US"/>
        </w:rPr>
      </w:pPr>
      <m:oMath>
        <m:r>
          <m:rPr>
            <m:scr m:val="double-struck"/>
          </m:rPr>
          <w:rPr>
            <w:rFonts w:ascii="Cambria Math" w:hAnsi="Cambria Math"/>
          </w:rPr>
          <m:t>E[</m:t>
        </m:r>
        <m:sSubSup>
          <m:sSubSupPr>
            <m:ctrlPr>
              <w:rPr>
                <w:rFonts w:ascii="Cambria Math" w:hAnsi="Cambria Math"/>
                <w:i/>
                <w:iCs/>
              </w:rPr>
            </m:ctrlPr>
          </m:sSubSupPr>
          <m:e>
            <m:r>
              <w:rPr>
                <w:rFonts w:ascii="Cambria Math" w:hAnsi="Cambria Math"/>
              </w:rPr>
              <m:t>∆</m:t>
            </m:r>
          </m:e>
          <m:sub>
            <m:r>
              <w:rPr>
                <w:rFonts w:ascii="Cambria Math" w:hAnsi="Cambria Math"/>
              </w:rPr>
              <m:t>k+1</m:t>
            </m:r>
          </m:sub>
          <m:sup>
            <m:r>
              <w:rPr>
                <w:rFonts w:ascii="Cambria Math" w:hAnsi="Cambria Math"/>
              </w:rPr>
              <m:t>log</m:t>
            </m:r>
          </m:sup>
        </m:sSubSup>
        <m:r>
          <w:rPr>
            <w:rFonts w:ascii="Cambria Math" w:hAnsi="Cambria Math" w:cs="Cambria Math"/>
          </w:rPr>
          <m:t>∣</m:t>
        </m:r>
        <m:r>
          <w:rPr>
            <w:rFonts w:ascii="Cambria Math" w:hAnsi="Cambria Math"/>
          </w:rPr>
          <m:t xml:space="preserve"> .]</m:t>
        </m:r>
      </m:oMath>
      <w:r w:rsidR="007464A6" w:rsidRPr="00AC0AEC">
        <w:rPr>
          <w:rFonts w:asciiTheme="majorBidi" w:eastAsiaTheme="minorEastAsia" w:hAnsiTheme="majorBidi" w:cstheme="majorBidi"/>
        </w:rPr>
        <w:t xml:space="preserve"> </w:t>
      </w:r>
      <w:r w:rsidR="000D12A7" w:rsidRPr="000D12A7">
        <w:rPr>
          <w:rFonts w:asciiTheme="majorBidi" w:hAnsiTheme="majorBidi" w:cstheme="majorBidi"/>
          <w:lang w:val="en-US"/>
        </w:rPr>
        <w:t>: expected logistics delay computed from live transit signals.</w:t>
      </w:r>
      <w:r w:rsidR="003E3EBB">
        <w:rPr>
          <w:rFonts w:asciiTheme="majorBidi" w:hAnsiTheme="majorBidi" w:cstheme="majorBidi"/>
          <w:lang w:val="en-US"/>
        </w:rPr>
        <w:t xml:space="preserve"> </w:t>
      </w:r>
      <w:r w:rsidR="00423916" w:rsidRPr="00423916">
        <w:rPr>
          <w:rFonts w:asciiTheme="majorBidi" w:hAnsiTheme="majorBidi" w:cstheme="majorBidi"/>
        </w:rPr>
        <w:t>Th</w:t>
      </w:r>
      <w:r w:rsidR="003E3EBB">
        <w:rPr>
          <w:rFonts w:asciiTheme="majorBidi" w:hAnsiTheme="majorBidi" w:cstheme="majorBidi"/>
        </w:rPr>
        <w:t>is</w:t>
      </w:r>
      <w:r w:rsidR="00423916" w:rsidRPr="00423916">
        <w:rPr>
          <w:rFonts w:asciiTheme="majorBidi" w:hAnsiTheme="majorBidi" w:cstheme="majorBidi"/>
        </w:rPr>
        <w:t xml:space="preserve"> logistics term is expanded as a state-weighted expectation:</w:t>
      </w:r>
    </w:p>
    <w:p w14:paraId="02E44D3F" w14:textId="0B74198B" w:rsidR="002E78A9" w:rsidRPr="00777095" w:rsidRDefault="002E78A9" w:rsidP="00423916">
      <w:pPr>
        <w:jc w:val="both"/>
        <w:rPr>
          <w:rFonts w:asciiTheme="majorBidi" w:eastAsiaTheme="minorEastAsia" w:hAnsiTheme="majorBidi" w:cstheme="majorBidi"/>
        </w:rPr>
      </w:pPr>
      <m:oMathPara>
        <m:oMathParaPr>
          <m:jc m:val="left"/>
        </m:oMathParaPr>
        <m:oMath>
          <m:r>
            <m:rPr>
              <m:scr m:val="double-struck"/>
            </m:rPr>
            <w:rPr>
              <w:rFonts w:ascii="Cambria Math" w:hAnsi="Cambria Math"/>
            </w:rPr>
            <m:t>E[</m:t>
          </m:r>
          <m:sSubSup>
            <m:sSubSupPr>
              <m:ctrlPr>
                <w:rPr>
                  <w:rFonts w:ascii="Cambria Math" w:hAnsi="Cambria Math"/>
                  <w:i/>
                  <w:iCs/>
                </w:rPr>
              </m:ctrlPr>
            </m:sSubSupPr>
            <m:e>
              <m:r>
                <w:rPr>
                  <w:rFonts w:ascii="Cambria Math" w:hAnsi="Cambria Math"/>
                </w:rPr>
                <m:t>∆</m:t>
              </m:r>
            </m:e>
            <m:sub>
              <m:r>
                <w:rPr>
                  <w:rFonts w:ascii="Cambria Math" w:hAnsi="Cambria Math"/>
                </w:rPr>
                <m:t>k+1</m:t>
              </m:r>
            </m:sub>
            <m:sup>
              <m:r>
                <w:rPr>
                  <w:rFonts w:ascii="Cambria Math" w:hAnsi="Cambria Math"/>
                </w:rPr>
                <m:t>log</m:t>
              </m:r>
            </m:sup>
          </m:sSubSup>
          <m:r>
            <w:rPr>
              <w:rFonts w:ascii="Cambria Math" w:hAnsi="Cambria Math" w:cs="Cambria Math"/>
            </w:rPr>
            <m:t>∣</m:t>
          </m:r>
          <m:r>
            <w:rPr>
              <w:rFonts w:ascii="Cambria Math" w:hAnsi="Cambria Math"/>
            </w:rPr>
            <m:t xml:space="preserve"> .] =</m:t>
          </m:r>
          <m:nary>
            <m:naryPr>
              <m:chr m:val="∑"/>
              <m:limLoc m:val="undOvr"/>
              <m:supHide m:val="1"/>
              <m:ctrlPr>
                <w:rPr>
                  <w:rFonts w:ascii="Cambria Math" w:hAnsi="Cambria Math"/>
                  <w:i/>
                </w:rPr>
              </m:ctrlPr>
            </m:naryPr>
            <m:sub>
              <m:r>
                <m:rPr>
                  <m:scr m:val="script"/>
                </m:rPr>
                <w:rPr>
                  <w:rFonts w:ascii="Cambria Math" w:hAnsi="Cambria Math"/>
                </w:rPr>
                <m:t>l</m:t>
              </m:r>
            </m:sub>
            <m:sup/>
            <m:e>
              <m:sSup>
                <m:sSupPr>
                  <m:ctrlPr>
                    <w:rPr>
                      <w:rFonts w:ascii="Cambria Math" w:hAnsi="Cambria Math"/>
                      <w:i/>
                    </w:rPr>
                  </m:ctrlPr>
                </m:sSupPr>
                <m:e>
                  <m:r>
                    <w:rPr>
                      <w:rFonts w:ascii="Cambria Math" w:hAnsi="Cambria Math"/>
                    </w:rPr>
                    <m:t>∆</m:t>
                  </m:r>
                </m:e>
                <m:sup>
                  <m:r>
                    <w:rPr>
                      <w:rFonts w:ascii="Cambria Math" w:hAnsi="Cambria Math"/>
                    </w:rPr>
                    <m:t>log</m:t>
                  </m:r>
                </m:sup>
              </m:sSup>
              <m:r>
                <m:rPr>
                  <m:scr m:val="script"/>
                </m:rPr>
                <w:rPr>
                  <w:rFonts w:ascii="Cambria Math" w:hAnsi="Cambria Math"/>
                </w:rPr>
                <m:t xml:space="preserve">(l) </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r>
                    <m:rPr>
                      <m:scr m:val="script"/>
                    </m:rPr>
                    <w:rPr>
                      <w:rFonts w:ascii="Cambria Math" w:hAnsi="Cambria Math"/>
                    </w:rPr>
                    <m:t>=l</m:t>
                  </m:r>
                </m:e>
                <m:e>
                  <m:sSub>
                    <m:sSubPr>
                      <m:ctrlPr>
                        <w:rPr>
                          <w:rFonts w:ascii="Cambria Math" w:hAnsi="Cambria Math"/>
                          <w:i/>
                        </w:rPr>
                      </m:ctrlPr>
                    </m:sSubPr>
                    <m:e>
                      <m:r>
                        <w:rPr>
                          <w:rFonts w:ascii="Cambria Math" w:hAnsi="Cambria Math"/>
                        </w:rPr>
                        <m:t>z</m:t>
                      </m:r>
                    </m:e>
                    <m:sub>
                      <m:r>
                        <w:rPr>
                          <w:rFonts w:ascii="Cambria Math" w:hAnsi="Cambria Math"/>
                        </w:rPr>
                        <m:t>1:t</m:t>
                      </m:r>
                    </m:sub>
                  </m:sSub>
                </m:e>
              </m:d>
            </m:e>
          </m:nary>
        </m:oMath>
      </m:oMathPara>
    </w:p>
    <w:p w14:paraId="7AAA5BDE" w14:textId="633FD21E" w:rsidR="00085B59" w:rsidRPr="00777095" w:rsidRDefault="007A2483" w:rsidP="007A2483">
      <w:pPr>
        <w:jc w:val="both"/>
        <w:rPr>
          <w:rFonts w:asciiTheme="majorBidi" w:hAnsiTheme="majorBidi" w:cstheme="majorBidi"/>
        </w:rPr>
      </w:pPr>
      <w:r w:rsidRPr="00777095">
        <w:rPr>
          <w:rFonts w:asciiTheme="majorBidi" w:hAnsiTheme="majorBidi" w:cstheme="majorBidi"/>
        </w:rPr>
        <w:t xml:space="preserve">where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Pr="00777095">
        <w:rPr>
          <w:rFonts w:asciiTheme="majorBidi" w:hAnsiTheme="majorBidi" w:cstheme="majorBidi"/>
        </w:rPr>
        <w:t>​ is the logistics state (e.g., on-time/delayed) inferred from GPS/RFID.</w:t>
      </w:r>
    </w:p>
    <w:p w14:paraId="021EC21D" w14:textId="431783F1" w:rsidR="0012120B" w:rsidRDefault="0012120B" w:rsidP="0012120B">
      <w:pPr>
        <w:jc w:val="both"/>
        <w:rPr>
          <w:rFonts w:asciiTheme="majorBidi" w:hAnsiTheme="majorBidi" w:cstheme="majorBidi"/>
        </w:rPr>
      </w:pPr>
      <w:r w:rsidRPr="006B07ED">
        <w:rPr>
          <w:rFonts w:asciiTheme="majorBidi" w:hAnsiTheme="majorBidi" w:cstheme="majorBidi"/>
        </w:rPr>
        <w:t xml:space="preserve">This means the corrected on-site start for </w:t>
      </w:r>
      <m:oMath>
        <m:r>
          <w:rPr>
            <w:rFonts w:ascii="Cambria Math" w:hAnsi="Cambria Math" w:cstheme="majorBidi"/>
            <w:lang w:val="en-US"/>
          </w:rPr>
          <m:t>k+</m:t>
        </m:r>
        <m:r>
          <w:rPr>
            <w:rFonts w:ascii="Cambria Math" w:hAnsi="Cambria Math"/>
          </w:rPr>
          <m:t>1</m:t>
        </m:r>
      </m:oMath>
      <w:r w:rsidRPr="006B07ED">
        <w:rPr>
          <w:rFonts w:asciiTheme="majorBidi" w:hAnsiTheme="majorBidi" w:cstheme="majorBidi"/>
        </w:rPr>
        <w:t xml:space="preserve"> equals the plan</w:t>
      </w:r>
      <w:r w:rsidR="00E314C4">
        <w:rPr>
          <w:rFonts w:asciiTheme="majorBidi" w:hAnsiTheme="majorBidi" w:cstheme="majorBidi"/>
        </w:rPr>
        <w:t>, plus</w:t>
      </w:r>
      <w:r w:rsidRPr="006B07ED">
        <w:rPr>
          <w:rFonts w:asciiTheme="majorBidi" w:hAnsiTheme="majorBidi" w:cstheme="majorBidi"/>
        </w:rPr>
        <w:t xml:space="preserve"> the factory delay and the expected transit delay from the current logistics posterior.</w:t>
      </w:r>
    </w:p>
    <w:p w14:paraId="19365C47" w14:textId="77777777" w:rsidR="00614DC7" w:rsidRDefault="008B32B8" w:rsidP="00614DC7">
      <w:pPr>
        <w:spacing w:after="0"/>
        <w:jc w:val="both"/>
        <w:rPr>
          <w:rFonts w:asciiTheme="majorBidi" w:hAnsiTheme="majorBidi" w:cstheme="majorBidi"/>
        </w:rPr>
      </w:pPr>
      <w:r>
        <w:rPr>
          <w:rFonts w:asciiTheme="majorBidi" w:hAnsiTheme="majorBidi" w:cstheme="majorBidi"/>
        </w:rPr>
        <w:t xml:space="preserve">For example, </w:t>
      </w:r>
    </w:p>
    <w:p w14:paraId="6790294F" w14:textId="4C059899" w:rsidR="00EC0CEA" w:rsidRPr="00E32411" w:rsidRDefault="008B32B8" w:rsidP="00CB46B7">
      <w:pPr>
        <w:rPr>
          <w:rFonts w:asciiTheme="majorBidi" w:hAnsiTheme="majorBidi" w:cstheme="majorBidi"/>
          <w:lang w:val="en-US"/>
        </w:rPr>
      </w:pPr>
      <w:r w:rsidRPr="008B32B8">
        <w:rPr>
          <w:rFonts w:asciiTheme="majorBidi" w:hAnsiTheme="majorBidi" w:cstheme="majorBidi"/>
          <w:lang w:val="en-US"/>
        </w:rPr>
        <w:t>If</w:t>
      </w:r>
      <w:r w:rsidR="003438B9">
        <w:rPr>
          <w:rFonts w:asciiTheme="majorBidi" w:hAnsiTheme="majorBidi" w:cstheme="majorBidi"/>
          <w:lang w:val="en-US"/>
        </w:rPr>
        <w:t xml:space="preserve"> </w:t>
      </w:r>
      <m:oMath>
        <m:sSubSup>
          <m:sSubSupPr>
            <m:ctrlPr>
              <w:rPr>
                <w:rFonts w:ascii="Cambria Math" w:hAnsi="Cambria Math"/>
                <w:i/>
                <w:iCs/>
              </w:rPr>
            </m:ctrlPr>
          </m:sSubSupPr>
          <m:e>
            <m:r>
              <w:rPr>
                <w:rFonts w:ascii="Cambria Math" w:hAnsi="Cambria Math"/>
              </w:rPr>
              <m:t>S</m:t>
            </m:r>
          </m:e>
          <m:sub>
            <m:r>
              <w:rPr>
                <w:rFonts w:ascii="Cambria Math" w:hAnsi="Cambria Math"/>
              </w:rPr>
              <m:t>k+1</m:t>
            </m:r>
          </m:sub>
          <m:sup>
            <m:r>
              <w:rPr>
                <w:rFonts w:ascii="Cambria Math" w:hAnsi="Cambria Math"/>
              </w:rPr>
              <m:t>plan</m:t>
            </m:r>
          </m:sup>
        </m:sSubSup>
        <m:r>
          <w:rPr>
            <w:rFonts w:ascii="Cambria Math" w:hAnsi="Cambria Math"/>
          </w:rPr>
          <m:t>=Day 20</m:t>
        </m:r>
      </m:oMath>
      <w:r w:rsidRPr="008B32B8">
        <w:rPr>
          <w:rFonts w:asciiTheme="majorBidi" w:hAnsiTheme="majorBidi" w:cstheme="majorBidi"/>
          <w:lang w:val="en-US"/>
        </w:rPr>
        <w:t xml:space="preserve">, </w:t>
      </w:r>
      <m:oMath>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N</m:t>
                </m:r>
              </m:e>
              <m:sub>
                <m:r>
                  <w:rPr>
                    <w:rFonts w:ascii="Cambria Math" w:hAnsi="Cambria Math"/>
                  </w:rPr>
                  <m:t>k+1</m:t>
                </m:r>
              </m:sub>
            </m:sSub>
          </m:sub>
        </m:sSub>
        <m:d>
          <m:dPr>
            <m:ctrlPr>
              <w:rPr>
                <w:rFonts w:ascii="Cambria Math" w:hAnsi="Cambria Math"/>
                <w:i/>
              </w:rPr>
            </m:ctrlPr>
          </m:dPr>
          <m:e>
            <m:r>
              <w:rPr>
                <w:rFonts w:ascii="Cambria Math" w:hAnsi="Cambria Math"/>
              </w:rPr>
              <m:t>t</m:t>
            </m:r>
          </m:e>
        </m:d>
        <m:r>
          <w:rPr>
            <w:rFonts w:ascii="Cambria Math" w:hAnsi="Cambria Math"/>
          </w:rPr>
          <m:t>=0.8 day</m:t>
        </m:r>
      </m:oMath>
      <w:r w:rsidR="00D03603">
        <w:rPr>
          <w:rFonts w:asciiTheme="majorBidi" w:eastAsiaTheme="minorEastAsia" w:hAnsiTheme="majorBidi" w:cstheme="majorBidi"/>
        </w:rPr>
        <w:t>,</w:t>
      </w:r>
      <w:r w:rsidRPr="008B32B8">
        <w:rPr>
          <w:rFonts w:asciiTheme="majorBidi" w:hAnsiTheme="majorBidi" w:cstheme="majorBidi"/>
          <w:lang w:val="en-US"/>
        </w:rPr>
        <w:t xml:space="preserve"> and</w:t>
      </w:r>
      <w:r w:rsidR="00D03603">
        <w:rPr>
          <w:rFonts w:asciiTheme="majorBidi" w:hAnsiTheme="majorBidi" w:cstheme="majorBidi"/>
          <w:lang w:val="en-US"/>
        </w:rPr>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r>
              <m:rPr>
                <m:scr m:val="script"/>
              </m:rPr>
              <w:rPr>
                <w:rFonts w:ascii="Cambria Math" w:hAnsi="Cambria Math"/>
              </w:rPr>
              <m:t>=l</m:t>
            </m:r>
          </m:e>
          <m:e>
            <m:sSub>
              <m:sSubPr>
                <m:ctrlPr>
                  <w:rPr>
                    <w:rFonts w:ascii="Cambria Math" w:hAnsi="Cambria Math"/>
                    <w:i/>
                  </w:rPr>
                </m:ctrlPr>
              </m:sSubPr>
              <m:e>
                <m:r>
                  <w:rPr>
                    <w:rFonts w:ascii="Cambria Math" w:hAnsi="Cambria Math"/>
                  </w:rPr>
                  <m:t>z</m:t>
                </m:r>
              </m:e>
              <m:sub>
                <m:r>
                  <w:rPr>
                    <w:rFonts w:ascii="Cambria Math" w:hAnsi="Cambria Math"/>
                  </w:rPr>
                  <m:t>1:t</m:t>
                </m:r>
              </m:sub>
            </m:sSub>
          </m:e>
        </m:d>
        <m:r>
          <w:rPr>
            <w:rFonts w:ascii="Cambria Math" w:hAnsi="Cambria Math"/>
          </w:rPr>
          <m:t>=0.4 day</m:t>
        </m:r>
      </m:oMath>
      <w:r w:rsidRPr="008B32B8">
        <w:rPr>
          <w:rFonts w:asciiTheme="majorBidi" w:hAnsiTheme="majorBidi" w:cstheme="majorBidi"/>
          <w:lang w:val="en-US"/>
        </w:rPr>
        <w:t xml:space="preserve"> </w:t>
      </w:r>
      <w:r w:rsidR="004416AC">
        <w:rPr>
          <w:rFonts w:asciiTheme="majorBidi" w:hAnsiTheme="majorBidi" w:cstheme="majorBidi"/>
          <w:lang w:val="en-US"/>
        </w:rPr>
        <w:t xml:space="preserve">with </w:t>
      </w:r>
      <m:oMath>
        <m:sSup>
          <m:sSupPr>
            <m:ctrlPr>
              <w:rPr>
                <w:rFonts w:ascii="Cambria Math" w:hAnsi="Cambria Math"/>
                <w:i/>
              </w:rPr>
            </m:ctrlPr>
          </m:sSupPr>
          <m:e>
            <m:r>
              <w:rPr>
                <w:rFonts w:ascii="Cambria Math" w:hAnsi="Cambria Math"/>
              </w:rPr>
              <m:t>∆</m:t>
            </m:r>
          </m:e>
          <m:sup>
            <m:r>
              <w:rPr>
                <w:rFonts w:ascii="Cambria Math" w:hAnsi="Cambria Math"/>
              </w:rPr>
              <m:t>log</m:t>
            </m:r>
          </m:sup>
        </m:sSup>
        <m:d>
          <m:dPr>
            <m:ctrlPr>
              <w:rPr>
                <w:rFonts w:ascii="Cambria Math" w:hAnsi="Cambria Math"/>
                <w:i/>
              </w:rPr>
            </m:ctrlPr>
          </m:dPr>
          <m:e>
            <m:r>
              <m:rPr>
                <m:scr m:val="script"/>
              </m:rPr>
              <w:rPr>
                <w:rFonts w:ascii="Cambria Math" w:hAnsi="Cambria Math"/>
              </w:rPr>
              <m:t>l</m:t>
            </m:r>
          </m:e>
        </m:d>
        <m:r>
          <w:rPr>
            <w:rFonts w:ascii="Cambria Math" w:hAnsi="Cambria Math"/>
          </w:rPr>
          <m:t>=1.0 day</m:t>
        </m:r>
      </m:oMath>
      <w:r w:rsidRPr="008B32B8">
        <w:rPr>
          <w:rFonts w:asciiTheme="majorBidi" w:hAnsiTheme="majorBidi" w:cstheme="majorBidi"/>
          <w:lang w:val="en-US"/>
        </w:rPr>
        <w:t>,</w:t>
      </w:r>
      <w:r w:rsidR="00E32411">
        <w:rPr>
          <w:rFonts w:asciiTheme="majorBidi" w:hAnsiTheme="majorBidi" w:cstheme="majorBidi"/>
          <w:lang w:val="en-US"/>
        </w:rPr>
        <w:t xml:space="preserve"> </w:t>
      </w:r>
      <w:r w:rsidRPr="008B32B8">
        <w:rPr>
          <w:rFonts w:asciiTheme="majorBidi" w:hAnsiTheme="majorBidi" w:cstheme="majorBidi"/>
          <w:lang w:val="en-US"/>
        </w:rPr>
        <w:t>then</w:t>
      </w:r>
      <w:r w:rsidRPr="008B32B8">
        <w:rPr>
          <w:rFonts w:asciiTheme="majorBidi" w:hAnsiTheme="majorBidi" w:cstheme="majorBidi"/>
          <w:lang w:val="en-US"/>
        </w:rPr>
        <w:br/>
      </w:r>
      <m:oMath>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iCs/>
                  </w:rPr>
                </m:ctrlPr>
              </m:sSubSupPr>
              <m:e>
                <m:r>
                  <w:rPr>
                    <w:rFonts w:ascii="Cambria Math" w:hAnsi="Cambria Math"/>
                  </w:rPr>
                  <m:t>∆</m:t>
                </m:r>
              </m:e>
              <m:sub>
                <m:r>
                  <w:rPr>
                    <w:rFonts w:ascii="Cambria Math" w:hAnsi="Cambria Math"/>
                  </w:rPr>
                  <m:t>k+1</m:t>
                </m:r>
              </m:sub>
              <m:sup>
                <m:r>
                  <w:rPr>
                    <w:rFonts w:ascii="Cambria Math" w:hAnsi="Cambria Math"/>
                  </w:rPr>
                  <m:t>log</m:t>
                </m:r>
              </m:sup>
            </m:sSubSup>
          </m:e>
        </m:d>
        <m:r>
          <w:rPr>
            <w:rFonts w:ascii="Cambria Math" w:hAnsi="Cambria Math"/>
          </w:rPr>
          <m:t xml:space="preserve">=0.4 day </m:t>
        </m:r>
      </m:oMath>
      <w:r w:rsidRPr="008B32B8">
        <w:rPr>
          <w:rFonts w:asciiTheme="majorBidi" w:hAnsiTheme="majorBidi" w:cstheme="majorBidi"/>
          <w:lang w:val="en-US"/>
        </w:rPr>
        <w:t>and</w:t>
      </w:r>
      <w:r w:rsidRPr="008B32B8">
        <w:rPr>
          <w:rFonts w:asciiTheme="majorBidi" w:hAnsiTheme="majorBidi" w:cstheme="majorBidi"/>
          <w:lang w:val="en-US"/>
        </w:rPr>
        <w:br/>
      </w:r>
      <m:oMathPara>
        <m:oMathParaPr>
          <m:jc m:val="left"/>
        </m:oMathParaP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iCs/>
                    </w:rPr>
                  </m:ctrlPr>
                </m:sSubPr>
                <m:e>
                  <m:r>
                    <w:rPr>
                      <w:rFonts w:ascii="Cambria Math" w:hAnsi="Cambria Math"/>
                    </w:rPr>
                    <m:t>S</m:t>
                  </m:r>
                </m:e>
                <m:sub>
                  <m:r>
                    <w:rPr>
                      <w:rFonts w:ascii="Cambria Math" w:hAnsi="Cambria Math"/>
                    </w:rPr>
                    <m:t>k+1</m:t>
                  </m:r>
                </m:sub>
              </m:sSub>
            </m:e>
          </m:d>
          <m:r>
            <w:rPr>
              <w:rFonts w:ascii="Cambria Math" w:hAnsi="Cambria Math"/>
            </w:rPr>
            <m:t xml:space="preserve">= </m:t>
          </m:r>
          <m:r>
            <m:rPr>
              <m:sty m:val="p"/>
            </m:rPr>
            <w:rPr>
              <w:rFonts w:ascii="Cambria Math" w:hAnsi="Cambria Math" w:cstheme="majorBidi"/>
              <w:lang w:val="en-US"/>
            </w:rPr>
            <m:t>20+0.8+0.4</m:t>
          </m:r>
          <m:r>
            <w:rPr>
              <w:rFonts w:ascii="Cambria Math" w:hAnsi="Cambria Math" w:cstheme="majorBidi"/>
              <w:lang w:val="en-US"/>
            </w:rPr>
            <m:t>=</m:t>
          </m:r>
          <m:r>
            <m:rPr>
              <m:sty m:val="p"/>
            </m:rPr>
            <w:rPr>
              <w:rFonts w:ascii="Cambria Math" w:hAnsi="Cambria Math" w:cstheme="majorBidi"/>
              <w:lang w:val="en-US"/>
            </w:rPr>
            <m:t xml:space="preserve"> Day 21.2</m:t>
          </m:r>
        </m:oMath>
      </m:oMathPara>
    </w:p>
    <w:p w14:paraId="2D8BE99B" w14:textId="54D2F49C" w:rsidR="00411198" w:rsidRPr="00DC5C35" w:rsidRDefault="00411198" w:rsidP="00400F68">
      <w:pPr>
        <w:pStyle w:val="ListParagraph"/>
        <w:numPr>
          <w:ilvl w:val="0"/>
          <w:numId w:val="9"/>
        </w:numPr>
        <w:jc w:val="both"/>
        <w:rPr>
          <w:rFonts w:asciiTheme="majorBidi" w:hAnsiTheme="majorBidi" w:cstheme="majorBidi"/>
          <w:b/>
          <w:bCs/>
          <w:lang w:val="en-US"/>
        </w:rPr>
      </w:pPr>
      <w:r w:rsidRPr="00DC5C35">
        <w:rPr>
          <w:rFonts w:asciiTheme="majorBidi" w:hAnsiTheme="majorBidi" w:cstheme="majorBidi"/>
          <w:b/>
          <w:bCs/>
          <w:lang w:val="en-US"/>
        </w:rPr>
        <w:t>Mitigation by resource buffer (extra truck/overtime)</w:t>
      </w:r>
    </w:p>
    <w:p w14:paraId="6B8DB998" w14:textId="530B312E" w:rsidR="00411198" w:rsidRDefault="002254EE" w:rsidP="004D392B">
      <w:pPr>
        <w:spacing w:after="0"/>
        <w:jc w:val="both"/>
        <w:rPr>
          <w:rFonts w:asciiTheme="majorBidi" w:hAnsiTheme="majorBidi" w:cstheme="majorBidi"/>
          <w:lang w:val="en-US"/>
        </w:rPr>
      </w:pPr>
      <w:r>
        <w:rPr>
          <w:rFonts w:asciiTheme="majorBidi" w:hAnsiTheme="majorBidi" w:cstheme="majorBidi"/>
        </w:rPr>
        <w:t>When</w:t>
      </w:r>
      <w:r w:rsidRPr="002254EE">
        <w:rPr>
          <w:rFonts w:asciiTheme="majorBidi" w:hAnsiTheme="majorBidi" w:cstheme="majorBidi"/>
        </w:rPr>
        <w:t xml:space="preserve"> a digital command (like a rework order) stresses the factory, </w:t>
      </w:r>
      <w:r>
        <w:rPr>
          <w:rFonts w:asciiTheme="majorBidi" w:hAnsiTheme="majorBidi" w:cstheme="majorBidi"/>
        </w:rPr>
        <w:t>we</w:t>
      </w:r>
      <w:r w:rsidRPr="002254EE">
        <w:rPr>
          <w:rFonts w:asciiTheme="majorBidi" w:hAnsiTheme="majorBidi" w:cstheme="majorBidi"/>
        </w:rPr>
        <w:t xml:space="preserve"> can reduce downstream delay risk by adding resources (an extra truck or overtime). </w:t>
      </w:r>
      <w:r w:rsidR="00411198" w:rsidRPr="00411198">
        <w:rPr>
          <w:rFonts w:asciiTheme="majorBidi" w:hAnsiTheme="majorBidi" w:cstheme="majorBidi"/>
          <w:lang w:val="en-US"/>
        </w:rPr>
        <w:t xml:space="preserve">Choose a mitigation control </w:t>
      </w:r>
      <m:oMath>
        <m:r>
          <w:rPr>
            <w:rFonts w:ascii="Cambria Math" w:hAnsi="Cambria Math"/>
          </w:rPr>
          <m:t>μ(t)</m:t>
        </m:r>
        <m:r>
          <w:rPr>
            <w:rFonts w:ascii="Cambria Math" w:eastAsiaTheme="minorEastAsia" w:hAnsi="Cambria Math" w:cstheme="majorBidi"/>
          </w:rPr>
          <m:t>= (b,o)</m:t>
        </m:r>
      </m:oMath>
      <w:r w:rsidR="00CB3545">
        <w:rPr>
          <w:rFonts w:asciiTheme="majorBidi" w:eastAsiaTheme="minorEastAsia" w:hAnsiTheme="majorBidi" w:cstheme="majorBidi"/>
        </w:rPr>
        <w:t xml:space="preserve"> where </w:t>
      </w:r>
      <m:oMath>
        <m:r>
          <w:rPr>
            <w:rFonts w:ascii="Cambria Math" w:hAnsi="Cambria Math"/>
          </w:rPr>
          <m:t>b ∈{0,1}</m:t>
        </m:r>
      </m:oMath>
      <w:r w:rsidR="00411198" w:rsidRPr="00411198">
        <w:rPr>
          <w:rFonts w:asciiTheme="majorBidi" w:hAnsiTheme="majorBidi" w:cstheme="majorBidi"/>
          <w:i/>
          <w:lang w:val="en-US"/>
        </w:rPr>
        <w:t xml:space="preserve"> </w:t>
      </w:r>
      <w:r w:rsidR="00411198" w:rsidRPr="00411198">
        <w:rPr>
          <w:rFonts w:asciiTheme="majorBidi" w:hAnsiTheme="majorBidi" w:cstheme="majorBidi"/>
          <w:lang w:val="en-US"/>
        </w:rPr>
        <w:t>adds an extra truck</w:t>
      </w:r>
      <w:r w:rsidR="004D392B">
        <w:rPr>
          <w:rFonts w:asciiTheme="majorBidi" w:hAnsiTheme="majorBidi" w:cstheme="majorBidi"/>
          <w:lang w:val="en-US"/>
        </w:rPr>
        <w:t xml:space="preserve"> </w:t>
      </w:r>
      <w:r w:rsidR="004D392B" w:rsidRPr="004D392B">
        <w:rPr>
          <w:rFonts w:asciiTheme="majorBidi" w:hAnsiTheme="majorBidi" w:cstheme="majorBidi"/>
        </w:rPr>
        <w:t>(1 = yes, 0 = no)</w:t>
      </w:r>
      <w:r w:rsidR="00411198" w:rsidRPr="00411198">
        <w:rPr>
          <w:rFonts w:asciiTheme="majorBidi" w:hAnsiTheme="majorBidi" w:cstheme="majorBidi"/>
          <w:lang w:val="en-US"/>
        </w:rPr>
        <w:t xml:space="preserve"> and</w:t>
      </w:r>
      <w:r w:rsidR="007C3FE3">
        <w:rPr>
          <w:rFonts w:asciiTheme="majorBidi" w:hAnsiTheme="majorBidi" w:cstheme="majorBidi"/>
          <w:lang w:val="en-US"/>
        </w:rPr>
        <w:t xml:space="preserve"> </w:t>
      </w:r>
      <m:oMath>
        <m:r>
          <w:rPr>
            <w:rFonts w:ascii="Cambria Math" w:hAnsi="Cambria Math"/>
          </w:rPr>
          <m:t>o≥0</m:t>
        </m:r>
      </m:oMath>
      <w:r w:rsidR="00411198" w:rsidRPr="00411198">
        <w:rPr>
          <w:rFonts w:asciiTheme="majorBidi" w:hAnsiTheme="majorBidi" w:cstheme="majorBidi"/>
          <w:lang w:val="en-US"/>
        </w:rPr>
        <w:t xml:space="preserve"> is overtime that </w:t>
      </w:r>
      <w:r w:rsidR="000E5FF3">
        <w:rPr>
          <w:rFonts w:asciiTheme="majorBidi" w:hAnsiTheme="majorBidi" w:cstheme="majorBidi"/>
          <w:lang w:val="en-US"/>
        </w:rPr>
        <w:t>boosts</w:t>
      </w:r>
      <w:r w:rsidR="00411198" w:rsidRPr="00411198">
        <w:rPr>
          <w:rFonts w:asciiTheme="majorBidi" w:hAnsiTheme="majorBidi" w:cstheme="majorBidi"/>
          <w:lang w:val="en-US"/>
        </w:rPr>
        <w:t xml:space="preserve"> </w:t>
      </w:r>
      <w:r w:rsidR="008A142C">
        <w:rPr>
          <w:rFonts w:asciiTheme="majorBidi" w:hAnsiTheme="majorBidi" w:cstheme="majorBidi"/>
          <w:lang w:val="en-US"/>
        </w:rPr>
        <w:t xml:space="preserve">the </w:t>
      </w:r>
      <w:r w:rsidR="003B1984">
        <w:rPr>
          <w:rFonts w:asciiTheme="majorBidi" w:hAnsiTheme="majorBidi" w:cstheme="majorBidi"/>
          <w:lang w:val="en-US"/>
        </w:rPr>
        <w:t xml:space="preserve">base </w:t>
      </w:r>
      <w:r w:rsidR="00411198" w:rsidRPr="00411198">
        <w:rPr>
          <w:rFonts w:asciiTheme="majorBidi" w:hAnsiTheme="majorBidi" w:cstheme="majorBidi"/>
          <w:lang w:val="en-US"/>
        </w:rPr>
        <w:t xml:space="preserve">capacity to </w:t>
      </w:r>
      <m:oMath>
        <m:sSub>
          <m:sSubPr>
            <m:ctrlPr>
              <w:rPr>
                <w:rFonts w:ascii="Cambria Math" w:hAnsi="Cambria Math"/>
                <w:i/>
              </w:rPr>
            </m:ctrlPr>
          </m:sSubPr>
          <m:e>
            <m:r>
              <w:rPr>
                <w:rFonts w:ascii="Cambria Math" w:hAnsi="Cambria Math"/>
              </w:rPr>
              <m:t>μ</m:t>
            </m:r>
          </m:e>
          <m:sub>
            <m:r>
              <w:rPr>
                <w:rFonts w:ascii="Cambria Math" w:hAnsi="Cambria Math"/>
              </w:rPr>
              <m:t>eff</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eff</m:t>
            </m:r>
          </m:sub>
        </m:sSub>
        <m:d>
          <m:dPr>
            <m:ctrlPr>
              <w:rPr>
                <w:rFonts w:ascii="Cambria Math" w:hAnsi="Cambria Math"/>
                <w:i/>
              </w:rPr>
            </m:ctrlPr>
          </m:dPr>
          <m:e>
            <m:r>
              <w:rPr>
                <w:rFonts w:ascii="Cambria Math" w:hAnsi="Cambria Math"/>
              </w:rPr>
              <m:t>t</m:t>
            </m:r>
          </m:e>
        </m:d>
        <m:r>
          <w:rPr>
            <w:rFonts w:ascii="Cambria Math" w:hAnsi="Cambria Math"/>
          </w:rPr>
          <m:t>+ ηo</m:t>
        </m:r>
      </m:oMath>
      <w:r w:rsidR="00D36A62">
        <w:rPr>
          <w:rFonts w:asciiTheme="majorBidi" w:eastAsiaTheme="minorEastAsia" w:hAnsiTheme="majorBidi" w:cstheme="majorBidi"/>
        </w:rPr>
        <w:t>.</w:t>
      </w:r>
      <w:r w:rsidR="00411198" w:rsidRPr="00411198">
        <w:rPr>
          <w:rFonts w:asciiTheme="majorBidi" w:hAnsiTheme="majorBidi" w:cstheme="majorBidi"/>
          <w:lang w:val="en-US"/>
        </w:rPr>
        <w:t xml:space="preserve"> </w:t>
      </w:r>
      <w:r w:rsidR="00046B01">
        <w:rPr>
          <w:rFonts w:asciiTheme="majorBidi" w:hAnsiTheme="majorBidi" w:cstheme="majorBidi"/>
          <w:lang w:val="en-US"/>
        </w:rPr>
        <w:t>Then, t</w:t>
      </w:r>
      <w:r w:rsidR="00411198" w:rsidRPr="00411198">
        <w:rPr>
          <w:rFonts w:asciiTheme="majorBidi" w:hAnsiTheme="majorBidi" w:cstheme="majorBidi"/>
          <w:lang w:val="en-US"/>
        </w:rPr>
        <w:t>he post-mitigation late probability and expected slippage become</w:t>
      </w:r>
      <w:r w:rsidR="00046B01">
        <w:rPr>
          <w:rFonts w:asciiTheme="majorBidi" w:hAnsiTheme="majorBidi" w:cstheme="majorBidi"/>
          <w:lang w:val="en-US"/>
        </w:rPr>
        <w:t>:</w:t>
      </w:r>
    </w:p>
    <w:p w14:paraId="420784A9" w14:textId="446D63E5" w:rsidR="00372EE9" w:rsidRDefault="006C508E" w:rsidP="004C27B1">
      <w:pPr>
        <w:jc w:val="both"/>
        <w:rPr>
          <w:rFonts w:asciiTheme="majorBidi" w:eastAsiaTheme="minorEastAsia" w:hAnsiTheme="majorBidi" w:cstheme="majorBid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m:t>
                </m:r>
                <m:r>
                  <w:rPr>
                    <w:rFonts w:ascii="Cambria Math" w:hAnsi="Cambria Math"/>
                  </w:rPr>
                  <m:t>+1</m:t>
                </m:r>
              </m:sub>
            </m:sSub>
            <m:r>
              <w:rPr>
                <w:rFonts w:ascii="Cambria Math" w:hAnsi="Cambria Math"/>
              </w:rPr>
              <m:t>=1</m:t>
            </m:r>
          </m:e>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=1, </m:t>
            </m:r>
            <m:r>
              <w:rPr>
                <w:rFonts w:ascii="Cambria Math" w:hAnsi="Cambria Math"/>
              </w:rPr>
              <m:t>u</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m:t>
                    </m:r>
                    <m:r>
                      <w:rPr>
                        <w:rFonts w:ascii="Cambria Math" w:hAnsi="Cambria Math"/>
                      </w:rPr>
                      <m:t>+1</m:t>
                    </m:r>
                  </m:sub>
                </m:sSub>
                <m:r>
                  <w:rPr>
                    <w:rFonts w:ascii="Cambria Math" w:hAnsi="Cambria Math"/>
                  </w:rPr>
                  <m:t>=1</m:t>
                </m:r>
              </m:e>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b</m:t>
                </m:r>
              </m:e>
            </m:d>
            <m:r>
              <w:rPr>
                <w:rFonts w:ascii="Cambria Math" w:hAnsi="Cambria Math"/>
              </w:rPr>
              <m:t xml:space="preserve"> </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r>
                  <w:rPr>
                    <w:rFonts w:ascii="Cambria Math" w:hAnsi="Cambria Math"/>
                  </w:rPr>
                  <m:t>m</m:t>
                </m:r>
              </m:e>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=1, </m:t>
                </m:r>
                <m:r>
                  <w:rPr>
                    <w:rFonts w:ascii="Cambria Math" w:hAnsi="Cambria Math"/>
                  </w:rPr>
                  <m:t>o</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r>
                      <w:rPr>
                        <w:rFonts w:ascii="Cambria Math" w:hAnsi="Cambria Math"/>
                      </w:rPr>
                      <m:t>t</m:t>
                    </m:r>
                  </m:sub>
                </m:sSub>
              </m:e>
            </m:d>
            <m:r>
              <w:rPr>
                <w:rFonts w:ascii="Cambria Math" w:hAnsi="Cambria Math"/>
              </w:rPr>
              <m:t xml:space="preserve"> </m:t>
            </m:r>
          </m:e>
        </m:nary>
      </m:oMath>
      <w:r w:rsidR="00571454">
        <w:rPr>
          <w:rFonts w:asciiTheme="majorBidi" w:eastAsiaTheme="minorEastAsia" w:hAnsiTheme="majorBidi" w:cstheme="majorBidi"/>
        </w:rPr>
        <w:t xml:space="preserve">, </w:t>
      </w:r>
    </w:p>
    <w:p w14:paraId="70ECBB9D" w14:textId="0A851E7C" w:rsidR="00441D68" w:rsidRPr="0085648F" w:rsidRDefault="006C508E" w:rsidP="00D304F7">
      <w:pPr>
        <w:jc w:val="both"/>
        <w:rPr>
          <w:rFonts w:asciiTheme="majorBidi" w:hAnsiTheme="majorBidi" w:cstheme="majorBidi"/>
          <w:lang w:val="en-US"/>
        </w:rPr>
      </w:pPr>
      <m:oMathPara>
        <m:oMathParaPr>
          <m:jc m:val="left"/>
        </m:oMathParaPr>
        <m:oMath>
          <m:sSubSup>
            <m:sSubSupPr>
              <m:ctrlPr>
                <w:rPr>
                  <w:rFonts w:ascii="Cambria Math" w:hAnsi="Cambria Math"/>
                  <w:i/>
                </w:rPr>
              </m:ctrlPr>
            </m:sSubSupPr>
            <m:e>
              <m:r>
                <w:rPr>
                  <w:rFonts w:ascii="Cambria Math" w:hAnsi="Cambria Math"/>
                </w:rPr>
                <m:t>∆</m:t>
              </m:r>
              <m:r>
                <w:rPr>
                  <w:rFonts w:ascii="Cambria Math" w:hAnsi="Cambria Math"/>
                </w:rPr>
                <m:t>T</m:t>
              </m:r>
            </m:e>
            <m:sub>
              <m:sSub>
                <m:sSubPr>
                  <m:ctrlPr>
                    <w:rPr>
                      <w:rFonts w:ascii="Cambria Math" w:hAnsi="Cambria Math"/>
                      <w:i/>
                    </w:rPr>
                  </m:ctrlPr>
                </m:sSubPr>
                <m:e>
                  <m:r>
                    <w:rPr>
                      <w:rFonts w:ascii="Cambria Math" w:hAnsi="Cambria Math"/>
                    </w:rPr>
                    <m:t>N</m:t>
                  </m:r>
                </m:e>
                <m:sub>
                  <m:r>
                    <w:rPr>
                      <w:rFonts w:ascii="Cambria Math" w:hAnsi="Cambria Math"/>
                    </w:rPr>
                    <m:t>k</m:t>
                  </m:r>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max</m:t>
              </m:r>
              <m:r>
                <w:rPr>
                  <w:rFonts w:ascii="Cambria Math" w:hAnsi="Cambria Math"/>
                </w:rPr>
                <m:t>{</m:t>
              </m:r>
              <m:r>
                <m:rPr>
                  <m:sty m:val="p"/>
                </m:rPr>
                <w:rPr>
                  <w:rFonts w:ascii="Cambria Math" w:hAnsi="Cambria Math" w:cstheme="majorBidi"/>
                </w:rPr>
                <m:t>0,</m:t>
              </m:r>
              <m:sSub>
                <m:sSubPr>
                  <m:ctrlPr>
                    <w:rPr>
                      <w:rFonts w:ascii="Cambria Math" w:hAnsi="Cambria Math"/>
                      <w:i/>
                    </w:rPr>
                  </m:ctrlPr>
                </m:sSubPr>
                <m:e>
                  <m:r>
                    <w:rPr>
                      <w:rFonts w:ascii="Cambria Math" w:hAnsi="Cambria Math"/>
                    </w:rPr>
                    <m:t xml:space="preserve"> </m:t>
                  </m:r>
                  <m:r>
                    <w:rPr>
                      <w:rFonts w:ascii="Cambria Math" w:hAnsi="Cambria Math"/>
                    </w:rPr>
                    <m:t>w</m:t>
                  </m:r>
                </m:e>
                <m:sub>
                  <m:r>
                    <w:rPr>
                      <w:rFonts w:ascii="Cambria Math" w:hAnsi="Cambria Math"/>
                    </w:rPr>
                    <m:t>r</m:t>
                  </m:r>
                </m:sub>
              </m:sSub>
              <m:r>
                <m:rPr>
                  <m:sty m:val="p"/>
                </m:rPr>
                <w:rPr>
                  <w:rFonts w:ascii="Cambria Math" w:hAnsiTheme="majorBidi" w:cstheme="majorBidi"/>
                </w:rPr>
                <m:t>-</m:t>
              </m:r>
              <m:r>
                <m:rPr>
                  <m:sty m:val="p"/>
                </m:rPr>
                <w:rPr>
                  <w:rFonts w:ascii="Cambria Math" w:hAnsiTheme="majorBidi" w:cstheme="majorBidi"/>
                </w:rPr>
                <m:t>slack(</m:t>
              </m:r>
              <m:r>
                <w:rPr>
                  <w:rFonts w:ascii="Cambria Math" w:hAnsiTheme="majorBidi" w:cstheme="majorBidi"/>
                </w:rPr>
                <m:t>t</m:t>
              </m:r>
              <m:r>
                <m:rPr>
                  <m:sty m:val="p"/>
                </m:rPr>
                <w:rPr>
                  <w:rFonts w:ascii="Cambria Math" w:hAnsiTheme="majorBidi" w:cstheme="majorBidi"/>
                </w:rPr>
                <m:t>)}</m:t>
              </m:r>
            </m:num>
            <m:den>
              <m:sSub>
                <m:sSubPr>
                  <m:ctrlPr>
                    <w:rPr>
                      <w:rFonts w:ascii="Cambria Math" w:hAnsi="Cambria Math"/>
                      <w:i/>
                    </w:rPr>
                  </m:ctrlPr>
                </m:sSubPr>
                <m:e>
                  <m:r>
                    <w:rPr>
                      <w:rFonts w:ascii="Cambria Math" w:hAnsi="Cambria Math"/>
                    </w:rPr>
                    <m:t>μ</m:t>
                  </m:r>
                </m:e>
                <m:sub>
                  <m:r>
                    <w:rPr>
                      <w:rFonts w:ascii="Cambria Math" w:hAnsi="Cambria Math"/>
                    </w:rPr>
                    <m:t>eff</m:t>
                  </m:r>
                </m:sub>
              </m:sSub>
              <m:d>
                <m:dPr>
                  <m:ctrlPr>
                    <w:rPr>
                      <w:rFonts w:ascii="Cambria Math" w:hAnsi="Cambria Math"/>
                      <w:i/>
                    </w:rPr>
                  </m:ctrlPr>
                </m:dPr>
                <m:e>
                  <m:r>
                    <w:rPr>
                      <w:rFonts w:ascii="Cambria Math" w:hAnsi="Cambria Math"/>
                    </w:rPr>
                    <m:t>t</m:t>
                  </m:r>
                </m:e>
              </m:d>
            </m:den>
          </m:f>
        </m:oMath>
      </m:oMathPara>
    </w:p>
    <w:p w14:paraId="1B64FB7F" w14:textId="47F59468" w:rsidR="003206F6" w:rsidRPr="003206F6" w:rsidRDefault="003206F6" w:rsidP="003206F6">
      <w:pPr>
        <w:jc w:val="both"/>
        <w:rPr>
          <w:rFonts w:asciiTheme="majorBidi" w:hAnsiTheme="majorBidi" w:cstheme="majorBidi"/>
          <w:lang w:val="en-US"/>
        </w:rPr>
      </w:pPr>
      <w:r w:rsidRPr="003206F6">
        <w:rPr>
          <w:rFonts w:asciiTheme="majorBidi" w:hAnsiTheme="majorBidi" w:cstheme="majorBidi"/>
          <w:lang w:val="en-US"/>
        </w:rPr>
        <w:t>This is the same law</w:t>
      </w:r>
      <w:r w:rsidR="00E314C4">
        <w:rPr>
          <w:rFonts w:asciiTheme="majorBidi" w:hAnsiTheme="majorBidi" w:cstheme="majorBidi"/>
          <w:lang w:val="en-US"/>
        </w:rPr>
        <w:t>-of-total-</w:t>
      </w:r>
      <w:r w:rsidRPr="003206F6">
        <w:rPr>
          <w:rFonts w:asciiTheme="majorBidi" w:hAnsiTheme="majorBidi" w:cstheme="majorBidi"/>
          <w:lang w:val="en-US"/>
        </w:rPr>
        <w:t>probability structure as before</w:t>
      </w:r>
      <w:r w:rsidR="00E314C4">
        <w:rPr>
          <w:rFonts w:asciiTheme="majorBidi" w:hAnsiTheme="majorBidi" w:cstheme="majorBidi"/>
          <w:lang w:val="en-US"/>
        </w:rPr>
        <w:t>. Still,</w:t>
      </w:r>
      <w:r w:rsidRPr="003206F6">
        <w:rPr>
          <w:rFonts w:asciiTheme="majorBidi" w:hAnsiTheme="majorBidi" w:cstheme="majorBidi"/>
          <w:lang w:val="en-US"/>
        </w:rPr>
        <w:t xml:space="preserve"> </w:t>
      </w:r>
      <w:r w:rsidR="00815EA6">
        <w:rPr>
          <w:rFonts w:asciiTheme="majorBidi" w:hAnsiTheme="majorBidi" w:cstheme="majorBidi"/>
          <w:lang w:val="en-US"/>
        </w:rPr>
        <w:t>here</w:t>
      </w:r>
      <w:r w:rsidRPr="003206F6">
        <w:rPr>
          <w:rFonts w:asciiTheme="majorBidi" w:hAnsiTheme="majorBidi" w:cstheme="majorBidi"/>
          <w:lang w:val="en-US"/>
        </w:rPr>
        <w:t xml:space="preserve"> the terms are conditioned on the mitigation decision</w:t>
      </w:r>
      <w:r w:rsidR="007D3D0A" w:rsidRPr="00FD3FEF">
        <w:rPr>
          <w:rFonts w:asciiTheme="majorBidi" w:hAnsiTheme="majorBidi" w:cstheme="majorBidi"/>
          <w:lang w:val="en-US"/>
        </w:rPr>
        <w:t xml:space="preserve"> </w:t>
      </w:r>
      <m:oMath>
        <m:r>
          <w:rPr>
            <w:rFonts w:ascii="Cambria Math" w:hAnsi="Cambria Math"/>
          </w:rPr>
          <m:t>u=(b,o)</m:t>
        </m:r>
      </m:oMath>
      <w:r w:rsidR="00E314C4">
        <w:rPr>
          <w:rFonts w:asciiTheme="majorBidi" w:hAnsiTheme="majorBidi" w:cstheme="majorBidi"/>
          <w:lang w:val="en-US"/>
        </w:rPr>
        <w:t>, w</w:t>
      </w:r>
      <w:proofErr w:type="spellStart"/>
      <w:r w:rsidR="00D52C63">
        <w:rPr>
          <w:rFonts w:asciiTheme="majorBidi" w:hAnsiTheme="majorBidi" w:cstheme="majorBidi"/>
          <w:lang w:val="en-US"/>
        </w:rPr>
        <w:t>hich</w:t>
      </w:r>
      <w:proofErr w:type="spellEnd"/>
      <w:r w:rsidRPr="00FD3FEF">
        <w:rPr>
          <w:rFonts w:asciiTheme="majorBidi" w:hAnsiTheme="majorBidi" w:cstheme="majorBidi"/>
          <w:lang w:val="en-US"/>
        </w:rPr>
        <w:t xml:space="preserve"> means</w:t>
      </w:r>
      <w:r w:rsidR="007D3D0A" w:rsidRPr="00FD3FEF">
        <w:rPr>
          <w:rFonts w:asciiTheme="majorBidi" w:hAnsiTheme="majorBidi" w:cstheme="majorBidi"/>
          <w:lang w:val="en-US"/>
        </w:rPr>
        <w:t xml:space="preserve">, with an extra truck or overtime, the manufacturing state posterior shifts, thereby </w:t>
      </w:r>
      <w:r w:rsidRPr="003206F6">
        <w:rPr>
          <w:rFonts w:asciiTheme="majorBidi" w:hAnsiTheme="majorBidi" w:cstheme="majorBidi"/>
          <w:lang w:val="en-US"/>
        </w:rPr>
        <w:t>lowering the overall chance of late delivery.</w:t>
      </w:r>
    </w:p>
    <w:p w14:paraId="0EAA5C8A" w14:textId="2C36B825" w:rsidR="00400F68" w:rsidRPr="005D6DEE" w:rsidRDefault="00411198" w:rsidP="00995675">
      <w:pPr>
        <w:jc w:val="both"/>
        <w:rPr>
          <w:rFonts w:asciiTheme="majorBidi" w:hAnsiTheme="majorBidi" w:cstheme="majorBidi"/>
          <w:lang w:val="en-US"/>
        </w:rPr>
      </w:pPr>
      <w:r w:rsidRPr="00411198">
        <w:rPr>
          <w:rFonts w:asciiTheme="majorBidi" w:hAnsiTheme="majorBidi" w:cstheme="majorBidi"/>
          <w:lang w:val="en-US"/>
        </w:rPr>
        <w:t xml:space="preserve">Select </w:t>
      </w:r>
      <m:oMath>
        <m:r>
          <w:rPr>
            <w:rFonts w:ascii="Cambria Math" w:hAnsi="Cambria Math"/>
          </w:rPr>
          <m:t>μ(t)</m:t>
        </m:r>
      </m:oMath>
      <w:r w:rsidRPr="00411198">
        <w:rPr>
          <w:rFonts w:asciiTheme="majorBidi" w:hAnsiTheme="majorBidi" w:cstheme="majorBidi"/>
          <w:lang w:val="en-US"/>
        </w:rPr>
        <w:t xml:space="preserve"> to minimize the expected penalty</w:t>
      </w:r>
      <w:r w:rsidR="00114AB3" w:rsidRPr="00E81040">
        <w:rPr>
          <w:rFonts w:asciiTheme="majorBidi" w:hAnsiTheme="majorBidi" w:cstheme="majorBidi"/>
          <w:bCs/>
          <w:lang w:val="en-US"/>
        </w:rPr>
        <w:t xml:space="preserve"> </w:t>
      </w:r>
      <m:oMath>
        <m:r>
          <w:rPr>
            <w:rFonts w:ascii="Cambria Math" w:hAnsi="Cambria Math" w:cstheme="majorBidi"/>
            <w:lang w:val="en-US"/>
          </w:rPr>
          <m:t>J</m:t>
        </m:r>
        <m:r>
          <m:rPr>
            <m:sty m:val="bi"/>
          </m:rPr>
          <w:rPr>
            <w:rFonts w:ascii="Cambria Math" w:hAnsi="Cambria Math" w:cstheme="majorBidi"/>
            <w:lang w:val="en-US"/>
          </w:rPr>
          <m:t>=</m:t>
        </m:r>
        <m:r>
          <w:rPr>
            <w:rFonts w:ascii="Cambria Math" w:hAnsi="Cambria Math" w:cstheme="majorBidi"/>
            <w:lang w:val="en-US"/>
          </w:rPr>
          <m:t>α</m:t>
        </m:r>
        <m:r>
          <m:rPr>
            <m:sty m:val="bi"/>
          </m:rPr>
          <w:rPr>
            <w:rFonts w:ascii="Cambria Math" w:hAnsi="Cambria Math" w:cstheme="majorBidi"/>
            <w:lang w:val="en-US"/>
          </w:rPr>
          <m:t xml:space="preserve"> </m:t>
        </m:r>
        <m:r>
          <m:rPr>
            <m:scr m:val="double-struck"/>
          </m:rPr>
          <w:rPr>
            <w:rFonts w:ascii="Cambria Math" w:hAnsi="Cambria Math"/>
          </w:rPr>
          <m:t>E[∆</m:t>
        </m:r>
        <m:r>
          <w:rPr>
            <w:rFonts w:ascii="Cambria Math" w:hAnsi="Cambria Math"/>
          </w:rPr>
          <m:t>T]+β p(D=1)+γCost(b,o)</m:t>
        </m:r>
      </m:oMath>
      <w:r w:rsidRPr="00411198">
        <w:rPr>
          <w:rFonts w:asciiTheme="majorBidi" w:hAnsiTheme="majorBidi" w:cstheme="majorBidi"/>
          <w:lang w:val="en-US"/>
        </w:rPr>
        <w:t xml:space="preserve"> (weights </w:t>
      </w:r>
      <w:proofErr w:type="gramStart"/>
      <w:r w:rsidR="00CB3690" w:rsidRPr="00411198">
        <w:rPr>
          <w:rFonts w:asciiTheme="majorBidi" w:hAnsiTheme="majorBidi" w:cstheme="majorBidi"/>
          <w:lang w:val="en-US"/>
        </w:rPr>
        <w:t>α,β</w:t>
      </w:r>
      <w:proofErr w:type="gramEnd"/>
      <w:r w:rsidR="00CB3690" w:rsidRPr="00411198">
        <w:rPr>
          <w:rFonts w:asciiTheme="majorBidi" w:hAnsiTheme="majorBidi" w:cstheme="majorBidi"/>
          <w:lang w:val="en-US"/>
        </w:rPr>
        <w:t>,γ&gt;0</w:t>
      </w:r>
      <w:r w:rsidRPr="00411198">
        <w:rPr>
          <w:rFonts w:asciiTheme="majorBidi" w:hAnsiTheme="majorBidi" w:cstheme="majorBidi"/>
          <w:lang w:val="en-US"/>
        </w:rPr>
        <w:t xml:space="preserve">). </w:t>
      </w:r>
      <w:r w:rsidR="00400F68" w:rsidRPr="005D6DEE">
        <w:rPr>
          <w:rFonts w:asciiTheme="majorBidi" w:hAnsiTheme="majorBidi" w:cstheme="majorBidi"/>
          <w:lang w:val="en-US"/>
        </w:rPr>
        <w:t>This combines</w:t>
      </w:r>
      <w:r w:rsidR="00400F68" w:rsidRPr="00400F68">
        <w:rPr>
          <w:rFonts w:asciiTheme="majorBidi" w:hAnsiTheme="majorBidi" w:cstheme="majorBidi"/>
          <w:lang w:val="en-US"/>
        </w:rPr>
        <w:t xml:space="preserve"> </w:t>
      </w:r>
      <w:r w:rsidR="00400F68" w:rsidRPr="005D6DEE">
        <w:rPr>
          <w:rFonts w:asciiTheme="majorBidi" w:hAnsiTheme="majorBidi" w:cstheme="majorBidi"/>
          <w:lang w:val="en-US"/>
        </w:rPr>
        <w:t xml:space="preserve">expected delay time (weighted by </w:t>
      </w:r>
      <m:oMath>
        <m:r>
          <w:rPr>
            <w:rFonts w:ascii="Cambria Math" w:hAnsi="Cambria Math" w:cstheme="majorBidi"/>
            <w:lang w:val="en-US"/>
          </w:rPr>
          <m:t>α</m:t>
        </m:r>
      </m:oMath>
      <w:r w:rsidR="00400F68" w:rsidRPr="005D6DEE">
        <w:rPr>
          <w:rFonts w:asciiTheme="majorBidi" w:hAnsiTheme="majorBidi" w:cstheme="majorBidi"/>
          <w:lang w:val="en-US"/>
        </w:rPr>
        <w:t>),</w:t>
      </w:r>
      <w:r w:rsidR="00400F68" w:rsidRPr="00400F68">
        <w:rPr>
          <w:rFonts w:asciiTheme="majorBidi" w:hAnsiTheme="majorBidi" w:cstheme="majorBidi"/>
          <w:lang w:val="en-US"/>
        </w:rPr>
        <w:t xml:space="preserve"> </w:t>
      </w:r>
      <w:r w:rsidR="00400F68" w:rsidRPr="005D6DEE">
        <w:rPr>
          <w:rFonts w:asciiTheme="majorBidi" w:hAnsiTheme="majorBidi" w:cstheme="majorBidi"/>
          <w:lang w:val="en-US"/>
        </w:rPr>
        <w:t xml:space="preserve">probability of being late (weighted by </w:t>
      </w:r>
      <m:oMath>
        <m:r>
          <w:rPr>
            <w:rFonts w:ascii="Cambria Math" w:hAnsi="Cambria Math"/>
          </w:rPr>
          <m:t>β</m:t>
        </m:r>
      </m:oMath>
      <w:r w:rsidR="00400F68" w:rsidRPr="005D6DEE">
        <w:rPr>
          <w:rFonts w:asciiTheme="majorBidi" w:hAnsiTheme="majorBidi" w:cstheme="majorBidi"/>
          <w:lang w:val="en-US"/>
        </w:rPr>
        <w:t>), and</w:t>
      </w:r>
      <w:r w:rsidR="00400F68" w:rsidRPr="00400F68">
        <w:rPr>
          <w:rFonts w:asciiTheme="majorBidi" w:hAnsiTheme="majorBidi" w:cstheme="majorBidi"/>
          <w:lang w:val="en-US"/>
        </w:rPr>
        <w:t xml:space="preserve"> </w:t>
      </w:r>
      <w:r w:rsidR="00400F68" w:rsidRPr="005D6DEE">
        <w:rPr>
          <w:rFonts w:asciiTheme="majorBidi" w:hAnsiTheme="majorBidi" w:cstheme="majorBidi"/>
          <w:lang w:val="en-US"/>
        </w:rPr>
        <w:t xml:space="preserve">mitigation cost (weighted by </w:t>
      </w:r>
      <m:oMath>
        <m:r>
          <w:rPr>
            <w:rFonts w:ascii="Cambria Math" w:hAnsi="Cambria Math"/>
          </w:rPr>
          <m:t>γ</m:t>
        </m:r>
      </m:oMath>
      <w:r w:rsidR="00400F68" w:rsidRPr="005D6DEE">
        <w:rPr>
          <w:rFonts w:asciiTheme="majorBidi" w:hAnsiTheme="majorBidi" w:cstheme="majorBidi"/>
          <w:lang w:val="en-US"/>
        </w:rPr>
        <w:t>)</w:t>
      </w:r>
      <w:r w:rsidR="00924653">
        <w:rPr>
          <w:rFonts w:asciiTheme="majorBidi" w:hAnsiTheme="majorBidi" w:cstheme="majorBidi"/>
          <w:lang w:val="en-US"/>
        </w:rPr>
        <w:t xml:space="preserve"> </w:t>
      </w:r>
      <w:r w:rsidR="00FF53B4">
        <w:rPr>
          <w:rFonts w:asciiTheme="majorBidi" w:hAnsiTheme="majorBidi" w:cstheme="majorBidi"/>
          <w:lang w:val="en-US"/>
        </w:rPr>
        <w:t xml:space="preserve">to </w:t>
      </w:r>
      <w:r w:rsidR="00FF53B4">
        <w:rPr>
          <w:rFonts w:asciiTheme="majorBidi" w:hAnsiTheme="majorBidi" w:cstheme="majorBidi"/>
        </w:rPr>
        <w:t>c</w:t>
      </w:r>
      <w:r w:rsidR="00FF53B4" w:rsidRPr="00FF53B4">
        <w:rPr>
          <w:rFonts w:asciiTheme="majorBidi" w:hAnsiTheme="majorBidi" w:cstheme="majorBidi"/>
        </w:rPr>
        <w:t xml:space="preserve">hoose </w:t>
      </w:r>
      <m:oMath>
        <m:r>
          <w:rPr>
            <w:rFonts w:ascii="Cambria Math" w:hAnsi="Cambria Math"/>
          </w:rPr>
          <m:t>μ(t)</m:t>
        </m:r>
      </m:oMath>
      <w:r w:rsidR="00FF53B4" w:rsidRPr="00FF53B4">
        <w:rPr>
          <w:rFonts w:asciiTheme="majorBidi" w:hAnsiTheme="majorBidi" w:cstheme="majorBidi"/>
        </w:rPr>
        <w:t xml:space="preserve"> (truck/overtime decision) that minimizes </w:t>
      </w:r>
      <m:oMath>
        <m:r>
          <w:rPr>
            <w:rFonts w:ascii="Cambria Math" w:hAnsi="Cambria Math" w:cstheme="majorBidi"/>
            <w:lang w:val="en-US"/>
          </w:rPr>
          <m:t>J</m:t>
        </m:r>
      </m:oMath>
      <w:r w:rsidR="00FF53B4">
        <w:rPr>
          <w:rFonts w:asciiTheme="majorBidi" w:eastAsiaTheme="minorEastAsia" w:hAnsiTheme="majorBidi" w:cstheme="majorBidi"/>
          <w:bCs/>
          <w:lang w:val="en-US"/>
        </w:rPr>
        <w:t>.</w:t>
      </w:r>
      <w:r w:rsidR="00E85EBB">
        <w:rPr>
          <w:rFonts w:asciiTheme="majorBidi" w:eastAsiaTheme="minorEastAsia" w:hAnsiTheme="majorBidi" w:cstheme="majorBidi"/>
          <w:bCs/>
          <w:lang w:val="en-US"/>
        </w:rPr>
        <w:t xml:space="preserve"> </w:t>
      </w:r>
      <w:r w:rsidR="00E85EBB">
        <w:rPr>
          <w:rFonts w:asciiTheme="majorBidi" w:hAnsiTheme="majorBidi" w:cstheme="majorBidi"/>
          <w:lang w:val="en-US"/>
        </w:rPr>
        <w:t>It</w:t>
      </w:r>
      <w:r w:rsidR="00E85EBB" w:rsidRPr="00411198">
        <w:rPr>
          <w:rFonts w:asciiTheme="majorBidi" w:hAnsiTheme="majorBidi" w:cstheme="majorBidi"/>
          <w:lang w:val="en-US"/>
        </w:rPr>
        <w:t xml:space="preserve"> captures </w:t>
      </w:r>
      <w:r w:rsidR="00E85EBB">
        <w:rPr>
          <w:rFonts w:asciiTheme="majorBidi" w:hAnsiTheme="majorBidi" w:cstheme="majorBidi"/>
          <w:lang w:val="en-US"/>
        </w:rPr>
        <w:t>the</w:t>
      </w:r>
      <w:r w:rsidR="00E85EBB" w:rsidRPr="00411198">
        <w:rPr>
          <w:rFonts w:asciiTheme="majorBidi" w:hAnsiTheme="majorBidi" w:cstheme="majorBidi"/>
          <w:lang w:val="en-US"/>
        </w:rPr>
        <w:t xml:space="preserve"> choice to add a truck, so the delivery window remained on time despite the rework.</w:t>
      </w:r>
    </w:p>
    <w:p w14:paraId="2D0CBFEA" w14:textId="5121FEDA" w:rsidR="006A70EA" w:rsidRPr="00411198" w:rsidRDefault="007A050A" w:rsidP="007D3427">
      <w:pPr>
        <w:jc w:val="both"/>
        <w:rPr>
          <w:rFonts w:asciiTheme="majorBidi" w:hAnsiTheme="majorBidi" w:cstheme="majorBidi"/>
          <w:lang w:val="en-US"/>
        </w:rPr>
      </w:pPr>
      <w:r>
        <w:rPr>
          <w:rFonts w:asciiTheme="majorBidi" w:hAnsiTheme="majorBidi" w:cstheme="majorBidi"/>
          <w:lang w:val="en-US"/>
        </w:rPr>
        <w:lastRenderedPageBreak/>
        <w:t>T</w:t>
      </w:r>
      <w:r w:rsidR="006A70EA" w:rsidRPr="006A70EA">
        <w:rPr>
          <w:rFonts w:asciiTheme="majorBidi" w:hAnsiTheme="majorBidi" w:cstheme="majorBidi"/>
          <w:lang w:val="en-US"/>
        </w:rPr>
        <w:t>o read these together</w:t>
      </w:r>
      <w:r>
        <w:rPr>
          <w:rFonts w:asciiTheme="majorBidi" w:hAnsiTheme="majorBidi" w:cstheme="majorBidi"/>
          <w:lang w:val="en-US"/>
        </w:rPr>
        <w:t>,</w:t>
      </w:r>
      <w:r w:rsidR="002C216C">
        <w:rPr>
          <w:rFonts w:asciiTheme="majorBidi" w:hAnsiTheme="majorBidi" w:cstheme="majorBidi"/>
          <w:lang w:val="en-US"/>
        </w:rPr>
        <w:t xml:space="preserve"> </w:t>
      </w:r>
      <w:r>
        <w:rPr>
          <w:rFonts w:asciiTheme="majorBidi" w:hAnsiTheme="majorBidi" w:cstheme="majorBidi"/>
          <w:lang w:val="en-US"/>
        </w:rPr>
        <w:t xml:space="preserve">the </w:t>
      </w:r>
      <w:r w:rsidR="006A70EA" w:rsidRPr="006A70EA">
        <w:rPr>
          <w:rFonts w:asciiTheme="majorBidi" w:hAnsiTheme="majorBidi" w:cstheme="majorBidi"/>
          <w:lang w:val="en-US"/>
        </w:rPr>
        <w:t xml:space="preserve">DT command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=1</m:t>
        </m:r>
      </m:oMath>
      <w:r w:rsidR="006A70EA" w:rsidRPr="006A70EA">
        <w:rPr>
          <w:rFonts w:asciiTheme="majorBidi" w:hAnsiTheme="majorBidi" w:cstheme="majorBidi"/>
          <w:lang w:val="en-US"/>
        </w:rPr>
        <w:t xml:space="preserve"> reprioritizes the physical factory, consuming capacity</w:t>
      </w:r>
      <w:r w:rsidR="007726AA">
        <w:rPr>
          <w:rFonts w:asciiTheme="majorBidi" w:hAnsiTheme="majorBidi" w:cstheme="majorBidi"/>
          <w:lang w:val="en-US"/>
        </w:rPr>
        <w:t>,</w:t>
      </w:r>
      <w:r w:rsidR="006A70EA" w:rsidRPr="006A70EA">
        <w:rPr>
          <w:rFonts w:asciiTheme="majorBidi" w:hAnsiTheme="majorBidi" w:cstheme="majorBidi"/>
          <w:lang w:val="en-US"/>
        </w:rPr>
        <w:t xml:space="preserve"> and </w:t>
      </w:r>
      <w:r w:rsidR="00CD3646">
        <w:rPr>
          <w:rFonts w:asciiTheme="majorBidi" w:hAnsiTheme="majorBidi" w:cstheme="majorBidi"/>
          <w:lang w:val="en-US"/>
        </w:rPr>
        <w:t>extends</w:t>
      </w:r>
      <w:r w:rsidR="006A70EA" w:rsidRPr="006A70EA">
        <w:rPr>
          <w:rFonts w:asciiTheme="majorBidi" w:hAnsiTheme="majorBidi" w:cstheme="majorBidi"/>
          <w:lang w:val="en-US"/>
        </w:rPr>
        <w:t xml:space="preserve"> the next job’s processing time </w:t>
      </w:r>
      <m:oMath>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N</m:t>
                </m:r>
              </m:e>
              <m:sub>
                <m:r>
                  <w:rPr>
                    <w:rFonts w:ascii="Cambria Math" w:hAnsi="Cambria Math"/>
                  </w:rPr>
                  <m:t>k+1</m:t>
                </m:r>
              </m:sub>
            </m:sSub>
          </m:sub>
        </m:sSub>
      </m:oMath>
      <w:r w:rsidR="006A70EA" w:rsidRPr="006A70EA">
        <w:rPr>
          <w:rFonts w:asciiTheme="majorBidi" w:hAnsiTheme="majorBidi" w:cstheme="majorBidi"/>
          <w:lang w:val="en-US"/>
        </w:rPr>
        <w:t xml:space="preserve">​​. The Manufacturing DT’s posterior over states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sidR="00CB3480">
        <w:rPr>
          <w:rFonts w:asciiTheme="majorBidi" w:eastAsiaTheme="minorEastAsia" w:hAnsiTheme="majorBidi" w:cstheme="majorBidi"/>
        </w:rPr>
        <w:t xml:space="preserve"> </w:t>
      </w:r>
      <w:r w:rsidR="006A70EA" w:rsidRPr="006A70EA">
        <w:rPr>
          <w:rFonts w:asciiTheme="majorBidi" w:hAnsiTheme="majorBidi" w:cstheme="majorBidi"/>
          <w:lang w:val="en-US"/>
        </w:rPr>
        <w:t xml:space="preserve">raises the delivery-delay probability, which the Logistics/Assembly DTs ingest to shift downstream schedules. A mitigation action </w:t>
      </w:r>
      <m:oMath>
        <m:r>
          <w:rPr>
            <w:rFonts w:ascii="Cambria Math" w:hAnsi="Cambria Math"/>
          </w:rPr>
          <m:t>u(t)</m:t>
        </m:r>
      </m:oMath>
      <w:r w:rsidR="006A70EA" w:rsidRPr="006A70EA">
        <w:rPr>
          <w:rFonts w:asciiTheme="majorBidi" w:hAnsiTheme="majorBidi" w:cstheme="majorBidi"/>
          <w:lang w:val="en-US"/>
        </w:rPr>
        <w:t xml:space="preserve"> (extra truck and/or overtime) reduces both the expected time loss and the delay probability, trading off cost vs. risk. These equations give you a crisp DT</w:t>
      </w:r>
      <w:r w:rsidR="000C5D3A" w:rsidRPr="000C5D3A">
        <w:rPr>
          <w:rFonts w:asciiTheme="majorBidi" w:hAnsiTheme="majorBidi" w:cstheme="majorBidi"/>
          <w:lang w:val="en-US"/>
        </w:rPr>
        <w:sym w:font="Wingdings" w:char="F0E8"/>
      </w:r>
      <w:r w:rsidR="006A70EA" w:rsidRPr="006A70EA">
        <w:rPr>
          <w:rFonts w:asciiTheme="majorBidi" w:hAnsiTheme="majorBidi" w:cstheme="majorBidi"/>
          <w:lang w:val="en-US"/>
        </w:rPr>
        <w:t>PT causal chain (command → queue/capacity → delay risk) and a control handle to keep the system balanced</w:t>
      </w:r>
      <w:r w:rsidR="00800589">
        <w:rPr>
          <w:rFonts w:asciiTheme="majorBidi" w:hAnsiTheme="majorBidi" w:cstheme="majorBidi"/>
          <w:lang w:val="en-US"/>
        </w:rPr>
        <w:t xml:space="preserve">; </w:t>
      </w:r>
      <w:r w:rsidR="006A70EA" w:rsidRPr="006A70EA">
        <w:rPr>
          <w:rFonts w:asciiTheme="majorBidi" w:hAnsiTheme="majorBidi" w:cstheme="majorBidi"/>
          <w:lang w:val="en-US"/>
        </w:rPr>
        <w:t>exactly what your team executed.</w:t>
      </w:r>
    </w:p>
    <w:bookmarkEnd w:id="7"/>
    <w:p w14:paraId="6D5B4F4A" w14:textId="6D2F90E9" w:rsidR="00D6096B" w:rsidRDefault="007E4F99" w:rsidP="00642A85">
      <w:pPr>
        <w:pStyle w:val="FirstParagraph"/>
        <w:jc w:val="both"/>
        <w:rPr>
          <w:rFonts w:asciiTheme="majorBidi" w:hAnsiTheme="majorBidi" w:cstheme="majorBidi"/>
          <w:color w:val="000000" w:themeColor="text1"/>
        </w:rPr>
      </w:pPr>
      <w:r w:rsidRPr="001223B2">
        <w:rPr>
          <w:rFonts w:asciiTheme="majorBidi" w:hAnsiTheme="majorBidi" w:cstheme="majorBidi"/>
          <w:color w:val="000000" w:themeColor="text1"/>
        </w:rPr>
        <w:t>Overall, the case study supported the hypothesis that hidden interactions exist and are significant. Each type of interaction was successfully identified using the methods; the PGM highlighted statistical dependencies that matched real events</w:t>
      </w:r>
      <w:r w:rsidR="00FD0CBD">
        <w:rPr>
          <w:rFonts w:asciiTheme="majorBidi" w:hAnsiTheme="majorBidi" w:cstheme="majorBidi"/>
          <w:color w:val="000000" w:themeColor="text1"/>
        </w:rPr>
        <w:t>, such as those</w:t>
      </w:r>
      <w:r w:rsidRPr="001223B2">
        <w:rPr>
          <w:rFonts w:asciiTheme="majorBidi" w:hAnsiTheme="majorBidi" w:cstheme="majorBidi"/>
          <w:color w:val="000000" w:themeColor="text1"/>
        </w:rPr>
        <w:t xml:space="preserve"> above, and the event log review verified the timing and impact. In each example, once the interaction was recognized, the project team could respond </w:t>
      </w:r>
      <w:r w:rsidR="00156040">
        <w:rPr>
          <w:rFonts w:asciiTheme="majorBidi" w:hAnsiTheme="majorBidi" w:cstheme="majorBidi"/>
          <w:color w:val="000000" w:themeColor="text1"/>
        </w:rPr>
        <w:t>to improve coordination</w:t>
      </w:r>
      <w:r w:rsidR="00FD0CBD">
        <w:rPr>
          <w:rFonts w:asciiTheme="majorBidi" w:hAnsiTheme="majorBidi" w:cstheme="majorBidi"/>
          <w:color w:val="000000" w:themeColor="text1"/>
        </w:rPr>
        <w:t xml:space="preserve"> by</w:t>
      </w:r>
      <w:r w:rsidR="00156040">
        <w:rPr>
          <w:rFonts w:asciiTheme="majorBidi" w:hAnsiTheme="majorBidi" w:cstheme="majorBidi"/>
          <w:color w:val="000000" w:themeColor="text1"/>
        </w:rPr>
        <w:t xml:space="preserve"> synchronizing data, rescheduling tasks, and ad</w:t>
      </w:r>
      <w:r w:rsidRPr="001223B2">
        <w:rPr>
          <w:rFonts w:asciiTheme="majorBidi" w:hAnsiTheme="majorBidi" w:cstheme="majorBidi"/>
          <w:color w:val="000000" w:themeColor="text1"/>
        </w:rPr>
        <w:t>ding buffers. This demonstrates the practical value of uncovering hidden interactions; it leads to tangible actions that enhance workflow (</w:t>
      </w:r>
      <w:r w:rsidR="00156040">
        <w:rPr>
          <w:rFonts w:asciiTheme="majorBidi" w:hAnsiTheme="majorBidi" w:cstheme="majorBidi"/>
          <w:color w:val="000000" w:themeColor="text1"/>
        </w:rPr>
        <w:t xml:space="preserve">e.g., </w:t>
      </w:r>
      <w:r w:rsidR="00C26209">
        <w:rPr>
          <w:rFonts w:asciiTheme="majorBidi" w:hAnsiTheme="majorBidi" w:cstheme="majorBidi"/>
          <w:color w:val="000000" w:themeColor="text1"/>
        </w:rPr>
        <w:t>reducing</w:t>
      </w:r>
      <w:r w:rsidR="00156040">
        <w:rPr>
          <w:rFonts w:asciiTheme="majorBidi" w:hAnsiTheme="majorBidi" w:cstheme="majorBidi"/>
          <w:color w:val="000000" w:themeColor="text1"/>
        </w:rPr>
        <w:t xml:space="preserve"> idle time</w:t>
      </w:r>
      <w:r w:rsidR="00C26209">
        <w:rPr>
          <w:rFonts w:asciiTheme="majorBidi" w:hAnsiTheme="majorBidi" w:cstheme="majorBidi"/>
          <w:color w:val="000000" w:themeColor="text1"/>
        </w:rPr>
        <w:t xml:space="preserve"> and</w:t>
      </w:r>
      <w:r w:rsidR="00156040">
        <w:rPr>
          <w:rFonts w:asciiTheme="majorBidi" w:hAnsiTheme="majorBidi" w:cstheme="majorBidi"/>
          <w:color w:val="000000" w:themeColor="text1"/>
        </w:rPr>
        <w:t xml:space="preserve"> preventing misinformation</w:t>
      </w:r>
      <w:r w:rsidRPr="001223B2">
        <w:rPr>
          <w:rFonts w:asciiTheme="majorBidi" w:hAnsiTheme="majorBidi" w:cstheme="majorBidi"/>
          <w:color w:val="000000" w:themeColor="text1"/>
        </w:rPr>
        <w:t>). The case also revealed the risks: when interactions go unnoticed, even briefly, issues like idle crews or misaligned plans emerge. Notably, no catastrophic failures occurred, but we believe th</w:t>
      </w:r>
      <w:r w:rsidR="00156040">
        <w:rPr>
          <w:rFonts w:asciiTheme="majorBidi" w:hAnsiTheme="majorBidi" w:cstheme="majorBidi"/>
          <w:color w:val="000000" w:themeColor="text1"/>
        </w:rPr>
        <w:t>is is because the framework caught</w:t>
      </w:r>
      <w:r w:rsidRPr="001223B2">
        <w:rPr>
          <w:rFonts w:asciiTheme="majorBidi" w:hAnsiTheme="majorBidi" w:cstheme="majorBidi"/>
          <w:color w:val="000000" w:themeColor="text1"/>
        </w:rPr>
        <w:t xml:space="preserve"> most issues in time. It suggests that future projects could benefit from implementing such detection mechanisms early on as a warning system, increasing resilience.</w:t>
      </w:r>
    </w:p>
    <w:p w14:paraId="5A6D2AC0" w14:textId="290E0149" w:rsidR="00931AEF" w:rsidRPr="002364C6" w:rsidRDefault="00931AEF" w:rsidP="006C508E">
      <w:pPr>
        <w:pStyle w:val="Heading2"/>
        <w:rPr>
          <w:rFonts w:asciiTheme="majorBidi" w:hAnsiTheme="majorBidi"/>
          <w:b/>
          <w:bCs/>
          <w:color w:val="EE0000"/>
          <w:sz w:val="24"/>
          <w:szCs w:val="24"/>
        </w:rPr>
      </w:pPr>
      <w:r w:rsidRPr="002364C6">
        <w:rPr>
          <w:rFonts w:asciiTheme="majorBidi" w:hAnsiTheme="majorBidi"/>
          <w:b/>
          <w:bCs/>
          <w:color w:val="EE0000"/>
          <w:sz w:val="24"/>
          <w:szCs w:val="24"/>
        </w:rPr>
        <w:t>Results and Discussion</w:t>
      </w:r>
      <w:bookmarkEnd w:id="1"/>
      <w:bookmarkEnd w:id="6"/>
    </w:p>
    <w:sectPr w:rsidR="00931AEF" w:rsidRPr="002364C6">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0BA4" w14:textId="77777777" w:rsidR="004E3515" w:rsidRDefault="004E3515" w:rsidP="00014C00">
      <w:pPr>
        <w:spacing w:after="0"/>
      </w:pPr>
      <w:r>
        <w:separator/>
      </w:r>
    </w:p>
  </w:endnote>
  <w:endnote w:type="continuationSeparator" w:id="0">
    <w:p w14:paraId="38ED5396" w14:textId="77777777" w:rsidR="004E3515" w:rsidRDefault="004E3515" w:rsidP="00014C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2FD1" w14:textId="77777777" w:rsidR="00014C00" w:rsidRDefault="00014C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025662"/>
      <w:docPartObj>
        <w:docPartGallery w:val="Page Numbers (Bottom of Page)"/>
        <w:docPartUnique/>
      </w:docPartObj>
    </w:sdtPr>
    <w:sdtEndPr>
      <w:rPr>
        <w:noProof/>
      </w:rPr>
    </w:sdtEndPr>
    <w:sdtContent>
      <w:p w14:paraId="20228AF6" w14:textId="0A2CC785" w:rsidR="00014C00" w:rsidRDefault="00014C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A4705A" w14:textId="77777777" w:rsidR="00014C00" w:rsidRDefault="00014C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83E4" w14:textId="77777777" w:rsidR="00014C00" w:rsidRDefault="00014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F8D76" w14:textId="77777777" w:rsidR="004E3515" w:rsidRDefault="004E3515" w:rsidP="00014C00">
      <w:pPr>
        <w:spacing w:after="0"/>
      </w:pPr>
      <w:r>
        <w:separator/>
      </w:r>
    </w:p>
  </w:footnote>
  <w:footnote w:type="continuationSeparator" w:id="0">
    <w:p w14:paraId="6AA8E1C4" w14:textId="77777777" w:rsidR="004E3515" w:rsidRDefault="004E3515" w:rsidP="00014C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03A7" w14:textId="77777777" w:rsidR="00014C00" w:rsidRDefault="00014C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55B9" w14:textId="77777777" w:rsidR="00014C00" w:rsidRDefault="00014C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DD7C" w14:textId="77777777" w:rsidR="00014C00" w:rsidRDefault="00014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332F"/>
    <w:multiLevelType w:val="hybridMultilevel"/>
    <w:tmpl w:val="8AC2D92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C8000C2"/>
    <w:multiLevelType w:val="hybridMultilevel"/>
    <w:tmpl w:val="66A07D4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D793A00"/>
    <w:multiLevelType w:val="multilevel"/>
    <w:tmpl w:val="BCCA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E6D1A"/>
    <w:multiLevelType w:val="hybridMultilevel"/>
    <w:tmpl w:val="16D8DDA8"/>
    <w:lvl w:ilvl="0" w:tplc="E5546756">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B441865"/>
    <w:multiLevelType w:val="hybridMultilevel"/>
    <w:tmpl w:val="28049E9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9757393"/>
    <w:multiLevelType w:val="hybridMultilevel"/>
    <w:tmpl w:val="B3F68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05A0698"/>
    <w:multiLevelType w:val="hybridMultilevel"/>
    <w:tmpl w:val="B9E2A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32C2CCB"/>
    <w:multiLevelType w:val="hybridMultilevel"/>
    <w:tmpl w:val="F0EE5C46"/>
    <w:lvl w:ilvl="0" w:tplc="0409000F">
      <w:start w:val="1"/>
      <w:numFmt w:val="decimal"/>
      <w:lvlText w:val="%1."/>
      <w:lvlJc w:val="left"/>
      <w:pPr>
        <w:ind w:left="360" w:hanging="360"/>
      </w:pPr>
    </w:lvl>
    <w:lvl w:ilvl="1" w:tplc="7F7AE16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55227CC"/>
    <w:multiLevelType w:val="multilevel"/>
    <w:tmpl w:val="0230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282129">
    <w:abstractNumId w:val="7"/>
  </w:num>
  <w:num w:numId="2" w16cid:durableId="1101998159">
    <w:abstractNumId w:val="6"/>
  </w:num>
  <w:num w:numId="3" w16cid:durableId="826245069">
    <w:abstractNumId w:val="5"/>
  </w:num>
  <w:num w:numId="4" w16cid:durableId="1863980870">
    <w:abstractNumId w:val="3"/>
  </w:num>
  <w:num w:numId="5" w16cid:durableId="490565330">
    <w:abstractNumId w:val="8"/>
  </w:num>
  <w:num w:numId="6" w16cid:durableId="1928147941">
    <w:abstractNumId w:val="2"/>
  </w:num>
  <w:num w:numId="7" w16cid:durableId="1564944907">
    <w:abstractNumId w:val="0"/>
  </w:num>
  <w:num w:numId="8" w16cid:durableId="192041765">
    <w:abstractNumId w:val="4"/>
  </w:num>
  <w:num w:numId="9" w16cid:durableId="94504135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c0szC0NDUzNzazMDVT0lEKTi0uzszPAykwNKsFAOhafOotAAAA"/>
  </w:docVars>
  <w:rsids>
    <w:rsidRoot w:val="0069723C"/>
    <w:rsid w:val="00000EA8"/>
    <w:rsid w:val="00003A48"/>
    <w:rsid w:val="00005401"/>
    <w:rsid w:val="00010AFD"/>
    <w:rsid w:val="00014041"/>
    <w:rsid w:val="000144CC"/>
    <w:rsid w:val="00014C00"/>
    <w:rsid w:val="0002058C"/>
    <w:rsid w:val="00022AA6"/>
    <w:rsid w:val="0003152B"/>
    <w:rsid w:val="00031BD7"/>
    <w:rsid w:val="0003371F"/>
    <w:rsid w:val="000365B2"/>
    <w:rsid w:val="000376F7"/>
    <w:rsid w:val="00037B32"/>
    <w:rsid w:val="00040674"/>
    <w:rsid w:val="00042250"/>
    <w:rsid w:val="000427F0"/>
    <w:rsid w:val="00042E11"/>
    <w:rsid w:val="00043752"/>
    <w:rsid w:val="00046B01"/>
    <w:rsid w:val="00046D2E"/>
    <w:rsid w:val="0005093D"/>
    <w:rsid w:val="00051274"/>
    <w:rsid w:val="00052EBB"/>
    <w:rsid w:val="000537E2"/>
    <w:rsid w:val="00053EB5"/>
    <w:rsid w:val="00054BBA"/>
    <w:rsid w:val="00061133"/>
    <w:rsid w:val="000614F2"/>
    <w:rsid w:val="0006185A"/>
    <w:rsid w:val="00062182"/>
    <w:rsid w:val="000642CC"/>
    <w:rsid w:val="00064392"/>
    <w:rsid w:val="00066E0C"/>
    <w:rsid w:val="000709A0"/>
    <w:rsid w:val="00070B82"/>
    <w:rsid w:val="00071835"/>
    <w:rsid w:val="00072923"/>
    <w:rsid w:val="00075913"/>
    <w:rsid w:val="00080DA6"/>
    <w:rsid w:val="00081B81"/>
    <w:rsid w:val="00081F42"/>
    <w:rsid w:val="00083D46"/>
    <w:rsid w:val="00084711"/>
    <w:rsid w:val="0008477B"/>
    <w:rsid w:val="00084A7D"/>
    <w:rsid w:val="00085393"/>
    <w:rsid w:val="00085B59"/>
    <w:rsid w:val="000860B2"/>
    <w:rsid w:val="00087725"/>
    <w:rsid w:val="00087E9D"/>
    <w:rsid w:val="000904A2"/>
    <w:rsid w:val="00090A67"/>
    <w:rsid w:val="0009151B"/>
    <w:rsid w:val="0009287B"/>
    <w:rsid w:val="00093872"/>
    <w:rsid w:val="00093EF7"/>
    <w:rsid w:val="00094063"/>
    <w:rsid w:val="00097F0A"/>
    <w:rsid w:val="000A1057"/>
    <w:rsid w:val="000A1D0A"/>
    <w:rsid w:val="000A232A"/>
    <w:rsid w:val="000A56CC"/>
    <w:rsid w:val="000A5A3D"/>
    <w:rsid w:val="000A63D5"/>
    <w:rsid w:val="000B06A4"/>
    <w:rsid w:val="000B0D18"/>
    <w:rsid w:val="000B0DA5"/>
    <w:rsid w:val="000B19EA"/>
    <w:rsid w:val="000B1F9D"/>
    <w:rsid w:val="000B6C09"/>
    <w:rsid w:val="000B789E"/>
    <w:rsid w:val="000B7CFB"/>
    <w:rsid w:val="000C079F"/>
    <w:rsid w:val="000C0980"/>
    <w:rsid w:val="000C31A4"/>
    <w:rsid w:val="000C4A2A"/>
    <w:rsid w:val="000C528A"/>
    <w:rsid w:val="000C5B98"/>
    <w:rsid w:val="000C5D3A"/>
    <w:rsid w:val="000C5E97"/>
    <w:rsid w:val="000C6D93"/>
    <w:rsid w:val="000D12A7"/>
    <w:rsid w:val="000D150F"/>
    <w:rsid w:val="000D2436"/>
    <w:rsid w:val="000D252C"/>
    <w:rsid w:val="000D254B"/>
    <w:rsid w:val="000D2D0C"/>
    <w:rsid w:val="000D5C8D"/>
    <w:rsid w:val="000D5FC2"/>
    <w:rsid w:val="000D62FE"/>
    <w:rsid w:val="000D65C9"/>
    <w:rsid w:val="000E000E"/>
    <w:rsid w:val="000E1745"/>
    <w:rsid w:val="000E3895"/>
    <w:rsid w:val="000E3EF2"/>
    <w:rsid w:val="000E5FF3"/>
    <w:rsid w:val="000F0A04"/>
    <w:rsid w:val="000F55A6"/>
    <w:rsid w:val="000F6858"/>
    <w:rsid w:val="00100132"/>
    <w:rsid w:val="00100280"/>
    <w:rsid w:val="001015D7"/>
    <w:rsid w:val="00101BDB"/>
    <w:rsid w:val="00104B0E"/>
    <w:rsid w:val="001101E9"/>
    <w:rsid w:val="00113A8F"/>
    <w:rsid w:val="00114666"/>
    <w:rsid w:val="00114AB3"/>
    <w:rsid w:val="0011536D"/>
    <w:rsid w:val="001154DA"/>
    <w:rsid w:val="00116359"/>
    <w:rsid w:val="0011673A"/>
    <w:rsid w:val="0011771A"/>
    <w:rsid w:val="00117B48"/>
    <w:rsid w:val="0012120B"/>
    <w:rsid w:val="001219B4"/>
    <w:rsid w:val="001223B2"/>
    <w:rsid w:val="001223E9"/>
    <w:rsid w:val="001229F3"/>
    <w:rsid w:val="001237E2"/>
    <w:rsid w:val="00123884"/>
    <w:rsid w:val="0012411D"/>
    <w:rsid w:val="00126C1E"/>
    <w:rsid w:val="00127E1A"/>
    <w:rsid w:val="0013195B"/>
    <w:rsid w:val="001325AB"/>
    <w:rsid w:val="001345EB"/>
    <w:rsid w:val="00134A6A"/>
    <w:rsid w:val="00135250"/>
    <w:rsid w:val="001353D5"/>
    <w:rsid w:val="00135F20"/>
    <w:rsid w:val="00136231"/>
    <w:rsid w:val="001368C6"/>
    <w:rsid w:val="0014100F"/>
    <w:rsid w:val="00141A16"/>
    <w:rsid w:val="00144AFB"/>
    <w:rsid w:val="00145C84"/>
    <w:rsid w:val="00145DFE"/>
    <w:rsid w:val="00146316"/>
    <w:rsid w:val="001463E9"/>
    <w:rsid w:val="00150B51"/>
    <w:rsid w:val="001519B1"/>
    <w:rsid w:val="00154245"/>
    <w:rsid w:val="00155097"/>
    <w:rsid w:val="00155938"/>
    <w:rsid w:val="00156040"/>
    <w:rsid w:val="00156A16"/>
    <w:rsid w:val="0015721C"/>
    <w:rsid w:val="001600D7"/>
    <w:rsid w:val="00160F6B"/>
    <w:rsid w:val="00162A19"/>
    <w:rsid w:val="00162C32"/>
    <w:rsid w:val="0016334D"/>
    <w:rsid w:val="00163E38"/>
    <w:rsid w:val="00164BE3"/>
    <w:rsid w:val="00164D50"/>
    <w:rsid w:val="00165CD8"/>
    <w:rsid w:val="00167FEB"/>
    <w:rsid w:val="001700E2"/>
    <w:rsid w:val="001702EA"/>
    <w:rsid w:val="001719BE"/>
    <w:rsid w:val="0017249D"/>
    <w:rsid w:val="00172D79"/>
    <w:rsid w:val="00173872"/>
    <w:rsid w:val="00177396"/>
    <w:rsid w:val="001779DD"/>
    <w:rsid w:val="00177DAA"/>
    <w:rsid w:val="001826AC"/>
    <w:rsid w:val="001839F8"/>
    <w:rsid w:val="0018487B"/>
    <w:rsid w:val="0018557B"/>
    <w:rsid w:val="00186C13"/>
    <w:rsid w:val="00187476"/>
    <w:rsid w:val="00192E57"/>
    <w:rsid w:val="001938A8"/>
    <w:rsid w:val="00194379"/>
    <w:rsid w:val="00194760"/>
    <w:rsid w:val="00195097"/>
    <w:rsid w:val="00196969"/>
    <w:rsid w:val="0019759B"/>
    <w:rsid w:val="00197C1E"/>
    <w:rsid w:val="001A040C"/>
    <w:rsid w:val="001A0453"/>
    <w:rsid w:val="001A1685"/>
    <w:rsid w:val="001A212B"/>
    <w:rsid w:val="001A2CDA"/>
    <w:rsid w:val="001A4CC8"/>
    <w:rsid w:val="001A6232"/>
    <w:rsid w:val="001B3F26"/>
    <w:rsid w:val="001B4152"/>
    <w:rsid w:val="001B52CB"/>
    <w:rsid w:val="001B5691"/>
    <w:rsid w:val="001C0890"/>
    <w:rsid w:val="001C1E6B"/>
    <w:rsid w:val="001C3345"/>
    <w:rsid w:val="001C3973"/>
    <w:rsid w:val="001C62C9"/>
    <w:rsid w:val="001C632D"/>
    <w:rsid w:val="001C7477"/>
    <w:rsid w:val="001C78E7"/>
    <w:rsid w:val="001D079C"/>
    <w:rsid w:val="001D0FBA"/>
    <w:rsid w:val="001D2CEC"/>
    <w:rsid w:val="001D50B2"/>
    <w:rsid w:val="001D5602"/>
    <w:rsid w:val="001D5DD8"/>
    <w:rsid w:val="001E03CD"/>
    <w:rsid w:val="001E0614"/>
    <w:rsid w:val="001E1BDA"/>
    <w:rsid w:val="001E1EB4"/>
    <w:rsid w:val="001E3463"/>
    <w:rsid w:val="001E3FAF"/>
    <w:rsid w:val="001F09D4"/>
    <w:rsid w:val="001F1F86"/>
    <w:rsid w:val="001F2351"/>
    <w:rsid w:val="001F31EF"/>
    <w:rsid w:val="001F3CAA"/>
    <w:rsid w:val="001F519F"/>
    <w:rsid w:val="001F595E"/>
    <w:rsid w:val="001F66D6"/>
    <w:rsid w:val="001F6EBE"/>
    <w:rsid w:val="001F724D"/>
    <w:rsid w:val="001F7CD3"/>
    <w:rsid w:val="00200A7F"/>
    <w:rsid w:val="002024F2"/>
    <w:rsid w:val="0020261A"/>
    <w:rsid w:val="00203ECC"/>
    <w:rsid w:val="00206C80"/>
    <w:rsid w:val="00210A7E"/>
    <w:rsid w:val="00210EBB"/>
    <w:rsid w:val="0021203C"/>
    <w:rsid w:val="00212610"/>
    <w:rsid w:val="00212881"/>
    <w:rsid w:val="00214E29"/>
    <w:rsid w:val="002156F7"/>
    <w:rsid w:val="00216D87"/>
    <w:rsid w:val="0022003B"/>
    <w:rsid w:val="00221AE3"/>
    <w:rsid w:val="0022279A"/>
    <w:rsid w:val="0022320D"/>
    <w:rsid w:val="002235D4"/>
    <w:rsid w:val="002254EE"/>
    <w:rsid w:val="00226615"/>
    <w:rsid w:val="00227290"/>
    <w:rsid w:val="002275F5"/>
    <w:rsid w:val="00230FC8"/>
    <w:rsid w:val="0023179C"/>
    <w:rsid w:val="00232017"/>
    <w:rsid w:val="00234787"/>
    <w:rsid w:val="002364B8"/>
    <w:rsid w:val="002364C6"/>
    <w:rsid w:val="002369EA"/>
    <w:rsid w:val="00237260"/>
    <w:rsid w:val="0023762D"/>
    <w:rsid w:val="00237B1A"/>
    <w:rsid w:val="00240221"/>
    <w:rsid w:val="00240884"/>
    <w:rsid w:val="00240AAE"/>
    <w:rsid w:val="00242B1F"/>
    <w:rsid w:val="002460C2"/>
    <w:rsid w:val="00251283"/>
    <w:rsid w:val="00251698"/>
    <w:rsid w:val="0025384C"/>
    <w:rsid w:val="00253DEB"/>
    <w:rsid w:val="002546B7"/>
    <w:rsid w:val="0025583F"/>
    <w:rsid w:val="0025761B"/>
    <w:rsid w:val="002618A8"/>
    <w:rsid w:val="002621B9"/>
    <w:rsid w:val="002625F6"/>
    <w:rsid w:val="0026263E"/>
    <w:rsid w:val="00266D69"/>
    <w:rsid w:val="00267A70"/>
    <w:rsid w:val="00267D79"/>
    <w:rsid w:val="002709F5"/>
    <w:rsid w:val="00271287"/>
    <w:rsid w:val="00271EE9"/>
    <w:rsid w:val="00272407"/>
    <w:rsid w:val="0027245E"/>
    <w:rsid w:val="00274BFF"/>
    <w:rsid w:val="0027781A"/>
    <w:rsid w:val="0028029B"/>
    <w:rsid w:val="00282ECA"/>
    <w:rsid w:val="002836D8"/>
    <w:rsid w:val="002841FF"/>
    <w:rsid w:val="00284A7A"/>
    <w:rsid w:val="002857FD"/>
    <w:rsid w:val="002869A4"/>
    <w:rsid w:val="0028718E"/>
    <w:rsid w:val="002929D1"/>
    <w:rsid w:val="00293516"/>
    <w:rsid w:val="0029676F"/>
    <w:rsid w:val="002976A8"/>
    <w:rsid w:val="002A1C54"/>
    <w:rsid w:val="002A1C93"/>
    <w:rsid w:val="002A3766"/>
    <w:rsid w:val="002A4615"/>
    <w:rsid w:val="002A4E06"/>
    <w:rsid w:val="002A5A2D"/>
    <w:rsid w:val="002A5E5D"/>
    <w:rsid w:val="002A633F"/>
    <w:rsid w:val="002B3453"/>
    <w:rsid w:val="002B5C9B"/>
    <w:rsid w:val="002B5D45"/>
    <w:rsid w:val="002B649E"/>
    <w:rsid w:val="002C0994"/>
    <w:rsid w:val="002C216C"/>
    <w:rsid w:val="002C326D"/>
    <w:rsid w:val="002C328D"/>
    <w:rsid w:val="002C3CA4"/>
    <w:rsid w:val="002C7221"/>
    <w:rsid w:val="002C78E0"/>
    <w:rsid w:val="002D38AA"/>
    <w:rsid w:val="002D49B8"/>
    <w:rsid w:val="002D4DED"/>
    <w:rsid w:val="002D5132"/>
    <w:rsid w:val="002D6462"/>
    <w:rsid w:val="002E1CD9"/>
    <w:rsid w:val="002E21DB"/>
    <w:rsid w:val="002E3A4C"/>
    <w:rsid w:val="002E3F10"/>
    <w:rsid w:val="002E622D"/>
    <w:rsid w:val="002E66E5"/>
    <w:rsid w:val="002E740A"/>
    <w:rsid w:val="002E78A9"/>
    <w:rsid w:val="002E7A05"/>
    <w:rsid w:val="002F18DE"/>
    <w:rsid w:val="002F1929"/>
    <w:rsid w:val="002F336C"/>
    <w:rsid w:val="002F422B"/>
    <w:rsid w:val="002F70E0"/>
    <w:rsid w:val="002F78A6"/>
    <w:rsid w:val="003017EB"/>
    <w:rsid w:val="00304096"/>
    <w:rsid w:val="00306DF6"/>
    <w:rsid w:val="003073E1"/>
    <w:rsid w:val="003109E3"/>
    <w:rsid w:val="0031202E"/>
    <w:rsid w:val="00312FC3"/>
    <w:rsid w:val="00315E24"/>
    <w:rsid w:val="003206F6"/>
    <w:rsid w:val="003218DD"/>
    <w:rsid w:val="00322D5D"/>
    <w:rsid w:val="00324A6F"/>
    <w:rsid w:val="00326A2E"/>
    <w:rsid w:val="00330139"/>
    <w:rsid w:val="00330570"/>
    <w:rsid w:val="00334443"/>
    <w:rsid w:val="00334676"/>
    <w:rsid w:val="003350CF"/>
    <w:rsid w:val="0033545C"/>
    <w:rsid w:val="00336F50"/>
    <w:rsid w:val="00337531"/>
    <w:rsid w:val="0033773B"/>
    <w:rsid w:val="003420C5"/>
    <w:rsid w:val="00343359"/>
    <w:rsid w:val="003438B9"/>
    <w:rsid w:val="00344A12"/>
    <w:rsid w:val="00346E80"/>
    <w:rsid w:val="00347B3B"/>
    <w:rsid w:val="003501D0"/>
    <w:rsid w:val="00350A43"/>
    <w:rsid w:val="00351CA6"/>
    <w:rsid w:val="0035355B"/>
    <w:rsid w:val="00353694"/>
    <w:rsid w:val="003569CE"/>
    <w:rsid w:val="00357095"/>
    <w:rsid w:val="00357D03"/>
    <w:rsid w:val="003604D6"/>
    <w:rsid w:val="00361519"/>
    <w:rsid w:val="003618C5"/>
    <w:rsid w:val="003633B4"/>
    <w:rsid w:val="0037022B"/>
    <w:rsid w:val="00371929"/>
    <w:rsid w:val="00371AD2"/>
    <w:rsid w:val="00372EE9"/>
    <w:rsid w:val="00374BCD"/>
    <w:rsid w:val="00376E2E"/>
    <w:rsid w:val="003800BB"/>
    <w:rsid w:val="00380F57"/>
    <w:rsid w:val="00392C69"/>
    <w:rsid w:val="00394196"/>
    <w:rsid w:val="0039425D"/>
    <w:rsid w:val="003950CA"/>
    <w:rsid w:val="00395142"/>
    <w:rsid w:val="003A103D"/>
    <w:rsid w:val="003A155A"/>
    <w:rsid w:val="003A38CD"/>
    <w:rsid w:val="003A5525"/>
    <w:rsid w:val="003B1984"/>
    <w:rsid w:val="003B2397"/>
    <w:rsid w:val="003B36DB"/>
    <w:rsid w:val="003B3E29"/>
    <w:rsid w:val="003B3EC7"/>
    <w:rsid w:val="003B4838"/>
    <w:rsid w:val="003B5A90"/>
    <w:rsid w:val="003B6DB3"/>
    <w:rsid w:val="003B76CB"/>
    <w:rsid w:val="003B7A53"/>
    <w:rsid w:val="003C08EE"/>
    <w:rsid w:val="003C15F1"/>
    <w:rsid w:val="003C3E43"/>
    <w:rsid w:val="003C5196"/>
    <w:rsid w:val="003C5A6A"/>
    <w:rsid w:val="003D3919"/>
    <w:rsid w:val="003D471E"/>
    <w:rsid w:val="003E0292"/>
    <w:rsid w:val="003E032E"/>
    <w:rsid w:val="003E0BA7"/>
    <w:rsid w:val="003E1AB5"/>
    <w:rsid w:val="003E2803"/>
    <w:rsid w:val="003E3270"/>
    <w:rsid w:val="003E373C"/>
    <w:rsid w:val="003E39A6"/>
    <w:rsid w:val="003E3EBB"/>
    <w:rsid w:val="003E4579"/>
    <w:rsid w:val="003E5173"/>
    <w:rsid w:val="003E5722"/>
    <w:rsid w:val="003E57AB"/>
    <w:rsid w:val="003E5A0C"/>
    <w:rsid w:val="003E5DBC"/>
    <w:rsid w:val="003E634A"/>
    <w:rsid w:val="003E66E4"/>
    <w:rsid w:val="003E6744"/>
    <w:rsid w:val="003E716B"/>
    <w:rsid w:val="003F0433"/>
    <w:rsid w:val="003F1429"/>
    <w:rsid w:val="003F2926"/>
    <w:rsid w:val="003F3C69"/>
    <w:rsid w:val="003F3F98"/>
    <w:rsid w:val="003F4D96"/>
    <w:rsid w:val="003F5534"/>
    <w:rsid w:val="003F6771"/>
    <w:rsid w:val="003F708C"/>
    <w:rsid w:val="003F7581"/>
    <w:rsid w:val="003F7F5E"/>
    <w:rsid w:val="00400AB8"/>
    <w:rsid w:val="00400F68"/>
    <w:rsid w:val="00401129"/>
    <w:rsid w:val="00402719"/>
    <w:rsid w:val="0040445E"/>
    <w:rsid w:val="00406EFF"/>
    <w:rsid w:val="00411198"/>
    <w:rsid w:val="0041288D"/>
    <w:rsid w:val="00413C77"/>
    <w:rsid w:val="0041794A"/>
    <w:rsid w:val="004217A8"/>
    <w:rsid w:val="00423916"/>
    <w:rsid w:val="00424120"/>
    <w:rsid w:val="00424A87"/>
    <w:rsid w:val="00426DA7"/>
    <w:rsid w:val="00427500"/>
    <w:rsid w:val="0042778B"/>
    <w:rsid w:val="00431B8E"/>
    <w:rsid w:val="00432721"/>
    <w:rsid w:val="00432D89"/>
    <w:rsid w:val="00434D66"/>
    <w:rsid w:val="0043613F"/>
    <w:rsid w:val="00436FA2"/>
    <w:rsid w:val="00437508"/>
    <w:rsid w:val="00437EE8"/>
    <w:rsid w:val="00440D7E"/>
    <w:rsid w:val="004416AC"/>
    <w:rsid w:val="004418AA"/>
    <w:rsid w:val="00441D68"/>
    <w:rsid w:val="00442387"/>
    <w:rsid w:val="004450B5"/>
    <w:rsid w:val="00450C22"/>
    <w:rsid w:val="004523CF"/>
    <w:rsid w:val="004533F2"/>
    <w:rsid w:val="00455C36"/>
    <w:rsid w:val="004604F3"/>
    <w:rsid w:val="00462437"/>
    <w:rsid w:val="0046258A"/>
    <w:rsid w:val="004647D4"/>
    <w:rsid w:val="00464D08"/>
    <w:rsid w:val="00466793"/>
    <w:rsid w:val="00466D15"/>
    <w:rsid w:val="00466D8C"/>
    <w:rsid w:val="00470E16"/>
    <w:rsid w:val="00471588"/>
    <w:rsid w:val="004734E4"/>
    <w:rsid w:val="00475EB7"/>
    <w:rsid w:val="00476539"/>
    <w:rsid w:val="00477259"/>
    <w:rsid w:val="0047742E"/>
    <w:rsid w:val="00477490"/>
    <w:rsid w:val="0047754B"/>
    <w:rsid w:val="00477738"/>
    <w:rsid w:val="00481F50"/>
    <w:rsid w:val="00482187"/>
    <w:rsid w:val="004821BF"/>
    <w:rsid w:val="00482A9A"/>
    <w:rsid w:val="00485DDA"/>
    <w:rsid w:val="00486BEC"/>
    <w:rsid w:val="00495700"/>
    <w:rsid w:val="00497617"/>
    <w:rsid w:val="00497F8B"/>
    <w:rsid w:val="004A07E4"/>
    <w:rsid w:val="004A2637"/>
    <w:rsid w:val="004A6C0C"/>
    <w:rsid w:val="004A7B42"/>
    <w:rsid w:val="004A7C23"/>
    <w:rsid w:val="004B01BA"/>
    <w:rsid w:val="004B0383"/>
    <w:rsid w:val="004B09BA"/>
    <w:rsid w:val="004B1BA4"/>
    <w:rsid w:val="004B2B65"/>
    <w:rsid w:val="004B363E"/>
    <w:rsid w:val="004B3AC6"/>
    <w:rsid w:val="004B44DA"/>
    <w:rsid w:val="004B4E5B"/>
    <w:rsid w:val="004B64FD"/>
    <w:rsid w:val="004C0C59"/>
    <w:rsid w:val="004C123C"/>
    <w:rsid w:val="004C1637"/>
    <w:rsid w:val="004C16D7"/>
    <w:rsid w:val="004C1A2C"/>
    <w:rsid w:val="004C27B1"/>
    <w:rsid w:val="004C4032"/>
    <w:rsid w:val="004C7D10"/>
    <w:rsid w:val="004D04AE"/>
    <w:rsid w:val="004D1635"/>
    <w:rsid w:val="004D238A"/>
    <w:rsid w:val="004D24E9"/>
    <w:rsid w:val="004D3270"/>
    <w:rsid w:val="004D392B"/>
    <w:rsid w:val="004D5D69"/>
    <w:rsid w:val="004D70AD"/>
    <w:rsid w:val="004D7583"/>
    <w:rsid w:val="004E05FF"/>
    <w:rsid w:val="004E16FA"/>
    <w:rsid w:val="004E191E"/>
    <w:rsid w:val="004E3515"/>
    <w:rsid w:val="004E5C80"/>
    <w:rsid w:val="004E6271"/>
    <w:rsid w:val="004F00FC"/>
    <w:rsid w:val="004F5390"/>
    <w:rsid w:val="004F57EC"/>
    <w:rsid w:val="004F6485"/>
    <w:rsid w:val="004F7820"/>
    <w:rsid w:val="004F7E60"/>
    <w:rsid w:val="00500F56"/>
    <w:rsid w:val="00501526"/>
    <w:rsid w:val="005032B9"/>
    <w:rsid w:val="00504EC8"/>
    <w:rsid w:val="00505056"/>
    <w:rsid w:val="00505AEA"/>
    <w:rsid w:val="005079DC"/>
    <w:rsid w:val="00507CBB"/>
    <w:rsid w:val="0051249D"/>
    <w:rsid w:val="00512C4D"/>
    <w:rsid w:val="00513C6F"/>
    <w:rsid w:val="00514604"/>
    <w:rsid w:val="005166B2"/>
    <w:rsid w:val="00516CB4"/>
    <w:rsid w:val="005173A7"/>
    <w:rsid w:val="0052221F"/>
    <w:rsid w:val="0052613D"/>
    <w:rsid w:val="005263E9"/>
    <w:rsid w:val="00527899"/>
    <w:rsid w:val="00531E89"/>
    <w:rsid w:val="0053355C"/>
    <w:rsid w:val="00534158"/>
    <w:rsid w:val="005343DE"/>
    <w:rsid w:val="00534A1F"/>
    <w:rsid w:val="00535B00"/>
    <w:rsid w:val="00537E49"/>
    <w:rsid w:val="00543064"/>
    <w:rsid w:val="0054331E"/>
    <w:rsid w:val="005442B7"/>
    <w:rsid w:val="0054558A"/>
    <w:rsid w:val="00545BF3"/>
    <w:rsid w:val="00546BD6"/>
    <w:rsid w:val="005474DD"/>
    <w:rsid w:val="00551AA5"/>
    <w:rsid w:val="0055295A"/>
    <w:rsid w:val="00553860"/>
    <w:rsid w:val="00556ADD"/>
    <w:rsid w:val="00556B69"/>
    <w:rsid w:val="005608BA"/>
    <w:rsid w:val="00560E98"/>
    <w:rsid w:val="00561355"/>
    <w:rsid w:val="00564F41"/>
    <w:rsid w:val="00571454"/>
    <w:rsid w:val="0057188A"/>
    <w:rsid w:val="0057601C"/>
    <w:rsid w:val="00576371"/>
    <w:rsid w:val="0058231F"/>
    <w:rsid w:val="005840B5"/>
    <w:rsid w:val="005849CB"/>
    <w:rsid w:val="00587F0E"/>
    <w:rsid w:val="0059015A"/>
    <w:rsid w:val="00592E02"/>
    <w:rsid w:val="00595B3F"/>
    <w:rsid w:val="005A1296"/>
    <w:rsid w:val="005A3941"/>
    <w:rsid w:val="005A5E40"/>
    <w:rsid w:val="005B16B5"/>
    <w:rsid w:val="005B23E7"/>
    <w:rsid w:val="005B2CB4"/>
    <w:rsid w:val="005B310D"/>
    <w:rsid w:val="005B3759"/>
    <w:rsid w:val="005B4429"/>
    <w:rsid w:val="005B61BB"/>
    <w:rsid w:val="005B64D0"/>
    <w:rsid w:val="005C164E"/>
    <w:rsid w:val="005C1D21"/>
    <w:rsid w:val="005C2617"/>
    <w:rsid w:val="005C2B53"/>
    <w:rsid w:val="005C643C"/>
    <w:rsid w:val="005C69D4"/>
    <w:rsid w:val="005C786F"/>
    <w:rsid w:val="005D4314"/>
    <w:rsid w:val="005D66E1"/>
    <w:rsid w:val="005D6DEE"/>
    <w:rsid w:val="005D71E2"/>
    <w:rsid w:val="005E1104"/>
    <w:rsid w:val="005E1EB5"/>
    <w:rsid w:val="005E1FE3"/>
    <w:rsid w:val="005E30F0"/>
    <w:rsid w:val="005E5D9A"/>
    <w:rsid w:val="005E783A"/>
    <w:rsid w:val="005F1861"/>
    <w:rsid w:val="005F4539"/>
    <w:rsid w:val="005F4583"/>
    <w:rsid w:val="005F6B4B"/>
    <w:rsid w:val="005F6F3B"/>
    <w:rsid w:val="006000C5"/>
    <w:rsid w:val="006004F3"/>
    <w:rsid w:val="00601095"/>
    <w:rsid w:val="00601493"/>
    <w:rsid w:val="00601A37"/>
    <w:rsid w:val="00601F62"/>
    <w:rsid w:val="006022DD"/>
    <w:rsid w:val="00604A1A"/>
    <w:rsid w:val="00604C51"/>
    <w:rsid w:val="006051A9"/>
    <w:rsid w:val="00605BEA"/>
    <w:rsid w:val="00606E85"/>
    <w:rsid w:val="00612F3D"/>
    <w:rsid w:val="0061377E"/>
    <w:rsid w:val="00614DC7"/>
    <w:rsid w:val="00614F60"/>
    <w:rsid w:val="006159EF"/>
    <w:rsid w:val="00616F6F"/>
    <w:rsid w:val="006174A9"/>
    <w:rsid w:val="0061798D"/>
    <w:rsid w:val="006209A8"/>
    <w:rsid w:val="006218FF"/>
    <w:rsid w:val="006227DF"/>
    <w:rsid w:val="006228E7"/>
    <w:rsid w:val="00624580"/>
    <w:rsid w:val="006253F4"/>
    <w:rsid w:val="0062565E"/>
    <w:rsid w:val="00626834"/>
    <w:rsid w:val="00627012"/>
    <w:rsid w:val="006303F3"/>
    <w:rsid w:val="00630BB1"/>
    <w:rsid w:val="0063476D"/>
    <w:rsid w:val="0063479E"/>
    <w:rsid w:val="006415D7"/>
    <w:rsid w:val="00641818"/>
    <w:rsid w:val="00642A85"/>
    <w:rsid w:val="0064689C"/>
    <w:rsid w:val="006468D0"/>
    <w:rsid w:val="00647484"/>
    <w:rsid w:val="00647F96"/>
    <w:rsid w:val="00651CA4"/>
    <w:rsid w:val="00652D96"/>
    <w:rsid w:val="006546DB"/>
    <w:rsid w:val="006571A6"/>
    <w:rsid w:val="00660E52"/>
    <w:rsid w:val="0066314C"/>
    <w:rsid w:val="00663AF2"/>
    <w:rsid w:val="00666FB9"/>
    <w:rsid w:val="00672FE7"/>
    <w:rsid w:val="0067634B"/>
    <w:rsid w:val="00676634"/>
    <w:rsid w:val="00677A74"/>
    <w:rsid w:val="00680834"/>
    <w:rsid w:val="00682DEA"/>
    <w:rsid w:val="006832E2"/>
    <w:rsid w:val="00685BD6"/>
    <w:rsid w:val="00685EDC"/>
    <w:rsid w:val="00690E48"/>
    <w:rsid w:val="0069121A"/>
    <w:rsid w:val="006926E8"/>
    <w:rsid w:val="006944B9"/>
    <w:rsid w:val="0069723C"/>
    <w:rsid w:val="006A0BEE"/>
    <w:rsid w:val="006A261D"/>
    <w:rsid w:val="006A2B07"/>
    <w:rsid w:val="006A4229"/>
    <w:rsid w:val="006A4BF2"/>
    <w:rsid w:val="006A70EA"/>
    <w:rsid w:val="006B07ED"/>
    <w:rsid w:val="006B195D"/>
    <w:rsid w:val="006B1CAC"/>
    <w:rsid w:val="006B27FB"/>
    <w:rsid w:val="006B34B3"/>
    <w:rsid w:val="006B3A9F"/>
    <w:rsid w:val="006B3E0C"/>
    <w:rsid w:val="006B5832"/>
    <w:rsid w:val="006B5D0A"/>
    <w:rsid w:val="006B6D19"/>
    <w:rsid w:val="006C0218"/>
    <w:rsid w:val="006C3036"/>
    <w:rsid w:val="006C4698"/>
    <w:rsid w:val="006C508E"/>
    <w:rsid w:val="006C5C41"/>
    <w:rsid w:val="006D040E"/>
    <w:rsid w:val="006D1CA3"/>
    <w:rsid w:val="006D20F2"/>
    <w:rsid w:val="006D2FB6"/>
    <w:rsid w:val="006D44C1"/>
    <w:rsid w:val="006D49A8"/>
    <w:rsid w:val="006D4D88"/>
    <w:rsid w:val="006D4E38"/>
    <w:rsid w:val="006D56BB"/>
    <w:rsid w:val="006D71CD"/>
    <w:rsid w:val="006D7D5B"/>
    <w:rsid w:val="006E018A"/>
    <w:rsid w:val="006E027B"/>
    <w:rsid w:val="006E1903"/>
    <w:rsid w:val="006E1BC3"/>
    <w:rsid w:val="006E2D73"/>
    <w:rsid w:val="006E57E3"/>
    <w:rsid w:val="006E6681"/>
    <w:rsid w:val="006E6A68"/>
    <w:rsid w:val="006E7614"/>
    <w:rsid w:val="006F1142"/>
    <w:rsid w:val="006F1ECA"/>
    <w:rsid w:val="006F28FE"/>
    <w:rsid w:val="00703299"/>
    <w:rsid w:val="007049F6"/>
    <w:rsid w:val="00705C38"/>
    <w:rsid w:val="00707711"/>
    <w:rsid w:val="00707F89"/>
    <w:rsid w:val="0071219A"/>
    <w:rsid w:val="00714332"/>
    <w:rsid w:val="0071513B"/>
    <w:rsid w:val="00715C8E"/>
    <w:rsid w:val="00716562"/>
    <w:rsid w:val="00716921"/>
    <w:rsid w:val="00717F8A"/>
    <w:rsid w:val="00722649"/>
    <w:rsid w:val="00723943"/>
    <w:rsid w:val="00726E21"/>
    <w:rsid w:val="0073457B"/>
    <w:rsid w:val="00741D06"/>
    <w:rsid w:val="00744058"/>
    <w:rsid w:val="007464A6"/>
    <w:rsid w:val="007473B4"/>
    <w:rsid w:val="00750644"/>
    <w:rsid w:val="00750E5E"/>
    <w:rsid w:val="00757086"/>
    <w:rsid w:val="007604D6"/>
    <w:rsid w:val="00761732"/>
    <w:rsid w:val="00763010"/>
    <w:rsid w:val="00763396"/>
    <w:rsid w:val="00763F4B"/>
    <w:rsid w:val="00765C80"/>
    <w:rsid w:val="007662B5"/>
    <w:rsid w:val="00767D38"/>
    <w:rsid w:val="007726AA"/>
    <w:rsid w:val="00773E6E"/>
    <w:rsid w:val="00774644"/>
    <w:rsid w:val="00775D25"/>
    <w:rsid w:val="00777095"/>
    <w:rsid w:val="00781956"/>
    <w:rsid w:val="00781AD9"/>
    <w:rsid w:val="00782358"/>
    <w:rsid w:val="00782AFB"/>
    <w:rsid w:val="007853A5"/>
    <w:rsid w:val="00785E7B"/>
    <w:rsid w:val="007907D8"/>
    <w:rsid w:val="00790B32"/>
    <w:rsid w:val="00794ADA"/>
    <w:rsid w:val="00794B9C"/>
    <w:rsid w:val="007972C9"/>
    <w:rsid w:val="007A036F"/>
    <w:rsid w:val="007A050A"/>
    <w:rsid w:val="007A14E4"/>
    <w:rsid w:val="007A18AC"/>
    <w:rsid w:val="007A2483"/>
    <w:rsid w:val="007A37E0"/>
    <w:rsid w:val="007A39F8"/>
    <w:rsid w:val="007A3A02"/>
    <w:rsid w:val="007A5A4E"/>
    <w:rsid w:val="007A6623"/>
    <w:rsid w:val="007A7929"/>
    <w:rsid w:val="007B0AC5"/>
    <w:rsid w:val="007B1531"/>
    <w:rsid w:val="007B2FB4"/>
    <w:rsid w:val="007B4A17"/>
    <w:rsid w:val="007B5D05"/>
    <w:rsid w:val="007B5E46"/>
    <w:rsid w:val="007B672C"/>
    <w:rsid w:val="007B7426"/>
    <w:rsid w:val="007B7524"/>
    <w:rsid w:val="007C3FE3"/>
    <w:rsid w:val="007C52E7"/>
    <w:rsid w:val="007C56DD"/>
    <w:rsid w:val="007C65F5"/>
    <w:rsid w:val="007C6600"/>
    <w:rsid w:val="007C7DC8"/>
    <w:rsid w:val="007C7DD2"/>
    <w:rsid w:val="007D0063"/>
    <w:rsid w:val="007D0ABB"/>
    <w:rsid w:val="007D117F"/>
    <w:rsid w:val="007D1620"/>
    <w:rsid w:val="007D1C73"/>
    <w:rsid w:val="007D28DC"/>
    <w:rsid w:val="007D3427"/>
    <w:rsid w:val="007D3D0A"/>
    <w:rsid w:val="007D6D16"/>
    <w:rsid w:val="007E24B0"/>
    <w:rsid w:val="007E2C4B"/>
    <w:rsid w:val="007E2CB5"/>
    <w:rsid w:val="007E3BAA"/>
    <w:rsid w:val="007E4F99"/>
    <w:rsid w:val="007E6212"/>
    <w:rsid w:val="007E6D61"/>
    <w:rsid w:val="007F18C0"/>
    <w:rsid w:val="007F1CE0"/>
    <w:rsid w:val="007F249A"/>
    <w:rsid w:val="007F25BA"/>
    <w:rsid w:val="007F2C60"/>
    <w:rsid w:val="007F3878"/>
    <w:rsid w:val="007F4FA0"/>
    <w:rsid w:val="007F67D2"/>
    <w:rsid w:val="00800226"/>
    <w:rsid w:val="00800589"/>
    <w:rsid w:val="0080074A"/>
    <w:rsid w:val="008027EC"/>
    <w:rsid w:val="0080306D"/>
    <w:rsid w:val="00803292"/>
    <w:rsid w:val="00804CEE"/>
    <w:rsid w:val="00804D3A"/>
    <w:rsid w:val="00807080"/>
    <w:rsid w:val="0080773F"/>
    <w:rsid w:val="00810953"/>
    <w:rsid w:val="00812669"/>
    <w:rsid w:val="00813A51"/>
    <w:rsid w:val="008144A7"/>
    <w:rsid w:val="00815EA6"/>
    <w:rsid w:val="0081671C"/>
    <w:rsid w:val="00816A4E"/>
    <w:rsid w:val="0081715A"/>
    <w:rsid w:val="00821319"/>
    <w:rsid w:val="008227D7"/>
    <w:rsid w:val="00822E71"/>
    <w:rsid w:val="00823161"/>
    <w:rsid w:val="00824998"/>
    <w:rsid w:val="00824A30"/>
    <w:rsid w:val="00824A5A"/>
    <w:rsid w:val="008258C5"/>
    <w:rsid w:val="00825E5B"/>
    <w:rsid w:val="00827F9C"/>
    <w:rsid w:val="00831F8E"/>
    <w:rsid w:val="0083418D"/>
    <w:rsid w:val="00835DBA"/>
    <w:rsid w:val="00837A66"/>
    <w:rsid w:val="00840BC4"/>
    <w:rsid w:val="00843103"/>
    <w:rsid w:val="00843BAA"/>
    <w:rsid w:val="008508A6"/>
    <w:rsid w:val="00850B31"/>
    <w:rsid w:val="00850DBA"/>
    <w:rsid w:val="0085126C"/>
    <w:rsid w:val="0085151C"/>
    <w:rsid w:val="00851A35"/>
    <w:rsid w:val="00851D9C"/>
    <w:rsid w:val="008530B6"/>
    <w:rsid w:val="008537F6"/>
    <w:rsid w:val="0085648F"/>
    <w:rsid w:val="008602A1"/>
    <w:rsid w:val="008613C3"/>
    <w:rsid w:val="00863576"/>
    <w:rsid w:val="00863D12"/>
    <w:rsid w:val="00864B53"/>
    <w:rsid w:val="00864FA9"/>
    <w:rsid w:val="00865E69"/>
    <w:rsid w:val="0086604A"/>
    <w:rsid w:val="00871293"/>
    <w:rsid w:val="008712B2"/>
    <w:rsid w:val="00872920"/>
    <w:rsid w:val="008730AA"/>
    <w:rsid w:val="00874BB7"/>
    <w:rsid w:val="0087654F"/>
    <w:rsid w:val="00877B22"/>
    <w:rsid w:val="00877BE8"/>
    <w:rsid w:val="00883301"/>
    <w:rsid w:val="00883818"/>
    <w:rsid w:val="0088563C"/>
    <w:rsid w:val="008878E5"/>
    <w:rsid w:val="00894D7E"/>
    <w:rsid w:val="00896D89"/>
    <w:rsid w:val="00896DAB"/>
    <w:rsid w:val="00897576"/>
    <w:rsid w:val="00897857"/>
    <w:rsid w:val="008A0606"/>
    <w:rsid w:val="008A1142"/>
    <w:rsid w:val="008A142C"/>
    <w:rsid w:val="008A3AFF"/>
    <w:rsid w:val="008A3FBD"/>
    <w:rsid w:val="008A4193"/>
    <w:rsid w:val="008A52BB"/>
    <w:rsid w:val="008A693A"/>
    <w:rsid w:val="008A7170"/>
    <w:rsid w:val="008A73BA"/>
    <w:rsid w:val="008A74EF"/>
    <w:rsid w:val="008B32B8"/>
    <w:rsid w:val="008B7515"/>
    <w:rsid w:val="008C0B6E"/>
    <w:rsid w:val="008C3875"/>
    <w:rsid w:val="008C4968"/>
    <w:rsid w:val="008C5659"/>
    <w:rsid w:val="008C6515"/>
    <w:rsid w:val="008C774D"/>
    <w:rsid w:val="008D1044"/>
    <w:rsid w:val="008D1509"/>
    <w:rsid w:val="008D330A"/>
    <w:rsid w:val="008D54CC"/>
    <w:rsid w:val="008E0860"/>
    <w:rsid w:val="008E0E6A"/>
    <w:rsid w:val="008E1A2D"/>
    <w:rsid w:val="008E2290"/>
    <w:rsid w:val="008E284C"/>
    <w:rsid w:val="008E324A"/>
    <w:rsid w:val="008E36CD"/>
    <w:rsid w:val="008E4A46"/>
    <w:rsid w:val="008E4F94"/>
    <w:rsid w:val="008E5AE0"/>
    <w:rsid w:val="008E6149"/>
    <w:rsid w:val="008F237B"/>
    <w:rsid w:val="008F3694"/>
    <w:rsid w:val="008F37D1"/>
    <w:rsid w:val="008F4E55"/>
    <w:rsid w:val="008F54B3"/>
    <w:rsid w:val="008F5C4E"/>
    <w:rsid w:val="0090263E"/>
    <w:rsid w:val="00904020"/>
    <w:rsid w:val="009057E0"/>
    <w:rsid w:val="0090669B"/>
    <w:rsid w:val="00907583"/>
    <w:rsid w:val="00910B9B"/>
    <w:rsid w:val="009110BE"/>
    <w:rsid w:val="009155BB"/>
    <w:rsid w:val="00915D23"/>
    <w:rsid w:val="0091638C"/>
    <w:rsid w:val="0091653E"/>
    <w:rsid w:val="00916D31"/>
    <w:rsid w:val="009174F7"/>
    <w:rsid w:val="0091769D"/>
    <w:rsid w:val="00920A8E"/>
    <w:rsid w:val="00921118"/>
    <w:rsid w:val="009227F7"/>
    <w:rsid w:val="00924390"/>
    <w:rsid w:val="00924653"/>
    <w:rsid w:val="009249F5"/>
    <w:rsid w:val="0092573D"/>
    <w:rsid w:val="00927237"/>
    <w:rsid w:val="009272AA"/>
    <w:rsid w:val="009315CC"/>
    <w:rsid w:val="00931ACC"/>
    <w:rsid w:val="00931AEF"/>
    <w:rsid w:val="0093297E"/>
    <w:rsid w:val="009339BD"/>
    <w:rsid w:val="00933ECC"/>
    <w:rsid w:val="009354AA"/>
    <w:rsid w:val="0093596F"/>
    <w:rsid w:val="00936050"/>
    <w:rsid w:val="009371A8"/>
    <w:rsid w:val="00941A79"/>
    <w:rsid w:val="00945BA1"/>
    <w:rsid w:val="00946259"/>
    <w:rsid w:val="009513E8"/>
    <w:rsid w:val="00951AB1"/>
    <w:rsid w:val="009524F9"/>
    <w:rsid w:val="009531A7"/>
    <w:rsid w:val="0095339A"/>
    <w:rsid w:val="009551BF"/>
    <w:rsid w:val="009557C0"/>
    <w:rsid w:val="00955A20"/>
    <w:rsid w:val="009617B5"/>
    <w:rsid w:val="00963C07"/>
    <w:rsid w:val="00963D85"/>
    <w:rsid w:val="009655A0"/>
    <w:rsid w:val="00967741"/>
    <w:rsid w:val="009735EC"/>
    <w:rsid w:val="00973B1E"/>
    <w:rsid w:val="00974562"/>
    <w:rsid w:val="00974EFC"/>
    <w:rsid w:val="00976212"/>
    <w:rsid w:val="00976C76"/>
    <w:rsid w:val="009822D8"/>
    <w:rsid w:val="00982AFC"/>
    <w:rsid w:val="00986BC0"/>
    <w:rsid w:val="00987743"/>
    <w:rsid w:val="00994526"/>
    <w:rsid w:val="00995412"/>
    <w:rsid w:val="00995675"/>
    <w:rsid w:val="00996275"/>
    <w:rsid w:val="0099736A"/>
    <w:rsid w:val="009A04A8"/>
    <w:rsid w:val="009A0C5B"/>
    <w:rsid w:val="009A22DC"/>
    <w:rsid w:val="009A2B6C"/>
    <w:rsid w:val="009A6C21"/>
    <w:rsid w:val="009B1C0B"/>
    <w:rsid w:val="009B35E8"/>
    <w:rsid w:val="009B3D15"/>
    <w:rsid w:val="009B544C"/>
    <w:rsid w:val="009B5EBE"/>
    <w:rsid w:val="009B628C"/>
    <w:rsid w:val="009B64F9"/>
    <w:rsid w:val="009B675A"/>
    <w:rsid w:val="009B709F"/>
    <w:rsid w:val="009B7C28"/>
    <w:rsid w:val="009B7EF6"/>
    <w:rsid w:val="009C02BD"/>
    <w:rsid w:val="009C2994"/>
    <w:rsid w:val="009C56E4"/>
    <w:rsid w:val="009C7108"/>
    <w:rsid w:val="009D0F20"/>
    <w:rsid w:val="009D2500"/>
    <w:rsid w:val="009D2591"/>
    <w:rsid w:val="009D40AC"/>
    <w:rsid w:val="009D482C"/>
    <w:rsid w:val="009D4E98"/>
    <w:rsid w:val="009D5625"/>
    <w:rsid w:val="009D5F50"/>
    <w:rsid w:val="009D7275"/>
    <w:rsid w:val="009E1C23"/>
    <w:rsid w:val="009E43CB"/>
    <w:rsid w:val="009E6E57"/>
    <w:rsid w:val="009F0546"/>
    <w:rsid w:val="009F10FA"/>
    <w:rsid w:val="009F13A4"/>
    <w:rsid w:val="009F387C"/>
    <w:rsid w:val="009F6376"/>
    <w:rsid w:val="009F7DFE"/>
    <w:rsid w:val="00A01895"/>
    <w:rsid w:val="00A025FC"/>
    <w:rsid w:val="00A04415"/>
    <w:rsid w:val="00A0769B"/>
    <w:rsid w:val="00A07903"/>
    <w:rsid w:val="00A07DD5"/>
    <w:rsid w:val="00A102D0"/>
    <w:rsid w:val="00A10E86"/>
    <w:rsid w:val="00A114D0"/>
    <w:rsid w:val="00A12DFB"/>
    <w:rsid w:val="00A13157"/>
    <w:rsid w:val="00A13A8E"/>
    <w:rsid w:val="00A13B52"/>
    <w:rsid w:val="00A148F7"/>
    <w:rsid w:val="00A1791A"/>
    <w:rsid w:val="00A22688"/>
    <w:rsid w:val="00A23567"/>
    <w:rsid w:val="00A23941"/>
    <w:rsid w:val="00A23FC0"/>
    <w:rsid w:val="00A25170"/>
    <w:rsid w:val="00A26D63"/>
    <w:rsid w:val="00A26EE9"/>
    <w:rsid w:val="00A30956"/>
    <w:rsid w:val="00A31587"/>
    <w:rsid w:val="00A31977"/>
    <w:rsid w:val="00A346A4"/>
    <w:rsid w:val="00A34BD9"/>
    <w:rsid w:val="00A35C35"/>
    <w:rsid w:val="00A35CF9"/>
    <w:rsid w:val="00A35F47"/>
    <w:rsid w:val="00A401DE"/>
    <w:rsid w:val="00A42D79"/>
    <w:rsid w:val="00A431E8"/>
    <w:rsid w:val="00A4364D"/>
    <w:rsid w:val="00A44D35"/>
    <w:rsid w:val="00A4601B"/>
    <w:rsid w:val="00A4742B"/>
    <w:rsid w:val="00A518C8"/>
    <w:rsid w:val="00A520CA"/>
    <w:rsid w:val="00A5262C"/>
    <w:rsid w:val="00A541B8"/>
    <w:rsid w:val="00A54BAC"/>
    <w:rsid w:val="00A55D4B"/>
    <w:rsid w:val="00A60D9F"/>
    <w:rsid w:val="00A61637"/>
    <w:rsid w:val="00A62DC1"/>
    <w:rsid w:val="00A64699"/>
    <w:rsid w:val="00A67411"/>
    <w:rsid w:val="00A70A67"/>
    <w:rsid w:val="00A71FE0"/>
    <w:rsid w:val="00A72895"/>
    <w:rsid w:val="00A72E90"/>
    <w:rsid w:val="00A73B00"/>
    <w:rsid w:val="00A75426"/>
    <w:rsid w:val="00A81F45"/>
    <w:rsid w:val="00A8250C"/>
    <w:rsid w:val="00A82B15"/>
    <w:rsid w:val="00A847DC"/>
    <w:rsid w:val="00A860D4"/>
    <w:rsid w:val="00A86E88"/>
    <w:rsid w:val="00A900A1"/>
    <w:rsid w:val="00A9115E"/>
    <w:rsid w:val="00A9203B"/>
    <w:rsid w:val="00A935D5"/>
    <w:rsid w:val="00A94D80"/>
    <w:rsid w:val="00A95933"/>
    <w:rsid w:val="00AA0FB2"/>
    <w:rsid w:val="00AA1275"/>
    <w:rsid w:val="00AA1C19"/>
    <w:rsid w:val="00AA1CF3"/>
    <w:rsid w:val="00AA3A2F"/>
    <w:rsid w:val="00AA434A"/>
    <w:rsid w:val="00AA69D0"/>
    <w:rsid w:val="00AB1C83"/>
    <w:rsid w:val="00AB3336"/>
    <w:rsid w:val="00AB3CF2"/>
    <w:rsid w:val="00AB4DF1"/>
    <w:rsid w:val="00AB7929"/>
    <w:rsid w:val="00AB7AD5"/>
    <w:rsid w:val="00AC0103"/>
    <w:rsid w:val="00AC053D"/>
    <w:rsid w:val="00AC0799"/>
    <w:rsid w:val="00AC0AEC"/>
    <w:rsid w:val="00AC2EFA"/>
    <w:rsid w:val="00AC3437"/>
    <w:rsid w:val="00AC7918"/>
    <w:rsid w:val="00AD0004"/>
    <w:rsid w:val="00AD3145"/>
    <w:rsid w:val="00AD33FF"/>
    <w:rsid w:val="00AD62BD"/>
    <w:rsid w:val="00AD6499"/>
    <w:rsid w:val="00AE0E54"/>
    <w:rsid w:val="00AE1448"/>
    <w:rsid w:val="00AE2C77"/>
    <w:rsid w:val="00AE45F1"/>
    <w:rsid w:val="00AE5765"/>
    <w:rsid w:val="00AE5EF3"/>
    <w:rsid w:val="00AE70E8"/>
    <w:rsid w:val="00AE7BDE"/>
    <w:rsid w:val="00AF269B"/>
    <w:rsid w:val="00AF4B40"/>
    <w:rsid w:val="00AF532F"/>
    <w:rsid w:val="00AF729B"/>
    <w:rsid w:val="00B00AE1"/>
    <w:rsid w:val="00B0164A"/>
    <w:rsid w:val="00B03DCE"/>
    <w:rsid w:val="00B052CF"/>
    <w:rsid w:val="00B05B9F"/>
    <w:rsid w:val="00B0738C"/>
    <w:rsid w:val="00B075B0"/>
    <w:rsid w:val="00B11807"/>
    <w:rsid w:val="00B126D1"/>
    <w:rsid w:val="00B1286F"/>
    <w:rsid w:val="00B12974"/>
    <w:rsid w:val="00B12B85"/>
    <w:rsid w:val="00B13072"/>
    <w:rsid w:val="00B13EC8"/>
    <w:rsid w:val="00B15CBE"/>
    <w:rsid w:val="00B15D87"/>
    <w:rsid w:val="00B16748"/>
    <w:rsid w:val="00B17268"/>
    <w:rsid w:val="00B17568"/>
    <w:rsid w:val="00B1767C"/>
    <w:rsid w:val="00B17C2B"/>
    <w:rsid w:val="00B17CE4"/>
    <w:rsid w:val="00B2007E"/>
    <w:rsid w:val="00B20965"/>
    <w:rsid w:val="00B20D92"/>
    <w:rsid w:val="00B20EEB"/>
    <w:rsid w:val="00B226A6"/>
    <w:rsid w:val="00B236B0"/>
    <w:rsid w:val="00B23966"/>
    <w:rsid w:val="00B25F6D"/>
    <w:rsid w:val="00B268C9"/>
    <w:rsid w:val="00B26975"/>
    <w:rsid w:val="00B304D7"/>
    <w:rsid w:val="00B31592"/>
    <w:rsid w:val="00B3194E"/>
    <w:rsid w:val="00B32509"/>
    <w:rsid w:val="00B3523C"/>
    <w:rsid w:val="00B42CB3"/>
    <w:rsid w:val="00B447CE"/>
    <w:rsid w:val="00B447FC"/>
    <w:rsid w:val="00B448FA"/>
    <w:rsid w:val="00B468CE"/>
    <w:rsid w:val="00B47419"/>
    <w:rsid w:val="00B51495"/>
    <w:rsid w:val="00B51CCB"/>
    <w:rsid w:val="00B57C2E"/>
    <w:rsid w:val="00B617C2"/>
    <w:rsid w:val="00B63280"/>
    <w:rsid w:val="00B65FE4"/>
    <w:rsid w:val="00B666E3"/>
    <w:rsid w:val="00B70701"/>
    <w:rsid w:val="00B7183D"/>
    <w:rsid w:val="00B72BCF"/>
    <w:rsid w:val="00B72E51"/>
    <w:rsid w:val="00B7372F"/>
    <w:rsid w:val="00B742C6"/>
    <w:rsid w:val="00B75A5D"/>
    <w:rsid w:val="00B7794F"/>
    <w:rsid w:val="00B8138D"/>
    <w:rsid w:val="00B82D6B"/>
    <w:rsid w:val="00B82E64"/>
    <w:rsid w:val="00B84EEA"/>
    <w:rsid w:val="00B85923"/>
    <w:rsid w:val="00B85FE7"/>
    <w:rsid w:val="00B90290"/>
    <w:rsid w:val="00B90D08"/>
    <w:rsid w:val="00B923D9"/>
    <w:rsid w:val="00BA0323"/>
    <w:rsid w:val="00BA2429"/>
    <w:rsid w:val="00BA5D29"/>
    <w:rsid w:val="00BA5E68"/>
    <w:rsid w:val="00BB1BF6"/>
    <w:rsid w:val="00BB1EFF"/>
    <w:rsid w:val="00BB3502"/>
    <w:rsid w:val="00BB5640"/>
    <w:rsid w:val="00BB6CF5"/>
    <w:rsid w:val="00BB7FB1"/>
    <w:rsid w:val="00BC0232"/>
    <w:rsid w:val="00BC18FF"/>
    <w:rsid w:val="00BC26EC"/>
    <w:rsid w:val="00BC4E84"/>
    <w:rsid w:val="00BC61A8"/>
    <w:rsid w:val="00BD006B"/>
    <w:rsid w:val="00BD1DD8"/>
    <w:rsid w:val="00BD307A"/>
    <w:rsid w:val="00BD618B"/>
    <w:rsid w:val="00BD6584"/>
    <w:rsid w:val="00BD6A76"/>
    <w:rsid w:val="00BE0D1A"/>
    <w:rsid w:val="00BE1868"/>
    <w:rsid w:val="00BE1A3D"/>
    <w:rsid w:val="00BE1C39"/>
    <w:rsid w:val="00BE21E1"/>
    <w:rsid w:val="00BE5989"/>
    <w:rsid w:val="00BE6415"/>
    <w:rsid w:val="00BF257F"/>
    <w:rsid w:val="00BF40E6"/>
    <w:rsid w:val="00BF46F0"/>
    <w:rsid w:val="00BF5246"/>
    <w:rsid w:val="00BF57CB"/>
    <w:rsid w:val="00BF7F5A"/>
    <w:rsid w:val="00C003C0"/>
    <w:rsid w:val="00C02A19"/>
    <w:rsid w:val="00C038E6"/>
    <w:rsid w:val="00C03C07"/>
    <w:rsid w:val="00C04748"/>
    <w:rsid w:val="00C066C8"/>
    <w:rsid w:val="00C068EC"/>
    <w:rsid w:val="00C07002"/>
    <w:rsid w:val="00C07472"/>
    <w:rsid w:val="00C15F85"/>
    <w:rsid w:val="00C20DDA"/>
    <w:rsid w:val="00C23E4E"/>
    <w:rsid w:val="00C2462C"/>
    <w:rsid w:val="00C24BED"/>
    <w:rsid w:val="00C254F2"/>
    <w:rsid w:val="00C26209"/>
    <w:rsid w:val="00C2652A"/>
    <w:rsid w:val="00C27E61"/>
    <w:rsid w:val="00C306B4"/>
    <w:rsid w:val="00C308E8"/>
    <w:rsid w:val="00C309DE"/>
    <w:rsid w:val="00C31703"/>
    <w:rsid w:val="00C32677"/>
    <w:rsid w:val="00C34B9F"/>
    <w:rsid w:val="00C374DC"/>
    <w:rsid w:val="00C374F9"/>
    <w:rsid w:val="00C4003B"/>
    <w:rsid w:val="00C41486"/>
    <w:rsid w:val="00C414C4"/>
    <w:rsid w:val="00C42257"/>
    <w:rsid w:val="00C4305C"/>
    <w:rsid w:val="00C43A87"/>
    <w:rsid w:val="00C447D0"/>
    <w:rsid w:val="00C45067"/>
    <w:rsid w:val="00C45D7B"/>
    <w:rsid w:val="00C467D6"/>
    <w:rsid w:val="00C46974"/>
    <w:rsid w:val="00C5254D"/>
    <w:rsid w:val="00C54412"/>
    <w:rsid w:val="00C55A21"/>
    <w:rsid w:val="00C55E03"/>
    <w:rsid w:val="00C55E9C"/>
    <w:rsid w:val="00C5689B"/>
    <w:rsid w:val="00C613CB"/>
    <w:rsid w:val="00C64EE8"/>
    <w:rsid w:val="00C66F10"/>
    <w:rsid w:val="00C70BFF"/>
    <w:rsid w:val="00C712F7"/>
    <w:rsid w:val="00C7197E"/>
    <w:rsid w:val="00C72EAE"/>
    <w:rsid w:val="00C74D7A"/>
    <w:rsid w:val="00C769D3"/>
    <w:rsid w:val="00C80459"/>
    <w:rsid w:val="00C82749"/>
    <w:rsid w:val="00C85C82"/>
    <w:rsid w:val="00C90915"/>
    <w:rsid w:val="00C93A8F"/>
    <w:rsid w:val="00C95078"/>
    <w:rsid w:val="00C95D0A"/>
    <w:rsid w:val="00CA1663"/>
    <w:rsid w:val="00CA436E"/>
    <w:rsid w:val="00CA4C28"/>
    <w:rsid w:val="00CA5E51"/>
    <w:rsid w:val="00CB1AA2"/>
    <w:rsid w:val="00CB240C"/>
    <w:rsid w:val="00CB3480"/>
    <w:rsid w:val="00CB3545"/>
    <w:rsid w:val="00CB3690"/>
    <w:rsid w:val="00CB46B7"/>
    <w:rsid w:val="00CB516E"/>
    <w:rsid w:val="00CB6D65"/>
    <w:rsid w:val="00CC1847"/>
    <w:rsid w:val="00CC19AF"/>
    <w:rsid w:val="00CC2BA0"/>
    <w:rsid w:val="00CC404E"/>
    <w:rsid w:val="00CC418C"/>
    <w:rsid w:val="00CC5AB4"/>
    <w:rsid w:val="00CC613F"/>
    <w:rsid w:val="00CC6DAD"/>
    <w:rsid w:val="00CD0626"/>
    <w:rsid w:val="00CD0786"/>
    <w:rsid w:val="00CD1242"/>
    <w:rsid w:val="00CD1987"/>
    <w:rsid w:val="00CD34CE"/>
    <w:rsid w:val="00CD3646"/>
    <w:rsid w:val="00CD3CF7"/>
    <w:rsid w:val="00CD45A5"/>
    <w:rsid w:val="00CD4BBA"/>
    <w:rsid w:val="00CD5668"/>
    <w:rsid w:val="00CD6390"/>
    <w:rsid w:val="00CD6D11"/>
    <w:rsid w:val="00CE0440"/>
    <w:rsid w:val="00CE08CD"/>
    <w:rsid w:val="00CE6608"/>
    <w:rsid w:val="00CE7E1F"/>
    <w:rsid w:val="00CE7EB7"/>
    <w:rsid w:val="00CF1C6D"/>
    <w:rsid w:val="00CF2BA6"/>
    <w:rsid w:val="00CF3A79"/>
    <w:rsid w:val="00CF591B"/>
    <w:rsid w:val="00D00B18"/>
    <w:rsid w:val="00D01A9F"/>
    <w:rsid w:val="00D03031"/>
    <w:rsid w:val="00D03603"/>
    <w:rsid w:val="00D03B95"/>
    <w:rsid w:val="00D0404E"/>
    <w:rsid w:val="00D041F2"/>
    <w:rsid w:val="00D04538"/>
    <w:rsid w:val="00D04DD7"/>
    <w:rsid w:val="00D05332"/>
    <w:rsid w:val="00D057F0"/>
    <w:rsid w:val="00D064C7"/>
    <w:rsid w:val="00D07FDE"/>
    <w:rsid w:val="00D11EA8"/>
    <w:rsid w:val="00D11F54"/>
    <w:rsid w:val="00D126DE"/>
    <w:rsid w:val="00D12C4D"/>
    <w:rsid w:val="00D13CCE"/>
    <w:rsid w:val="00D14BF9"/>
    <w:rsid w:val="00D16196"/>
    <w:rsid w:val="00D16564"/>
    <w:rsid w:val="00D16DF3"/>
    <w:rsid w:val="00D17CCC"/>
    <w:rsid w:val="00D20E64"/>
    <w:rsid w:val="00D21F34"/>
    <w:rsid w:val="00D2423E"/>
    <w:rsid w:val="00D25127"/>
    <w:rsid w:val="00D25FD8"/>
    <w:rsid w:val="00D26B23"/>
    <w:rsid w:val="00D304F7"/>
    <w:rsid w:val="00D322F8"/>
    <w:rsid w:val="00D342BF"/>
    <w:rsid w:val="00D36193"/>
    <w:rsid w:val="00D36A62"/>
    <w:rsid w:val="00D37BD8"/>
    <w:rsid w:val="00D41990"/>
    <w:rsid w:val="00D41B85"/>
    <w:rsid w:val="00D44CDA"/>
    <w:rsid w:val="00D458A9"/>
    <w:rsid w:val="00D47363"/>
    <w:rsid w:val="00D5109C"/>
    <w:rsid w:val="00D52C63"/>
    <w:rsid w:val="00D539DE"/>
    <w:rsid w:val="00D53BF8"/>
    <w:rsid w:val="00D54E70"/>
    <w:rsid w:val="00D553B8"/>
    <w:rsid w:val="00D5576D"/>
    <w:rsid w:val="00D55899"/>
    <w:rsid w:val="00D6096B"/>
    <w:rsid w:val="00D611F9"/>
    <w:rsid w:val="00D64D4D"/>
    <w:rsid w:val="00D71B24"/>
    <w:rsid w:val="00D71FDE"/>
    <w:rsid w:val="00D75AC3"/>
    <w:rsid w:val="00D8049D"/>
    <w:rsid w:val="00D80CF4"/>
    <w:rsid w:val="00D829EE"/>
    <w:rsid w:val="00D86066"/>
    <w:rsid w:val="00D86527"/>
    <w:rsid w:val="00D86CF4"/>
    <w:rsid w:val="00D86DDC"/>
    <w:rsid w:val="00D874B9"/>
    <w:rsid w:val="00D917FC"/>
    <w:rsid w:val="00D91F17"/>
    <w:rsid w:val="00D925B2"/>
    <w:rsid w:val="00D93DAB"/>
    <w:rsid w:val="00D94F6D"/>
    <w:rsid w:val="00D96230"/>
    <w:rsid w:val="00D96398"/>
    <w:rsid w:val="00D9742B"/>
    <w:rsid w:val="00D9742D"/>
    <w:rsid w:val="00D9762C"/>
    <w:rsid w:val="00DA1E12"/>
    <w:rsid w:val="00DA2375"/>
    <w:rsid w:val="00DA2489"/>
    <w:rsid w:val="00DA3B36"/>
    <w:rsid w:val="00DA3F01"/>
    <w:rsid w:val="00DA4477"/>
    <w:rsid w:val="00DA4CFA"/>
    <w:rsid w:val="00DA4EEA"/>
    <w:rsid w:val="00DA530F"/>
    <w:rsid w:val="00DA5327"/>
    <w:rsid w:val="00DA63DB"/>
    <w:rsid w:val="00DB18E5"/>
    <w:rsid w:val="00DB1A37"/>
    <w:rsid w:val="00DB3FBC"/>
    <w:rsid w:val="00DB58BA"/>
    <w:rsid w:val="00DB5956"/>
    <w:rsid w:val="00DB639D"/>
    <w:rsid w:val="00DC0920"/>
    <w:rsid w:val="00DC2991"/>
    <w:rsid w:val="00DC2A77"/>
    <w:rsid w:val="00DC362C"/>
    <w:rsid w:val="00DC40C5"/>
    <w:rsid w:val="00DC4DE2"/>
    <w:rsid w:val="00DC5C35"/>
    <w:rsid w:val="00DC5E15"/>
    <w:rsid w:val="00DC6719"/>
    <w:rsid w:val="00DD17C2"/>
    <w:rsid w:val="00DD34FD"/>
    <w:rsid w:val="00DE151C"/>
    <w:rsid w:val="00DE23DC"/>
    <w:rsid w:val="00DE3873"/>
    <w:rsid w:val="00DE4BCC"/>
    <w:rsid w:val="00DE597C"/>
    <w:rsid w:val="00DE6476"/>
    <w:rsid w:val="00DE6C83"/>
    <w:rsid w:val="00DE6F20"/>
    <w:rsid w:val="00DF3326"/>
    <w:rsid w:val="00DF364C"/>
    <w:rsid w:val="00DF3D85"/>
    <w:rsid w:val="00DF6773"/>
    <w:rsid w:val="00E00FBA"/>
    <w:rsid w:val="00E016D2"/>
    <w:rsid w:val="00E018B7"/>
    <w:rsid w:val="00E0205E"/>
    <w:rsid w:val="00E021B3"/>
    <w:rsid w:val="00E0532A"/>
    <w:rsid w:val="00E1063F"/>
    <w:rsid w:val="00E10FB8"/>
    <w:rsid w:val="00E11771"/>
    <w:rsid w:val="00E147F6"/>
    <w:rsid w:val="00E14BAC"/>
    <w:rsid w:val="00E1617B"/>
    <w:rsid w:val="00E20BDC"/>
    <w:rsid w:val="00E20E03"/>
    <w:rsid w:val="00E213C3"/>
    <w:rsid w:val="00E22F03"/>
    <w:rsid w:val="00E230A7"/>
    <w:rsid w:val="00E24EBF"/>
    <w:rsid w:val="00E24F3F"/>
    <w:rsid w:val="00E2512E"/>
    <w:rsid w:val="00E2533A"/>
    <w:rsid w:val="00E25EC1"/>
    <w:rsid w:val="00E273B7"/>
    <w:rsid w:val="00E3047A"/>
    <w:rsid w:val="00E3140B"/>
    <w:rsid w:val="00E314C4"/>
    <w:rsid w:val="00E32411"/>
    <w:rsid w:val="00E33C06"/>
    <w:rsid w:val="00E376C9"/>
    <w:rsid w:val="00E421C3"/>
    <w:rsid w:val="00E42631"/>
    <w:rsid w:val="00E43382"/>
    <w:rsid w:val="00E476B9"/>
    <w:rsid w:val="00E50428"/>
    <w:rsid w:val="00E5084E"/>
    <w:rsid w:val="00E5088C"/>
    <w:rsid w:val="00E51897"/>
    <w:rsid w:val="00E527F9"/>
    <w:rsid w:val="00E5390F"/>
    <w:rsid w:val="00E5410F"/>
    <w:rsid w:val="00E545F7"/>
    <w:rsid w:val="00E547FF"/>
    <w:rsid w:val="00E56E21"/>
    <w:rsid w:val="00E61292"/>
    <w:rsid w:val="00E61B98"/>
    <w:rsid w:val="00E61CC7"/>
    <w:rsid w:val="00E62247"/>
    <w:rsid w:val="00E65611"/>
    <w:rsid w:val="00E65D38"/>
    <w:rsid w:val="00E661D3"/>
    <w:rsid w:val="00E66CE4"/>
    <w:rsid w:val="00E66F86"/>
    <w:rsid w:val="00E67B4A"/>
    <w:rsid w:val="00E70440"/>
    <w:rsid w:val="00E71CCC"/>
    <w:rsid w:val="00E71E56"/>
    <w:rsid w:val="00E72802"/>
    <w:rsid w:val="00E72EDE"/>
    <w:rsid w:val="00E738AE"/>
    <w:rsid w:val="00E7413B"/>
    <w:rsid w:val="00E80F0A"/>
    <w:rsid w:val="00E81040"/>
    <w:rsid w:val="00E8207E"/>
    <w:rsid w:val="00E833D0"/>
    <w:rsid w:val="00E84704"/>
    <w:rsid w:val="00E8597B"/>
    <w:rsid w:val="00E85EBB"/>
    <w:rsid w:val="00E86982"/>
    <w:rsid w:val="00E86D7B"/>
    <w:rsid w:val="00E9105F"/>
    <w:rsid w:val="00E911DA"/>
    <w:rsid w:val="00E92B0A"/>
    <w:rsid w:val="00E931C6"/>
    <w:rsid w:val="00E9674F"/>
    <w:rsid w:val="00E96CB0"/>
    <w:rsid w:val="00E97782"/>
    <w:rsid w:val="00EA0D04"/>
    <w:rsid w:val="00EA18D7"/>
    <w:rsid w:val="00EA1A49"/>
    <w:rsid w:val="00EA3D3F"/>
    <w:rsid w:val="00EA4663"/>
    <w:rsid w:val="00EA688E"/>
    <w:rsid w:val="00EA7850"/>
    <w:rsid w:val="00EB1D82"/>
    <w:rsid w:val="00EB3133"/>
    <w:rsid w:val="00EB4155"/>
    <w:rsid w:val="00EB6552"/>
    <w:rsid w:val="00EB6659"/>
    <w:rsid w:val="00EC0957"/>
    <w:rsid w:val="00EC0CEA"/>
    <w:rsid w:val="00EC0F3A"/>
    <w:rsid w:val="00EC1DC3"/>
    <w:rsid w:val="00EC314F"/>
    <w:rsid w:val="00EC3278"/>
    <w:rsid w:val="00EC4827"/>
    <w:rsid w:val="00EC4A02"/>
    <w:rsid w:val="00EC5A2F"/>
    <w:rsid w:val="00EC6456"/>
    <w:rsid w:val="00EC66DD"/>
    <w:rsid w:val="00EC7842"/>
    <w:rsid w:val="00ED0E06"/>
    <w:rsid w:val="00ED1781"/>
    <w:rsid w:val="00ED1B36"/>
    <w:rsid w:val="00ED292D"/>
    <w:rsid w:val="00ED5BA0"/>
    <w:rsid w:val="00ED66B2"/>
    <w:rsid w:val="00ED6817"/>
    <w:rsid w:val="00ED6E46"/>
    <w:rsid w:val="00EE5325"/>
    <w:rsid w:val="00EE5365"/>
    <w:rsid w:val="00EE5E60"/>
    <w:rsid w:val="00EE799C"/>
    <w:rsid w:val="00EE7A45"/>
    <w:rsid w:val="00EF1524"/>
    <w:rsid w:val="00EF76D6"/>
    <w:rsid w:val="00F01F6C"/>
    <w:rsid w:val="00F03791"/>
    <w:rsid w:val="00F03D3A"/>
    <w:rsid w:val="00F0400B"/>
    <w:rsid w:val="00F06213"/>
    <w:rsid w:val="00F06F54"/>
    <w:rsid w:val="00F1039A"/>
    <w:rsid w:val="00F11DF2"/>
    <w:rsid w:val="00F12F3D"/>
    <w:rsid w:val="00F17CD5"/>
    <w:rsid w:val="00F20AD6"/>
    <w:rsid w:val="00F214A4"/>
    <w:rsid w:val="00F219FE"/>
    <w:rsid w:val="00F22DAA"/>
    <w:rsid w:val="00F2311B"/>
    <w:rsid w:val="00F238C1"/>
    <w:rsid w:val="00F2641D"/>
    <w:rsid w:val="00F26DB5"/>
    <w:rsid w:val="00F3154D"/>
    <w:rsid w:val="00F325CC"/>
    <w:rsid w:val="00F3605A"/>
    <w:rsid w:val="00F362A5"/>
    <w:rsid w:val="00F36EDD"/>
    <w:rsid w:val="00F3784F"/>
    <w:rsid w:val="00F403F6"/>
    <w:rsid w:val="00F42231"/>
    <w:rsid w:val="00F429F7"/>
    <w:rsid w:val="00F44CEE"/>
    <w:rsid w:val="00F46752"/>
    <w:rsid w:val="00F4681E"/>
    <w:rsid w:val="00F47B9D"/>
    <w:rsid w:val="00F50340"/>
    <w:rsid w:val="00F515E4"/>
    <w:rsid w:val="00F51856"/>
    <w:rsid w:val="00F53C67"/>
    <w:rsid w:val="00F60A7E"/>
    <w:rsid w:val="00F62305"/>
    <w:rsid w:val="00F627A7"/>
    <w:rsid w:val="00F631FA"/>
    <w:rsid w:val="00F632CD"/>
    <w:rsid w:val="00F63877"/>
    <w:rsid w:val="00F638F6"/>
    <w:rsid w:val="00F63B41"/>
    <w:rsid w:val="00F63F2A"/>
    <w:rsid w:val="00F6458C"/>
    <w:rsid w:val="00F64AF7"/>
    <w:rsid w:val="00F656FE"/>
    <w:rsid w:val="00F65A26"/>
    <w:rsid w:val="00F66732"/>
    <w:rsid w:val="00F70FF5"/>
    <w:rsid w:val="00F74933"/>
    <w:rsid w:val="00F75605"/>
    <w:rsid w:val="00F75FB0"/>
    <w:rsid w:val="00F76536"/>
    <w:rsid w:val="00F771F3"/>
    <w:rsid w:val="00F77C20"/>
    <w:rsid w:val="00F80D1B"/>
    <w:rsid w:val="00F81FE6"/>
    <w:rsid w:val="00F82ABB"/>
    <w:rsid w:val="00F87DB1"/>
    <w:rsid w:val="00F907C5"/>
    <w:rsid w:val="00F910EE"/>
    <w:rsid w:val="00F94050"/>
    <w:rsid w:val="00F94560"/>
    <w:rsid w:val="00FA0B41"/>
    <w:rsid w:val="00FA0DC1"/>
    <w:rsid w:val="00FA583C"/>
    <w:rsid w:val="00FA79B6"/>
    <w:rsid w:val="00FB0516"/>
    <w:rsid w:val="00FB0E8B"/>
    <w:rsid w:val="00FB4B7D"/>
    <w:rsid w:val="00FB6CCC"/>
    <w:rsid w:val="00FB70E7"/>
    <w:rsid w:val="00FB7980"/>
    <w:rsid w:val="00FC1F5C"/>
    <w:rsid w:val="00FC3B6E"/>
    <w:rsid w:val="00FC4026"/>
    <w:rsid w:val="00FC5F06"/>
    <w:rsid w:val="00FD02F1"/>
    <w:rsid w:val="00FD0CBD"/>
    <w:rsid w:val="00FD0EB3"/>
    <w:rsid w:val="00FD3B10"/>
    <w:rsid w:val="00FD3C43"/>
    <w:rsid w:val="00FD3FEF"/>
    <w:rsid w:val="00FE07AD"/>
    <w:rsid w:val="00FE13F2"/>
    <w:rsid w:val="00FE1D7B"/>
    <w:rsid w:val="00FE1FFC"/>
    <w:rsid w:val="00FE2528"/>
    <w:rsid w:val="00FE521A"/>
    <w:rsid w:val="00FE59EE"/>
    <w:rsid w:val="00FE62BE"/>
    <w:rsid w:val="00FF03A9"/>
    <w:rsid w:val="00FF1A84"/>
    <w:rsid w:val="00FF1C2E"/>
    <w:rsid w:val="00FF3D33"/>
    <w:rsid w:val="00FF53B4"/>
    <w:rsid w:val="00FF6E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B43F4"/>
  <w15:docId w15:val="{68089C97-900D-44EE-B55A-3A7A236F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14C00"/>
    <w:pPr>
      <w:tabs>
        <w:tab w:val="center" w:pos="4680"/>
        <w:tab w:val="right" w:pos="9360"/>
      </w:tabs>
      <w:spacing w:after="0"/>
    </w:pPr>
  </w:style>
  <w:style w:type="character" w:customStyle="1" w:styleId="HeaderChar">
    <w:name w:val="Header Char"/>
    <w:basedOn w:val="DefaultParagraphFont"/>
    <w:link w:val="Header"/>
    <w:rsid w:val="00014C00"/>
  </w:style>
  <w:style w:type="paragraph" w:styleId="Footer">
    <w:name w:val="footer"/>
    <w:basedOn w:val="Normal"/>
    <w:link w:val="FooterChar"/>
    <w:uiPriority w:val="99"/>
    <w:unhideWhenUsed/>
    <w:rsid w:val="00014C00"/>
    <w:pPr>
      <w:tabs>
        <w:tab w:val="center" w:pos="4680"/>
        <w:tab w:val="right" w:pos="9360"/>
      </w:tabs>
      <w:spacing w:after="0"/>
    </w:pPr>
  </w:style>
  <w:style w:type="character" w:customStyle="1" w:styleId="FooterChar">
    <w:name w:val="Footer Char"/>
    <w:basedOn w:val="DefaultParagraphFont"/>
    <w:link w:val="Footer"/>
    <w:uiPriority w:val="99"/>
    <w:rsid w:val="00014C00"/>
  </w:style>
  <w:style w:type="paragraph" w:styleId="ListParagraph">
    <w:name w:val="List Paragraph"/>
    <w:basedOn w:val="Normal"/>
    <w:uiPriority w:val="34"/>
    <w:qFormat/>
    <w:rsid w:val="00946259"/>
    <w:pPr>
      <w:ind w:left="720"/>
      <w:contextualSpacing/>
    </w:pPr>
  </w:style>
  <w:style w:type="paragraph" w:styleId="NormalWeb">
    <w:name w:val="Normal (Web)"/>
    <w:basedOn w:val="Normal"/>
    <w:uiPriority w:val="99"/>
    <w:unhideWhenUsed/>
    <w:rsid w:val="00782358"/>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782358"/>
    <w:rPr>
      <w:b/>
      <w:bCs/>
    </w:rPr>
  </w:style>
  <w:style w:type="character" w:customStyle="1" w:styleId="ms-1">
    <w:name w:val="ms-1"/>
    <w:basedOn w:val="DefaultParagraphFont"/>
    <w:rsid w:val="00782358"/>
  </w:style>
  <w:style w:type="character" w:customStyle="1" w:styleId="max-w-full">
    <w:name w:val="max-w-full"/>
    <w:basedOn w:val="DefaultParagraphFont"/>
    <w:rsid w:val="00782358"/>
  </w:style>
  <w:style w:type="character" w:styleId="UnresolvedMention">
    <w:name w:val="Unresolved Mention"/>
    <w:basedOn w:val="DefaultParagraphFont"/>
    <w:uiPriority w:val="99"/>
    <w:semiHidden/>
    <w:unhideWhenUsed/>
    <w:rsid w:val="00951AB1"/>
    <w:rPr>
      <w:color w:val="605E5C"/>
      <w:shd w:val="clear" w:color="auto" w:fill="E1DFDD"/>
    </w:rPr>
  </w:style>
  <w:style w:type="table" w:styleId="TableGrid">
    <w:name w:val="Table Grid"/>
    <w:basedOn w:val="TableNormal"/>
    <w:uiPriority w:val="39"/>
    <w:rsid w:val="0057188A"/>
    <w:pPr>
      <w:spacing w:after="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931ACC"/>
  </w:style>
  <w:style w:type="character" w:customStyle="1" w:styleId="mord">
    <w:name w:val="mord"/>
    <w:basedOn w:val="DefaultParagraphFont"/>
    <w:rsid w:val="00931ACC"/>
  </w:style>
  <w:style w:type="character" w:customStyle="1" w:styleId="vlist-s">
    <w:name w:val="vlist-s"/>
    <w:basedOn w:val="DefaultParagraphFont"/>
    <w:rsid w:val="00931ACC"/>
  </w:style>
  <w:style w:type="character" w:customStyle="1" w:styleId="mrel">
    <w:name w:val="mrel"/>
    <w:basedOn w:val="DefaultParagraphFont"/>
    <w:rsid w:val="0085151C"/>
  </w:style>
  <w:style w:type="character" w:customStyle="1" w:styleId="mopen">
    <w:name w:val="mopen"/>
    <w:basedOn w:val="DefaultParagraphFont"/>
    <w:rsid w:val="0085151C"/>
  </w:style>
  <w:style w:type="character" w:customStyle="1" w:styleId="mpunct">
    <w:name w:val="mpunct"/>
    <w:basedOn w:val="DefaultParagraphFont"/>
    <w:rsid w:val="0085151C"/>
  </w:style>
  <w:style w:type="character" w:customStyle="1" w:styleId="mclose">
    <w:name w:val="mclose"/>
    <w:basedOn w:val="DefaultParagraphFont"/>
    <w:rsid w:val="0085151C"/>
  </w:style>
  <w:style w:type="character" w:customStyle="1" w:styleId="minner">
    <w:name w:val="minner"/>
    <w:basedOn w:val="DefaultParagraphFont"/>
    <w:rsid w:val="009249F5"/>
  </w:style>
  <w:style w:type="character" w:customStyle="1" w:styleId="BodyTextChar">
    <w:name w:val="Body Text Char"/>
    <w:basedOn w:val="DefaultParagraphFont"/>
    <w:link w:val="BodyText"/>
    <w:rsid w:val="00D6096B"/>
  </w:style>
  <w:style w:type="character" w:customStyle="1" w:styleId="mbin">
    <w:name w:val="mbin"/>
    <w:basedOn w:val="DefaultParagraphFont"/>
    <w:rsid w:val="00715C8E"/>
  </w:style>
  <w:style w:type="character" w:customStyle="1" w:styleId="mop">
    <w:name w:val="mop"/>
    <w:basedOn w:val="DefaultParagraphFont"/>
    <w:rsid w:val="00715C8E"/>
  </w:style>
  <w:style w:type="character" w:styleId="PlaceholderText">
    <w:name w:val="Placeholder Text"/>
    <w:basedOn w:val="DefaultParagraphFont"/>
    <w:semiHidden/>
    <w:rsid w:val="004F7820"/>
    <w:rPr>
      <w:color w:val="808080"/>
    </w:rPr>
  </w:style>
  <w:style w:type="character" w:styleId="Emphasis">
    <w:name w:val="Emphasis"/>
    <w:basedOn w:val="DefaultParagraphFont"/>
    <w:uiPriority w:val="20"/>
    <w:qFormat/>
    <w:rsid w:val="00F66732"/>
    <w:rPr>
      <w:i/>
      <w:iCs/>
    </w:rPr>
  </w:style>
  <w:style w:type="character" w:customStyle="1" w:styleId="mspace">
    <w:name w:val="mspace"/>
    <w:basedOn w:val="DefaultParagraphFont"/>
    <w:rsid w:val="00761732"/>
  </w:style>
  <w:style w:type="character" w:customStyle="1" w:styleId="delimsizing">
    <w:name w:val="delimsizing"/>
    <w:basedOn w:val="DefaultParagraphFont"/>
    <w:rsid w:val="003E0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95263">
      <w:bodyDiv w:val="1"/>
      <w:marLeft w:val="0"/>
      <w:marRight w:val="0"/>
      <w:marTop w:val="0"/>
      <w:marBottom w:val="0"/>
      <w:divBdr>
        <w:top w:val="none" w:sz="0" w:space="0" w:color="auto"/>
        <w:left w:val="none" w:sz="0" w:space="0" w:color="auto"/>
        <w:bottom w:val="none" w:sz="0" w:space="0" w:color="auto"/>
        <w:right w:val="none" w:sz="0" w:space="0" w:color="auto"/>
      </w:divBdr>
    </w:div>
    <w:div w:id="197862604">
      <w:bodyDiv w:val="1"/>
      <w:marLeft w:val="0"/>
      <w:marRight w:val="0"/>
      <w:marTop w:val="0"/>
      <w:marBottom w:val="0"/>
      <w:divBdr>
        <w:top w:val="none" w:sz="0" w:space="0" w:color="auto"/>
        <w:left w:val="none" w:sz="0" w:space="0" w:color="auto"/>
        <w:bottom w:val="none" w:sz="0" w:space="0" w:color="auto"/>
        <w:right w:val="none" w:sz="0" w:space="0" w:color="auto"/>
      </w:divBdr>
    </w:div>
    <w:div w:id="273757853">
      <w:bodyDiv w:val="1"/>
      <w:marLeft w:val="0"/>
      <w:marRight w:val="0"/>
      <w:marTop w:val="0"/>
      <w:marBottom w:val="0"/>
      <w:divBdr>
        <w:top w:val="none" w:sz="0" w:space="0" w:color="auto"/>
        <w:left w:val="none" w:sz="0" w:space="0" w:color="auto"/>
        <w:bottom w:val="none" w:sz="0" w:space="0" w:color="auto"/>
        <w:right w:val="none" w:sz="0" w:space="0" w:color="auto"/>
      </w:divBdr>
    </w:div>
    <w:div w:id="306328477">
      <w:bodyDiv w:val="1"/>
      <w:marLeft w:val="0"/>
      <w:marRight w:val="0"/>
      <w:marTop w:val="0"/>
      <w:marBottom w:val="0"/>
      <w:divBdr>
        <w:top w:val="none" w:sz="0" w:space="0" w:color="auto"/>
        <w:left w:val="none" w:sz="0" w:space="0" w:color="auto"/>
        <w:bottom w:val="none" w:sz="0" w:space="0" w:color="auto"/>
        <w:right w:val="none" w:sz="0" w:space="0" w:color="auto"/>
      </w:divBdr>
    </w:div>
    <w:div w:id="327902205">
      <w:bodyDiv w:val="1"/>
      <w:marLeft w:val="0"/>
      <w:marRight w:val="0"/>
      <w:marTop w:val="0"/>
      <w:marBottom w:val="0"/>
      <w:divBdr>
        <w:top w:val="none" w:sz="0" w:space="0" w:color="auto"/>
        <w:left w:val="none" w:sz="0" w:space="0" w:color="auto"/>
        <w:bottom w:val="none" w:sz="0" w:space="0" w:color="auto"/>
        <w:right w:val="none" w:sz="0" w:space="0" w:color="auto"/>
      </w:divBdr>
      <w:divsChild>
        <w:div w:id="134950575">
          <w:marLeft w:val="547"/>
          <w:marRight w:val="0"/>
          <w:marTop w:val="0"/>
          <w:marBottom w:val="0"/>
          <w:divBdr>
            <w:top w:val="none" w:sz="0" w:space="0" w:color="auto"/>
            <w:left w:val="none" w:sz="0" w:space="0" w:color="auto"/>
            <w:bottom w:val="none" w:sz="0" w:space="0" w:color="auto"/>
            <w:right w:val="none" w:sz="0" w:space="0" w:color="auto"/>
          </w:divBdr>
        </w:div>
      </w:divsChild>
    </w:div>
    <w:div w:id="380593920">
      <w:bodyDiv w:val="1"/>
      <w:marLeft w:val="0"/>
      <w:marRight w:val="0"/>
      <w:marTop w:val="0"/>
      <w:marBottom w:val="0"/>
      <w:divBdr>
        <w:top w:val="none" w:sz="0" w:space="0" w:color="auto"/>
        <w:left w:val="none" w:sz="0" w:space="0" w:color="auto"/>
        <w:bottom w:val="none" w:sz="0" w:space="0" w:color="auto"/>
        <w:right w:val="none" w:sz="0" w:space="0" w:color="auto"/>
      </w:divBdr>
    </w:div>
    <w:div w:id="394552952">
      <w:bodyDiv w:val="1"/>
      <w:marLeft w:val="0"/>
      <w:marRight w:val="0"/>
      <w:marTop w:val="0"/>
      <w:marBottom w:val="0"/>
      <w:divBdr>
        <w:top w:val="none" w:sz="0" w:space="0" w:color="auto"/>
        <w:left w:val="none" w:sz="0" w:space="0" w:color="auto"/>
        <w:bottom w:val="none" w:sz="0" w:space="0" w:color="auto"/>
        <w:right w:val="none" w:sz="0" w:space="0" w:color="auto"/>
      </w:divBdr>
    </w:div>
    <w:div w:id="395008562">
      <w:bodyDiv w:val="1"/>
      <w:marLeft w:val="0"/>
      <w:marRight w:val="0"/>
      <w:marTop w:val="0"/>
      <w:marBottom w:val="0"/>
      <w:divBdr>
        <w:top w:val="none" w:sz="0" w:space="0" w:color="auto"/>
        <w:left w:val="none" w:sz="0" w:space="0" w:color="auto"/>
        <w:bottom w:val="none" w:sz="0" w:space="0" w:color="auto"/>
        <w:right w:val="none" w:sz="0" w:space="0" w:color="auto"/>
      </w:divBdr>
    </w:div>
    <w:div w:id="425082966">
      <w:bodyDiv w:val="1"/>
      <w:marLeft w:val="0"/>
      <w:marRight w:val="0"/>
      <w:marTop w:val="0"/>
      <w:marBottom w:val="0"/>
      <w:divBdr>
        <w:top w:val="none" w:sz="0" w:space="0" w:color="auto"/>
        <w:left w:val="none" w:sz="0" w:space="0" w:color="auto"/>
        <w:bottom w:val="none" w:sz="0" w:space="0" w:color="auto"/>
        <w:right w:val="none" w:sz="0" w:space="0" w:color="auto"/>
      </w:divBdr>
    </w:div>
    <w:div w:id="460465845">
      <w:bodyDiv w:val="1"/>
      <w:marLeft w:val="0"/>
      <w:marRight w:val="0"/>
      <w:marTop w:val="0"/>
      <w:marBottom w:val="0"/>
      <w:divBdr>
        <w:top w:val="none" w:sz="0" w:space="0" w:color="auto"/>
        <w:left w:val="none" w:sz="0" w:space="0" w:color="auto"/>
        <w:bottom w:val="none" w:sz="0" w:space="0" w:color="auto"/>
        <w:right w:val="none" w:sz="0" w:space="0" w:color="auto"/>
      </w:divBdr>
    </w:div>
    <w:div w:id="469203802">
      <w:bodyDiv w:val="1"/>
      <w:marLeft w:val="0"/>
      <w:marRight w:val="0"/>
      <w:marTop w:val="0"/>
      <w:marBottom w:val="0"/>
      <w:divBdr>
        <w:top w:val="none" w:sz="0" w:space="0" w:color="auto"/>
        <w:left w:val="none" w:sz="0" w:space="0" w:color="auto"/>
        <w:bottom w:val="none" w:sz="0" w:space="0" w:color="auto"/>
        <w:right w:val="none" w:sz="0" w:space="0" w:color="auto"/>
      </w:divBdr>
    </w:div>
    <w:div w:id="503278559">
      <w:bodyDiv w:val="1"/>
      <w:marLeft w:val="0"/>
      <w:marRight w:val="0"/>
      <w:marTop w:val="0"/>
      <w:marBottom w:val="0"/>
      <w:divBdr>
        <w:top w:val="none" w:sz="0" w:space="0" w:color="auto"/>
        <w:left w:val="none" w:sz="0" w:space="0" w:color="auto"/>
        <w:bottom w:val="none" w:sz="0" w:space="0" w:color="auto"/>
        <w:right w:val="none" w:sz="0" w:space="0" w:color="auto"/>
      </w:divBdr>
    </w:div>
    <w:div w:id="533661062">
      <w:bodyDiv w:val="1"/>
      <w:marLeft w:val="0"/>
      <w:marRight w:val="0"/>
      <w:marTop w:val="0"/>
      <w:marBottom w:val="0"/>
      <w:divBdr>
        <w:top w:val="none" w:sz="0" w:space="0" w:color="auto"/>
        <w:left w:val="none" w:sz="0" w:space="0" w:color="auto"/>
        <w:bottom w:val="none" w:sz="0" w:space="0" w:color="auto"/>
        <w:right w:val="none" w:sz="0" w:space="0" w:color="auto"/>
      </w:divBdr>
    </w:div>
    <w:div w:id="673411842">
      <w:bodyDiv w:val="1"/>
      <w:marLeft w:val="0"/>
      <w:marRight w:val="0"/>
      <w:marTop w:val="0"/>
      <w:marBottom w:val="0"/>
      <w:divBdr>
        <w:top w:val="none" w:sz="0" w:space="0" w:color="auto"/>
        <w:left w:val="none" w:sz="0" w:space="0" w:color="auto"/>
        <w:bottom w:val="none" w:sz="0" w:space="0" w:color="auto"/>
        <w:right w:val="none" w:sz="0" w:space="0" w:color="auto"/>
      </w:divBdr>
    </w:div>
    <w:div w:id="800154971">
      <w:bodyDiv w:val="1"/>
      <w:marLeft w:val="0"/>
      <w:marRight w:val="0"/>
      <w:marTop w:val="0"/>
      <w:marBottom w:val="0"/>
      <w:divBdr>
        <w:top w:val="none" w:sz="0" w:space="0" w:color="auto"/>
        <w:left w:val="none" w:sz="0" w:space="0" w:color="auto"/>
        <w:bottom w:val="none" w:sz="0" w:space="0" w:color="auto"/>
        <w:right w:val="none" w:sz="0" w:space="0" w:color="auto"/>
      </w:divBdr>
    </w:div>
    <w:div w:id="865942487">
      <w:bodyDiv w:val="1"/>
      <w:marLeft w:val="0"/>
      <w:marRight w:val="0"/>
      <w:marTop w:val="0"/>
      <w:marBottom w:val="0"/>
      <w:divBdr>
        <w:top w:val="none" w:sz="0" w:space="0" w:color="auto"/>
        <w:left w:val="none" w:sz="0" w:space="0" w:color="auto"/>
        <w:bottom w:val="none" w:sz="0" w:space="0" w:color="auto"/>
        <w:right w:val="none" w:sz="0" w:space="0" w:color="auto"/>
      </w:divBdr>
    </w:div>
    <w:div w:id="963928723">
      <w:bodyDiv w:val="1"/>
      <w:marLeft w:val="0"/>
      <w:marRight w:val="0"/>
      <w:marTop w:val="0"/>
      <w:marBottom w:val="0"/>
      <w:divBdr>
        <w:top w:val="none" w:sz="0" w:space="0" w:color="auto"/>
        <w:left w:val="none" w:sz="0" w:space="0" w:color="auto"/>
        <w:bottom w:val="none" w:sz="0" w:space="0" w:color="auto"/>
        <w:right w:val="none" w:sz="0" w:space="0" w:color="auto"/>
      </w:divBdr>
    </w:div>
    <w:div w:id="1006636068">
      <w:bodyDiv w:val="1"/>
      <w:marLeft w:val="0"/>
      <w:marRight w:val="0"/>
      <w:marTop w:val="0"/>
      <w:marBottom w:val="0"/>
      <w:divBdr>
        <w:top w:val="none" w:sz="0" w:space="0" w:color="auto"/>
        <w:left w:val="none" w:sz="0" w:space="0" w:color="auto"/>
        <w:bottom w:val="none" w:sz="0" w:space="0" w:color="auto"/>
        <w:right w:val="none" w:sz="0" w:space="0" w:color="auto"/>
      </w:divBdr>
    </w:div>
    <w:div w:id="1018122075">
      <w:bodyDiv w:val="1"/>
      <w:marLeft w:val="0"/>
      <w:marRight w:val="0"/>
      <w:marTop w:val="0"/>
      <w:marBottom w:val="0"/>
      <w:divBdr>
        <w:top w:val="none" w:sz="0" w:space="0" w:color="auto"/>
        <w:left w:val="none" w:sz="0" w:space="0" w:color="auto"/>
        <w:bottom w:val="none" w:sz="0" w:space="0" w:color="auto"/>
        <w:right w:val="none" w:sz="0" w:space="0" w:color="auto"/>
      </w:divBdr>
    </w:div>
    <w:div w:id="1073967677">
      <w:bodyDiv w:val="1"/>
      <w:marLeft w:val="0"/>
      <w:marRight w:val="0"/>
      <w:marTop w:val="0"/>
      <w:marBottom w:val="0"/>
      <w:divBdr>
        <w:top w:val="none" w:sz="0" w:space="0" w:color="auto"/>
        <w:left w:val="none" w:sz="0" w:space="0" w:color="auto"/>
        <w:bottom w:val="none" w:sz="0" w:space="0" w:color="auto"/>
        <w:right w:val="none" w:sz="0" w:space="0" w:color="auto"/>
      </w:divBdr>
    </w:div>
    <w:div w:id="1093864864">
      <w:bodyDiv w:val="1"/>
      <w:marLeft w:val="0"/>
      <w:marRight w:val="0"/>
      <w:marTop w:val="0"/>
      <w:marBottom w:val="0"/>
      <w:divBdr>
        <w:top w:val="none" w:sz="0" w:space="0" w:color="auto"/>
        <w:left w:val="none" w:sz="0" w:space="0" w:color="auto"/>
        <w:bottom w:val="none" w:sz="0" w:space="0" w:color="auto"/>
        <w:right w:val="none" w:sz="0" w:space="0" w:color="auto"/>
      </w:divBdr>
    </w:div>
    <w:div w:id="1122382262">
      <w:bodyDiv w:val="1"/>
      <w:marLeft w:val="0"/>
      <w:marRight w:val="0"/>
      <w:marTop w:val="0"/>
      <w:marBottom w:val="0"/>
      <w:divBdr>
        <w:top w:val="none" w:sz="0" w:space="0" w:color="auto"/>
        <w:left w:val="none" w:sz="0" w:space="0" w:color="auto"/>
        <w:bottom w:val="none" w:sz="0" w:space="0" w:color="auto"/>
        <w:right w:val="none" w:sz="0" w:space="0" w:color="auto"/>
      </w:divBdr>
    </w:div>
    <w:div w:id="1146820375">
      <w:bodyDiv w:val="1"/>
      <w:marLeft w:val="0"/>
      <w:marRight w:val="0"/>
      <w:marTop w:val="0"/>
      <w:marBottom w:val="0"/>
      <w:divBdr>
        <w:top w:val="none" w:sz="0" w:space="0" w:color="auto"/>
        <w:left w:val="none" w:sz="0" w:space="0" w:color="auto"/>
        <w:bottom w:val="none" w:sz="0" w:space="0" w:color="auto"/>
        <w:right w:val="none" w:sz="0" w:space="0" w:color="auto"/>
      </w:divBdr>
    </w:div>
    <w:div w:id="1166827446">
      <w:bodyDiv w:val="1"/>
      <w:marLeft w:val="0"/>
      <w:marRight w:val="0"/>
      <w:marTop w:val="0"/>
      <w:marBottom w:val="0"/>
      <w:divBdr>
        <w:top w:val="none" w:sz="0" w:space="0" w:color="auto"/>
        <w:left w:val="none" w:sz="0" w:space="0" w:color="auto"/>
        <w:bottom w:val="none" w:sz="0" w:space="0" w:color="auto"/>
        <w:right w:val="none" w:sz="0" w:space="0" w:color="auto"/>
      </w:divBdr>
    </w:div>
    <w:div w:id="1187137817">
      <w:bodyDiv w:val="1"/>
      <w:marLeft w:val="0"/>
      <w:marRight w:val="0"/>
      <w:marTop w:val="0"/>
      <w:marBottom w:val="0"/>
      <w:divBdr>
        <w:top w:val="none" w:sz="0" w:space="0" w:color="auto"/>
        <w:left w:val="none" w:sz="0" w:space="0" w:color="auto"/>
        <w:bottom w:val="none" w:sz="0" w:space="0" w:color="auto"/>
        <w:right w:val="none" w:sz="0" w:space="0" w:color="auto"/>
      </w:divBdr>
    </w:div>
    <w:div w:id="1234394589">
      <w:bodyDiv w:val="1"/>
      <w:marLeft w:val="0"/>
      <w:marRight w:val="0"/>
      <w:marTop w:val="0"/>
      <w:marBottom w:val="0"/>
      <w:divBdr>
        <w:top w:val="none" w:sz="0" w:space="0" w:color="auto"/>
        <w:left w:val="none" w:sz="0" w:space="0" w:color="auto"/>
        <w:bottom w:val="none" w:sz="0" w:space="0" w:color="auto"/>
        <w:right w:val="none" w:sz="0" w:space="0" w:color="auto"/>
      </w:divBdr>
    </w:div>
    <w:div w:id="1250852769">
      <w:bodyDiv w:val="1"/>
      <w:marLeft w:val="0"/>
      <w:marRight w:val="0"/>
      <w:marTop w:val="0"/>
      <w:marBottom w:val="0"/>
      <w:divBdr>
        <w:top w:val="none" w:sz="0" w:space="0" w:color="auto"/>
        <w:left w:val="none" w:sz="0" w:space="0" w:color="auto"/>
        <w:bottom w:val="none" w:sz="0" w:space="0" w:color="auto"/>
        <w:right w:val="none" w:sz="0" w:space="0" w:color="auto"/>
      </w:divBdr>
    </w:div>
    <w:div w:id="1318417568">
      <w:bodyDiv w:val="1"/>
      <w:marLeft w:val="0"/>
      <w:marRight w:val="0"/>
      <w:marTop w:val="0"/>
      <w:marBottom w:val="0"/>
      <w:divBdr>
        <w:top w:val="none" w:sz="0" w:space="0" w:color="auto"/>
        <w:left w:val="none" w:sz="0" w:space="0" w:color="auto"/>
        <w:bottom w:val="none" w:sz="0" w:space="0" w:color="auto"/>
        <w:right w:val="none" w:sz="0" w:space="0" w:color="auto"/>
      </w:divBdr>
    </w:div>
    <w:div w:id="1331787073">
      <w:bodyDiv w:val="1"/>
      <w:marLeft w:val="0"/>
      <w:marRight w:val="0"/>
      <w:marTop w:val="0"/>
      <w:marBottom w:val="0"/>
      <w:divBdr>
        <w:top w:val="none" w:sz="0" w:space="0" w:color="auto"/>
        <w:left w:val="none" w:sz="0" w:space="0" w:color="auto"/>
        <w:bottom w:val="none" w:sz="0" w:space="0" w:color="auto"/>
        <w:right w:val="none" w:sz="0" w:space="0" w:color="auto"/>
      </w:divBdr>
      <w:divsChild>
        <w:div w:id="1706171503">
          <w:marLeft w:val="547"/>
          <w:marRight w:val="0"/>
          <w:marTop w:val="0"/>
          <w:marBottom w:val="0"/>
          <w:divBdr>
            <w:top w:val="none" w:sz="0" w:space="0" w:color="auto"/>
            <w:left w:val="none" w:sz="0" w:space="0" w:color="auto"/>
            <w:bottom w:val="none" w:sz="0" w:space="0" w:color="auto"/>
            <w:right w:val="none" w:sz="0" w:space="0" w:color="auto"/>
          </w:divBdr>
        </w:div>
      </w:divsChild>
    </w:div>
    <w:div w:id="1356661191">
      <w:bodyDiv w:val="1"/>
      <w:marLeft w:val="0"/>
      <w:marRight w:val="0"/>
      <w:marTop w:val="0"/>
      <w:marBottom w:val="0"/>
      <w:divBdr>
        <w:top w:val="none" w:sz="0" w:space="0" w:color="auto"/>
        <w:left w:val="none" w:sz="0" w:space="0" w:color="auto"/>
        <w:bottom w:val="none" w:sz="0" w:space="0" w:color="auto"/>
        <w:right w:val="none" w:sz="0" w:space="0" w:color="auto"/>
      </w:divBdr>
    </w:div>
    <w:div w:id="1431271715">
      <w:bodyDiv w:val="1"/>
      <w:marLeft w:val="0"/>
      <w:marRight w:val="0"/>
      <w:marTop w:val="0"/>
      <w:marBottom w:val="0"/>
      <w:divBdr>
        <w:top w:val="none" w:sz="0" w:space="0" w:color="auto"/>
        <w:left w:val="none" w:sz="0" w:space="0" w:color="auto"/>
        <w:bottom w:val="none" w:sz="0" w:space="0" w:color="auto"/>
        <w:right w:val="none" w:sz="0" w:space="0" w:color="auto"/>
      </w:divBdr>
    </w:div>
    <w:div w:id="1486508440">
      <w:bodyDiv w:val="1"/>
      <w:marLeft w:val="0"/>
      <w:marRight w:val="0"/>
      <w:marTop w:val="0"/>
      <w:marBottom w:val="0"/>
      <w:divBdr>
        <w:top w:val="none" w:sz="0" w:space="0" w:color="auto"/>
        <w:left w:val="none" w:sz="0" w:space="0" w:color="auto"/>
        <w:bottom w:val="none" w:sz="0" w:space="0" w:color="auto"/>
        <w:right w:val="none" w:sz="0" w:space="0" w:color="auto"/>
      </w:divBdr>
      <w:divsChild>
        <w:div w:id="190845702">
          <w:marLeft w:val="547"/>
          <w:marRight w:val="0"/>
          <w:marTop w:val="0"/>
          <w:marBottom w:val="0"/>
          <w:divBdr>
            <w:top w:val="none" w:sz="0" w:space="0" w:color="auto"/>
            <w:left w:val="none" w:sz="0" w:space="0" w:color="auto"/>
            <w:bottom w:val="none" w:sz="0" w:space="0" w:color="auto"/>
            <w:right w:val="none" w:sz="0" w:space="0" w:color="auto"/>
          </w:divBdr>
        </w:div>
      </w:divsChild>
    </w:div>
    <w:div w:id="1537809007">
      <w:bodyDiv w:val="1"/>
      <w:marLeft w:val="0"/>
      <w:marRight w:val="0"/>
      <w:marTop w:val="0"/>
      <w:marBottom w:val="0"/>
      <w:divBdr>
        <w:top w:val="none" w:sz="0" w:space="0" w:color="auto"/>
        <w:left w:val="none" w:sz="0" w:space="0" w:color="auto"/>
        <w:bottom w:val="none" w:sz="0" w:space="0" w:color="auto"/>
        <w:right w:val="none" w:sz="0" w:space="0" w:color="auto"/>
      </w:divBdr>
    </w:div>
    <w:div w:id="1600454866">
      <w:bodyDiv w:val="1"/>
      <w:marLeft w:val="0"/>
      <w:marRight w:val="0"/>
      <w:marTop w:val="0"/>
      <w:marBottom w:val="0"/>
      <w:divBdr>
        <w:top w:val="none" w:sz="0" w:space="0" w:color="auto"/>
        <w:left w:val="none" w:sz="0" w:space="0" w:color="auto"/>
        <w:bottom w:val="none" w:sz="0" w:space="0" w:color="auto"/>
        <w:right w:val="none" w:sz="0" w:space="0" w:color="auto"/>
      </w:divBdr>
    </w:div>
    <w:div w:id="1607074487">
      <w:bodyDiv w:val="1"/>
      <w:marLeft w:val="0"/>
      <w:marRight w:val="0"/>
      <w:marTop w:val="0"/>
      <w:marBottom w:val="0"/>
      <w:divBdr>
        <w:top w:val="none" w:sz="0" w:space="0" w:color="auto"/>
        <w:left w:val="none" w:sz="0" w:space="0" w:color="auto"/>
        <w:bottom w:val="none" w:sz="0" w:space="0" w:color="auto"/>
        <w:right w:val="none" w:sz="0" w:space="0" w:color="auto"/>
      </w:divBdr>
      <w:divsChild>
        <w:div w:id="1072242312">
          <w:marLeft w:val="1166"/>
          <w:marRight w:val="0"/>
          <w:marTop w:val="0"/>
          <w:marBottom w:val="0"/>
          <w:divBdr>
            <w:top w:val="none" w:sz="0" w:space="0" w:color="auto"/>
            <w:left w:val="none" w:sz="0" w:space="0" w:color="auto"/>
            <w:bottom w:val="none" w:sz="0" w:space="0" w:color="auto"/>
            <w:right w:val="none" w:sz="0" w:space="0" w:color="auto"/>
          </w:divBdr>
        </w:div>
      </w:divsChild>
    </w:div>
    <w:div w:id="1628774505">
      <w:bodyDiv w:val="1"/>
      <w:marLeft w:val="0"/>
      <w:marRight w:val="0"/>
      <w:marTop w:val="0"/>
      <w:marBottom w:val="0"/>
      <w:divBdr>
        <w:top w:val="none" w:sz="0" w:space="0" w:color="auto"/>
        <w:left w:val="none" w:sz="0" w:space="0" w:color="auto"/>
        <w:bottom w:val="none" w:sz="0" w:space="0" w:color="auto"/>
        <w:right w:val="none" w:sz="0" w:space="0" w:color="auto"/>
      </w:divBdr>
    </w:div>
    <w:div w:id="1697534573">
      <w:bodyDiv w:val="1"/>
      <w:marLeft w:val="0"/>
      <w:marRight w:val="0"/>
      <w:marTop w:val="0"/>
      <w:marBottom w:val="0"/>
      <w:divBdr>
        <w:top w:val="none" w:sz="0" w:space="0" w:color="auto"/>
        <w:left w:val="none" w:sz="0" w:space="0" w:color="auto"/>
        <w:bottom w:val="none" w:sz="0" w:space="0" w:color="auto"/>
        <w:right w:val="none" w:sz="0" w:space="0" w:color="auto"/>
      </w:divBdr>
      <w:divsChild>
        <w:div w:id="1368799889">
          <w:marLeft w:val="547"/>
          <w:marRight w:val="0"/>
          <w:marTop w:val="0"/>
          <w:marBottom w:val="0"/>
          <w:divBdr>
            <w:top w:val="none" w:sz="0" w:space="0" w:color="auto"/>
            <w:left w:val="none" w:sz="0" w:space="0" w:color="auto"/>
            <w:bottom w:val="none" w:sz="0" w:space="0" w:color="auto"/>
            <w:right w:val="none" w:sz="0" w:space="0" w:color="auto"/>
          </w:divBdr>
        </w:div>
      </w:divsChild>
    </w:div>
    <w:div w:id="1780753825">
      <w:bodyDiv w:val="1"/>
      <w:marLeft w:val="0"/>
      <w:marRight w:val="0"/>
      <w:marTop w:val="0"/>
      <w:marBottom w:val="0"/>
      <w:divBdr>
        <w:top w:val="none" w:sz="0" w:space="0" w:color="auto"/>
        <w:left w:val="none" w:sz="0" w:space="0" w:color="auto"/>
        <w:bottom w:val="none" w:sz="0" w:space="0" w:color="auto"/>
        <w:right w:val="none" w:sz="0" w:space="0" w:color="auto"/>
      </w:divBdr>
    </w:div>
    <w:div w:id="1803770159">
      <w:bodyDiv w:val="1"/>
      <w:marLeft w:val="0"/>
      <w:marRight w:val="0"/>
      <w:marTop w:val="0"/>
      <w:marBottom w:val="0"/>
      <w:divBdr>
        <w:top w:val="none" w:sz="0" w:space="0" w:color="auto"/>
        <w:left w:val="none" w:sz="0" w:space="0" w:color="auto"/>
        <w:bottom w:val="none" w:sz="0" w:space="0" w:color="auto"/>
        <w:right w:val="none" w:sz="0" w:space="0" w:color="auto"/>
      </w:divBdr>
      <w:divsChild>
        <w:div w:id="244533996">
          <w:marLeft w:val="547"/>
          <w:marRight w:val="0"/>
          <w:marTop w:val="0"/>
          <w:marBottom w:val="0"/>
          <w:divBdr>
            <w:top w:val="none" w:sz="0" w:space="0" w:color="auto"/>
            <w:left w:val="none" w:sz="0" w:space="0" w:color="auto"/>
            <w:bottom w:val="none" w:sz="0" w:space="0" w:color="auto"/>
            <w:right w:val="none" w:sz="0" w:space="0" w:color="auto"/>
          </w:divBdr>
        </w:div>
      </w:divsChild>
    </w:div>
    <w:div w:id="1823347666">
      <w:bodyDiv w:val="1"/>
      <w:marLeft w:val="0"/>
      <w:marRight w:val="0"/>
      <w:marTop w:val="0"/>
      <w:marBottom w:val="0"/>
      <w:divBdr>
        <w:top w:val="none" w:sz="0" w:space="0" w:color="auto"/>
        <w:left w:val="none" w:sz="0" w:space="0" w:color="auto"/>
        <w:bottom w:val="none" w:sz="0" w:space="0" w:color="auto"/>
        <w:right w:val="none" w:sz="0" w:space="0" w:color="auto"/>
      </w:divBdr>
    </w:div>
    <w:div w:id="1842772177">
      <w:bodyDiv w:val="1"/>
      <w:marLeft w:val="0"/>
      <w:marRight w:val="0"/>
      <w:marTop w:val="0"/>
      <w:marBottom w:val="0"/>
      <w:divBdr>
        <w:top w:val="none" w:sz="0" w:space="0" w:color="auto"/>
        <w:left w:val="none" w:sz="0" w:space="0" w:color="auto"/>
        <w:bottom w:val="none" w:sz="0" w:space="0" w:color="auto"/>
        <w:right w:val="none" w:sz="0" w:space="0" w:color="auto"/>
      </w:divBdr>
    </w:div>
    <w:div w:id="1863739559">
      <w:bodyDiv w:val="1"/>
      <w:marLeft w:val="0"/>
      <w:marRight w:val="0"/>
      <w:marTop w:val="0"/>
      <w:marBottom w:val="0"/>
      <w:divBdr>
        <w:top w:val="none" w:sz="0" w:space="0" w:color="auto"/>
        <w:left w:val="none" w:sz="0" w:space="0" w:color="auto"/>
        <w:bottom w:val="none" w:sz="0" w:space="0" w:color="auto"/>
        <w:right w:val="none" w:sz="0" w:space="0" w:color="auto"/>
      </w:divBdr>
    </w:div>
    <w:div w:id="1878001768">
      <w:bodyDiv w:val="1"/>
      <w:marLeft w:val="0"/>
      <w:marRight w:val="0"/>
      <w:marTop w:val="0"/>
      <w:marBottom w:val="0"/>
      <w:divBdr>
        <w:top w:val="none" w:sz="0" w:space="0" w:color="auto"/>
        <w:left w:val="none" w:sz="0" w:space="0" w:color="auto"/>
        <w:bottom w:val="none" w:sz="0" w:space="0" w:color="auto"/>
        <w:right w:val="none" w:sz="0" w:space="0" w:color="auto"/>
      </w:divBdr>
    </w:div>
    <w:div w:id="1904486160">
      <w:bodyDiv w:val="1"/>
      <w:marLeft w:val="0"/>
      <w:marRight w:val="0"/>
      <w:marTop w:val="0"/>
      <w:marBottom w:val="0"/>
      <w:divBdr>
        <w:top w:val="none" w:sz="0" w:space="0" w:color="auto"/>
        <w:left w:val="none" w:sz="0" w:space="0" w:color="auto"/>
        <w:bottom w:val="none" w:sz="0" w:space="0" w:color="auto"/>
        <w:right w:val="none" w:sz="0" w:space="0" w:color="auto"/>
      </w:divBdr>
    </w:div>
    <w:div w:id="2043944271">
      <w:bodyDiv w:val="1"/>
      <w:marLeft w:val="0"/>
      <w:marRight w:val="0"/>
      <w:marTop w:val="0"/>
      <w:marBottom w:val="0"/>
      <w:divBdr>
        <w:top w:val="none" w:sz="0" w:space="0" w:color="auto"/>
        <w:left w:val="none" w:sz="0" w:space="0" w:color="auto"/>
        <w:bottom w:val="none" w:sz="0" w:space="0" w:color="auto"/>
        <w:right w:val="none" w:sz="0" w:space="0" w:color="auto"/>
      </w:divBdr>
    </w:div>
    <w:div w:id="2103136269">
      <w:bodyDiv w:val="1"/>
      <w:marLeft w:val="0"/>
      <w:marRight w:val="0"/>
      <w:marTop w:val="0"/>
      <w:marBottom w:val="0"/>
      <w:divBdr>
        <w:top w:val="none" w:sz="0" w:space="0" w:color="auto"/>
        <w:left w:val="none" w:sz="0" w:space="0" w:color="auto"/>
        <w:bottom w:val="none" w:sz="0" w:space="0" w:color="auto"/>
        <w:right w:val="none" w:sz="0" w:space="0" w:color="auto"/>
      </w:divBdr>
    </w:div>
    <w:div w:id="2125802983">
      <w:bodyDiv w:val="1"/>
      <w:marLeft w:val="0"/>
      <w:marRight w:val="0"/>
      <w:marTop w:val="0"/>
      <w:marBottom w:val="0"/>
      <w:divBdr>
        <w:top w:val="none" w:sz="0" w:space="0" w:color="auto"/>
        <w:left w:val="none" w:sz="0" w:space="0" w:color="auto"/>
        <w:bottom w:val="none" w:sz="0" w:space="0" w:color="auto"/>
        <w:right w:val="none" w:sz="0" w:space="0" w:color="auto"/>
      </w:divBdr>
    </w:div>
    <w:div w:id="2140102333">
      <w:bodyDiv w:val="1"/>
      <w:marLeft w:val="0"/>
      <w:marRight w:val="0"/>
      <w:marTop w:val="0"/>
      <w:marBottom w:val="0"/>
      <w:divBdr>
        <w:top w:val="none" w:sz="0" w:space="0" w:color="auto"/>
        <w:left w:val="none" w:sz="0" w:space="0" w:color="auto"/>
        <w:bottom w:val="none" w:sz="0" w:space="0" w:color="auto"/>
        <w:right w:val="none" w:sz="0" w:space="0" w:color="auto"/>
      </w:divBdr>
    </w:div>
    <w:div w:id="21401072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hyperlink" Target="https://www.sciencedirect.com/science/article/abs/pii/S0263786308000380"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daqdo1\Downloads\control_inputs_comparison_linearize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 of d(t), um(t), and ui(t) Over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4997812773403342E-2"/>
          <c:y val="0.17171296296296296"/>
          <c:w val="0.87444663167104097"/>
          <c:h val="0.71969779819189272"/>
        </c:manualLayout>
      </c:layout>
      <c:lineChart>
        <c:grouping val="standard"/>
        <c:varyColors val="0"/>
        <c:ser>
          <c:idx val="1"/>
          <c:order val="0"/>
          <c:tx>
            <c:strRef>
              <c:f>Sheet1!$B$1</c:f>
              <c:strCache>
                <c:ptCount val="1"/>
                <c:pt idx="0">
                  <c:v>d(t): Disturbance</c:v>
                </c:pt>
              </c:strCache>
            </c:strRef>
          </c:tx>
          <c:spPr>
            <a:ln w="28575" cap="rnd">
              <a:solidFill>
                <a:schemeClr val="accent2"/>
              </a:solidFill>
              <a:round/>
            </a:ln>
            <a:effectLst/>
          </c:spPr>
          <c:marker>
            <c:symbol val="none"/>
          </c:marker>
          <c:val>
            <c:numRef>
              <c:f>Sheet1!$B$2:$B$101</c:f>
              <c:numCache>
                <c:formatCode>General</c:formatCode>
                <c:ptCount val="100"/>
                <c:pt idx="0">
                  <c:v>0</c:v>
                </c:pt>
                <c:pt idx="1">
                  <c:v>1.515151515151515E-2</c:v>
                </c:pt>
                <c:pt idx="2">
                  <c:v>3.03030303030303E-2</c:v>
                </c:pt>
                <c:pt idx="3">
                  <c:v>4.5454545454545463E-2</c:v>
                </c:pt>
                <c:pt idx="4">
                  <c:v>6.0606060606060601E-2</c:v>
                </c:pt>
                <c:pt idx="5">
                  <c:v>7.575757575757576E-2</c:v>
                </c:pt>
                <c:pt idx="6">
                  <c:v>9.0909090909090912E-2</c:v>
                </c:pt>
                <c:pt idx="7">
                  <c:v>0.10606060606060611</c:v>
                </c:pt>
                <c:pt idx="8">
                  <c:v>0.1212121212121212</c:v>
                </c:pt>
                <c:pt idx="9">
                  <c:v>0.13636363636363641</c:v>
                </c:pt>
                <c:pt idx="10">
                  <c:v>0.15151515151515149</c:v>
                </c:pt>
                <c:pt idx="11">
                  <c:v>0.16666666666666671</c:v>
                </c:pt>
                <c:pt idx="12">
                  <c:v>0.1818181818181818</c:v>
                </c:pt>
                <c:pt idx="13">
                  <c:v>0.19696969696969699</c:v>
                </c:pt>
                <c:pt idx="14">
                  <c:v>0.2121212121212121</c:v>
                </c:pt>
                <c:pt idx="15">
                  <c:v>0.22727272727272729</c:v>
                </c:pt>
                <c:pt idx="16">
                  <c:v>0.2424242424242424</c:v>
                </c:pt>
                <c:pt idx="17">
                  <c:v>0.25757575757575762</c:v>
                </c:pt>
                <c:pt idx="18">
                  <c:v>0.27272727272727271</c:v>
                </c:pt>
                <c:pt idx="19">
                  <c:v>0.28787878787878779</c:v>
                </c:pt>
                <c:pt idx="20">
                  <c:v>0.30303030303030298</c:v>
                </c:pt>
                <c:pt idx="21">
                  <c:v>0.31818181818181818</c:v>
                </c:pt>
                <c:pt idx="22">
                  <c:v>0.33333333333333331</c:v>
                </c:pt>
                <c:pt idx="23">
                  <c:v>0.34848484848484851</c:v>
                </c:pt>
                <c:pt idx="24">
                  <c:v>0.36363636363636359</c:v>
                </c:pt>
                <c:pt idx="25">
                  <c:v>0.37878787878787867</c:v>
                </c:pt>
                <c:pt idx="26">
                  <c:v>0.39393939393939392</c:v>
                </c:pt>
                <c:pt idx="27">
                  <c:v>0.40909090909090912</c:v>
                </c:pt>
                <c:pt idx="28">
                  <c:v>0.42424242424242431</c:v>
                </c:pt>
                <c:pt idx="29">
                  <c:v>0.43939393939393928</c:v>
                </c:pt>
                <c:pt idx="30">
                  <c:v>0.45454545454545447</c:v>
                </c:pt>
                <c:pt idx="31">
                  <c:v>0.46969696969696961</c:v>
                </c:pt>
                <c:pt idx="32">
                  <c:v>0.48484848484848481</c:v>
                </c:pt>
                <c:pt idx="33">
                  <c:v>0.5</c:v>
                </c:pt>
                <c:pt idx="34">
                  <c:v>0.51515151515151514</c:v>
                </c:pt>
                <c:pt idx="35">
                  <c:v>0.53030303030303028</c:v>
                </c:pt>
                <c:pt idx="36">
                  <c:v>0.54545454545454541</c:v>
                </c:pt>
                <c:pt idx="37">
                  <c:v>0.56060606060606055</c:v>
                </c:pt>
                <c:pt idx="38">
                  <c:v>0.57575757575757569</c:v>
                </c:pt>
                <c:pt idx="39">
                  <c:v>0.59090909090909094</c:v>
                </c:pt>
                <c:pt idx="40">
                  <c:v>0.60606060606060608</c:v>
                </c:pt>
                <c:pt idx="41">
                  <c:v>0.6212121212121211</c:v>
                </c:pt>
                <c:pt idx="42">
                  <c:v>0.63636363636363635</c:v>
                </c:pt>
                <c:pt idx="43">
                  <c:v>0.65151515151515149</c:v>
                </c:pt>
                <c:pt idx="44">
                  <c:v>0.66666666666666663</c:v>
                </c:pt>
                <c:pt idx="45">
                  <c:v>0.68181818181818177</c:v>
                </c:pt>
                <c:pt idx="46">
                  <c:v>0.69696969696969691</c:v>
                </c:pt>
                <c:pt idx="47">
                  <c:v>0.71212121212121204</c:v>
                </c:pt>
                <c:pt idx="48">
                  <c:v>0.72727272727272729</c:v>
                </c:pt>
                <c:pt idx="49">
                  <c:v>0.74242424242424243</c:v>
                </c:pt>
                <c:pt idx="50">
                  <c:v>0.75757575757575746</c:v>
                </c:pt>
                <c:pt idx="51">
                  <c:v>0.77272727272727271</c:v>
                </c:pt>
                <c:pt idx="52">
                  <c:v>0.78787878787878785</c:v>
                </c:pt>
                <c:pt idx="53">
                  <c:v>0.80303030303030309</c:v>
                </c:pt>
                <c:pt idx="54">
                  <c:v>0.81818181818181812</c:v>
                </c:pt>
                <c:pt idx="55">
                  <c:v>0.83333333333333326</c:v>
                </c:pt>
                <c:pt idx="56">
                  <c:v>0.84848484848484851</c:v>
                </c:pt>
                <c:pt idx="57">
                  <c:v>0.86363636363636365</c:v>
                </c:pt>
                <c:pt idx="58">
                  <c:v>0.87878787878787867</c:v>
                </c:pt>
                <c:pt idx="59">
                  <c:v>0.89393939393939392</c:v>
                </c:pt>
                <c:pt idx="60">
                  <c:v>0.90909090909090906</c:v>
                </c:pt>
                <c:pt idx="61">
                  <c:v>0.9242424242424242</c:v>
                </c:pt>
                <c:pt idx="62">
                  <c:v>0.93939393939393923</c:v>
                </c:pt>
                <c:pt idx="63">
                  <c:v>0.95454545454545447</c:v>
                </c:pt>
                <c:pt idx="64">
                  <c:v>0.96969696969696961</c:v>
                </c:pt>
                <c:pt idx="65">
                  <c:v>0.98484848484848486</c:v>
                </c:pt>
                <c:pt idx="66">
                  <c:v>1</c:v>
                </c:pt>
                <c:pt idx="67">
                  <c:v>1.0151515151515149</c:v>
                </c:pt>
                <c:pt idx="68">
                  <c:v>1.0303030303030301</c:v>
                </c:pt>
                <c:pt idx="69">
                  <c:v>1.045454545454545</c:v>
                </c:pt>
                <c:pt idx="70">
                  <c:v>1.060606060606061</c:v>
                </c:pt>
                <c:pt idx="71">
                  <c:v>1.0757575757575759</c:v>
                </c:pt>
                <c:pt idx="72">
                  <c:v>1.0909090909090911</c:v>
                </c:pt>
                <c:pt idx="73">
                  <c:v>1.106060606060606</c:v>
                </c:pt>
                <c:pt idx="74">
                  <c:v>1.1212121212121211</c:v>
                </c:pt>
                <c:pt idx="75">
                  <c:v>1.136363636363636</c:v>
                </c:pt>
                <c:pt idx="76">
                  <c:v>1.1515151515151509</c:v>
                </c:pt>
                <c:pt idx="77">
                  <c:v>1.166666666666667</c:v>
                </c:pt>
                <c:pt idx="78">
                  <c:v>1.1818181818181821</c:v>
                </c:pt>
                <c:pt idx="79">
                  <c:v>1.196969696969697</c:v>
                </c:pt>
                <c:pt idx="80">
                  <c:v>1.2121212121212119</c:v>
                </c:pt>
                <c:pt idx="81">
                  <c:v>1.2272727272727271</c:v>
                </c:pt>
                <c:pt idx="82">
                  <c:v>1.242424242424242</c:v>
                </c:pt>
                <c:pt idx="83">
                  <c:v>1.257575757575758</c:v>
                </c:pt>
                <c:pt idx="84">
                  <c:v>1.2727272727272729</c:v>
                </c:pt>
                <c:pt idx="85">
                  <c:v>1.2878787878787881</c:v>
                </c:pt>
                <c:pt idx="86">
                  <c:v>1.303030303030303</c:v>
                </c:pt>
                <c:pt idx="87">
                  <c:v>1.3181818181818179</c:v>
                </c:pt>
                <c:pt idx="88">
                  <c:v>1.333333333333333</c:v>
                </c:pt>
                <c:pt idx="89">
                  <c:v>1.348484848484848</c:v>
                </c:pt>
                <c:pt idx="90">
                  <c:v>1.363636363636364</c:v>
                </c:pt>
                <c:pt idx="91">
                  <c:v>1.3787878787878789</c:v>
                </c:pt>
                <c:pt idx="92">
                  <c:v>1.393939393939394</c:v>
                </c:pt>
                <c:pt idx="93">
                  <c:v>1.4090909090909089</c:v>
                </c:pt>
                <c:pt idx="94">
                  <c:v>1.4242424242424241</c:v>
                </c:pt>
                <c:pt idx="95">
                  <c:v>1.439393939393939</c:v>
                </c:pt>
                <c:pt idx="96">
                  <c:v>1.454545454545455</c:v>
                </c:pt>
                <c:pt idx="97">
                  <c:v>1.4696969696969699</c:v>
                </c:pt>
                <c:pt idx="98">
                  <c:v>1.4848484848484851</c:v>
                </c:pt>
                <c:pt idx="99">
                  <c:v>1.5</c:v>
                </c:pt>
              </c:numCache>
            </c:numRef>
          </c:val>
          <c:smooth val="0"/>
          <c:extLst>
            <c:ext xmlns:c16="http://schemas.microsoft.com/office/drawing/2014/chart" uri="{C3380CC4-5D6E-409C-BE32-E72D297353CC}">
              <c16:uniqueId val="{00000000-AB89-45ED-A37A-3603870E5FFF}"/>
            </c:ext>
          </c:extLst>
        </c:ser>
        <c:ser>
          <c:idx val="2"/>
          <c:order val="1"/>
          <c:tx>
            <c:strRef>
              <c:f>Sheet1!$C$1</c:f>
              <c:strCache>
                <c:ptCount val="1"/>
                <c:pt idx="0">
                  <c:v>um(t): Master Control Input</c:v>
                </c:pt>
              </c:strCache>
            </c:strRef>
          </c:tx>
          <c:spPr>
            <a:ln w="28575" cap="rnd">
              <a:solidFill>
                <a:schemeClr val="accent3"/>
              </a:solidFill>
              <a:round/>
            </a:ln>
            <a:effectLst/>
          </c:spPr>
          <c:marker>
            <c:symbol val="none"/>
          </c:marker>
          <c:val>
            <c:numRef>
              <c:f>Sheet1!$C$2:$C$101</c:f>
              <c:numCache>
                <c:formatCode>General</c:formatCode>
                <c:ptCount val="100"/>
                <c:pt idx="0">
                  <c:v>0</c:v>
                </c:pt>
                <c:pt idx="1">
                  <c:v>1.6160688655065512E-2</c:v>
                </c:pt>
                <c:pt idx="2">
                  <c:v>3.231581329280811E-2</c:v>
                </c:pt>
                <c:pt idx="3">
                  <c:v>4.8459815004804382E-2</c:v>
                </c:pt>
                <c:pt idx="4">
                  <c:v>6.4587145095738915E-2</c:v>
                </c:pt>
                <c:pt idx="5">
                  <c:v>8.0692270178235104E-2</c:v>
                </c:pt>
                <c:pt idx="6">
                  <c:v>9.6769677253630088E-2</c:v>
                </c:pt>
                <c:pt idx="7">
                  <c:v>0.11281387877402881</c:v>
                </c:pt>
                <c:pt idx="8">
                  <c:v>0.12881941768098901</c:v>
                </c:pt>
                <c:pt idx="9">
                  <c:v>0.14478087241621071</c:v>
                </c:pt>
                <c:pt idx="10">
                  <c:v>0.16069286189962931</c:v>
                </c:pt>
                <c:pt idx="11">
                  <c:v>0.17655005047034161</c:v>
                </c:pt>
                <c:pt idx="12">
                  <c:v>0.19234715278582759</c:v>
                </c:pt>
                <c:pt idx="13">
                  <c:v>0.2080789386749701</c:v>
                </c:pt>
                <c:pt idx="14">
                  <c:v>0.2237402379404147</c:v>
                </c:pt>
                <c:pt idx="15">
                  <c:v>0.23932594510586369</c:v>
                </c:pt>
                <c:pt idx="16">
                  <c:v>0.25483102410394037</c:v>
                </c:pt>
                <c:pt idx="17">
                  <c:v>0.27025051290032442</c:v>
                </c:pt>
                <c:pt idx="18">
                  <c:v>0.28557952804990733</c:v>
                </c:pt>
                <c:pt idx="19">
                  <c:v>0.30081326918078888</c:v>
                </c:pt>
                <c:pt idx="20">
                  <c:v>0.31594702340199521</c:v>
                </c:pt>
                <c:pt idx="21">
                  <c:v>0.33097616963087001</c:v>
                </c:pt>
                <c:pt idx="22">
                  <c:v>0.34589618283616957</c:v>
                </c:pt>
                <c:pt idx="23">
                  <c:v>0.360702638192961</c:v>
                </c:pt>
                <c:pt idx="24">
                  <c:v>0.37539121514551171</c:v>
                </c:pt>
                <c:pt idx="25">
                  <c:v>0.38995770137443758</c:v>
                </c:pt>
                <c:pt idx="26">
                  <c:v>0.40439799666447029</c:v>
                </c:pt>
                <c:pt idx="27">
                  <c:v>0.41870811666928748</c:v>
                </c:pt>
                <c:pt idx="28">
                  <c:v>0.43288419656995369</c:v>
                </c:pt>
                <c:pt idx="29">
                  <c:v>0.44692249462360989</c:v>
                </c:pt>
                <c:pt idx="30">
                  <c:v>0.46081939559915452</c:v>
                </c:pt>
                <c:pt idx="31">
                  <c:v>0.47457141409676101</c:v>
                </c:pt>
                <c:pt idx="32">
                  <c:v>0.48817519774818352</c:v>
                </c:pt>
                <c:pt idx="33">
                  <c:v>0.50162753029491269</c:v>
                </c:pt>
                <c:pt idx="34">
                  <c:v>0.51492533454135536</c:v>
                </c:pt>
                <c:pt idx="35">
                  <c:v>0.52806567518032588</c:v>
                </c:pt>
                <c:pt idx="36">
                  <c:v>0.54104576148825489</c:v>
                </c:pt>
                <c:pt idx="37">
                  <c:v>0.55386294988764129</c:v>
                </c:pt>
                <c:pt idx="38">
                  <c:v>0.56651474637439403</c:v>
                </c:pt>
                <c:pt idx="39">
                  <c:v>0.57899880880783516</c:v>
                </c:pt>
                <c:pt idx="40">
                  <c:v>0.59131294906126108</c:v>
                </c:pt>
                <c:pt idx="41">
                  <c:v>0.60345513503108783</c:v>
                </c:pt>
                <c:pt idx="42">
                  <c:v>0.6154234925027362</c:v>
                </c:pt>
                <c:pt idx="43">
                  <c:v>0.62721630687154095</c:v>
                </c:pt>
                <c:pt idx="44">
                  <c:v>0.63883202471710709</c:v>
                </c:pt>
                <c:pt idx="45">
                  <c:v>0.65026925522966539</c:v>
                </c:pt>
                <c:pt idx="46">
                  <c:v>0.66152677148711958</c:v>
                </c:pt>
                <c:pt idx="47">
                  <c:v>0.6726035115816088</c:v>
                </c:pt>
                <c:pt idx="48">
                  <c:v>0.6834985795945564</c:v>
                </c:pt>
                <c:pt idx="49">
                  <c:v>0.69421124641930465</c:v>
                </c:pt>
                <c:pt idx="50">
                  <c:v>0.70474095043058305</c:v>
                </c:pt>
                <c:pt idx="51">
                  <c:v>0.71508729800019466</c:v>
                </c:pt>
                <c:pt idx="52">
                  <c:v>0.72525006385844704</c:v>
                </c:pt>
                <c:pt idx="53">
                  <c:v>0.73522919130099518</c:v>
                </c:pt>
                <c:pt idx="54">
                  <c:v>0.74502479224090767</c:v>
                </c:pt>
                <c:pt idx="55">
                  <c:v>0.75463714710590857</c:v>
                </c:pt>
                <c:pt idx="56">
                  <c:v>0.76406670458088632</c:v>
                </c:pt>
                <c:pt idx="57">
                  <c:v>0.77331408119591105</c:v>
                </c:pt>
                <c:pt idx="58">
                  <c:v>0.78238006076013378</c:v>
                </c:pt>
                <c:pt idx="59">
                  <c:v>0.79126559364209048</c:v>
                </c:pt>
                <c:pt idx="60">
                  <c:v>0.7999717958970709</c:v>
                </c:pt>
                <c:pt idx="61">
                  <c:v>0.80849994824235172</c:v>
                </c:pt>
                <c:pt idx="62">
                  <c:v>0.81685149488123876</c:v>
                </c:pt>
                <c:pt idx="63">
                  <c:v>0.82502804217699399</c:v>
                </c:pt>
                <c:pt idx="64">
                  <c:v>0.83303135717786803</c:v>
                </c:pt>
                <c:pt idx="65">
                  <c:v>0.840863365994589</c:v>
                </c:pt>
                <c:pt idx="66">
                  <c:v>0.84852615203180304</c:v>
                </c:pt>
                <c:pt idx="67">
                  <c:v>0.85602195407508375</c:v>
                </c:pt>
                <c:pt idx="68">
                  <c:v>0.86335316423527231</c:v>
                </c:pt>
                <c:pt idx="69">
                  <c:v>0.87052232575203303</c:v>
                </c:pt>
                <c:pt idx="70">
                  <c:v>0.87753213065864222</c:v>
                </c:pt>
                <c:pt idx="71">
                  <c:v>0.88438541731015374</c:v>
                </c:pt>
                <c:pt idx="72">
                  <c:v>0.89108516777721292</c:v>
                </c:pt>
                <c:pt idx="73">
                  <c:v>0.89763450510790743</c:v>
                </c:pt>
                <c:pt idx="74">
                  <c:v>0.90403669046017565</c:v>
                </c:pt>
                <c:pt idx="75">
                  <c:v>0.91029512010739944</c:v>
                </c:pt>
                <c:pt idx="76">
                  <c:v>0.91641332231993511</c:v>
                </c:pt>
                <c:pt idx="77">
                  <c:v>0.92239495412544281</c:v>
                </c:pt>
                <c:pt idx="78">
                  <c:v>0.92824379795099221</c:v>
                </c:pt>
                <c:pt idx="79">
                  <c:v>0.93396375815002475</c:v>
                </c:pt>
                <c:pt idx="80">
                  <c:v>0.93955885741736322</c:v>
                </c:pt>
                <c:pt idx="81">
                  <c:v>0.94503323309555987</c:v>
                </c:pt>
                <c:pt idx="82">
                  <c:v>0.95039113337597414</c:v>
                </c:pt>
                <c:pt idx="83">
                  <c:v>0.95563691339806955</c:v>
                </c:pt>
                <c:pt idx="84">
                  <c:v>0.96077503125050945</c:v>
                </c:pt>
                <c:pt idx="85">
                  <c:v>0.96581004387772529</c:v>
                </c:pt>
                <c:pt idx="86">
                  <c:v>0.97074660289571457</c:v>
                </c:pt>
                <c:pt idx="87">
                  <c:v>0.97558945032091138</c:v>
                </c:pt>
                <c:pt idx="88">
                  <c:v>0.98034341421605131</c:v>
                </c:pt>
                <c:pt idx="89">
                  <c:v>0.9850134042570271</c:v>
                </c:pt>
                <c:pt idx="90">
                  <c:v>0.98960440722480836</c:v>
                </c:pt>
                <c:pt idx="91">
                  <c:v>0.99412148242656229</c:v>
                </c:pt>
                <c:pt idx="92">
                  <c:v>0.99856975705018036</c:v>
                </c:pt>
                <c:pt idx="93">
                  <c:v>1.0029544214564781</c:v>
                </c:pt>
                <c:pt idx="94">
                  <c:v>1.007280724413385</c:v>
                </c:pt>
                <c:pt idx="95">
                  <c:v>1.0115539682765149</c:v>
                </c:pt>
                <c:pt idx="96">
                  <c:v>1.015779504120518</c:v>
                </c:pt>
                <c:pt idx="97">
                  <c:v>1.019962726825707</c:v>
                </c:pt>
                <c:pt idx="98">
                  <c:v>1.0241090701244671</c:v>
                </c:pt>
                <c:pt idx="99">
                  <c:v>1.028224001611973</c:v>
                </c:pt>
              </c:numCache>
            </c:numRef>
          </c:val>
          <c:smooth val="0"/>
          <c:extLst>
            <c:ext xmlns:c16="http://schemas.microsoft.com/office/drawing/2014/chart" uri="{C3380CC4-5D6E-409C-BE32-E72D297353CC}">
              <c16:uniqueId val="{00000001-AB89-45ED-A37A-3603870E5FFF}"/>
            </c:ext>
          </c:extLst>
        </c:ser>
        <c:ser>
          <c:idx val="3"/>
          <c:order val="2"/>
          <c:tx>
            <c:strRef>
              <c:f>Sheet1!$D$1</c:f>
              <c:strCache>
                <c:ptCount val="1"/>
                <c:pt idx="0">
                  <c:v>ui(t): Implemented Control Input</c:v>
                </c:pt>
              </c:strCache>
            </c:strRef>
          </c:tx>
          <c:spPr>
            <a:ln w="28575" cap="rnd">
              <a:solidFill>
                <a:schemeClr val="accent4"/>
              </a:solidFill>
              <a:round/>
            </a:ln>
            <a:effectLst/>
          </c:spPr>
          <c:marker>
            <c:symbol val="none"/>
          </c:marker>
          <c:val>
            <c:numRef>
              <c:f>Sheet1!$D$2:$D$101</c:f>
              <c:numCache>
                <c:formatCode>General</c:formatCode>
                <c:ptCount val="100"/>
                <c:pt idx="0">
                  <c:v>0.47942553860420289</c:v>
                </c:pt>
                <c:pt idx="1">
                  <c:v>0.54869968720405937</c:v>
                </c:pt>
                <c:pt idx="2">
                  <c:v>0.61439280581543287</c:v>
                </c:pt>
                <c:pt idx="3">
                  <c:v>0.67607615530602472</c:v>
                </c:pt>
                <c:pt idx="4">
                  <c:v>0.73334716587405246</c:v>
                </c:pt>
                <c:pt idx="5">
                  <c:v>0.78583206437712572</c:v>
                </c:pt>
                <c:pt idx="6">
                  <c:v>0.83318831372279634</c:v>
                </c:pt>
                <c:pt idx="7">
                  <c:v>0.87510684840036035</c:v>
                </c:pt>
                <c:pt idx="8">
                  <c:v>0.9113140915639506</c:v>
                </c:pt>
                <c:pt idx="9">
                  <c:v>0.94157374050264375</c:v>
                </c:pt>
                <c:pt idx="10">
                  <c:v>0.96568830884490098</c:v>
                </c:pt>
                <c:pt idx="11">
                  <c:v>0.98350041543230882</c:v>
                </c:pt>
                <c:pt idx="12">
                  <c:v>0.99489381145092648</c:v>
                </c:pt>
                <c:pt idx="13">
                  <c:v>0.99979413911676973</c:v>
                </c:pt>
                <c:pt idx="14">
                  <c:v>0.99816941696395778</c:v>
                </c:pt>
                <c:pt idx="15">
                  <c:v>0.99003024856834088</c:v>
                </c:pt>
                <c:pt idx="16">
                  <c:v>0.97542975334439308</c:v>
                </c:pt>
                <c:pt idx="17">
                  <c:v>0.95446321986701721</c:v>
                </c:pt>
                <c:pt idx="18">
                  <c:v>0.92726748398082526</c:v>
                </c:pt>
                <c:pt idx="19">
                  <c:v>0.89402003575559275</c:v>
                </c:pt>
                <c:pt idx="20">
                  <c:v>0.85493786111624659</c:v>
                </c:pt>
                <c:pt idx="21">
                  <c:v>0.81027602570736834</c:v>
                </c:pt>
                <c:pt idx="22">
                  <c:v>0.76032601023446944</c:v>
                </c:pt>
                <c:pt idx="23">
                  <c:v>0.70541380814625188</c:v>
                </c:pt>
                <c:pt idx="24">
                  <c:v>0.64589779807313497</c:v>
                </c:pt>
                <c:pt idx="25">
                  <c:v>0.58216640490734484</c:v>
                </c:pt>
                <c:pt idx="26">
                  <c:v>0.51463556478928163</c:v>
                </c:pt>
                <c:pt idx="27">
                  <c:v>0.44374601054466067</c:v>
                </c:pt>
                <c:pt idx="28">
                  <c:v>0.36996039528872843</c:v>
                </c:pt>
                <c:pt idx="29">
                  <c:v>0.29376027297005142</c:v>
                </c:pt>
                <c:pt idx="30">
                  <c:v>0.2156429555600283</c:v>
                </c:pt>
                <c:pt idx="31">
                  <c:v>0.13611826739934829</c:v>
                </c:pt>
                <c:pt idx="32">
                  <c:v>5.5705217883805398E-2</c:v>
                </c:pt>
                <c:pt idx="33">
                  <c:v>-2.5071385795169529E-2</c:v>
                </c:pt>
                <c:pt idx="34">
                  <c:v>-0.1056843637486715</c:v>
                </c:pt>
                <c:pt idx="35">
                  <c:v>-0.1856076039736434</c:v>
                </c:pt>
                <c:pt idx="36">
                  <c:v>-0.26431949596674831</c:v>
                </c:pt>
                <c:pt idx="37">
                  <c:v>-0.34130633495969459</c:v>
                </c:pt>
                <c:pt idx="38">
                  <c:v>-0.41606567455861382</c:v>
                </c:pt>
                <c:pt idx="39">
                  <c:v>-0.48810960590686492</c:v>
                </c:pt>
                <c:pt idx="40">
                  <c:v>-0.55696794197015076</c:v>
                </c:pt>
                <c:pt idx="41">
                  <c:v>-0.62219128616205033</c:v>
                </c:pt>
                <c:pt idx="42">
                  <c:v>-0.68335396528291192</c:v>
                </c:pt>
                <c:pt idx="43">
                  <c:v>-0.7400568076305899</c:v>
                </c:pt>
                <c:pt idx="44">
                  <c:v>-0.79192974815198747</c:v>
                </c:pt>
                <c:pt idx="45">
                  <c:v>-0.83863424363315808</c:v>
                </c:pt>
                <c:pt idx="46">
                  <c:v>-0.8798654821654821</c:v>
                </c:pt>
                <c:pt idx="47">
                  <c:v>-0.91535437246808349</c:v>
                </c:pt>
                <c:pt idx="48">
                  <c:v>-0.94486930008337233</c:v>
                </c:pt>
                <c:pt idx="49">
                  <c:v>-0.96821763898410029</c:v>
                </c:pt>
                <c:pt idx="50">
                  <c:v>-0.98524700872658399</c:v>
                </c:pt>
                <c:pt idx="51">
                  <c:v>-0.99584626894542039</c:v>
                </c:pt>
                <c:pt idx="52">
                  <c:v>-0.99994624469922644</c:v>
                </c:pt>
                <c:pt idx="53">
                  <c:v>-0.99752017793351577</c:v>
                </c:pt>
                <c:pt idx="54">
                  <c:v>-0.98858390211428993</c:v>
                </c:pt>
                <c:pt idx="55">
                  <c:v>-0.97319573889260891</c:v>
                </c:pt>
                <c:pt idx="56">
                  <c:v>-0.95145611747455683</c:v>
                </c:pt>
                <c:pt idx="57">
                  <c:v>-0.92350691918073891</c:v>
                </c:pt>
                <c:pt idx="58">
                  <c:v>-0.88953055147297566</c:v>
                </c:pt>
                <c:pt idx="59">
                  <c:v>-0.84974875749145573</c:v>
                </c:pt>
                <c:pt idx="60">
                  <c:v>-0.80442116887178094</c:v>
                </c:pt>
                <c:pt idx="61">
                  <c:v>-0.75384361128678912</c:v>
                </c:pt>
                <c:pt idx="62">
                  <c:v>-0.69834617377184893</c:v>
                </c:pt>
                <c:pt idx="63">
                  <c:v>-0.63829105443397494</c:v>
                </c:pt>
                <c:pt idx="64">
                  <c:v>-0.57407019660451164</c:v>
                </c:pt>
                <c:pt idx="65">
                  <c:v>-0.50610273086278579</c:v>
                </c:pt>
                <c:pt idx="66">
                  <c:v>-0.43483223962507628</c:v>
                </c:pt>
                <c:pt idx="67">
                  <c:v>-0.36072386215128971</c:v>
                </c:pt>
                <c:pt idx="68">
                  <c:v>-0.28426125886318282</c:v>
                </c:pt>
                <c:pt idx="69">
                  <c:v>-0.20594345478620629</c:v>
                </c:pt>
                <c:pt idx="70">
                  <c:v>-0.1262815827158997</c:v>
                </c:pt>
                <c:pt idx="71">
                  <c:v>-4.579554736421397E-2</c:v>
                </c:pt>
                <c:pt idx="72">
                  <c:v>3.4989367743148071E-2</c:v>
                </c:pt>
                <c:pt idx="73">
                  <c:v>0.1155459284736291</c:v>
                </c:pt>
                <c:pt idx="74">
                  <c:v>0.195348391025159</c:v>
                </c:pt>
                <c:pt idx="75">
                  <c:v>0.27387593313700792</c:v>
                </c:pt>
                <c:pt idx="76">
                  <c:v>0.35061605318072242</c:v>
                </c:pt>
                <c:pt idx="77">
                  <c:v>0.4250679149473417</c:v>
                </c:pt>
                <c:pt idx="78">
                  <c:v>0.49674561630150588</c:v>
                </c:pt>
                <c:pt idx="79">
                  <c:v>0.56518136036991329</c:v>
                </c:pt>
                <c:pt idx="80">
                  <c:v>0.62992850856772897</c:v>
                </c:pt>
                <c:pt idx="81">
                  <c:v>0.69056449553766708</c:v>
                </c:pt>
                <c:pt idx="82">
                  <c:v>0.74669358697773336</c:v>
                </c:pt>
                <c:pt idx="83">
                  <c:v>0.79794946235893827</c:v>
                </c:pt>
                <c:pt idx="84">
                  <c:v>0.84399760567715942</c:v>
                </c:pt>
                <c:pt idx="85">
                  <c:v>0.88453748863616966</c:v>
                </c:pt>
                <c:pt idx="86">
                  <c:v>0.91930453201350559</c:v>
                </c:pt>
                <c:pt idx="87">
                  <c:v>0.94807183240854898</c:v>
                </c:pt>
                <c:pt idx="88">
                  <c:v>0.97065164310336871</c:v>
                </c:pt>
                <c:pt idx="89">
                  <c:v>0.98689659937165197</c:v>
                </c:pt>
                <c:pt idx="90">
                  <c:v>0.99670068023887548</c:v>
                </c:pt>
                <c:pt idx="91">
                  <c:v>0.99999990041688636</c:v>
                </c:pt>
                <c:pt idx="92">
                  <c:v>0.99677272789706228</c:v>
                </c:pt>
                <c:pt idx="93">
                  <c:v>0.98704022447666828</c:v>
                </c:pt>
                <c:pt idx="94">
                  <c:v>0.97086590830128483</c:v>
                </c:pt>
                <c:pt idx="95">
                  <c:v>0.9483553393204025</c:v>
                </c:pt>
                <c:pt idx="96">
                  <c:v>0.91965543036167252</c:v>
                </c:pt>
                <c:pt idx="97">
                  <c:v>0.88495348832000553</c:v>
                </c:pt>
                <c:pt idx="98">
                  <c:v>0.84447599171909371</c:v>
                </c:pt>
                <c:pt idx="99">
                  <c:v>0.79848711262349037</c:v>
                </c:pt>
              </c:numCache>
            </c:numRef>
          </c:val>
          <c:smooth val="0"/>
          <c:extLst>
            <c:ext xmlns:c16="http://schemas.microsoft.com/office/drawing/2014/chart" uri="{C3380CC4-5D6E-409C-BE32-E72D297353CC}">
              <c16:uniqueId val="{00000002-AB89-45ED-A37A-3603870E5FFF}"/>
            </c:ext>
          </c:extLst>
        </c:ser>
        <c:dLbls>
          <c:showLegendKey val="0"/>
          <c:showVal val="0"/>
          <c:showCatName val="0"/>
          <c:showSerName val="0"/>
          <c:showPercent val="0"/>
          <c:showBubbleSize val="0"/>
        </c:dLbls>
        <c:smooth val="0"/>
        <c:axId val="2063287216"/>
        <c:axId val="2063280496"/>
      </c:lineChart>
      <c:catAx>
        <c:axId val="2063287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50800" cap="flat" cmpd="sng" algn="ctr">
            <a:solidFill>
              <a:schemeClr val="tx1">
                <a:alpha val="25000"/>
              </a:schemeClr>
            </a:solidFill>
            <a:round/>
            <a:headEnd type="none"/>
            <a:tailEnd type="triangle"/>
          </a:ln>
          <a:effectLst/>
        </c:spPr>
        <c:txPr>
          <a:bodyPr rot="-60000000" spcFirstLastPara="1" vertOverflow="ellipsis" vert="horz" wrap="square" anchor="ctr" anchorCtr="1"/>
          <a:lstStyle/>
          <a:p>
            <a:pPr>
              <a:defRPr sz="900" b="0" i="0" u="none" strike="noStrike" kern="1200" baseline="0">
                <a:ln>
                  <a:noFill/>
                </a:ln>
                <a:noFill/>
                <a:latin typeface="+mn-lt"/>
                <a:ea typeface="+mn-ea"/>
                <a:cs typeface="+mn-cs"/>
              </a:defRPr>
            </a:pPr>
            <a:endParaRPr lang="en-US"/>
          </a:p>
        </c:txPr>
        <c:crossAx val="2063280496"/>
        <c:crosses val="autoZero"/>
        <c:auto val="1"/>
        <c:lblAlgn val="ctr"/>
        <c:lblOffset val="100"/>
        <c:noMultiLvlLbl val="0"/>
      </c:catAx>
      <c:valAx>
        <c:axId val="2063280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Single Value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50800">
            <a:solidFill>
              <a:schemeClr val="tx1">
                <a:alpha val="25000"/>
              </a:schemeClr>
            </a:solidFill>
            <a:headEnd type="triangle"/>
            <a:tailEnd type="triangle"/>
          </a:ln>
          <a:effectLst/>
        </c:spPr>
        <c:txPr>
          <a:bodyPr rot="-60000000" spcFirstLastPara="1" vertOverflow="ellipsis" vert="horz" wrap="square" anchor="ctr" anchorCtr="1"/>
          <a:lstStyle/>
          <a:p>
            <a:pPr>
              <a:defRPr sz="900" b="0" i="0" u="none" strike="noStrike" kern="1200" baseline="0">
                <a:noFill/>
                <a:latin typeface="+mn-lt"/>
                <a:ea typeface="+mn-ea"/>
                <a:cs typeface="+mn-cs"/>
              </a:defRPr>
            </a:pPr>
            <a:endParaRPr lang="en-US"/>
          </a:p>
        </c:txPr>
        <c:crossAx val="2063287216"/>
        <c:crosses val="autoZero"/>
        <c:crossBetween val="between"/>
      </c:valAx>
      <c:spPr>
        <a:noFill/>
        <a:ln>
          <a:noFill/>
        </a:ln>
        <a:effectLst/>
      </c:spPr>
    </c:plotArea>
    <c:legend>
      <c:legendPos val="b"/>
      <c:layout>
        <c:manualLayout>
          <c:xMode val="edge"/>
          <c:yMode val="edge"/>
          <c:x val="0.15316535433070866"/>
          <c:y val="0.14236001749781282"/>
          <c:w val="0.79922484689413809"/>
          <c:h val="0.1493066491688538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C88407-121B-4377-8550-9BEF6FEF366A}">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8CF45965FBC44DBD11EA54EB9DB11F" ma:contentTypeVersion="16" ma:contentTypeDescription="Create a new document." ma:contentTypeScope="" ma:versionID="f320d6a7fb778da25596cd14d18327fa">
  <xsd:schema xmlns:xsd="http://www.w3.org/2001/XMLSchema" xmlns:xs="http://www.w3.org/2001/XMLSchema" xmlns:p="http://schemas.microsoft.com/office/2006/metadata/properties" xmlns:ns3="b4025a8c-6fb4-452c-9e52-1e656871b25c" xmlns:ns4="e3e9ea15-565a-494b-bcc8-9a60d917441e" targetNamespace="http://schemas.microsoft.com/office/2006/metadata/properties" ma:root="true" ma:fieldsID="06367ac9840c56e1977cc16cfa21c183" ns3:_="" ns4:_="">
    <xsd:import namespace="b4025a8c-6fb4-452c-9e52-1e656871b25c"/>
    <xsd:import namespace="e3e9ea15-565a-494b-bcc8-9a60d917441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SearchProperties" minOccurs="0"/>
                <xsd:element ref="ns3:MediaServiceSystem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25a8c-6fb4-452c-9e52-1e656871b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9ea15-565a-494b-bcc8-9a60d917441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4025a8c-6fb4-452c-9e52-1e656871b25c" xsi:nil="true"/>
  </documentManagement>
</p:properties>
</file>

<file path=customXml/itemProps1.xml><?xml version="1.0" encoding="utf-8"?>
<ds:datastoreItem xmlns:ds="http://schemas.openxmlformats.org/officeDocument/2006/customXml" ds:itemID="{9B7386FE-72C4-4260-8C6D-5702C0ACE7DD}">
  <ds:schemaRefs>
    <ds:schemaRef ds:uri="http://schemas.microsoft.com/sharepoint/v3/contenttype/forms"/>
  </ds:schemaRefs>
</ds:datastoreItem>
</file>

<file path=customXml/itemProps2.xml><?xml version="1.0" encoding="utf-8"?>
<ds:datastoreItem xmlns:ds="http://schemas.openxmlformats.org/officeDocument/2006/customXml" ds:itemID="{70C3230E-AF01-464D-9493-6A4754DFBF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25a8c-6fb4-452c-9e52-1e656871b25c"/>
    <ds:schemaRef ds:uri="e3e9ea15-565a-494b-bcc8-9a60d91744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557F81-E8E1-46E1-9D32-96FD577FA6FB}">
  <ds:schemaRefs>
    <ds:schemaRef ds:uri="http://schemas.microsoft.com/office/2006/metadata/properties"/>
    <ds:schemaRef ds:uri="http://schemas.microsoft.com/office/infopath/2007/PartnerControls"/>
    <ds:schemaRef ds:uri="b4025a8c-6fb4-452c-9e52-1e656871b25c"/>
  </ds:schemaRefs>
</ds:datastoreItem>
</file>

<file path=docProps/app.xml><?xml version="1.0" encoding="utf-8"?>
<Properties xmlns="http://schemas.openxmlformats.org/officeDocument/2006/extended-properties" xmlns:vt="http://schemas.openxmlformats.org/officeDocument/2006/docPropsVTypes">
  <Template>Normal</Template>
  <TotalTime>4684</TotalTime>
  <Pages>32</Pages>
  <Words>13404</Words>
  <Characters>80637</Characters>
  <Application>Microsoft Office Word</Application>
  <DocSecurity>0</DocSecurity>
  <Lines>671</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Mohannad Daqdouq</dc:creator>
  <cp:keywords/>
  <dc:description/>
  <cp:lastModifiedBy>Mohannad Daqdouq</cp:lastModifiedBy>
  <cp:revision>12</cp:revision>
  <dcterms:created xsi:type="dcterms:W3CDTF">2026-04-04T15:16:00Z</dcterms:created>
  <dcterms:modified xsi:type="dcterms:W3CDTF">2026-09-01T02:37:00Z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4d26b240-324a-4e50-ac65-aef9852c6e14</vt:lpwstr>
  </property>
  <property fmtid="{D5CDD505-2E9C-101B-9397-08002B2CF9AE}" pid="4" name="ContentTypeId">
    <vt:lpwstr>0x010100A68CF45965FBC44DBD11EA54EB9DB11F</vt:lpwstr>
  </property>
  <property fmtid="{D5CDD505-2E9C-101B-9397-08002B2CF9AE}" pid="5" name="TII_WORD_DOCUMENT_FILENAME">
    <vt:lpwstr>CCDT Rev06.docx</vt:lpwstr>
  </property>
  <property fmtid="{D5CDD505-2E9C-101B-9397-08002B2CF9AE}" pid="6" name="TII_WORD_DOCUMENT_ID">
    <vt:lpwstr>ca26289d-ea31-4f4e-9e60-a5fb1ee169b6</vt:lpwstr>
  </property>
</Properties>
</file>