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1C69" w14:textId="2BEEE795" w:rsidR="00B66C5E" w:rsidRPr="00C10B61" w:rsidRDefault="00C10B61" w:rsidP="00FB0D79">
      <w:pPr>
        <w:bidi w:val="0"/>
        <w:spacing w:after="80"/>
        <w:ind w:left="2970"/>
        <w:rPr>
          <w:b/>
          <w:bCs/>
          <w:color w:val="800000"/>
          <w:sz w:val="36"/>
          <w:szCs w:val="36"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E622E5B" wp14:editId="7DE46E4F">
            <wp:simplePos x="0" y="0"/>
            <wp:positionH relativeFrom="column">
              <wp:posOffset>-123825</wp:posOffset>
            </wp:positionH>
            <wp:positionV relativeFrom="paragraph">
              <wp:posOffset>-95250</wp:posOffset>
            </wp:positionV>
            <wp:extent cx="1371600" cy="1789430"/>
            <wp:effectExtent l="0" t="0" r="0" b="127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70" r="9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4EEE" w:rsidRPr="00C10B61">
        <w:rPr>
          <w:b/>
          <w:bCs/>
          <w:color w:val="800000"/>
          <w:sz w:val="36"/>
          <w:szCs w:val="36"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Ismail </w:t>
      </w:r>
      <w:r w:rsidR="00801552" w:rsidRPr="00C10B61">
        <w:rPr>
          <w:b/>
          <w:bCs/>
          <w:color w:val="800000"/>
          <w:sz w:val="36"/>
          <w:szCs w:val="36"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Mohamed </w:t>
      </w:r>
      <w:r w:rsidR="00074EEE" w:rsidRPr="00C10B61">
        <w:rPr>
          <w:b/>
          <w:bCs/>
          <w:color w:val="800000"/>
          <w:sz w:val="36"/>
          <w:szCs w:val="36"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Mosaed Ali</w:t>
      </w:r>
    </w:p>
    <w:p w14:paraId="29F7AB75" w14:textId="424F5EAA" w:rsidR="00C10B61" w:rsidRDefault="00C10B61" w:rsidP="00C10B61">
      <w:pPr>
        <w:bidi w:val="0"/>
        <w:spacing w:after="80"/>
        <w:ind w:left="2970"/>
        <w:rPr>
          <w:b/>
          <w:bCs/>
          <w:i/>
          <w:iCs/>
        </w:rPr>
      </w:pPr>
      <w:r w:rsidRPr="00C10B61">
        <w:rPr>
          <w:b/>
          <w:bCs/>
          <w:i/>
          <w:iCs/>
        </w:rPr>
        <w:t>Teach</w:t>
      </w:r>
      <w:r>
        <w:rPr>
          <w:b/>
          <w:bCs/>
          <w:i/>
          <w:iCs/>
        </w:rPr>
        <w:t>er</w:t>
      </w:r>
      <w:r w:rsidRPr="00C10B61">
        <w:rPr>
          <w:b/>
          <w:bCs/>
          <w:i/>
          <w:iCs/>
        </w:rPr>
        <w:t xml:space="preserve"> at Faculty of Engineering, Helwan University</w:t>
      </w:r>
    </w:p>
    <w:p w14:paraId="7F8425CA" w14:textId="3AD00938" w:rsidR="0090615F" w:rsidRDefault="0090615F" w:rsidP="0090615F">
      <w:pPr>
        <w:bidi w:val="0"/>
        <w:spacing w:after="80"/>
        <w:ind w:left="2970"/>
        <w:rPr>
          <w:b/>
          <w:bCs/>
          <w:i/>
          <w:iCs/>
          <w:rtl/>
        </w:rPr>
      </w:pPr>
      <w:r>
        <w:rPr>
          <w:b/>
          <w:bCs/>
          <w:i/>
          <w:iCs/>
        </w:rPr>
        <w:t>Technical Consultant</w:t>
      </w:r>
      <w:r w:rsidRPr="0090615F">
        <w:rPr>
          <w:b/>
          <w:bCs/>
          <w:i/>
          <w:iCs/>
        </w:rPr>
        <w:t xml:space="preserve"> in the field of Renewable Energy</w:t>
      </w:r>
      <w:r>
        <w:rPr>
          <w:b/>
          <w:bCs/>
          <w:i/>
          <w:iCs/>
        </w:rPr>
        <w:t>,</w:t>
      </w:r>
      <w:r w:rsidRPr="0090615F">
        <w:rPr>
          <w:b/>
          <w:bCs/>
          <w:i/>
          <w:iCs/>
        </w:rPr>
        <w:t xml:space="preserve"> Green Hydrogen </w:t>
      </w:r>
      <w:r>
        <w:rPr>
          <w:b/>
          <w:bCs/>
          <w:i/>
          <w:iCs/>
        </w:rPr>
        <w:t xml:space="preserve">and HVDC “KSA/EGYPT” </w:t>
      </w:r>
    </w:p>
    <w:p w14:paraId="44DFB470" w14:textId="24AF19A1" w:rsidR="00801552" w:rsidRPr="0090615F" w:rsidRDefault="002C5E58" w:rsidP="0090615F">
      <w:pPr>
        <w:bidi w:val="0"/>
        <w:spacing w:after="80"/>
        <w:ind w:left="2970"/>
        <w:rPr>
          <w:b/>
          <w:bCs/>
          <w:i/>
          <w:iCs/>
          <w:lang w:bidi="ar-EG"/>
        </w:rPr>
      </w:pPr>
      <w:r w:rsidRPr="00C10B61">
        <w:rPr>
          <w:b/>
          <w:bCs/>
          <w:color w:val="800000"/>
          <w:sz w:val="26"/>
          <w:szCs w:val="26"/>
          <w:u w:val="single"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Mob</w:t>
      </w:r>
      <w:r w:rsidR="00EE6DC9" w:rsidRPr="00C10B61">
        <w:rPr>
          <w:b/>
          <w:bCs/>
          <w:color w:val="800000"/>
          <w:sz w:val="26"/>
          <w:szCs w:val="26"/>
          <w:u w:val="single"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r w:rsidR="00EE6DC9" w:rsidRPr="002668C0">
        <w:rPr>
          <w:lang w:bidi="ar-EG"/>
        </w:rPr>
        <w:t xml:space="preserve"> </w:t>
      </w:r>
      <w:r w:rsidR="00EE6DC9">
        <w:rPr>
          <w:b/>
          <w:bCs/>
          <w:i/>
          <w:iCs/>
          <w:lang w:bidi="ar-EG"/>
        </w:rPr>
        <w:t>(</w:t>
      </w:r>
      <w:r w:rsidR="00D674B2" w:rsidRPr="003F1D8D">
        <w:rPr>
          <w:b/>
          <w:bCs/>
          <w:i/>
          <w:iCs/>
          <w:lang w:bidi="ar-EG"/>
        </w:rPr>
        <w:t>+2</w:t>
      </w:r>
      <w:r w:rsidRPr="003F1D8D">
        <w:rPr>
          <w:b/>
          <w:bCs/>
          <w:i/>
          <w:iCs/>
          <w:lang w:bidi="ar-EG"/>
        </w:rPr>
        <w:t>)</w:t>
      </w:r>
      <w:r w:rsidR="005C6DB0" w:rsidRPr="003F1D8D">
        <w:rPr>
          <w:b/>
          <w:bCs/>
          <w:i/>
          <w:iCs/>
          <w:lang w:bidi="ar-EG"/>
        </w:rPr>
        <w:t xml:space="preserve"> </w:t>
      </w:r>
      <w:r w:rsidR="00DB18A3">
        <w:rPr>
          <w:b/>
          <w:bCs/>
          <w:i/>
          <w:iCs/>
          <w:lang w:bidi="ar-EG"/>
        </w:rPr>
        <w:t>01</w:t>
      </w:r>
      <w:r w:rsidR="00074EEE">
        <w:rPr>
          <w:b/>
          <w:bCs/>
          <w:i/>
          <w:iCs/>
          <w:lang w:bidi="ar-EG"/>
        </w:rPr>
        <w:t>12637717</w:t>
      </w:r>
      <w:r w:rsidR="00DB18A3">
        <w:rPr>
          <w:b/>
          <w:bCs/>
          <w:i/>
          <w:iCs/>
          <w:lang w:bidi="ar-EG"/>
        </w:rPr>
        <w:t>8</w:t>
      </w:r>
      <w:r w:rsidR="0090615F">
        <w:rPr>
          <w:b/>
          <w:bCs/>
          <w:i/>
          <w:iCs/>
          <w:lang w:bidi="ar-EG"/>
        </w:rPr>
        <w:t xml:space="preserve"> /</w:t>
      </w:r>
      <w:proofErr w:type="gramStart"/>
      <w:r w:rsidR="0090615F">
        <w:rPr>
          <w:b/>
          <w:bCs/>
          <w:i/>
          <w:iCs/>
          <w:lang w:bidi="ar-EG"/>
        </w:rPr>
        <w:t xml:space="preserve"> </w:t>
      </w:r>
      <w:r w:rsidR="00801552">
        <w:rPr>
          <w:b/>
          <w:bCs/>
          <w:i/>
          <w:iCs/>
          <w:lang w:bidi="ar-EG"/>
        </w:rPr>
        <w:t xml:space="preserve">  </w:t>
      </w:r>
      <w:r w:rsidR="00801552" w:rsidRPr="003F1D8D">
        <w:rPr>
          <w:b/>
          <w:bCs/>
          <w:i/>
          <w:iCs/>
          <w:lang w:bidi="ar-EG"/>
        </w:rPr>
        <w:t>(</w:t>
      </w:r>
      <w:proofErr w:type="gramEnd"/>
      <w:r w:rsidR="00801552" w:rsidRPr="003F1D8D">
        <w:rPr>
          <w:b/>
          <w:bCs/>
          <w:i/>
          <w:iCs/>
          <w:lang w:bidi="ar-EG"/>
        </w:rPr>
        <w:t xml:space="preserve">+2) </w:t>
      </w:r>
      <w:r w:rsidR="00DB18A3">
        <w:rPr>
          <w:b/>
          <w:bCs/>
          <w:i/>
          <w:iCs/>
          <w:lang w:bidi="ar-EG"/>
        </w:rPr>
        <w:t>010</w:t>
      </w:r>
      <w:r w:rsidR="00074EEE">
        <w:rPr>
          <w:b/>
          <w:bCs/>
          <w:i/>
          <w:iCs/>
          <w:lang w:bidi="ar-EG"/>
        </w:rPr>
        <w:t>10833969</w:t>
      </w:r>
    </w:p>
    <w:p w14:paraId="2372C73A" w14:textId="77777777" w:rsidR="00C10B61" w:rsidRDefault="00510D36" w:rsidP="0090615F">
      <w:pPr>
        <w:bidi w:val="0"/>
        <w:ind w:left="2970"/>
        <w:rPr>
          <w:color w:val="800000"/>
          <w:lang w:bidi="ar-EG"/>
        </w:rPr>
      </w:pPr>
      <w:r w:rsidRPr="00C10B61">
        <w:rPr>
          <w:b/>
          <w:bCs/>
          <w:color w:val="800000"/>
          <w:sz w:val="26"/>
          <w:szCs w:val="26"/>
          <w:u w:val="single"/>
          <w:lang w:bidi="ar-E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E-Mail:</w:t>
      </w:r>
      <w:r w:rsidRPr="002668C0">
        <w:rPr>
          <w:color w:val="800000"/>
          <w:lang w:bidi="ar-EG"/>
        </w:rPr>
        <w:t xml:space="preserve"> </w:t>
      </w:r>
      <w:hyperlink r:id="rId8" w:history="1">
        <w:r w:rsidR="00483C37" w:rsidRPr="00A5749D">
          <w:rPr>
            <w:rStyle w:val="Hyperlink"/>
            <w:lang w:bidi="ar-EG"/>
          </w:rPr>
          <w:t>ismailmmosaed@gmail.com</w:t>
        </w:r>
      </w:hyperlink>
    </w:p>
    <w:p w14:paraId="706057EA" w14:textId="05ABD3CB" w:rsidR="0090615F" w:rsidRPr="0090615F" w:rsidRDefault="00C10B61" w:rsidP="0090615F">
      <w:pPr>
        <w:bidi w:val="0"/>
        <w:spacing w:line="360" w:lineRule="auto"/>
        <w:ind w:left="3870"/>
        <w:rPr>
          <w:rFonts w:ascii="Times New Roman" w:hAnsi="Times New Roman" w:cs="Simplified Arabic"/>
          <w:sz w:val="28"/>
          <w:szCs w:val="28"/>
        </w:rPr>
      </w:pPr>
      <w:hyperlink r:id="rId9" w:history="1">
        <w:r w:rsidRPr="001F34C5">
          <w:rPr>
            <w:rStyle w:val="Hyperlink"/>
            <w:rFonts w:ascii="Times New Roman" w:hAnsi="Times New Roman" w:cs="Simplified Arabic"/>
            <w:sz w:val="28"/>
            <w:szCs w:val="28"/>
          </w:rPr>
          <w:t>ismail.mosaed@h-eng.helwan.edu.eg</w:t>
        </w:r>
      </w:hyperlink>
      <w:hyperlink r:id="rId10" w:history="1"/>
    </w:p>
    <w:p w14:paraId="3B199D86" w14:textId="77777777" w:rsidR="0090615F" w:rsidRPr="009A2BC1" w:rsidRDefault="0090615F" w:rsidP="0090615F">
      <w:pPr>
        <w:widowControl w:val="0"/>
        <w:shd w:val="clear" w:color="auto" w:fill="B4C6E7"/>
        <w:autoSpaceDE w:val="0"/>
        <w:autoSpaceDN w:val="0"/>
        <w:bidi w:val="0"/>
        <w:adjustRightInd w:val="0"/>
        <w:spacing w:before="60" w:after="60"/>
        <w:jc w:val="center"/>
        <w:rPr>
          <w:rFonts w:ascii="Verdana" w:hAnsi="Verdana" w:cs="Times New Roman"/>
          <w:b/>
          <w:bCs/>
          <w:sz w:val="22"/>
          <w:szCs w:val="22"/>
          <w:u w:val="single"/>
        </w:rPr>
      </w:pPr>
      <w:r w:rsidRPr="009A2BC1">
        <w:rPr>
          <w:rFonts w:ascii="Verdana" w:hAnsi="Verdana" w:cs="Times New Roman"/>
          <w:b/>
          <w:bCs/>
          <w:sz w:val="22"/>
          <w:szCs w:val="22"/>
          <w:u w:val="single"/>
        </w:rPr>
        <w:t>BRIEF IN NUMBERS</w:t>
      </w:r>
    </w:p>
    <w:p w14:paraId="73DFF5DD" w14:textId="1F1E4CBE" w:rsidR="0090615F" w:rsidRPr="0090615F" w:rsidRDefault="0090615F" w:rsidP="0090615F">
      <w:pPr>
        <w:pStyle w:val="ListParagraph"/>
        <w:widowControl w:val="0"/>
        <w:autoSpaceDE w:val="0"/>
        <w:autoSpaceDN w:val="0"/>
        <w:bidi w:val="0"/>
        <w:adjustRightInd w:val="0"/>
        <w:ind w:left="-990" w:right="-136"/>
        <w:rPr>
          <w:rFonts w:ascii="Verdana" w:hAnsi="Verdana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71E81AFD" wp14:editId="3B35715A">
            <wp:extent cx="6827520" cy="3192780"/>
            <wp:effectExtent l="95250" t="76200" r="87630" b="45720"/>
            <wp:docPr id="2" name="Picture 2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32302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chemeClr val="bg2">
                          <a:lumMod val="75000"/>
                          <a:alpha val="40000"/>
                        </a:scheme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E071A3A" w14:textId="77777777" w:rsidR="00FE0FE4" w:rsidRPr="007C00DB" w:rsidRDefault="00FE0FE4" w:rsidP="00FE0FE4">
      <w:pPr>
        <w:bidi w:val="0"/>
        <w:spacing w:line="276" w:lineRule="auto"/>
        <w:ind w:left="-810"/>
        <w:jc w:val="lowKashida"/>
        <w:rPr>
          <w:b/>
          <w:bCs/>
          <w:color w:val="auto"/>
          <w:sz w:val="22"/>
          <w:szCs w:val="22"/>
          <w:lang w:bidi="ar-EG"/>
        </w:rPr>
      </w:pPr>
    </w:p>
    <w:p w14:paraId="3C048301" w14:textId="4B46F160" w:rsidR="00FE0FE4" w:rsidRDefault="00FE0FE4" w:rsidP="00FE0FE4">
      <w:pPr>
        <w:bidi w:val="0"/>
        <w:spacing w:line="276" w:lineRule="auto"/>
        <w:ind w:left="-810"/>
        <w:jc w:val="lowKashida"/>
        <w:rPr>
          <w:b/>
          <w:bCs/>
          <w:color w:val="auto"/>
          <w:lang w:bidi="ar-EG"/>
        </w:rPr>
      </w:pPr>
      <w:r w:rsidRPr="00FE0FE4">
        <w:rPr>
          <w:b/>
          <w:bCs/>
          <w:color w:val="auto"/>
          <w:lang w:bidi="ar-EG"/>
        </w:rPr>
        <w:t xml:space="preserve">Google Scholar: </w:t>
      </w:r>
      <w:hyperlink r:id="rId13" w:history="1">
        <w:r w:rsidRPr="00FE0FE4">
          <w:rPr>
            <w:rStyle w:val="Hyperlink"/>
            <w:b/>
            <w:bCs/>
            <w:lang w:bidi="ar-EG"/>
          </w:rPr>
          <w:t>https://scholar.google.com/citations?user=miraxC8AAAAJ&amp;hl=en</w:t>
        </w:r>
      </w:hyperlink>
    </w:p>
    <w:p w14:paraId="49B79617" w14:textId="77777777" w:rsidR="00FE0FE4" w:rsidRPr="007C00DB" w:rsidRDefault="00FE0FE4" w:rsidP="00FE0FE4">
      <w:pPr>
        <w:bidi w:val="0"/>
        <w:spacing w:line="276" w:lineRule="auto"/>
        <w:ind w:left="-810"/>
        <w:jc w:val="lowKashida"/>
        <w:rPr>
          <w:b/>
          <w:bCs/>
          <w:color w:val="auto"/>
          <w:sz w:val="22"/>
          <w:szCs w:val="22"/>
          <w:lang w:bidi="ar-EG"/>
        </w:rPr>
      </w:pPr>
    </w:p>
    <w:p w14:paraId="2ED27374" w14:textId="7264162E" w:rsidR="00FE0FE4" w:rsidRDefault="00FE0FE4" w:rsidP="00FE0FE4">
      <w:pPr>
        <w:bidi w:val="0"/>
        <w:spacing w:line="276" w:lineRule="auto"/>
        <w:ind w:left="-810"/>
        <w:jc w:val="lowKashida"/>
        <w:rPr>
          <w:b/>
          <w:bCs/>
          <w:color w:val="auto"/>
          <w:sz w:val="32"/>
          <w:szCs w:val="32"/>
          <w:lang w:bidi="ar-EG"/>
        </w:rPr>
      </w:pPr>
      <w:r>
        <w:rPr>
          <w:noProof/>
        </w:rPr>
        <w:drawing>
          <wp:inline distT="0" distB="0" distL="0" distR="0" wp14:anchorId="1A7933F9" wp14:editId="395B1FAA">
            <wp:extent cx="6732994" cy="2727960"/>
            <wp:effectExtent l="19050" t="19050" r="10795" b="15240"/>
            <wp:docPr id="211607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77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5837" cy="27736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86612" w14:textId="77777777" w:rsidR="007C00DB" w:rsidRDefault="007C00DB">
      <w:pPr>
        <w:bidi w:val="0"/>
        <w:rPr>
          <w:b/>
          <w:bCs/>
          <w:color w:val="auto"/>
          <w:sz w:val="32"/>
          <w:szCs w:val="32"/>
          <w:lang w:bidi="ar-EG"/>
        </w:rPr>
      </w:pPr>
      <w:r>
        <w:rPr>
          <w:b/>
          <w:bCs/>
          <w:color w:val="auto"/>
          <w:sz w:val="32"/>
          <w:szCs w:val="32"/>
          <w:lang w:bidi="ar-EG"/>
        </w:rPr>
        <w:br w:type="page"/>
      </w:r>
    </w:p>
    <w:p w14:paraId="1CEF23A0" w14:textId="5DEFD62D" w:rsidR="00873DDC" w:rsidRPr="00FE0FE4" w:rsidRDefault="00873DDC" w:rsidP="00FE0FE4">
      <w:pPr>
        <w:bidi w:val="0"/>
        <w:spacing w:line="276" w:lineRule="auto"/>
        <w:ind w:left="-540"/>
        <w:jc w:val="lowKashida"/>
        <w:rPr>
          <w:b/>
          <w:bCs/>
          <w:color w:val="auto"/>
          <w:sz w:val="32"/>
          <w:szCs w:val="32"/>
          <w:lang w:bidi="ar-EG"/>
        </w:rPr>
      </w:pPr>
      <w:r w:rsidRPr="00FE0FE4">
        <w:rPr>
          <w:b/>
          <w:bCs/>
          <w:color w:val="auto"/>
          <w:sz w:val="32"/>
          <w:szCs w:val="32"/>
          <w:lang w:bidi="ar-EG"/>
        </w:rPr>
        <w:lastRenderedPageBreak/>
        <w:t>Education:</w:t>
      </w:r>
    </w:p>
    <w:p w14:paraId="1D366ECB" w14:textId="77777777" w:rsidR="00873DDC" w:rsidRPr="00FE0FE4" w:rsidRDefault="00873DDC" w:rsidP="00FE0FE4">
      <w:pPr>
        <w:numPr>
          <w:ilvl w:val="0"/>
          <w:numId w:val="16"/>
        </w:numPr>
        <w:bidi w:val="0"/>
        <w:spacing w:before="120" w:after="40" w:line="276" w:lineRule="auto"/>
        <w:ind w:left="90"/>
        <w:rPr>
          <w:color w:val="auto"/>
          <w:lang w:bidi="ar-EG"/>
        </w:rPr>
      </w:pPr>
      <w:r w:rsidRPr="00FE0FE4">
        <w:rPr>
          <w:color w:val="auto"/>
          <w:lang w:bidi="ar-EG"/>
        </w:rPr>
        <w:t>Degree - Year: Engineering Bachelor in Electrical power and machines – 2013, Helwan University</w:t>
      </w:r>
    </w:p>
    <w:p w14:paraId="4C452807" w14:textId="77777777" w:rsidR="00873DDC" w:rsidRPr="00FE0FE4" w:rsidRDefault="00873DDC" w:rsidP="00FE0FE4">
      <w:pPr>
        <w:numPr>
          <w:ilvl w:val="0"/>
          <w:numId w:val="16"/>
        </w:numPr>
        <w:bidi w:val="0"/>
        <w:spacing w:before="120" w:after="40" w:line="276" w:lineRule="auto"/>
        <w:ind w:left="90"/>
        <w:jc w:val="both"/>
        <w:rPr>
          <w:color w:val="auto"/>
          <w:lang w:bidi="ar-EG"/>
        </w:rPr>
      </w:pPr>
      <w:r w:rsidRPr="00FE0FE4">
        <w:rPr>
          <w:color w:val="auto"/>
          <w:lang w:bidi="ar-EG"/>
        </w:rPr>
        <w:t xml:space="preserve">Master Degree: </w:t>
      </w:r>
      <w:r w:rsidR="00221C2F" w:rsidRPr="00FE0FE4">
        <w:rPr>
          <w:color w:val="auto"/>
          <w:lang w:bidi="ar-EG"/>
        </w:rPr>
        <w:t>Automatic Operation of Medium Voltage Closed Ring Distribution Networks</w:t>
      </w:r>
      <w:r w:rsidR="00B71CDB" w:rsidRPr="00FE0FE4">
        <w:rPr>
          <w:color w:val="auto"/>
          <w:lang w:bidi="ar-EG"/>
        </w:rPr>
        <w:t>, 2020.</w:t>
      </w:r>
    </w:p>
    <w:p w14:paraId="7FF9A818" w14:textId="277D8913" w:rsidR="00C10B61" w:rsidRPr="00FE0FE4" w:rsidRDefault="00C10B61" w:rsidP="00FE0FE4">
      <w:pPr>
        <w:numPr>
          <w:ilvl w:val="0"/>
          <w:numId w:val="16"/>
        </w:numPr>
        <w:bidi w:val="0"/>
        <w:spacing w:before="120" w:after="40" w:line="276" w:lineRule="auto"/>
        <w:ind w:left="90"/>
        <w:jc w:val="both"/>
        <w:rPr>
          <w:color w:val="auto"/>
          <w:lang w:bidi="ar-EG"/>
        </w:rPr>
      </w:pPr>
      <w:r w:rsidRPr="00FE0FE4">
        <w:rPr>
          <w:color w:val="auto"/>
          <w:lang w:bidi="ar-EG"/>
        </w:rPr>
        <w:t>PhD Degree: “Optimal Operation of Isolated Microgrids”, 2026.</w:t>
      </w:r>
    </w:p>
    <w:p w14:paraId="141D7CEC" w14:textId="77777777" w:rsidR="00873DDC" w:rsidRPr="00FE0FE4" w:rsidRDefault="00873DDC" w:rsidP="00FE0FE4">
      <w:pPr>
        <w:numPr>
          <w:ilvl w:val="0"/>
          <w:numId w:val="16"/>
        </w:numPr>
        <w:bidi w:val="0"/>
        <w:spacing w:before="120" w:after="40" w:line="276" w:lineRule="auto"/>
        <w:ind w:left="90"/>
        <w:rPr>
          <w:color w:val="auto"/>
          <w:lang w:bidi="ar-EG"/>
        </w:rPr>
      </w:pPr>
      <w:r w:rsidRPr="00FE0FE4">
        <w:rPr>
          <w:color w:val="auto"/>
          <w:lang w:bidi="ar-EG"/>
        </w:rPr>
        <w:t>Graduation Project: Substation Protection and Control, 100 % - Excellent.</w:t>
      </w:r>
    </w:p>
    <w:p w14:paraId="4A4E1E2F" w14:textId="77777777" w:rsidR="00873DDC" w:rsidRPr="00FE0FE4" w:rsidRDefault="00873DDC" w:rsidP="00FE0FE4">
      <w:pPr>
        <w:numPr>
          <w:ilvl w:val="0"/>
          <w:numId w:val="16"/>
        </w:numPr>
        <w:bidi w:val="0"/>
        <w:spacing w:before="120" w:after="40" w:line="276" w:lineRule="auto"/>
        <w:ind w:left="90"/>
        <w:rPr>
          <w:color w:val="auto"/>
          <w:lang w:bidi="ar-EG"/>
        </w:rPr>
      </w:pPr>
      <w:r w:rsidRPr="00FE0FE4">
        <w:rPr>
          <w:color w:val="auto"/>
          <w:lang w:bidi="ar-EG"/>
        </w:rPr>
        <w:t>Cumulative Grade: 90.5 % - Excellent (with honor degree).</w:t>
      </w:r>
    </w:p>
    <w:p w14:paraId="31E8D09C" w14:textId="77777777" w:rsidR="00873DDC" w:rsidRPr="00FE0FE4" w:rsidRDefault="00873DDC" w:rsidP="00873DDC">
      <w:pPr>
        <w:bidi w:val="0"/>
        <w:spacing w:line="360" w:lineRule="auto"/>
        <w:ind w:left="720"/>
        <w:jc w:val="lowKashida"/>
        <w:rPr>
          <w:color w:val="auto"/>
          <w:sz w:val="14"/>
          <w:szCs w:val="14"/>
          <w:lang w:bidi="ar-EG"/>
        </w:rPr>
      </w:pPr>
    </w:p>
    <w:p w14:paraId="4B97BADA" w14:textId="11C55A08" w:rsidR="00873DDC" w:rsidRPr="00FE0FE4" w:rsidRDefault="00FE0FE4" w:rsidP="00FE0FE4">
      <w:pPr>
        <w:bidi w:val="0"/>
        <w:spacing w:line="276" w:lineRule="auto"/>
        <w:ind w:left="-540"/>
        <w:jc w:val="lowKashida"/>
        <w:rPr>
          <w:b/>
          <w:bCs/>
          <w:color w:val="auto"/>
          <w:sz w:val="32"/>
          <w:szCs w:val="32"/>
          <w:lang w:bidi="ar-EG"/>
        </w:rPr>
      </w:pPr>
      <w:r>
        <w:rPr>
          <w:b/>
          <w:bCs/>
          <w:color w:val="auto"/>
          <w:sz w:val="32"/>
          <w:szCs w:val="32"/>
          <w:lang w:bidi="ar-EG"/>
        </w:rPr>
        <w:t>Key Achievements</w:t>
      </w:r>
      <w:r w:rsidR="00873DDC" w:rsidRPr="00FE0FE4">
        <w:rPr>
          <w:b/>
          <w:bCs/>
          <w:color w:val="auto"/>
          <w:sz w:val="32"/>
          <w:szCs w:val="32"/>
          <w:lang w:bidi="ar-EG"/>
        </w:rPr>
        <w:t>:</w:t>
      </w:r>
    </w:p>
    <w:p w14:paraId="16E8104B" w14:textId="77777777" w:rsidR="00873DDC" w:rsidRPr="00FE0FE4" w:rsidRDefault="00873DDC" w:rsidP="00873DDC">
      <w:pPr>
        <w:bidi w:val="0"/>
        <w:spacing w:line="360" w:lineRule="auto"/>
        <w:ind w:left="720"/>
        <w:rPr>
          <w:color w:val="auto"/>
          <w:sz w:val="8"/>
          <w:szCs w:val="8"/>
          <w:lang w:bidi="ar-EG"/>
        </w:rPr>
      </w:pPr>
    </w:p>
    <w:p w14:paraId="7123887F" w14:textId="0526D468" w:rsidR="00621A9A" w:rsidRPr="00621A9A" w:rsidRDefault="00FE0FE4" w:rsidP="00621A9A">
      <w:pPr>
        <w:pStyle w:val="ListParagraph"/>
        <w:numPr>
          <w:ilvl w:val="0"/>
          <w:numId w:val="19"/>
        </w:numPr>
        <w:bidi w:val="0"/>
        <w:spacing w:before="120" w:after="40" w:line="360" w:lineRule="auto"/>
        <w:ind w:left="0"/>
        <w:rPr>
          <w:rFonts w:asciiTheme="minorBidi" w:hAnsiTheme="minorBidi" w:cstheme="minorBidi"/>
          <w:b/>
          <w:bCs/>
          <w:i/>
          <w:iCs/>
          <w:u w:val="single"/>
          <w:lang w:bidi="ar-EG"/>
        </w:rPr>
      </w:pPr>
      <w:r w:rsidRPr="00621A9A">
        <w:rPr>
          <w:rFonts w:asciiTheme="minorBidi" w:hAnsiTheme="minorBidi" w:cstheme="minorBidi"/>
          <w:b/>
          <w:bCs/>
          <w:i/>
          <w:iCs/>
          <w:u w:val="single"/>
          <w:lang w:bidi="ar-EG"/>
        </w:rPr>
        <w:t xml:space="preserve">Technical Consultant in Mega-Projects, Renewable Energy, Green Hydrogen and </w:t>
      </w:r>
      <w:r w:rsidR="00621A9A" w:rsidRPr="00621A9A">
        <w:rPr>
          <w:rFonts w:asciiTheme="minorBidi" w:hAnsiTheme="minorBidi" w:cstheme="minorBidi"/>
          <w:b/>
          <w:bCs/>
          <w:i/>
          <w:iCs/>
          <w:u w:val="single"/>
          <w:lang w:bidi="ar-EG"/>
        </w:rPr>
        <w:t xml:space="preserve">HVDC connecting Egypt/KSA, .etc. some projects are as follows: </w:t>
      </w:r>
    </w:p>
    <w:p w14:paraId="679B68B4" w14:textId="183170C0" w:rsidR="00621A9A" w:rsidRPr="00621A9A" w:rsidRDefault="00621A9A" w:rsidP="00621A9A">
      <w:pPr>
        <w:numPr>
          <w:ilvl w:val="0"/>
          <w:numId w:val="18"/>
        </w:numPr>
        <w:bidi w:val="0"/>
        <w:spacing w:after="40" w:line="360" w:lineRule="auto"/>
        <w:ind w:left="630"/>
        <w:jc w:val="both"/>
        <w:rPr>
          <w:color w:val="auto"/>
          <w:lang w:bidi="ar-EG"/>
        </w:rPr>
      </w:pPr>
      <w:r w:rsidRPr="00621A9A">
        <w:rPr>
          <w:color w:val="auto"/>
          <w:lang w:bidi="ar-EG"/>
        </w:rPr>
        <w:t>Configuration of Protection</w:t>
      </w:r>
      <w:r>
        <w:rPr>
          <w:color w:val="auto"/>
          <w:lang w:bidi="ar-EG"/>
        </w:rPr>
        <w:t xml:space="preserve"> </w:t>
      </w:r>
      <w:r w:rsidRPr="00621A9A">
        <w:rPr>
          <w:color w:val="auto"/>
          <w:lang w:bidi="ar-EG"/>
        </w:rPr>
        <w:t>Systems</w:t>
      </w:r>
      <w:r>
        <w:rPr>
          <w:color w:val="auto"/>
          <w:lang w:bidi="ar-EG"/>
        </w:rPr>
        <w:t xml:space="preserve">, BCUs and </w:t>
      </w:r>
      <w:r w:rsidRPr="00621A9A">
        <w:rPr>
          <w:color w:val="auto"/>
          <w:lang w:bidi="ar-EG"/>
        </w:rPr>
        <w:t>Development of CID files</w:t>
      </w:r>
      <w:r>
        <w:rPr>
          <w:color w:val="auto"/>
          <w:lang w:bidi="ar-EG"/>
        </w:rPr>
        <w:t xml:space="preserve"> </w:t>
      </w:r>
      <w:r w:rsidRPr="00621A9A">
        <w:rPr>
          <w:color w:val="auto"/>
          <w:lang w:bidi="ar-EG"/>
        </w:rPr>
        <w:t>(Configuration &amp; Interoperability</w:t>
      </w:r>
      <w:r>
        <w:rPr>
          <w:color w:val="auto"/>
          <w:lang w:bidi="ar-EG"/>
        </w:rPr>
        <w:t xml:space="preserve"> </w:t>
      </w:r>
      <w:r w:rsidRPr="00621A9A">
        <w:rPr>
          <w:color w:val="auto"/>
          <w:lang w:bidi="ar-EG"/>
        </w:rPr>
        <w:t>Description)</w:t>
      </w:r>
      <w:r>
        <w:rPr>
          <w:color w:val="auto"/>
          <w:lang w:bidi="ar-EG"/>
        </w:rPr>
        <w:t xml:space="preserve"> </w:t>
      </w:r>
      <w:r w:rsidRPr="00621A9A">
        <w:rPr>
          <w:color w:val="auto"/>
          <w:lang w:bidi="ar-EG"/>
        </w:rPr>
        <w:t>for 3GW HVDC Link Egypt-KSA,</w:t>
      </w:r>
      <w:r>
        <w:rPr>
          <w:color w:val="auto"/>
          <w:lang w:bidi="ar-EG"/>
        </w:rPr>
        <w:t xml:space="preserve"> </w:t>
      </w:r>
      <w:r w:rsidRPr="00621A9A">
        <w:rPr>
          <w:color w:val="auto"/>
          <w:lang w:bidi="ar-EG"/>
        </w:rPr>
        <w:t>Badr 500kV Converter station.</w:t>
      </w:r>
    </w:p>
    <w:p w14:paraId="78D8B96C" w14:textId="3D98F3FE" w:rsidR="00621A9A" w:rsidRPr="00621A9A" w:rsidRDefault="00621A9A" w:rsidP="00621A9A">
      <w:pPr>
        <w:numPr>
          <w:ilvl w:val="0"/>
          <w:numId w:val="18"/>
        </w:numPr>
        <w:bidi w:val="0"/>
        <w:spacing w:after="40" w:line="360" w:lineRule="auto"/>
        <w:ind w:left="630"/>
        <w:jc w:val="both"/>
        <w:rPr>
          <w:color w:val="auto"/>
          <w:lang w:bidi="ar-EG"/>
        </w:rPr>
      </w:pPr>
      <w:r w:rsidRPr="00621A9A">
        <w:rPr>
          <w:color w:val="auto"/>
          <w:lang w:bidi="ar-EG"/>
        </w:rPr>
        <w:t>Led full techno-economic feasibility assessment for interconnecting remote oil fields (Al-Razza</w:t>
      </w:r>
      <w:r>
        <w:rPr>
          <w:color w:val="auto"/>
          <w:lang w:bidi="ar-EG"/>
        </w:rPr>
        <w:t>k</w:t>
      </w:r>
      <w:r w:rsidRPr="00621A9A">
        <w:rPr>
          <w:color w:val="auto"/>
          <w:lang w:bidi="ar-EG"/>
        </w:rPr>
        <w:t>) to centralized power sources, evaluating MV OHL, MV underground cables, HV grid connection, PV/BESS, and hybrid PV/BESS with 5 MW gas turbine integration.</w:t>
      </w:r>
    </w:p>
    <w:p w14:paraId="2D4E6B55" w14:textId="6CEA7477" w:rsidR="00621A9A" w:rsidRPr="00621A9A" w:rsidRDefault="00621A9A" w:rsidP="00621A9A">
      <w:pPr>
        <w:numPr>
          <w:ilvl w:val="0"/>
          <w:numId w:val="18"/>
        </w:numPr>
        <w:bidi w:val="0"/>
        <w:spacing w:after="40" w:line="360" w:lineRule="auto"/>
        <w:ind w:left="630"/>
        <w:jc w:val="both"/>
        <w:rPr>
          <w:color w:val="auto"/>
          <w:lang w:bidi="ar-EG"/>
        </w:rPr>
      </w:pPr>
      <w:r w:rsidRPr="00621A9A">
        <w:rPr>
          <w:color w:val="auto"/>
          <w:lang w:bidi="ar-EG"/>
        </w:rPr>
        <w:t>Developed performance guarantee frameworks for renewable microgrids within PPA agreements, covering PV, BESS, and diesel backup systems supplying 25 MVA at 0.85 PF for oil field operations.</w:t>
      </w:r>
    </w:p>
    <w:p w14:paraId="3478628A" w14:textId="441CFA04" w:rsidR="00621A9A" w:rsidRPr="00621A9A" w:rsidRDefault="00621A9A" w:rsidP="00621A9A">
      <w:pPr>
        <w:numPr>
          <w:ilvl w:val="0"/>
          <w:numId w:val="18"/>
        </w:numPr>
        <w:bidi w:val="0"/>
        <w:spacing w:after="40" w:line="360" w:lineRule="auto"/>
        <w:ind w:left="630"/>
        <w:jc w:val="both"/>
        <w:rPr>
          <w:color w:val="auto"/>
          <w:lang w:bidi="ar-EG"/>
        </w:rPr>
      </w:pPr>
      <w:r w:rsidRPr="00621A9A">
        <w:rPr>
          <w:color w:val="auto"/>
          <w:lang w:bidi="ar-EG"/>
        </w:rPr>
        <w:t>Acted as Owner’s Consultant during predevelopment phase for grid interconnection strategy, defining technical evaluation criteria, system alternatives, and financial viability metrics.</w:t>
      </w:r>
    </w:p>
    <w:p w14:paraId="096906A0" w14:textId="24874499" w:rsidR="00621A9A" w:rsidRPr="00621A9A" w:rsidRDefault="00621A9A" w:rsidP="00621A9A">
      <w:pPr>
        <w:numPr>
          <w:ilvl w:val="0"/>
          <w:numId w:val="18"/>
        </w:numPr>
        <w:bidi w:val="0"/>
        <w:spacing w:after="40" w:line="360" w:lineRule="auto"/>
        <w:ind w:left="630"/>
        <w:jc w:val="both"/>
        <w:rPr>
          <w:color w:val="auto"/>
          <w:lang w:bidi="ar-EG"/>
        </w:rPr>
      </w:pPr>
      <w:r w:rsidRPr="00621A9A">
        <w:rPr>
          <w:color w:val="auto"/>
          <w:lang w:bidi="ar-EG"/>
        </w:rPr>
        <w:t>Delivered voltage sag immunity, protection coordination, and transformer tapping studies for critical MV/LV industrial loads in Digital City infrastructure.</w:t>
      </w:r>
    </w:p>
    <w:p w14:paraId="1D2FEE56" w14:textId="2C2037C0" w:rsidR="00621A9A" w:rsidRPr="00621A9A" w:rsidRDefault="00621A9A" w:rsidP="00621A9A">
      <w:pPr>
        <w:numPr>
          <w:ilvl w:val="0"/>
          <w:numId w:val="18"/>
        </w:numPr>
        <w:bidi w:val="0"/>
        <w:spacing w:after="40" w:line="360" w:lineRule="auto"/>
        <w:ind w:left="630"/>
        <w:jc w:val="both"/>
        <w:rPr>
          <w:color w:val="auto"/>
          <w:lang w:bidi="ar-EG"/>
        </w:rPr>
      </w:pPr>
      <w:r w:rsidRPr="00621A9A">
        <w:rPr>
          <w:color w:val="auto"/>
          <w:lang w:bidi="ar-EG"/>
        </w:rPr>
        <w:t>Designed and supervised protection settings and coordination schemes including REF615 and REG615 relays by ABB, covering transformer protection, frequency backup protection, short-circuit protection, and MV/LV over/undervoltage protection.</w:t>
      </w:r>
    </w:p>
    <w:p w14:paraId="52D71449" w14:textId="1A698EEE" w:rsidR="00621A9A" w:rsidRPr="00621A9A" w:rsidRDefault="00621A9A" w:rsidP="00621A9A">
      <w:pPr>
        <w:numPr>
          <w:ilvl w:val="0"/>
          <w:numId w:val="18"/>
        </w:numPr>
        <w:bidi w:val="0"/>
        <w:spacing w:after="40" w:line="360" w:lineRule="auto"/>
        <w:ind w:left="630"/>
        <w:jc w:val="both"/>
        <w:rPr>
          <w:color w:val="auto"/>
          <w:lang w:bidi="ar-EG"/>
        </w:rPr>
      </w:pPr>
      <w:r w:rsidRPr="00621A9A">
        <w:rPr>
          <w:color w:val="auto"/>
          <w:lang w:bidi="ar-EG"/>
        </w:rPr>
        <w:t>Reviewed and optimized synchronization, inter-tripping, and interlocking schemes for MV switchgear and turbine-generator systems in industrial facilities.</w:t>
      </w:r>
    </w:p>
    <w:p w14:paraId="20321375" w14:textId="2F192735" w:rsidR="00621A9A" w:rsidRPr="00621A9A" w:rsidRDefault="00621A9A" w:rsidP="00621A9A">
      <w:pPr>
        <w:numPr>
          <w:ilvl w:val="0"/>
          <w:numId w:val="18"/>
        </w:numPr>
        <w:bidi w:val="0"/>
        <w:spacing w:after="40" w:line="360" w:lineRule="auto"/>
        <w:ind w:left="630"/>
        <w:jc w:val="both"/>
        <w:rPr>
          <w:color w:val="auto"/>
          <w:lang w:bidi="ar-EG"/>
        </w:rPr>
      </w:pPr>
      <w:r w:rsidRPr="00621A9A">
        <w:rPr>
          <w:color w:val="auto"/>
          <w:lang w:bidi="ar-EG"/>
        </w:rPr>
        <w:lastRenderedPageBreak/>
        <w:t>Evaluated and revised operational scenarios and protection supervision logic for WHR turbine integrated within cement plant operations.</w:t>
      </w:r>
    </w:p>
    <w:p w14:paraId="3C21284D" w14:textId="56E5071C" w:rsidR="00621A9A" w:rsidRPr="00621A9A" w:rsidRDefault="00621A9A" w:rsidP="00621A9A">
      <w:pPr>
        <w:numPr>
          <w:ilvl w:val="0"/>
          <w:numId w:val="18"/>
        </w:numPr>
        <w:bidi w:val="0"/>
        <w:spacing w:after="40" w:line="360" w:lineRule="auto"/>
        <w:ind w:left="630"/>
        <w:jc w:val="both"/>
        <w:rPr>
          <w:color w:val="auto"/>
          <w:lang w:bidi="ar-EG"/>
        </w:rPr>
      </w:pPr>
      <w:r w:rsidRPr="00621A9A">
        <w:rPr>
          <w:color w:val="auto"/>
          <w:lang w:bidi="ar-EG"/>
        </w:rPr>
        <w:t>Developed methodology for transformer–converter compatibility verification in renewable and power electronic applications, ensuring cross-supplier technical alignment.</w:t>
      </w:r>
    </w:p>
    <w:p w14:paraId="5F13DFAC" w14:textId="6A990738" w:rsidR="00621A9A" w:rsidRPr="00621A9A" w:rsidRDefault="00621A9A" w:rsidP="00621A9A">
      <w:pPr>
        <w:numPr>
          <w:ilvl w:val="0"/>
          <w:numId w:val="18"/>
        </w:numPr>
        <w:bidi w:val="0"/>
        <w:spacing w:after="40" w:line="360" w:lineRule="auto"/>
        <w:ind w:left="630"/>
        <w:jc w:val="both"/>
        <w:rPr>
          <w:color w:val="auto"/>
          <w:lang w:bidi="ar-EG"/>
        </w:rPr>
      </w:pPr>
      <w:r w:rsidRPr="00621A9A">
        <w:rPr>
          <w:color w:val="auto"/>
          <w:lang w:bidi="ar-EG"/>
        </w:rPr>
        <w:t>Conducted evaluation and technical comparison of multiple 22 kV and 33 kV connection proposals, including long-route MV cables (up to 53 km), reactive compensation solutions (shunt reactors, capacitor banks, SVC), and voltage control strategies.</w:t>
      </w:r>
    </w:p>
    <w:p w14:paraId="1878B130" w14:textId="579A42F5" w:rsidR="00621A9A" w:rsidRPr="00621A9A" w:rsidRDefault="00621A9A" w:rsidP="00621A9A">
      <w:pPr>
        <w:numPr>
          <w:ilvl w:val="0"/>
          <w:numId w:val="18"/>
        </w:numPr>
        <w:bidi w:val="0"/>
        <w:spacing w:after="40" w:line="360" w:lineRule="auto"/>
        <w:ind w:left="630"/>
        <w:jc w:val="both"/>
        <w:rPr>
          <w:color w:val="auto"/>
          <w:lang w:bidi="ar-EG"/>
        </w:rPr>
      </w:pPr>
      <w:r w:rsidRPr="00621A9A">
        <w:rPr>
          <w:color w:val="auto"/>
          <w:lang w:bidi="ar-EG"/>
        </w:rPr>
        <w:t>Prepared comprehensive technical and commercial proposals for EPC contractors and energy developers, integrating engineering analysis with contractual risk mitigation.</w:t>
      </w:r>
    </w:p>
    <w:p w14:paraId="693240E6" w14:textId="35EF9CCF" w:rsidR="00621A9A" w:rsidRPr="00621A9A" w:rsidRDefault="00621A9A" w:rsidP="00621A9A">
      <w:pPr>
        <w:numPr>
          <w:ilvl w:val="0"/>
          <w:numId w:val="18"/>
        </w:numPr>
        <w:bidi w:val="0"/>
        <w:spacing w:after="40" w:line="360" w:lineRule="auto"/>
        <w:ind w:left="630"/>
        <w:jc w:val="both"/>
        <w:rPr>
          <w:color w:val="auto"/>
          <w:lang w:bidi="ar-EG"/>
        </w:rPr>
      </w:pPr>
      <w:r w:rsidRPr="00621A9A">
        <w:rPr>
          <w:color w:val="auto"/>
          <w:lang w:bidi="ar-EG"/>
        </w:rPr>
        <w:t>Published peer-reviewed research on smart distribution networks, microgrid control, and BESS integration strategies for oil drilling applications, integrating machine learning-based optimization.</w:t>
      </w:r>
    </w:p>
    <w:p w14:paraId="4D07F565" w14:textId="556E9CEE" w:rsidR="00FE0FE4" w:rsidRPr="00621A9A" w:rsidRDefault="00621A9A" w:rsidP="00621A9A">
      <w:pPr>
        <w:numPr>
          <w:ilvl w:val="0"/>
          <w:numId w:val="18"/>
        </w:numPr>
        <w:bidi w:val="0"/>
        <w:spacing w:after="40" w:line="360" w:lineRule="auto"/>
        <w:ind w:left="630"/>
        <w:jc w:val="both"/>
        <w:rPr>
          <w:color w:val="auto"/>
          <w:lang w:bidi="ar-EG"/>
        </w:rPr>
      </w:pPr>
      <w:r w:rsidRPr="00621A9A">
        <w:rPr>
          <w:color w:val="auto"/>
          <w:lang w:bidi="ar-EG"/>
        </w:rPr>
        <w:t>Designed microgrid control strategies integrating PV, BESS, diesel generation, and flared gas turbines to enhance reliability, fuel reduction, and grid independence.</w:t>
      </w:r>
    </w:p>
    <w:p w14:paraId="1CFA0E54" w14:textId="5B1B9AA1" w:rsidR="00FE0FE4" w:rsidRPr="00621A9A" w:rsidRDefault="00FE0FE4" w:rsidP="00621A9A">
      <w:pPr>
        <w:pStyle w:val="ListParagraph"/>
        <w:numPr>
          <w:ilvl w:val="0"/>
          <w:numId w:val="19"/>
        </w:numPr>
        <w:bidi w:val="0"/>
        <w:spacing w:before="120" w:after="40" w:line="360" w:lineRule="auto"/>
        <w:ind w:left="0"/>
        <w:rPr>
          <w:rFonts w:asciiTheme="minorBidi" w:hAnsiTheme="minorBidi" w:cstheme="minorBidi"/>
          <w:b/>
          <w:bCs/>
          <w:i/>
          <w:iCs/>
          <w:u w:val="single"/>
          <w:lang w:bidi="ar-EG"/>
        </w:rPr>
      </w:pPr>
      <w:r w:rsidRPr="00621A9A">
        <w:rPr>
          <w:rFonts w:asciiTheme="minorBidi" w:hAnsiTheme="minorBidi" w:cstheme="minorBidi"/>
          <w:b/>
          <w:bCs/>
          <w:i/>
          <w:iCs/>
          <w:u w:val="single"/>
          <w:lang w:bidi="ar-EG"/>
        </w:rPr>
        <w:t>Laboratory Development &amp; Strategic Funding</w:t>
      </w:r>
    </w:p>
    <w:p w14:paraId="40046F21" w14:textId="6E7A9195" w:rsidR="00FE0FE4" w:rsidRPr="00FE0FE4" w:rsidRDefault="00FE0FE4" w:rsidP="00FE0FE4">
      <w:pPr>
        <w:numPr>
          <w:ilvl w:val="0"/>
          <w:numId w:val="18"/>
        </w:numPr>
        <w:bidi w:val="0"/>
        <w:spacing w:after="40" w:line="360" w:lineRule="auto"/>
        <w:ind w:left="630"/>
        <w:jc w:val="both"/>
        <w:rPr>
          <w:color w:val="auto"/>
          <w:lang w:bidi="ar-EG"/>
        </w:rPr>
      </w:pPr>
      <w:r w:rsidRPr="00FE0FE4">
        <w:rPr>
          <w:color w:val="auto"/>
          <w:lang w:bidi="ar-EG"/>
        </w:rPr>
        <w:t>Secured major capital funding from multinational industry leaders including</w:t>
      </w:r>
      <w:r>
        <w:rPr>
          <w:color w:val="auto"/>
          <w:lang w:bidi="ar-EG"/>
        </w:rPr>
        <w:t xml:space="preserve"> </w:t>
      </w:r>
      <w:r w:rsidRPr="00FE0FE4">
        <w:rPr>
          <w:color w:val="auto"/>
          <w:lang w:bidi="ar-EG"/>
        </w:rPr>
        <w:t>Siemens (Germany), Schneider Electric (France), and ABB (Switzerland) to modernize Faculty of Engineering laboratories</w:t>
      </w:r>
      <w:r>
        <w:rPr>
          <w:color w:val="auto"/>
          <w:lang w:bidi="ar-EG"/>
        </w:rPr>
        <w:t>, Helwan university</w:t>
      </w:r>
      <w:r w:rsidRPr="00FE0FE4">
        <w:rPr>
          <w:color w:val="auto"/>
          <w:rtl/>
          <w:lang w:bidi="ar-EG"/>
        </w:rPr>
        <w:t>.</w:t>
      </w:r>
    </w:p>
    <w:p w14:paraId="05280AD3" w14:textId="1B491E53" w:rsidR="00FE0FE4" w:rsidRPr="00FE0FE4" w:rsidRDefault="00FE0FE4" w:rsidP="00FE0FE4">
      <w:pPr>
        <w:numPr>
          <w:ilvl w:val="0"/>
          <w:numId w:val="18"/>
        </w:numPr>
        <w:bidi w:val="0"/>
        <w:spacing w:after="40" w:line="360" w:lineRule="auto"/>
        <w:ind w:left="630"/>
        <w:jc w:val="both"/>
        <w:rPr>
          <w:color w:val="auto"/>
          <w:lang w:bidi="ar-EG"/>
        </w:rPr>
      </w:pPr>
      <w:r w:rsidRPr="00FE0FE4">
        <w:rPr>
          <w:color w:val="auto"/>
          <w:lang w:bidi="ar-EG"/>
        </w:rPr>
        <w:t>Authored winning technical proposals that resulted in the successful acquisition</w:t>
      </w:r>
      <w:r>
        <w:rPr>
          <w:color w:val="auto"/>
          <w:lang w:bidi="ar-EG"/>
        </w:rPr>
        <w:t xml:space="preserve"> </w:t>
      </w:r>
      <w:r w:rsidRPr="00FE0FE4">
        <w:rPr>
          <w:color w:val="auto"/>
          <w:lang w:bidi="ar-EG"/>
        </w:rPr>
        <w:t>of three separate development grants</w:t>
      </w:r>
      <w:r w:rsidRPr="00FE0FE4">
        <w:rPr>
          <w:color w:val="auto"/>
          <w:rtl/>
          <w:lang w:bidi="ar-EG"/>
        </w:rPr>
        <w:t>.</w:t>
      </w:r>
    </w:p>
    <w:p w14:paraId="5A4B8487" w14:textId="04C89D43" w:rsidR="003B7404" w:rsidRPr="00FE0FE4" w:rsidRDefault="00873DDC" w:rsidP="007C00DB">
      <w:pPr>
        <w:pStyle w:val="ListParagraph"/>
        <w:numPr>
          <w:ilvl w:val="0"/>
          <w:numId w:val="19"/>
        </w:numPr>
        <w:bidi w:val="0"/>
        <w:spacing w:before="120" w:after="40" w:line="360" w:lineRule="auto"/>
        <w:ind w:left="0"/>
        <w:rPr>
          <w:lang w:bidi="ar-EG"/>
        </w:rPr>
      </w:pPr>
      <w:r w:rsidRPr="00621A9A">
        <w:rPr>
          <w:rFonts w:asciiTheme="minorBidi" w:hAnsiTheme="minorBidi" w:cstheme="minorBidi"/>
          <w:b/>
          <w:bCs/>
          <w:i/>
          <w:iCs/>
          <w:u w:val="single"/>
          <w:lang w:bidi="ar-EG"/>
        </w:rPr>
        <w:t>Creator for YouTube channel (</w:t>
      </w:r>
      <w:proofErr w:type="spellStart"/>
      <w:r w:rsidRPr="00621A9A">
        <w:rPr>
          <w:rFonts w:asciiTheme="minorBidi" w:hAnsiTheme="minorBidi" w:cstheme="minorBidi"/>
          <w:b/>
          <w:bCs/>
          <w:i/>
          <w:iCs/>
          <w:u w:val="single"/>
          <w:lang w:bidi="ar-EG"/>
        </w:rPr>
        <w:t>Prof.eng.courses</w:t>
      </w:r>
      <w:proofErr w:type="spellEnd"/>
      <w:r w:rsidRPr="00621A9A">
        <w:rPr>
          <w:rFonts w:asciiTheme="minorBidi" w:hAnsiTheme="minorBidi" w:cstheme="minorBidi"/>
          <w:b/>
          <w:bCs/>
          <w:i/>
          <w:iCs/>
          <w:u w:val="single"/>
          <w:lang w:bidi="ar-EG"/>
        </w:rPr>
        <w:t>)</w:t>
      </w:r>
      <w:r w:rsidR="003B7404" w:rsidRPr="00621A9A">
        <w:rPr>
          <w:rFonts w:asciiTheme="minorBidi" w:hAnsiTheme="minorBidi" w:cstheme="minorBidi"/>
          <w:b/>
          <w:bCs/>
          <w:i/>
          <w:iCs/>
          <w:u w:val="single"/>
          <w:lang w:bidi="ar-EG"/>
        </w:rPr>
        <w:t xml:space="preserve"> “Educational Channel”</w:t>
      </w:r>
      <w:r w:rsidR="00FE0FE4" w:rsidRPr="00621A9A">
        <w:rPr>
          <w:rFonts w:asciiTheme="minorBidi" w:hAnsiTheme="minorBidi" w:cstheme="minorBidi"/>
          <w:b/>
          <w:bCs/>
          <w:i/>
          <w:iCs/>
          <w:u w:val="single"/>
          <w:lang w:bidi="ar-EG"/>
        </w:rPr>
        <w:t xml:space="preserve"> </w:t>
      </w:r>
      <w:hyperlink r:id="rId15" w:history="1">
        <w:r w:rsidR="00FE0FE4" w:rsidRPr="007C00DB">
          <w:rPr>
            <w:rStyle w:val="Hyperlink"/>
            <w:rFonts w:asciiTheme="minorBidi" w:hAnsiTheme="minorBidi" w:cstheme="minorBidi"/>
          </w:rPr>
          <w:t>https://www.youtube.com/channel/UCIYX6HP2kE0LPWFdxN_kDUw/playlists</w:t>
        </w:r>
      </w:hyperlink>
      <w:r w:rsidR="003B7404" w:rsidRPr="007C00DB">
        <w:rPr>
          <w:rFonts w:asciiTheme="minorBidi" w:hAnsiTheme="minorBidi" w:cstheme="minorBidi"/>
          <w:lang w:bidi="ar-EG"/>
        </w:rPr>
        <w:t xml:space="preserve">       </w:t>
      </w:r>
      <w:r w:rsidR="000F56D3" w:rsidRPr="007C00DB">
        <w:rPr>
          <w:rFonts w:asciiTheme="minorBidi" w:hAnsiTheme="minorBidi" w:cstheme="minorBidi"/>
          <w:lang w:bidi="ar-EG"/>
        </w:rPr>
        <w:t xml:space="preserve">     </w:t>
      </w:r>
      <w:r w:rsidR="003B7404" w:rsidRPr="007C00DB">
        <w:rPr>
          <w:rFonts w:asciiTheme="minorBidi" w:hAnsiTheme="minorBidi" w:cstheme="minorBidi"/>
          <w:lang w:bidi="ar-EG"/>
        </w:rPr>
        <w:t xml:space="preserve">Contains </w:t>
      </w:r>
      <w:r w:rsidR="0098685B" w:rsidRPr="007C00DB">
        <w:rPr>
          <w:rFonts w:asciiTheme="minorBidi" w:hAnsiTheme="minorBidi" w:cstheme="minorBidi"/>
          <w:lang w:bidi="ar-EG"/>
        </w:rPr>
        <w:t xml:space="preserve">more than </w:t>
      </w:r>
      <w:r w:rsidR="003B7404" w:rsidRPr="007C00DB">
        <w:rPr>
          <w:rFonts w:asciiTheme="minorBidi" w:hAnsiTheme="minorBidi" w:cstheme="minorBidi"/>
          <w:lang w:bidi="ar-EG"/>
        </w:rPr>
        <w:t>2</w:t>
      </w:r>
      <w:r w:rsidR="0098685B" w:rsidRPr="007C00DB">
        <w:rPr>
          <w:rFonts w:asciiTheme="minorBidi" w:hAnsiTheme="minorBidi" w:cstheme="minorBidi"/>
          <w:lang w:bidi="ar-EG"/>
        </w:rPr>
        <w:t>50</w:t>
      </w:r>
      <w:r w:rsidR="003B7404" w:rsidRPr="007C00DB">
        <w:rPr>
          <w:rFonts w:asciiTheme="minorBidi" w:hAnsiTheme="minorBidi" w:cstheme="minorBidi"/>
          <w:lang w:bidi="ar-EG"/>
        </w:rPr>
        <w:t xml:space="preserve"> educational videos and </w:t>
      </w:r>
      <w:r w:rsidR="0098685B" w:rsidRPr="007C00DB">
        <w:rPr>
          <w:rFonts w:asciiTheme="minorBidi" w:hAnsiTheme="minorBidi" w:cstheme="minorBidi"/>
          <w:lang w:bidi="ar-EG"/>
        </w:rPr>
        <w:t>732</w:t>
      </w:r>
      <w:r w:rsidR="003B7404" w:rsidRPr="007C00DB">
        <w:rPr>
          <w:rFonts w:asciiTheme="minorBidi" w:hAnsiTheme="minorBidi" w:cstheme="minorBidi"/>
          <w:lang w:bidi="ar-EG"/>
        </w:rPr>
        <w:t>,</w:t>
      </w:r>
      <w:r w:rsidR="0098685B" w:rsidRPr="007C00DB">
        <w:rPr>
          <w:rFonts w:asciiTheme="minorBidi" w:hAnsiTheme="minorBidi" w:cstheme="minorBidi"/>
          <w:lang w:bidi="ar-EG"/>
        </w:rPr>
        <w:t>100</w:t>
      </w:r>
      <w:r w:rsidR="003B7404" w:rsidRPr="007C00DB">
        <w:rPr>
          <w:rFonts w:asciiTheme="minorBidi" w:hAnsiTheme="minorBidi" w:cstheme="minorBidi"/>
          <w:lang w:bidi="ar-EG"/>
        </w:rPr>
        <w:t xml:space="preserve"> Views</w:t>
      </w:r>
      <w:r w:rsidR="008D70A4" w:rsidRPr="007C00DB">
        <w:rPr>
          <w:rFonts w:asciiTheme="minorBidi" w:hAnsiTheme="minorBidi" w:cstheme="minorBidi"/>
          <w:lang w:bidi="ar-EG"/>
        </w:rPr>
        <w:t>.</w:t>
      </w:r>
    </w:p>
    <w:p w14:paraId="5723F087" w14:textId="40E3623B" w:rsidR="00A62BF1" w:rsidRPr="00621A9A" w:rsidRDefault="00C10B61" w:rsidP="00621A9A">
      <w:pPr>
        <w:bidi w:val="0"/>
        <w:spacing w:after="40" w:line="360" w:lineRule="auto"/>
        <w:jc w:val="center"/>
        <w:rPr>
          <w:noProof/>
          <w:color w:val="auto"/>
        </w:rPr>
      </w:pPr>
      <w:r w:rsidRPr="00FE0FE4">
        <w:rPr>
          <w:noProof/>
          <w:color w:val="auto"/>
        </w:rPr>
        <w:drawing>
          <wp:inline distT="0" distB="0" distL="0" distR="0" wp14:anchorId="5C099985" wp14:editId="6AD72229">
            <wp:extent cx="4808220" cy="1689735"/>
            <wp:effectExtent l="0" t="0" r="0" b="571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198" cy="1703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F48DB" w14:textId="77777777" w:rsidR="00ED47D2" w:rsidRPr="00FE0FE4" w:rsidRDefault="009213CE" w:rsidP="007C00DB">
      <w:pPr>
        <w:bidi w:val="0"/>
        <w:spacing w:line="276" w:lineRule="auto"/>
        <w:ind w:left="-630"/>
        <w:jc w:val="lowKashida"/>
        <w:rPr>
          <w:b/>
          <w:bCs/>
          <w:color w:val="auto"/>
          <w:sz w:val="32"/>
          <w:szCs w:val="32"/>
          <w:lang w:bidi="ar-EG"/>
        </w:rPr>
      </w:pPr>
      <w:r w:rsidRPr="00FE0FE4">
        <w:rPr>
          <w:b/>
          <w:bCs/>
          <w:color w:val="auto"/>
          <w:sz w:val="32"/>
          <w:szCs w:val="32"/>
          <w:lang w:bidi="ar-EG"/>
        </w:rPr>
        <w:lastRenderedPageBreak/>
        <w:t>Computer</w:t>
      </w:r>
      <w:r w:rsidR="00187D00" w:rsidRPr="00FE0FE4">
        <w:rPr>
          <w:b/>
          <w:bCs/>
          <w:color w:val="auto"/>
          <w:sz w:val="32"/>
          <w:szCs w:val="32"/>
          <w:lang w:bidi="ar-EG"/>
        </w:rPr>
        <w:t xml:space="preserve"> </w:t>
      </w:r>
      <w:r w:rsidR="0096746D" w:rsidRPr="00FE0FE4">
        <w:rPr>
          <w:b/>
          <w:bCs/>
          <w:color w:val="auto"/>
          <w:sz w:val="32"/>
          <w:szCs w:val="32"/>
          <w:lang w:bidi="ar-EG"/>
        </w:rPr>
        <w:t>/</w:t>
      </w:r>
      <w:r w:rsidR="00187D00" w:rsidRPr="00FE0FE4">
        <w:rPr>
          <w:b/>
          <w:bCs/>
          <w:color w:val="auto"/>
          <w:sz w:val="32"/>
          <w:szCs w:val="32"/>
          <w:lang w:bidi="ar-EG"/>
        </w:rPr>
        <w:t xml:space="preserve"> </w:t>
      </w:r>
      <w:r w:rsidR="0096746D" w:rsidRPr="00FE0FE4">
        <w:rPr>
          <w:b/>
          <w:bCs/>
          <w:color w:val="auto"/>
          <w:sz w:val="32"/>
          <w:szCs w:val="32"/>
          <w:lang w:bidi="ar-EG"/>
        </w:rPr>
        <w:t>Software</w:t>
      </w:r>
      <w:r w:rsidRPr="00FE0FE4">
        <w:rPr>
          <w:b/>
          <w:bCs/>
          <w:color w:val="auto"/>
          <w:sz w:val="32"/>
          <w:szCs w:val="32"/>
          <w:lang w:bidi="ar-EG"/>
        </w:rPr>
        <w:t xml:space="preserve"> Skills</w:t>
      </w:r>
      <w:r w:rsidR="009B366E" w:rsidRPr="00FE0FE4">
        <w:rPr>
          <w:b/>
          <w:bCs/>
          <w:color w:val="auto"/>
          <w:sz w:val="32"/>
          <w:szCs w:val="32"/>
          <w:lang w:bidi="ar-EG"/>
        </w:rPr>
        <w:t>:</w:t>
      </w:r>
    </w:p>
    <w:p w14:paraId="0B0A0C15" w14:textId="4E4BDEE1" w:rsidR="007C00DB" w:rsidRPr="007C00DB" w:rsidRDefault="00100C70" w:rsidP="007C00DB">
      <w:pPr>
        <w:numPr>
          <w:ilvl w:val="0"/>
          <w:numId w:val="16"/>
        </w:numPr>
        <w:bidi w:val="0"/>
        <w:spacing w:before="120" w:after="40" w:line="360" w:lineRule="auto"/>
        <w:ind w:left="90"/>
        <w:rPr>
          <w:color w:val="auto"/>
          <w:lang w:bidi="ar-EG"/>
        </w:rPr>
      </w:pPr>
      <w:r w:rsidRPr="00FE0FE4">
        <w:rPr>
          <w:color w:val="auto"/>
          <w:lang w:bidi="ar-EG"/>
        </w:rPr>
        <w:t>Excellent</w:t>
      </w:r>
      <w:r w:rsidR="00251405" w:rsidRPr="00FE0FE4">
        <w:rPr>
          <w:color w:val="auto"/>
          <w:lang w:bidi="ar-EG"/>
        </w:rPr>
        <w:t xml:space="preserve"> knowledge of</w:t>
      </w:r>
      <w:r w:rsidR="00D42371" w:rsidRPr="00FE0FE4">
        <w:rPr>
          <w:color w:val="auto"/>
          <w:lang w:bidi="ar-EG"/>
        </w:rPr>
        <w:t xml:space="preserve"> </w:t>
      </w:r>
      <w:r w:rsidR="00251405" w:rsidRPr="00FE0FE4">
        <w:rPr>
          <w:color w:val="auto"/>
          <w:lang w:bidi="ar-EG"/>
        </w:rPr>
        <w:t>Office</w:t>
      </w:r>
      <w:r w:rsidR="00597357" w:rsidRPr="00FE0FE4">
        <w:rPr>
          <w:color w:val="auto"/>
          <w:lang w:bidi="ar-EG"/>
        </w:rPr>
        <w:t xml:space="preserve"> Package</w:t>
      </w:r>
      <w:r w:rsidR="00251405" w:rsidRPr="00FE0FE4">
        <w:rPr>
          <w:color w:val="auto"/>
          <w:lang w:bidi="ar-EG"/>
        </w:rPr>
        <w:t xml:space="preserve"> </w:t>
      </w:r>
      <w:r w:rsidR="00597357" w:rsidRPr="00FE0FE4">
        <w:rPr>
          <w:color w:val="auto"/>
          <w:lang w:bidi="ar-EG"/>
        </w:rPr>
        <w:t>(</w:t>
      </w:r>
      <w:r w:rsidR="00236B03" w:rsidRPr="00FE0FE4">
        <w:rPr>
          <w:color w:val="auto"/>
          <w:lang w:bidi="ar-EG"/>
        </w:rPr>
        <w:t>Word</w:t>
      </w:r>
      <w:r w:rsidR="001A399D" w:rsidRPr="00FE0FE4">
        <w:rPr>
          <w:color w:val="auto"/>
          <w:lang w:bidi="ar-EG"/>
        </w:rPr>
        <w:t>, E</w:t>
      </w:r>
      <w:r w:rsidR="00597357" w:rsidRPr="00FE0FE4">
        <w:rPr>
          <w:color w:val="auto"/>
          <w:lang w:bidi="ar-EG"/>
        </w:rPr>
        <w:t xml:space="preserve">xcel, </w:t>
      </w:r>
      <w:r w:rsidR="0001210E" w:rsidRPr="00FE0FE4">
        <w:rPr>
          <w:color w:val="auto"/>
          <w:lang w:bidi="ar-EG"/>
        </w:rPr>
        <w:t>PowerPoint</w:t>
      </w:r>
      <w:r w:rsidR="00597357" w:rsidRPr="00FE0FE4">
        <w:rPr>
          <w:color w:val="auto"/>
          <w:lang w:bidi="ar-EG"/>
        </w:rPr>
        <w:t>)</w:t>
      </w:r>
      <w:r w:rsidR="00D42371" w:rsidRPr="00FE0FE4">
        <w:rPr>
          <w:color w:val="auto"/>
          <w:lang w:bidi="ar-EG"/>
        </w:rPr>
        <w:t>.</w:t>
      </w:r>
    </w:p>
    <w:p w14:paraId="799E6885" w14:textId="77777777" w:rsidR="00B71BA8" w:rsidRPr="00FE0FE4" w:rsidRDefault="00100C70" w:rsidP="007C00DB">
      <w:pPr>
        <w:numPr>
          <w:ilvl w:val="0"/>
          <w:numId w:val="16"/>
        </w:numPr>
        <w:bidi w:val="0"/>
        <w:spacing w:before="120" w:after="40" w:line="360" w:lineRule="auto"/>
        <w:ind w:left="90"/>
        <w:rPr>
          <w:color w:val="auto"/>
          <w:lang w:bidi="ar-EG"/>
        </w:rPr>
      </w:pPr>
      <w:r w:rsidRPr="00FE0FE4">
        <w:rPr>
          <w:color w:val="auto"/>
          <w:lang w:bidi="ar-EG"/>
        </w:rPr>
        <w:t>Electrical</w:t>
      </w:r>
      <w:r w:rsidR="008F6841" w:rsidRPr="00FE0FE4">
        <w:rPr>
          <w:color w:val="auto"/>
          <w:lang w:bidi="ar-EG"/>
        </w:rPr>
        <w:t xml:space="preserve"> Engineering Design </w:t>
      </w:r>
      <w:r w:rsidR="00EF2D52" w:rsidRPr="00FE0FE4">
        <w:rPr>
          <w:color w:val="auto"/>
          <w:lang w:bidi="ar-EG"/>
        </w:rPr>
        <w:t xml:space="preserve">and Testing </w:t>
      </w:r>
      <w:r w:rsidR="008F6841" w:rsidRPr="00FE0FE4">
        <w:rPr>
          <w:color w:val="auto"/>
          <w:lang w:bidi="ar-EG"/>
        </w:rPr>
        <w:t>Software</w:t>
      </w:r>
      <w:r w:rsidR="00EF2D52" w:rsidRPr="00FE0FE4">
        <w:rPr>
          <w:color w:val="auto"/>
          <w:lang w:bidi="ar-EG"/>
        </w:rPr>
        <w:t xml:space="preserve"> Packages</w:t>
      </w:r>
      <w:r w:rsidR="008253DF" w:rsidRPr="00FE0FE4">
        <w:rPr>
          <w:color w:val="auto"/>
          <w:lang w:bidi="ar-EG"/>
        </w:rPr>
        <w:t xml:space="preserve"> such as:</w:t>
      </w:r>
    </w:p>
    <w:tbl>
      <w:tblPr>
        <w:tblW w:w="8370" w:type="dxa"/>
        <w:tblInd w:w="738" w:type="dxa"/>
        <w:tblBorders>
          <w:top w:val="single" w:sz="4" w:space="0" w:color="CCCC99"/>
          <w:left w:val="single" w:sz="4" w:space="0" w:color="CCCC99"/>
          <w:bottom w:val="single" w:sz="4" w:space="0" w:color="CCCC99"/>
          <w:right w:val="single" w:sz="4" w:space="0" w:color="CCCC99"/>
          <w:insideH w:val="single" w:sz="4" w:space="0" w:color="CCCC99"/>
          <w:insideV w:val="single" w:sz="4" w:space="0" w:color="CCCC99"/>
        </w:tblBorders>
        <w:tblLook w:val="04A0" w:firstRow="1" w:lastRow="0" w:firstColumn="1" w:lastColumn="0" w:noHBand="0" w:noVBand="1"/>
      </w:tblPr>
      <w:tblGrid>
        <w:gridCol w:w="559"/>
        <w:gridCol w:w="4529"/>
        <w:gridCol w:w="559"/>
        <w:gridCol w:w="2723"/>
      </w:tblGrid>
      <w:tr w:rsidR="00FE0FE4" w:rsidRPr="00FE0FE4" w14:paraId="09BDAF13" w14:textId="77777777" w:rsidTr="000B6BF1">
        <w:tc>
          <w:tcPr>
            <w:tcW w:w="559" w:type="dxa"/>
            <w:vAlign w:val="center"/>
          </w:tcPr>
          <w:p w14:paraId="4D1CBEC3" w14:textId="77777777" w:rsidR="00CD4FF6" w:rsidRPr="00FE0FE4" w:rsidRDefault="00CD4FF6" w:rsidP="000B6BF1">
            <w:pPr>
              <w:bidi w:val="0"/>
              <w:spacing w:line="276" w:lineRule="auto"/>
              <w:contextualSpacing/>
              <w:jc w:val="center"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No.</w:t>
            </w:r>
          </w:p>
        </w:tc>
        <w:tc>
          <w:tcPr>
            <w:tcW w:w="4529" w:type="dxa"/>
            <w:vAlign w:val="center"/>
          </w:tcPr>
          <w:p w14:paraId="62CF0FD6" w14:textId="77777777" w:rsidR="00CD4FF6" w:rsidRPr="00FE0FE4" w:rsidRDefault="00CD4FF6" w:rsidP="000B6BF1">
            <w:pPr>
              <w:bidi w:val="0"/>
              <w:spacing w:line="276" w:lineRule="auto"/>
              <w:contextualSpacing/>
              <w:jc w:val="center"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Software</w:t>
            </w:r>
          </w:p>
        </w:tc>
        <w:tc>
          <w:tcPr>
            <w:tcW w:w="559" w:type="dxa"/>
            <w:vAlign w:val="center"/>
          </w:tcPr>
          <w:p w14:paraId="3C9F6C25" w14:textId="77777777" w:rsidR="00CD4FF6" w:rsidRPr="00FE0FE4" w:rsidRDefault="00CD4FF6" w:rsidP="000B6BF1">
            <w:pPr>
              <w:bidi w:val="0"/>
              <w:spacing w:line="276" w:lineRule="auto"/>
              <w:contextualSpacing/>
              <w:jc w:val="center"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No.</w:t>
            </w:r>
          </w:p>
        </w:tc>
        <w:tc>
          <w:tcPr>
            <w:tcW w:w="2723" w:type="dxa"/>
            <w:vAlign w:val="center"/>
          </w:tcPr>
          <w:p w14:paraId="4B049464" w14:textId="77777777" w:rsidR="00CD4FF6" w:rsidRPr="00FE0FE4" w:rsidRDefault="00CD4FF6" w:rsidP="000B6BF1">
            <w:pPr>
              <w:bidi w:val="0"/>
              <w:spacing w:line="360" w:lineRule="auto"/>
              <w:contextualSpacing/>
              <w:jc w:val="center"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Software</w:t>
            </w:r>
          </w:p>
        </w:tc>
      </w:tr>
      <w:tr w:rsidR="00FE0FE4" w:rsidRPr="00FE0FE4" w14:paraId="3AC844B7" w14:textId="77777777" w:rsidTr="000B6BF1">
        <w:tc>
          <w:tcPr>
            <w:tcW w:w="559" w:type="dxa"/>
            <w:vAlign w:val="center"/>
          </w:tcPr>
          <w:p w14:paraId="4CF23136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1</w:t>
            </w:r>
          </w:p>
        </w:tc>
        <w:tc>
          <w:tcPr>
            <w:tcW w:w="4529" w:type="dxa"/>
            <w:vAlign w:val="center"/>
          </w:tcPr>
          <w:p w14:paraId="0256BF22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ETAP Power System Analysis Software,</w:t>
            </w:r>
          </w:p>
        </w:tc>
        <w:tc>
          <w:tcPr>
            <w:tcW w:w="559" w:type="dxa"/>
            <w:vAlign w:val="center"/>
          </w:tcPr>
          <w:p w14:paraId="54EF3F03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12</w:t>
            </w:r>
          </w:p>
        </w:tc>
        <w:tc>
          <w:tcPr>
            <w:tcW w:w="2723" w:type="dxa"/>
            <w:vAlign w:val="center"/>
          </w:tcPr>
          <w:p w14:paraId="795130C1" w14:textId="77777777" w:rsidR="00CD4FF6" w:rsidRPr="00FE0FE4" w:rsidRDefault="00CD4FF6" w:rsidP="000B6BF1">
            <w:pPr>
              <w:bidi w:val="0"/>
              <w:spacing w:line="360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lang w:bidi="ar-EG"/>
              </w:rPr>
              <w:t>AutoCAD</w:t>
            </w:r>
          </w:p>
        </w:tc>
      </w:tr>
      <w:tr w:rsidR="00FE0FE4" w:rsidRPr="00FE0FE4" w14:paraId="26DE9477" w14:textId="77777777" w:rsidTr="000B6BF1">
        <w:tc>
          <w:tcPr>
            <w:tcW w:w="559" w:type="dxa"/>
            <w:vAlign w:val="center"/>
          </w:tcPr>
          <w:p w14:paraId="3000E9D6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2</w:t>
            </w:r>
          </w:p>
        </w:tc>
        <w:tc>
          <w:tcPr>
            <w:tcW w:w="4529" w:type="dxa"/>
            <w:vAlign w:val="center"/>
          </w:tcPr>
          <w:p w14:paraId="2E1789EA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proofErr w:type="spellStart"/>
            <w:r w:rsidRPr="00FE0FE4">
              <w:rPr>
                <w:color w:val="auto"/>
                <w:sz w:val="22"/>
                <w:szCs w:val="22"/>
                <w:lang w:bidi="ar-EG"/>
              </w:rPr>
              <w:t>Neplan</w:t>
            </w:r>
            <w:proofErr w:type="spellEnd"/>
            <w:r w:rsidRPr="00FE0FE4">
              <w:rPr>
                <w:color w:val="auto"/>
                <w:sz w:val="22"/>
                <w:szCs w:val="22"/>
                <w:lang w:bidi="ar-EG"/>
              </w:rPr>
              <w:t xml:space="preserve"> Power System Analysis Software,</w:t>
            </w:r>
          </w:p>
        </w:tc>
        <w:tc>
          <w:tcPr>
            <w:tcW w:w="559" w:type="dxa"/>
            <w:vAlign w:val="center"/>
          </w:tcPr>
          <w:p w14:paraId="5812A14F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13</w:t>
            </w:r>
          </w:p>
        </w:tc>
        <w:tc>
          <w:tcPr>
            <w:tcW w:w="2723" w:type="dxa"/>
            <w:vAlign w:val="center"/>
          </w:tcPr>
          <w:p w14:paraId="5DC34297" w14:textId="77777777" w:rsidR="00CD4FF6" w:rsidRPr="00FE0FE4" w:rsidRDefault="00CD4FF6" w:rsidP="000B6BF1">
            <w:pPr>
              <w:bidi w:val="0"/>
              <w:spacing w:line="360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lang w:bidi="ar-EG"/>
              </w:rPr>
              <w:t>PSCAD</w:t>
            </w:r>
          </w:p>
        </w:tc>
      </w:tr>
      <w:tr w:rsidR="00FE0FE4" w:rsidRPr="00FE0FE4" w14:paraId="235B8620" w14:textId="77777777" w:rsidTr="000B6BF1">
        <w:tc>
          <w:tcPr>
            <w:tcW w:w="559" w:type="dxa"/>
            <w:vAlign w:val="center"/>
          </w:tcPr>
          <w:p w14:paraId="43F26B80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3</w:t>
            </w:r>
          </w:p>
        </w:tc>
        <w:tc>
          <w:tcPr>
            <w:tcW w:w="4529" w:type="dxa"/>
            <w:vAlign w:val="center"/>
          </w:tcPr>
          <w:p w14:paraId="4612F846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HMI500 – ABB Busbar Protection Software,</w:t>
            </w:r>
          </w:p>
        </w:tc>
        <w:tc>
          <w:tcPr>
            <w:tcW w:w="559" w:type="dxa"/>
            <w:vAlign w:val="center"/>
          </w:tcPr>
          <w:p w14:paraId="60CB690C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14</w:t>
            </w:r>
          </w:p>
        </w:tc>
        <w:tc>
          <w:tcPr>
            <w:tcW w:w="2723" w:type="dxa"/>
            <w:vAlign w:val="center"/>
          </w:tcPr>
          <w:p w14:paraId="7689E678" w14:textId="77777777" w:rsidR="00CD4FF6" w:rsidRPr="00FE0FE4" w:rsidRDefault="00CD4FF6" w:rsidP="000B6BF1">
            <w:pPr>
              <w:bidi w:val="0"/>
              <w:spacing w:line="360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lang w:bidi="ar-EG"/>
              </w:rPr>
              <w:t>MATLAB</w:t>
            </w:r>
          </w:p>
        </w:tc>
      </w:tr>
      <w:tr w:rsidR="00FE0FE4" w:rsidRPr="00FE0FE4" w14:paraId="78A3372F" w14:textId="77777777" w:rsidTr="000B6BF1">
        <w:tc>
          <w:tcPr>
            <w:tcW w:w="559" w:type="dxa"/>
            <w:vAlign w:val="center"/>
          </w:tcPr>
          <w:p w14:paraId="09354F46" w14:textId="77777777" w:rsidR="00CD4FF6" w:rsidRPr="00FE0FE4" w:rsidRDefault="00CD4FF6" w:rsidP="000B6BF1">
            <w:pPr>
              <w:bidi w:val="0"/>
              <w:spacing w:line="360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4</w:t>
            </w:r>
          </w:p>
        </w:tc>
        <w:tc>
          <w:tcPr>
            <w:tcW w:w="4529" w:type="dxa"/>
            <w:vAlign w:val="center"/>
          </w:tcPr>
          <w:p w14:paraId="5D2ED525" w14:textId="77777777" w:rsidR="00CD4FF6" w:rsidRPr="00FE0FE4" w:rsidRDefault="00CD4FF6" w:rsidP="000B6BF1">
            <w:pPr>
              <w:bidi w:val="0"/>
              <w:spacing w:line="360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SFT2841 – Schneider Software,</w:t>
            </w:r>
          </w:p>
        </w:tc>
        <w:tc>
          <w:tcPr>
            <w:tcW w:w="559" w:type="dxa"/>
            <w:vAlign w:val="center"/>
          </w:tcPr>
          <w:p w14:paraId="68B3C66E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15</w:t>
            </w:r>
          </w:p>
        </w:tc>
        <w:tc>
          <w:tcPr>
            <w:tcW w:w="2723" w:type="dxa"/>
            <w:vAlign w:val="center"/>
          </w:tcPr>
          <w:p w14:paraId="53D04992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lang w:bidi="ar-EG"/>
              </w:rPr>
              <w:t>Sag10 Software</w:t>
            </w:r>
          </w:p>
        </w:tc>
      </w:tr>
      <w:tr w:rsidR="00FE0FE4" w:rsidRPr="00FE0FE4" w14:paraId="3397A3A4" w14:textId="77777777" w:rsidTr="000B6BF1">
        <w:tc>
          <w:tcPr>
            <w:tcW w:w="559" w:type="dxa"/>
            <w:vAlign w:val="center"/>
          </w:tcPr>
          <w:p w14:paraId="2888FB6A" w14:textId="77777777" w:rsidR="00CD4FF6" w:rsidRPr="00FE0FE4" w:rsidRDefault="00CD4FF6" w:rsidP="000B6BF1">
            <w:pPr>
              <w:bidi w:val="0"/>
              <w:spacing w:line="360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5</w:t>
            </w:r>
          </w:p>
        </w:tc>
        <w:tc>
          <w:tcPr>
            <w:tcW w:w="4529" w:type="dxa"/>
            <w:vAlign w:val="center"/>
          </w:tcPr>
          <w:p w14:paraId="2A21D65E" w14:textId="77777777" w:rsidR="00CD4FF6" w:rsidRPr="00FE0FE4" w:rsidRDefault="00CD4FF6" w:rsidP="000B6BF1">
            <w:pPr>
              <w:bidi w:val="0"/>
              <w:spacing w:line="360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Digsi-4 – Siemens Software,</w:t>
            </w:r>
          </w:p>
        </w:tc>
        <w:tc>
          <w:tcPr>
            <w:tcW w:w="559" w:type="dxa"/>
            <w:vAlign w:val="center"/>
          </w:tcPr>
          <w:p w14:paraId="6F29AB36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16</w:t>
            </w:r>
          </w:p>
        </w:tc>
        <w:tc>
          <w:tcPr>
            <w:tcW w:w="2723" w:type="dxa"/>
            <w:vAlign w:val="center"/>
          </w:tcPr>
          <w:p w14:paraId="2C9A395E" w14:textId="77777777" w:rsidR="00CD4FF6" w:rsidRPr="00FE0FE4" w:rsidRDefault="00CD4FF6" w:rsidP="000B6BF1">
            <w:pPr>
              <w:bidi w:val="0"/>
              <w:spacing w:line="360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lang w:bidi="ar-EG"/>
              </w:rPr>
              <w:t>ISA DRTS Software</w:t>
            </w:r>
          </w:p>
        </w:tc>
      </w:tr>
      <w:tr w:rsidR="00FE0FE4" w:rsidRPr="00FE0FE4" w14:paraId="47AECAFC" w14:textId="77777777" w:rsidTr="000B6BF1">
        <w:tc>
          <w:tcPr>
            <w:tcW w:w="559" w:type="dxa"/>
            <w:vAlign w:val="center"/>
          </w:tcPr>
          <w:p w14:paraId="5B6D91E9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6</w:t>
            </w:r>
          </w:p>
        </w:tc>
        <w:tc>
          <w:tcPr>
            <w:tcW w:w="4529" w:type="dxa"/>
            <w:vAlign w:val="center"/>
          </w:tcPr>
          <w:p w14:paraId="15836E7D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Digsi-5 – Siemens Software,</w:t>
            </w:r>
          </w:p>
        </w:tc>
        <w:tc>
          <w:tcPr>
            <w:tcW w:w="559" w:type="dxa"/>
            <w:vAlign w:val="center"/>
          </w:tcPr>
          <w:p w14:paraId="6E3278E4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17</w:t>
            </w:r>
          </w:p>
        </w:tc>
        <w:tc>
          <w:tcPr>
            <w:tcW w:w="2723" w:type="dxa"/>
            <w:vAlign w:val="center"/>
          </w:tcPr>
          <w:p w14:paraId="2154A79C" w14:textId="77777777" w:rsidR="00CD4FF6" w:rsidRPr="00FE0FE4" w:rsidRDefault="00CD4FF6" w:rsidP="000B6BF1">
            <w:pPr>
              <w:bidi w:val="0"/>
              <w:spacing w:line="360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proofErr w:type="spellStart"/>
            <w:r w:rsidRPr="00FE0FE4">
              <w:rPr>
                <w:color w:val="auto"/>
                <w:lang w:bidi="ar-EG"/>
              </w:rPr>
              <w:t>Frejawin</w:t>
            </w:r>
            <w:proofErr w:type="spellEnd"/>
            <w:r w:rsidRPr="00FE0FE4">
              <w:rPr>
                <w:color w:val="auto"/>
                <w:lang w:bidi="ar-EG"/>
              </w:rPr>
              <w:t xml:space="preserve"> Software</w:t>
            </w:r>
          </w:p>
        </w:tc>
      </w:tr>
      <w:tr w:rsidR="00FE0FE4" w:rsidRPr="00FE0FE4" w14:paraId="4F741E67" w14:textId="77777777" w:rsidTr="000B6BF1">
        <w:tc>
          <w:tcPr>
            <w:tcW w:w="559" w:type="dxa"/>
            <w:vAlign w:val="center"/>
          </w:tcPr>
          <w:p w14:paraId="17AE120C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7</w:t>
            </w:r>
          </w:p>
        </w:tc>
        <w:tc>
          <w:tcPr>
            <w:tcW w:w="4529" w:type="dxa"/>
            <w:vAlign w:val="center"/>
          </w:tcPr>
          <w:p w14:paraId="0BF70A70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Omicron CT Analyzer Software,</w:t>
            </w:r>
          </w:p>
        </w:tc>
        <w:tc>
          <w:tcPr>
            <w:tcW w:w="559" w:type="dxa"/>
            <w:vAlign w:val="center"/>
          </w:tcPr>
          <w:p w14:paraId="1F582762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18</w:t>
            </w:r>
          </w:p>
        </w:tc>
        <w:tc>
          <w:tcPr>
            <w:tcW w:w="2723" w:type="dxa"/>
            <w:vAlign w:val="center"/>
          </w:tcPr>
          <w:p w14:paraId="13EB9307" w14:textId="77777777" w:rsidR="00CD4FF6" w:rsidRPr="00FE0FE4" w:rsidRDefault="00CD4FF6" w:rsidP="000B6BF1">
            <w:pPr>
              <w:bidi w:val="0"/>
              <w:spacing w:line="360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proofErr w:type="spellStart"/>
            <w:r w:rsidRPr="00FE0FE4">
              <w:rPr>
                <w:color w:val="auto"/>
                <w:lang w:bidi="ar-EG"/>
              </w:rPr>
              <w:t>Powerdb</w:t>
            </w:r>
            <w:proofErr w:type="spellEnd"/>
            <w:r w:rsidRPr="00FE0FE4">
              <w:rPr>
                <w:color w:val="auto"/>
                <w:lang w:bidi="ar-EG"/>
              </w:rPr>
              <w:t xml:space="preserve"> Software</w:t>
            </w:r>
          </w:p>
        </w:tc>
      </w:tr>
      <w:tr w:rsidR="00FE0FE4" w:rsidRPr="00FE0FE4" w14:paraId="7D01B264" w14:textId="77777777" w:rsidTr="000B6BF1">
        <w:tc>
          <w:tcPr>
            <w:tcW w:w="559" w:type="dxa"/>
            <w:vAlign w:val="center"/>
          </w:tcPr>
          <w:p w14:paraId="34BF2B5D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8</w:t>
            </w:r>
          </w:p>
        </w:tc>
        <w:tc>
          <w:tcPr>
            <w:tcW w:w="4529" w:type="dxa"/>
            <w:vAlign w:val="center"/>
          </w:tcPr>
          <w:p w14:paraId="24EF4F60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GE F650 Series Software,</w:t>
            </w:r>
          </w:p>
        </w:tc>
        <w:tc>
          <w:tcPr>
            <w:tcW w:w="559" w:type="dxa"/>
            <w:vAlign w:val="center"/>
          </w:tcPr>
          <w:p w14:paraId="0BC4DF62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19</w:t>
            </w:r>
          </w:p>
        </w:tc>
        <w:tc>
          <w:tcPr>
            <w:tcW w:w="2723" w:type="dxa"/>
            <w:vAlign w:val="center"/>
          </w:tcPr>
          <w:p w14:paraId="1ABA6D59" w14:textId="77777777" w:rsidR="00CD4FF6" w:rsidRPr="00FE0FE4" w:rsidRDefault="00CD4FF6" w:rsidP="000B6BF1">
            <w:pPr>
              <w:bidi w:val="0"/>
              <w:spacing w:line="360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proofErr w:type="spellStart"/>
            <w:r w:rsidRPr="00FE0FE4">
              <w:rPr>
                <w:color w:val="auto"/>
                <w:lang w:bidi="ar-EG"/>
              </w:rPr>
              <w:t>Simgrid</w:t>
            </w:r>
            <w:proofErr w:type="spellEnd"/>
            <w:r w:rsidRPr="00FE0FE4">
              <w:rPr>
                <w:color w:val="auto"/>
                <w:lang w:bidi="ar-EG"/>
              </w:rPr>
              <w:t xml:space="preserve"> Software</w:t>
            </w:r>
          </w:p>
        </w:tc>
      </w:tr>
      <w:tr w:rsidR="00FE0FE4" w:rsidRPr="00FE0FE4" w14:paraId="5CD0AF96" w14:textId="77777777" w:rsidTr="000B6BF1">
        <w:tc>
          <w:tcPr>
            <w:tcW w:w="559" w:type="dxa"/>
            <w:vAlign w:val="center"/>
          </w:tcPr>
          <w:p w14:paraId="452595F9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9</w:t>
            </w:r>
          </w:p>
        </w:tc>
        <w:tc>
          <w:tcPr>
            <w:tcW w:w="4529" w:type="dxa"/>
            <w:vAlign w:val="center"/>
          </w:tcPr>
          <w:p w14:paraId="4DF73DCF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 xml:space="preserve">S1 Agile – </w:t>
            </w:r>
            <w:proofErr w:type="spellStart"/>
            <w:r w:rsidRPr="00FE0FE4">
              <w:rPr>
                <w:color w:val="auto"/>
                <w:sz w:val="22"/>
                <w:szCs w:val="22"/>
                <w:lang w:bidi="ar-EG"/>
              </w:rPr>
              <w:t>Micom</w:t>
            </w:r>
            <w:proofErr w:type="spellEnd"/>
            <w:r w:rsidRPr="00FE0FE4">
              <w:rPr>
                <w:color w:val="auto"/>
                <w:sz w:val="22"/>
                <w:szCs w:val="22"/>
                <w:lang w:bidi="ar-EG"/>
              </w:rPr>
              <w:t xml:space="preserve"> Software,</w:t>
            </w:r>
          </w:p>
        </w:tc>
        <w:tc>
          <w:tcPr>
            <w:tcW w:w="559" w:type="dxa"/>
            <w:vAlign w:val="center"/>
          </w:tcPr>
          <w:p w14:paraId="210B0B90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20</w:t>
            </w:r>
          </w:p>
        </w:tc>
        <w:tc>
          <w:tcPr>
            <w:tcW w:w="2723" w:type="dxa"/>
            <w:vAlign w:val="center"/>
          </w:tcPr>
          <w:p w14:paraId="3FC7533A" w14:textId="77777777" w:rsidR="00CD4FF6" w:rsidRPr="00FE0FE4" w:rsidRDefault="00CD4FF6" w:rsidP="000B6BF1">
            <w:pPr>
              <w:bidi w:val="0"/>
              <w:spacing w:line="360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proofErr w:type="spellStart"/>
            <w:r w:rsidRPr="00FE0FE4">
              <w:rPr>
                <w:color w:val="auto"/>
                <w:sz w:val="22"/>
                <w:szCs w:val="22"/>
                <w:lang w:bidi="ar-EG"/>
              </w:rPr>
              <w:t>Enervista</w:t>
            </w:r>
            <w:proofErr w:type="spellEnd"/>
            <w:r w:rsidRPr="00FE0FE4">
              <w:rPr>
                <w:color w:val="auto"/>
                <w:sz w:val="22"/>
                <w:szCs w:val="22"/>
                <w:lang w:bidi="ar-EG"/>
              </w:rPr>
              <w:t xml:space="preserve"> – GE Software,</w:t>
            </w:r>
          </w:p>
        </w:tc>
      </w:tr>
      <w:tr w:rsidR="00FE0FE4" w:rsidRPr="00FE0FE4" w14:paraId="5E33AB9C" w14:textId="77777777" w:rsidTr="000B6BF1">
        <w:tc>
          <w:tcPr>
            <w:tcW w:w="559" w:type="dxa"/>
            <w:vAlign w:val="center"/>
          </w:tcPr>
          <w:p w14:paraId="4CECED53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10</w:t>
            </w:r>
          </w:p>
        </w:tc>
        <w:tc>
          <w:tcPr>
            <w:tcW w:w="4529" w:type="dxa"/>
            <w:vAlign w:val="center"/>
          </w:tcPr>
          <w:p w14:paraId="38596F35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Omicron CMC356 Software,</w:t>
            </w:r>
          </w:p>
        </w:tc>
        <w:tc>
          <w:tcPr>
            <w:tcW w:w="559" w:type="dxa"/>
            <w:vAlign w:val="center"/>
          </w:tcPr>
          <w:p w14:paraId="5A0C06DD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21</w:t>
            </w:r>
          </w:p>
        </w:tc>
        <w:tc>
          <w:tcPr>
            <w:tcW w:w="2723" w:type="dxa"/>
            <w:vAlign w:val="center"/>
          </w:tcPr>
          <w:p w14:paraId="1A70387C" w14:textId="77777777" w:rsidR="00CD4FF6" w:rsidRPr="00FE0FE4" w:rsidRDefault="00CD4FF6" w:rsidP="000B6BF1">
            <w:pPr>
              <w:bidi w:val="0"/>
              <w:spacing w:line="360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Tapcon260 MR Software,</w:t>
            </w:r>
          </w:p>
        </w:tc>
      </w:tr>
      <w:tr w:rsidR="00FE0FE4" w:rsidRPr="00FE0FE4" w14:paraId="6783111A" w14:textId="77777777" w:rsidTr="000B6BF1">
        <w:tc>
          <w:tcPr>
            <w:tcW w:w="559" w:type="dxa"/>
            <w:vAlign w:val="center"/>
          </w:tcPr>
          <w:p w14:paraId="7F4B7335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11</w:t>
            </w:r>
          </w:p>
        </w:tc>
        <w:tc>
          <w:tcPr>
            <w:tcW w:w="4529" w:type="dxa"/>
            <w:vAlign w:val="center"/>
          </w:tcPr>
          <w:p w14:paraId="0C8FBBE8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proofErr w:type="spellStart"/>
            <w:r w:rsidRPr="00FE0FE4">
              <w:rPr>
                <w:color w:val="auto"/>
                <w:sz w:val="22"/>
                <w:szCs w:val="22"/>
                <w:lang w:bidi="ar-EG"/>
              </w:rPr>
              <w:t>Metercat</w:t>
            </w:r>
            <w:proofErr w:type="spellEnd"/>
            <w:r w:rsidRPr="00FE0FE4">
              <w:rPr>
                <w:color w:val="auto"/>
                <w:sz w:val="22"/>
                <w:szCs w:val="22"/>
                <w:lang w:bidi="ar-EG"/>
              </w:rPr>
              <w:t xml:space="preserve"> Elster Software,</w:t>
            </w:r>
          </w:p>
        </w:tc>
        <w:tc>
          <w:tcPr>
            <w:tcW w:w="559" w:type="dxa"/>
            <w:vAlign w:val="center"/>
          </w:tcPr>
          <w:p w14:paraId="01286C4E" w14:textId="77777777" w:rsidR="00CD4FF6" w:rsidRPr="00FE0FE4" w:rsidRDefault="00CD4FF6" w:rsidP="000B6BF1">
            <w:pPr>
              <w:bidi w:val="0"/>
              <w:spacing w:line="276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22</w:t>
            </w:r>
          </w:p>
        </w:tc>
        <w:tc>
          <w:tcPr>
            <w:tcW w:w="2723" w:type="dxa"/>
            <w:vAlign w:val="center"/>
          </w:tcPr>
          <w:p w14:paraId="06CFA895" w14:textId="77777777" w:rsidR="00CD4FF6" w:rsidRPr="00FE0FE4" w:rsidRDefault="00CD4FF6" w:rsidP="000B6BF1">
            <w:pPr>
              <w:bidi w:val="0"/>
              <w:spacing w:line="360" w:lineRule="auto"/>
              <w:contextualSpacing/>
              <w:rPr>
                <w:color w:val="auto"/>
                <w:sz w:val="22"/>
                <w:szCs w:val="22"/>
                <w:lang w:bidi="ar-EG"/>
              </w:rPr>
            </w:pPr>
            <w:r w:rsidRPr="00FE0FE4">
              <w:rPr>
                <w:color w:val="auto"/>
                <w:sz w:val="22"/>
                <w:szCs w:val="22"/>
                <w:lang w:bidi="ar-EG"/>
              </w:rPr>
              <w:t>PCM600- ABB Software,</w:t>
            </w:r>
          </w:p>
        </w:tc>
      </w:tr>
    </w:tbl>
    <w:p w14:paraId="474970AB" w14:textId="2F145658" w:rsidR="00743C03" w:rsidRDefault="00743C03" w:rsidP="007C00DB">
      <w:pPr>
        <w:bidi w:val="0"/>
        <w:spacing w:line="360" w:lineRule="auto"/>
        <w:jc w:val="both"/>
        <w:rPr>
          <w:color w:val="auto"/>
          <w:rtl/>
          <w:lang w:bidi="ar-EG"/>
        </w:rPr>
      </w:pPr>
    </w:p>
    <w:p w14:paraId="677433EC" w14:textId="77777777" w:rsidR="00092FDC" w:rsidRPr="007C00DB" w:rsidRDefault="00092FDC" w:rsidP="008253DF">
      <w:pPr>
        <w:bidi w:val="0"/>
        <w:spacing w:line="480" w:lineRule="auto"/>
        <w:jc w:val="both"/>
        <w:rPr>
          <w:color w:val="auto"/>
          <w:sz w:val="2"/>
          <w:szCs w:val="2"/>
          <w:lang w:bidi="ar-EG"/>
        </w:rPr>
      </w:pPr>
    </w:p>
    <w:p w14:paraId="6FF8E2D6" w14:textId="13E70841" w:rsidR="004B7CEF" w:rsidRPr="00FE0FE4" w:rsidRDefault="00A56CE2" w:rsidP="007C00DB">
      <w:pPr>
        <w:bidi w:val="0"/>
        <w:spacing w:line="360" w:lineRule="auto"/>
        <w:ind w:left="-720"/>
        <w:jc w:val="lowKashida"/>
        <w:rPr>
          <w:b/>
          <w:bCs/>
          <w:color w:val="auto"/>
          <w:sz w:val="32"/>
          <w:szCs w:val="32"/>
          <w:lang w:bidi="ar-EG"/>
        </w:rPr>
      </w:pPr>
      <w:r>
        <w:rPr>
          <w:b/>
          <w:bCs/>
          <w:color w:val="auto"/>
          <w:sz w:val="32"/>
          <w:szCs w:val="32"/>
          <w:lang w:bidi="ar-EG"/>
        </w:rPr>
        <w:t>Recommendation Letters</w:t>
      </w:r>
      <w:r w:rsidR="004B7CEF" w:rsidRPr="00FE0FE4">
        <w:rPr>
          <w:b/>
          <w:bCs/>
          <w:color w:val="auto"/>
          <w:sz w:val="32"/>
          <w:szCs w:val="32"/>
          <w:lang w:bidi="ar-EG"/>
        </w:rPr>
        <w:t>:</w:t>
      </w:r>
    </w:p>
    <w:p w14:paraId="3E82DC95" w14:textId="1FAFB24F" w:rsidR="0092017C" w:rsidRDefault="0092017C" w:rsidP="0092017C">
      <w:pPr>
        <w:numPr>
          <w:ilvl w:val="0"/>
          <w:numId w:val="16"/>
        </w:numPr>
        <w:bidi w:val="0"/>
        <w:spacing w:before="120" w:after="40" w:line="360" w:lineRule="auto"/>
        <w:ind w:left="90"/>
        <w:rPr>
          <w:b/>
          <w:bCs/>
          <w:color w:val="auto"/>
          <w:lang w:bidi="ar-EG"/>
        </w:rPr>
      </w:pPr>
      <w:r>
        <w:rPr>
          <w:b/>
          <w:bCs/>
          <w:color w:val="auto"/>
          <w:lang w:bidi="ar-EG"/>
        </w:rPr>
        <w:t>Some Satisfaction and Recommendation Letters</w:t>
      </w:r>
    </w:p>
    <w:p w14:paraId="084B6138" w14:textId="77777777" w:rsidR="007C00DB" w:rsidRPr="007C00DB" w:rsidRDefault="007C00DB" w:rsidP="007C00DB">
      <w:pPr>
        <w:bidi w:val="0"/>
        <w:spacing w:line="480" w:lineRule="auto"/>
        <w:ind w:left="720"/>
        <w:jc w:val="both"/>
        <w:rPr>
          <w:b/>
          <w:bCs/>
          <w:color w:val="auto"/>
          <w:lang w:bidi="ar-EG"/>
        </w:rPr>
      </w:pPr>
    </w:p>
    <w:p w14:paraId="2AD05241" w14:textId="061CDC1E" w:rsidR="00AC02C3" w:rsidRPr="00F4142B" w:rsidRDefault="003F1D8D" w:rsidP="00F4142B">
      <w:pPr>
        <w:bidi w:val="0"/>
        <w:spacing w:line="360" w:lineRule="auto"/>
        <w:ind w:left="720"/>
        <w:rPr>
          <w:rFonts w:ascii="Monotype Corsiva" w:hAnsi="Monotype Corsiva"/>
          <w:color w:val="003300"/>
          <w:sz w:val="56"/>
          <w:szCs w:val="56"/>
          <w:vertAlign w:val="subscript"/>
        </w:rPr>
      </w:pPr>
      <w:r w:rsidRPr="00A536DD">
        <w:rPr>
          <w:rFonts w:ascii="Monotype Corsiva" w:hAnsi="Monotype Corsiva"/>
          <w:sz w:val="72"/>
          <w:szCs w:val="72"/>
        </w:rPr>
        <w:t xml:space="preserve">                                 </w:t>
      </w:r>
      <w:r w:rsidR="00757D6A">
        <w:rPr>
          <w:rFonts w:ascii="Monotype Corsiva" w:hAnsi="Monotype Corsiva"/>
          <w:sz w:val="72"/>
          <w:szCs w:val="72"/>
        </w:rPr>
        <w:t xml:space="preserve"> </w:t>
      </w:r>
      <w:r w:rsidR="00A536DD" w:rsidRPr="0095455E">
        <w:rPr>
          <w:rFonts w:ascii="Monotype Corsiva" w:hAnsi="Monotype Corsiva"/>
          <w:color w:val="003300"/>
          <w:sz w:val="56"/>
          <w:szCs w:val="56"/>
          <w:vertAlign w:val="subscript"/>
        </w:rPr>
        <w:t>Thanks for your time</w:t>
      </w:r>
    </w:p>
    <w:sectPr w:rsidR="00AC02C3" w:rsidRPr="00F4142B" w:rsidSect="00047C43">
      <w:footerReference w:type="default" r:id="rId18"/>
      <w:pgSz w:w="11906" w:h="16838" w:code="9"/>
      <w:pgMar w:top="1080" w:right="1440" w:bottom="1080" w:left="1440" w:header="706" w:footer="706" w:gutter="0"/>
      <w:pgBorders w:offsetFrom="page">
        <w:top w:val="pushPinNote1" w:sz="31" w:space="24" w:color="auto"/>
        <w:left w:val="pushPinNote1" w:sz="31" w:space="24" w:color="auto"/>
        <w:bottom w:val="pushPinNote1" w:sz="31" w:space="24" w:color="auto"/>
        <w:right w:val="pushPinNote1" w:sz="31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60D79" w14:textId="77777777" w:rsidR="00946574" w:rsidRDefault="00946574" w:rsidP="00877E0B">
      <w:r>
        <w:separator/>
      </w:r>
    </w:p>
  </w:endnote>
  <w:endnote w:type="continuationSeparator" w:id="0">
    <w:p w14:paraId="150E7C08" w14:textId="77777777" w:rsidR="00946574" w:rsidRDefault="00946574" w:rsidP="00877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E8315" w14:textId="77777777" w:rsidR="00877E0B" w:rsidRDefault="00877E0B" w:rsidP="00877E0B">
    <w:pPr>
      <w:pStyle w:val="Footer"/>
      <w:pBdr>
        <w:top w:val="single" w:sz="4" w:space="1" w:color="D9D9D9"/>
      </w:pBdr>
      <w:jc w:val="center"/>
      <w:rPr>
        <w:b/>
        <w:bCs/>
      </w:rPr>
    </w:pPr>
    <w:r>
      <w:fldChar w:fldCharType="begin"/>
    </w:r>
    <w:r>
      <w:instrText xml:space="preserve"> PAGE   \* MERGEFORMAT </w:instrText>
    </w:r>
    <w:r>
      <w:fldChar w:fldCharType="separate"/>
    </w:r>
    <w:r w:rsidR="00B62185" w:rsidRPr="00B62185">
      <w:rPr>
        <w:b/>
        <w:bCs/>
        <w:noProof/>
        <w:rtl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Pr="00877E0B">
      <w:rPr>
        <w:color w:val="7F7F7F"/>
        <w:spacing w:val="60"/>
      </w:rPr>
      <w:t>Page</w:t>
    </w:r>
  </w:p>
  <w:p w14:paraId="00F78B9C" w14:textId="77777777" w:rsidR="00877E0B" w:rsidRDefault="00877E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43B5A" w14:textId="77777777" w:rsidR="00946574" w:rsidRDefault="00946574" w:rsidP="00877E0B">
      <w:r>
        <w:separator/>
      </w:r>
    </w:p>
  </w:footnote>
  <w:footnote w:type="continuationSeparator" w:id="0">
    <w:p w14:paraId="3F712164" w14:textId="77777777" w:rsidR="00946574" w:rsidRDefault="00946574" w:rsidP="00877E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E622E5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ullet="t">
        <v:imagedata r:id="rId1" o:title="bullet1"/>
      </v:shape>
    </w:pict>
  </w:numPicBullet>
  <w:numPicBullet w:numPicBulletId="1">
    <w:pict>
      <v:shape id="_x0000_i1026" type="#_x0000_t75" style="width:11.1pt;height:11.1pt" o:bullet="t">
        <v:imagedata r:id="rId2" o:title="bullet2"/>
      </v:shape>
    </w:pict>
  </w:numPicBullet>
  <w:numPicBullet w:numPicBulletId="2">
    <w:pict>
      <v:shape id="_x0000_i1027" type="#_x0000_t75" style="width:11.1pt;height:11.1pt" o:bullet="t">
        <v:imagedata r:id="rId3" o:title="bullet3"/>
      </v:shape>
    </w:pict>
  </w:numPicBullet>
  <w:numPicBullet w:numPicBulletId="3">
    <w:pict>
      <v:shape id="_x0000_i1028" type="#_x0000_t75" style="width:11.1pt;height:11.1pt" o:bullet="t">
        <v:imagedata r:id="rId4" o:title="bullet1"/>
      </v:shape>
    </w:pict>
  </w:numPicBullet>
  <w:numPicBullet w:numPicBulletId="4">
    <w:pict>
      <v:shape id="_x0000_i1029" type="#_x0000_t75" style="width:9.25pt;height:9.25pt" o:bullet="t">
        <v:imagedata r:id="rId5" o:title="bullet2"/>
      </v:shape>
    </w:pict>
  </w:numPicBullet>
  <w:numPicBullet w:numPicBulletId="5">
    <w:pict>
      <v:shape id="_x0000_i1030" type="#_x0000_t75" style="width:9.25pt;height:9.25pt" o:bullet="t">
        <v:imagedata r:id="rId6" o:title="bullet3"/>
      </v:shape>
    </w:pict>
  </w:numPicBullet>
  <w:numPicBullet w:numPicBulletId="6">
    <w:pict>
      <v:shape id="_x0000_i1031" type="#_x0000_t75" style="width:11.1pt;height:11.1pt" o:bullet="t">
        <v:imagedata r:id="rId7" o:title="mso2128"/>
      </v:shape>
    </w:pict>
  </w:numPicBullet>
  <w:abstractNum w:abstractNumId="0" w15:restartNumberingAfterBreak="0">
    <w:nsid w:val="002C4F80"/>
    <w:multiLevelType w:val="hybridMultilevel"/>
    <w:tmpl w:val="403CCE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B7A25"/>
    <w:multiLevelType w:val="hybridMultilevel"/>
    <w:tmpl w:val="37A89A86"/>
    <w:lvl w:ilvl="0" w:tplc="A76C5500">
      <w:start w:val="1"/>
      <w:numFmt w:val="bullet"/>
      <w:lvlText w:val=""/>
      <w:lvlPicBulletId w:val="6"/>
      <w:lvlJc w:val="left"/>
      <w:pPr>
        <w:ind w:left="135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1C0F1F8E"/>
    <w:multiLevelType w:val="multilevel"/>
    <w:tmpl w:val="1ECCCEA8"/>
    <w:lvl w:ilvl="0">
      <w:start w:val="1"/>
      <w:numFmt w:val="bullet"/>
      <w:lvlText w:val=""/>
      <w:lvlPicBulletId w:val="6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"/>
      <w:lvlPicBulletId w:val="4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PicBulletId w:val="5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3" w15:restartNumberingAfterBreak="0">
    <w:nsid w:val="1F3B3F77"/>
    <w:multiLevelType w:val="hybridMultilevel"/>
    <w:tmpl w:val="5B8097B2"/>
    <w:lvl w:ilvl="0" w:tplc="A18ABD28">
      <w:start w:val="1"/>
      <w:numFmt w:val="decimal"/>
      <w:lvlText w:val="%1-"/>
      <w:lvlJc w:val="left"/>
      <w:pPr>
        <w:ind w:left="-3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6" w:hanging="360"/>
      </w:pPr>
    </w:lvl>
    <w:lvl w:ilvl="2" w:tplc="0409001B" w:tentative="1">
      <w:start w:val="1"/>
      <w:numFmt w:val="lowerRoman"/>
      <w:lvlText w:val="%3."/>
      <w:lvlJc w:val="right"/>
      <w:pPr>
        <w:ind w:left="1106" w:hanging="180"/>
      </w:pPr>
    </w:lvl>
    <w:lvl w:ilvl="3" w:tplc="0409000F" w:tentative="1">
      <w:start w:val="1"/>
      <w:numFmt w:val="decimal"/>
      <w:lvlText w:val="%4."/>
      <w:lvlJc w:val="left"/>
      <w:pPr>
        <w:ind w:left="1826" w:hanging="360"/>
      </w:pPr>
    </w:lvl>
    <w:lvl w:ilvl="4" w:tplc="04090019" w:tentative="1">
      <w:start w:val="1"/>
      <w:numFmt w:val="lowerLetter"/>
      <w:lvlText w:val="%5."/>
      <w:lvlJc w:val="left"/>
      <w:pPr>
        <w:ind w:left="2546" w:hanging="360"/>
      </w:pPr>
    </w:lvl>
    <w:lvl w:ilvl="5" w:tplc="0409001B" w:tentative="1">
      <w:start w:val="1"/>
      <w:numFmt w:val="lowerRoman"/>
      <w:lvlText w:val="%6."/>
      <w:lvlJc w:val="right"/>
      <w:pPr>
        <w:ind w:left="3266" w:hanging="180"/>
      </w:pPr>
    </w:lvl>
    <w:lvl w:ilvl="6" w:tplc="0409000F" w:tentative="1">
      <w:start w:val="1"/>
      <w:numFmt w:val="decimal"/>
      <w:lvlText w:val="%7."/>
      <w:lvlJc w:val="left"/>
      <w:pPr>
        <w:ind w:left="3986" w:hanging="360"/>
      </w:pPr>
    </w:lvl>
    <w:lvl w:ilvl="7" w:tplc="04090019" w:tentative="1">
      <w:start w:val="1"/>
      <w:numFmt w:val="lowerLetter"/>
      <w:lvlText w:val="%8."/>
      <w:lvlJc w:val="left"/>
      <w:pPr>
        <w:ind w:left="4706" w:hanging="360"/>
      </w:pPr>
    </w:lvl>
    <w:lvl w:ilvl="8" w:tplc="0409001B" w:tentative="1">
      <w:start w:val="1"/>
      <w:numFmt w:val="lowerRoman"/>
      <w:lvlText w:val="%9."/>
      <w:lvlJc w:val="right"/>
      <w:pPr>
        <w:ind w:left="5426" w:hanging="180"/>
      </w:pPr>
    </w:lvl>
  </w:abstractNum>
  <w:abstractNum w:abstractNumId="4" w15:restartNumberingAfterBreak="0">
    <w:nsid w:val="294C0850"/>
    <w:multiLevelType w:val="hybridMultilevel"/>
    <w:tmpl w:val="9AD09FA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  <w:b w:val="0"/>
        <w:sz w:val="28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316D62B1"/>
    <w:multiLevelType w:val="hybridMultilevel"/>
    <w:tmpl w:val="D9064A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59"/>
        </w:tabs>
        <w:ind w:left="25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79"/>
        </w:tabs>
        <w:ind w:left="32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99"/>
        </w:tabs>
        <w:ind w:left="39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19"/>
        </w:tabs>
        <w:ind w:left="47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39"/>
        </w:tabs>
        <w:ind w:left="54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59"/>
        </w:tabs>
        <w:ind w:left="61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79"/>
        </w:tabs>
        <w:ind w:left="6879" w:hanging="360"/>
      </w:pPr>
      <w:rPr>
        <w:rFonts w:ascii="Wingdings" w:hAnsi="Wingdings" w:hint="default"/>
      </w:rPr>
    </w:lvl>
  </w:abstractNum>
  <w:abstractNum w:abstractNumId="6" w15:restartNumberingAfterBreak="0">
    <w:nsid w:val="327B5DC3"/>
    <w:multiLevelType w:val="hybridMultilevel"/>
    <w:tmpl w:val="8218727E"/>
    <w:lvl w:ilvl="0" w:tplc="0409000B">
      <w:start w:val="1"/>
      <w:numFmt w:val="bullet"/>
      <w:lvlText w:val=""/>
      <w:lvlJc w:val="left"/>
      <w:pPr>
        <w:ind w:left="239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1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54" w:hanging="360"/>
      </w:pPr>
      <w:rPr>
        <w:rFonts w:ascii="Wingdings" w:hAnsi="Wingdings" w:hint="default"/>
      </w:rPr>
    </w:lvl>
  </w:abstractNum>
  <w:abstractNum w:abstractNumId="7" w15:restartNumberingAfterBreak="0">
    <w:nsid w:val="3C9024F8"/>
    <w:multiLevelType w:val="hybridMultilevel"/>
    <w:tmpl w:val="242AD552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  <w:sz w:val="24"/>
        <w:szCs w:val="24"/>
      </w:rPr>
    </w:lvl>
    <w:lvl w:ilvl="1" w:tplc="FFFFFFFF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4385191B"/>
    <w:multiLevelType w:val="hybridMultilevel"/>
    <w:tmpl w:val="C7F0E9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A7F02"/>
    <w:multiLevelType w:val="hybridMultilevel"/>
    <w:tmpl w:val="7548D9E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right="720" w:hanging="360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48DC7319"/>
    <w:multiLevelType w:val="hybridMultilevel"/>
    <w:tmpl w:val="DECE0328"/>
    <w:lvl w:ilvl="0" w:tplc="04090001">
      <w:start w:val="1"/>
      <w:numFmt w:val="bullet"/>
      <w:lvlText w:val=""/>
      <w:lvlJc w:val="left"/>
      <w:pPr>
        <w:tabs>
          <w:tab w:val="num" w:pos="649"/>
        </w:tabs>
        <w:ind w:left="64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112241"/>
    <w:multiLevelType w:val="hybridMultilevel"/>
    <w:tmpl w:val="53C8A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A3629C"/>
    <w:multiLevelType w:val="hybridMultilevel"/>
    <w:tmpl w:val="D636827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  <w:sz w:val="24"/>
        <w:szCs w:val="24"/>
      </w:rPr>
    </w:lvl>
    <w:lvl w:ilvl="1" w:tplc="FFFFFFFF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3" w15:restartNumberingAfterBreak="0">
    <w:nsid w:val="645558A8"/>
    <w:multiLevelType w:val="hybridMultilevel"/>
    <w:tmpl w:val="E8A0ED62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475FF9"/>
    <w:multiLevelType w:val="hybridMultilevel"/>
    <w:tmpl w:val="3DF0AD9E"/>
    <w:lvl w:ilvl="0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  <w:sz w:val="24"/>
        <w:szCs w:val="24"/>
      </w:rPr>
    </w:lvl>
    <w:lvl w:ilvl="1" w:tplc="FFFFFFFF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5" w15:restartNumberingAfterBreak="0">
    <w:nsid w:val="67EA5077"/>
    <w:multiLevelType w:val="hybridMultilevel"/>
    <w:tmpl w:val="52085D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DB317F"/>
    <w:multiLevelType w:val="hybridMultilevel"/>
    <w:tmpl w:val="2FDA469C"/>
    <w:lvl w:ilvl="0" w:tplc="58E6F308">
      <w:start w:val="1"/>
      <w:numFmt w:val="bullet"/>
      <w:pStyle w:val="Achievement"/>
      <w:lvlText w:val=""/>
      <w:lvlPicBulletId w:val="6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8D6855"/>
    <w:multiLevelType w:val="hybridMultilevel"/>
    <w:tmpl w:val="64661F98"/>
    <w:lvl w:ilvl="0" w:tplc="04090001">
      <w:start w:val="1"/>
      <w:numFmt w:val="bullet"/>
      <w:lvlText w:val=""/>
      <w:lvlJc w:val="left"/>
      <w:pPr>
        <w:tabs>
          <w:tab w:val="num" w:pos="904"/>
        </w:tabs>
        <w:ind w:left="9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18" w15:restartNumberingAfterBreak="0">
    <w:nsid w:val="737E7A3A"/>
    <w:multiLevelType w:val="hybridMultilevel"/>
    <w:tmpl w:val="F228AED6"/>
    <w:lvl w:ilvl="0" w:tplc="BF26B24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354467">
    <w:abstractNumId w:val="0"/>
  </w:num>
  <w:num w:numId="2" w16cid:durableId="78717059">
    <w:abstractNumId w:val="8"/>
  </w:num>
  <w:num w:numId="3" w16cid:durableId="2025014934">
    <w:abstractNumId w:val="15"/>
  </w:num>
  <w:num w:numId="4" w16cid:durableId="710155041">
    <w:abstractNumId w:val="2"/>
  </w:num>
  <w:num w:numId="5" w16cid:durableId="153104051">
    <w:abstractNumId w:val="17"/>
  </w:num>
  <w:num w:numId="6" w16cid:durableId="952054907">
    <w:abstractNumId w:val="13"/>
  </w:num>
  <w:num w:numId="7" w16cid:durableId="395010031">
    <w:abstractNumId w:val="9"/>
  </w:num>
  <w:num w:numId="8" w16cid:durableId="563880985">
    <w:abstractNumId w:val="10"/>
  </w:num>
  <w:num w:numId="9" w16cid:durableId="462308484">
    <w:abstractNumId w:val="1"/>
  </w:num>
  <w:num w:numId="10" w16cid:durableId="1280405923">
    <w:abstractNumId w:val="16"/>
  </w:num>
  <w:num w:numId="11" w16cid:durableId="1281306689">
    <w:abstractNumId w:val="11"/>
  </w:num>
  <w:num w:numId="12" w16cid:durableId="2034183317">
    <w:abstractNumId w:val="4"/>
  </w:num>
  <w:num w:numId="13" w16cid:durableId="17853089">
    <w:abstractNumId w:val="5"/>
  </w:num>
  <w:num w:numId="14" w16cid:durableId="19357516">
    <w:abstractNumId w:val="6"/>
  </w:num>
  <w:num w:numId="15" w16cid:durableId="816997377">
    <w:abstractNumId w:val="16"/>
  </w:num>
  <w:num w:numId="16" w16cid:durableId="1228879150">
    <w:abstractNumId w:val="12"/>
  </w:num>
  <w:num w:numId="17" w16cid:durableId="520627849">
    <w:abstractNumId w:val="14"/>
  </w:num>
  <w:num w:numId="18" w16cid:durableId="1719235518">
    <w:abstractNumId w:val="7"/>
  </w:num>
  <w:num w:numId="19" w16cid:durableId="1365859840">
    <w:abstractNumId w:val="18"/>
  </w:num>
  <w:num w:numId="20" w16cid:durableId="848133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37"/>
  <w:defaultTableStyle w:val="TableTheme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E3A"/>
    <w:rsid w:val="000072D2"/>
    <w:rsid w:val="0001132A"/>
    <w:rsid w:val="0001210E"/>
    <w:rsid w:val="0001491E"/>
    <w:rsid w:val="00026E74"/>
    <w:rsid w:val="00027C97"/>
    <w:rsid w:val="00035502"/>
    <w:rsid w:val="00035CA3"/>
    <w:rsid w:val="00047C43"/>
    <w:rsid w:val="000528EB"/>
    <w:rsid w:val="000534BA"/>
    <w:rsid w:val="00055654"/>
    <w:rsid w:val="00064ECD"/>
    <w:rsid w:val="00074EEE"/>
    <w:rsid w:val="00080828"/>
    <w:rsid w:val="000822FA"/>
    <w:rsid w:val="00092FDC"/>
    <w:rsid w:val="000A07D6"/>
    <w:rsid w:val="000B6B35"/>
    <w:rsid w:val="000B6BF1"/>
    <w:rsid w:val="000D6365"/>
    <w:rsid w:val="000E3B7D"/>
    <w:rsid w:val="000E44D3"/>
    <w:rsid w:val="000F0B30"/>
    <w:rsid w:val="000F0C83"/>
    <w:rsid w:val="000F56D3"/>
    <w:rsid w:val="00100C70"/>
    <w:rsid w:val="00113F91"/>
    <w:rsid w:val="001242B3"/>
    <w:rsid w:val="0013260F"/>
    <w:rsid w:val="00132E87"/>
    <w:rsid w:val="00155C3E"/>
    <w:rsid w:val="00187681"/>
    <w:rsid w:val="00187D00"/>
    <w:rsid w:val="00197301"/>
    <w:rsid w:val="001A1B87"/>
    <w:rsid w:val="001A399D"/>
    <w:rsid w:val="001B5125"/>
    <w:rsid w:val="001C1C8F"/>
    <w:rsid w:val="001C3399"/>
    <w:rsid w:val="001C4B43"/>
    <w:rsid w:val="001E08A6"/>
    <w:rsid w:val="001E338F"/>
    <w:rsid w:val="001E3580"/>
    <w:rsid w:val="001F123E"/>
    <w:rsid w:val="00212936"/>
    <w:rsid w:val="002164AF"/>
    <w:rsid w:val="00221C2F"/>
    <w:rsid w:val="00226F7C"/>
    <w:rsid w:val="00236B03"/>
    <w:rsid w:val="00241D00"/>
    <w:rsid w:val="002456E3"/>
    <w:rsid w:val="00246BFA"/>
    <w:rsid w:val="00251405"/>
    <w:rsid w:val="00252039"/>
    <w:rsid w:val="00254589"/>
    <w:rsid w:val="00263248"/>
    <w:rsid w:val="002668C0"/>
    <w:rsid w:val="0028209F"/>
    <w:rsid w:val="00291D7E"/>
    <w:rsid w:val="002948BB"/>
    <w:rsid w:val="00297E3A"/>
    <w:rsid w:val="002A55E3"/>
    <w:rsid w:val="002A77E4"/>
    <w:rsid w:val="002B3780"/>
    <w:rsid w:val="002B68B3"/>
    <w:rsid w:val="002C463D"/>
    <w:rsid w:val="002C5E58"/>
    <w:rsid w:val="002D3BA5"/>
    <w:rsid w:val="002D5C7C"/>
    <w:rsid w:val="002E191F"/>
    <w:rsid w:val="002E432E"/>
    <w:rsid w:val="002E5432"/>
    <w:rsid w:val="002F1809"/>
    <w:rsid w:val="002F55A0"/>
    <w:rsid w:val="00305303"/>
    <w:rsid w:val="00306469"/>
    <w:rsid w:val="0031762D"/>
    <w:rsid w:val="0032059B"/>
    <w:rsid w:val="00324AE8"/>
    <w:rsid w:val="00331A70"/>
    <w:rsid w:val="00335C52"/>
    <w:rsid w:val="00341847"/>
    <w:rsid w:val="003647E3"/>
    <w:rsid w:val="003666CE"/>
    <w:rsid w:val="00373168"/>
    <w:rsid w:val="00375C09"/>
    <w:rsid w:val="00377101"/>
    <w:rsid w:val="0038262E"/>
    <w:rsid w:val="00391FA8"/>
    <w:rsid w:val="003A0F79"/>
    <w:rsid w:val="003B5C45"/>
    <w:rsid w:val="003B7404"/>
    <w:rsid w:val="003B7B5A"/>
    <w:rsid w:val="003D37BC"/>
    <w:rsid w:val="003D7680"/>
    <w:rsid w:val="003D7CC4"/>
    <w:rsid w:val="003F1D8D"/>
    <w:rsid w:val="003F661E"/>
    <w:rsid w:val="00445887"/>
    <w:rsid w:val="00446F22"/>
    <w:rsid w:val="00447044"/>
    <w:rsid w:val="0045383C"/>
    <w:rsid w:val="00462152"/>
    <w:rsid w:val="00470882"/>
    <w:rsid w:val="00483C37"/>
    <w:rsid w:val="00486770"/>
    <w:rsid w:val="00490DD0"/>
    <w:rsid w:val="00492C14"/>
    <w:rsid w:val="00496332"/>
    <w:rsid w:val="00497536"/>
    <w:rsid w:val="004A3510"/>
    <w:rsid w:val="004B3525"/>
    <w:rsid w:val="004B7CEF"/>
    <w:rsid w:val="004D2563"/>
    <w:rsid w:val="004D2F4A"/>
    <w:rsid w:val="004D4478"/>
    <w:rsid w:val="004D4F60"/>
    <w:rsid w:val="004F2A5D"/>
    <w:rsid w:val="00503716"/>
    <w:rsid w:val="00510D36"/>
    <w:rsid w:val="00515C1C"/>
    <w:rsid w:val="005179F1"/>
    <w:rsid w:val="0052035F"/>
    <w:rsid w:val="005238C8"/>
    <w:rsid w:val="00541839"/>
    <w:rsid w:val="00543779"/>
    <w:rsid w:val="0054547D"/>
    <w:rsid w:val="00547668"/>
    <w:rsid w:val="00556C05"/>
    <w:rsid w:val="005764C5"/>
    <w:rsid w:val="00580C99"/>
    <w:rsid w:val="00580FB4"/>
    <w:rsid w:val="0058538E"/>
    <w:rsid w:val="00585507"/>
    <w:rsid w:val="00590C41"/>
    <w:rsid w:val="00590D60"/>
    <w:rsid w:val="00596CE8"/>
    <w:rsid w:val="00597357"/>
    <w:rsid w:val="005A62BF"/>
    <w:rsid w:val="005B17E8"/>
    <w:rsid w:val="005B730A"/>
    <w:rsid w:val="005C0A77"/>
    <w:rsid w:val="005C0D58"/>
    <w:rsid w:val="005C1D56"/>
    <w:rsid w:val="005C6DB0"/>
    <w:rsid w:val="005D6E33"/>
    <w:rsid w:val="005D74E5"/>
    <w:rsid w:val="005E21A6"/>
    <w:rsid w:val="005F03AC"/>
    <w:rsid w:val="005F1137"/>
    <w:rsid w:val="005F414B"/>
    <w:rsid w:val="005F6E7F"/>
    <w:rsid w:val="006002B1"/>
    <w:rsid w:val="00601E19"/>
    <w:rsid w:val="0060224F"/>
    <w:rsid w:val="006027F0"/>
    <w:rsid w:val="00603344"/>
    <w:rsid w:val="00604011"/>
    <w:rsid w:val="00604D82"/>
    <w:rsid w:val="0061364A"/>
    <w:rsid w:val="006178D6"/>
    <w:rsid w:val="00620279"/>
    <w:rsid w:val="0062172A"/>
    <w:rsid w:val="00621A9A"/>
    <w:rsid w:val="006244AB"/>
    <w:rsid w:val="0062488F"/>
    <w:rsid w:val="00636BC9"/>
    <w:rsid w:val="00644DBE"/>
    <w:rsid w:val="0065345D"/>
    <w:rsid w:val="00662A14"/>
    <w:rsid w:val="0066444F"/>
    <w:rsid w:val="0067030F"/>
    <w:rsid w:val="006719FC"/>
    <w:rsid w:val="00672A8B"/>
    <w:rsid w:val="00675B6A"/>
    <w:rsid w:val="006761E7"/>
    <w:rsid w:val="006968C8"/>
    <w:rsid w:val="006A1E58"/>
    <w:rsid w:val="006A2C4A"/>
    <w:rsid w:val="006A656D"/>
    <w:rsid w:val="006B50F1"/>
    <w:rsid w:val="006C1F73"/>
    <w:rsid w:val="006C2CDC"/>
    <w:rsid w:val="006C56C1"/>
    <w:rsid w:val="006E15F5"/>
    <w:rsid w:val="006F11FB"/>
    <w:rsid w:val="007001E4"/>
    <w:rsid w:val="00706263"/>
    <w:rsid w:val="00725B2E"/>
    <w:rsid w:val="00730835"/>
    <w:rsid w:val="00743C03"/>
    <w:rsid w:val="007553C3"/>
    <w:rsid w:val="00757D6A"/>
    <w:rsid w:val="00763DC9"/>
    <w:rsid w:val="00765AD4"/>
    <w:rsid w:val="00770096"/>
    <w:rsid w:val="00770F58"/>
    <w:rsid w:val="007734D2"/>
    <w:rsid w:val="00774852"/>
    <w:rsid w:val="0078241E"/>
    <w:rsid w:val="0079389A"/>
    <w:rsid w:val="00796D18"/>
    <w:rsid w:val="007A2B79"/>
    <w:rsid w:val="007A4DE6"/>
    <w:rsid w:val="007B24E7"/>
    <w:rsid w:val="007B5549"/>
    <w:rsid w:val="007C00DB"/>
    <w:rsid w:val="007C2C99"/>
    <w:rsid w:val="007C3EFF"/>
    <w:rsid w:val="007D03E7"/>
    <w:rsid w:val="007D268C"/>
    <w:rsid w:val="007D5156"/>
    <w:rsid w:val="007F33A0"/>
    <w:rsid w:val="007F44E2"/>
    <w:rsid w:val="00801552"/>
    <w:rsid w:val="0081065A"/>
    <w:rsid w:val="00811E46"/>
    <w:rsid w:val="008253DF"/>
    <w:rsid w:val="008279DF"/>
    <w:rsid w:val="00830421"/>
    <w:rsid w:val="00835F88"/>
    <w:rsid w:val="00856F3B"/>
    <w:rsid w:val="00857C44"/>
    <w:rsid w:val="008659F0"/>
    <w:rsid w:val="00867286"/>
    <w:rsid w:val="00873DDC"/>
    <w:rsid w:val="00877E0B"/>
    <w:rsid w:val="00885876"/>
    <w:rsid w:val="0088761F"/>
    <w:rsid w:val="00887E9B"/>
    <w:rsid w:val="008A5E46"/>
    <w:rsid w:val="008A6A16"/>
    <w:rsid w:val="008B1124"/>
    <w:rsid w:val="008B426F"/>
    <w:rsid w:val="008B7899"/>
    <w:rsid w:val="008C2BA8"/>
    <w:rsid w:val="008D3B36"/>
    <w:rsid w:val="008D70A4"/>
    <w:rsid w:val="008E0065"/>
    <w:rsid w:val="008E14F7"/>
    <w:rsid w:val="008E6586"/>
    <w:rsid w:val="008F6841"/>
    <w:rsid w:val="00903DCC"/>
    <w:rsid w:val="0090615F"/>
    <w:rsid w:val="009122B0"/>
    <w:rsid w:val="00916516"/>
    <w:rsid w:val="0092017C"/>
    <w:rsid w:val="00920C0E"/>
    <w:rsid w:val="009213CE"/>
    <w:rsid w:val="00932740"/>
    <w:rsid w:val="00944C27"/>
    <w:rsid w:val="00946574"/>
    <w:rsid w:val="0094748B"/>
    <w:rsid w:val="009507AC"/>
    <w:rsid w:val="00950B0C"/>
    <w:rsid w:val="00952D65"/>
    <w:rsid w:val="0095455E"/>
    <w:rsid w:val="009549F8"/>
    <w:rsid w:val="00955079"/>
    <w:rsid w:val="0096746D"/>
    <w:rsid w:val="00967A6F"/>
    <w:rsid w:val="00982795"/>
    <w:rsid w:val="0098685B"/>
    <w:rsid w:val="00994ABC"/>
    <w:rsid w:val="009A30AB"/>
    <w:rsid w:val="009A5706"/>
    <w:rsid w:val="009A6CE0"/>
    <w:rsid w:val="009B1C61"/>
    <w:rsid w:val="009B366E"/>
    <w:rsid w:val="009B4941"/>
    <w:rsid w:val="009B6E88"/>
    <w:rsid w:val="009C04FC"/>
    <w:rsid w:val="009C3889"/>
    <w:rsid w:val="009C544A"/>
    <w:rsid w:val="009C5954"/>
    <w:rsid w:val="009C75BB"/>
    <w:rsid w:val="009D3AE3"/>
    <w:rsid w:val="009E065A"/>
    <w:rsid w:val="009E31C4"/>
    <w:rsid w:val="009E3A70"/>
    <w:rsid w:val="009F06E9"/>
    <w:rsid w:val="009F3486"/>
    <w:rsid w:val="00A01F37"/>
    <w:rsid w:val="00A07052"/>
    <w:rsid w:val="00A1345F"/>
    <w:rsid w:val="00A27F09"/>
    <w:rsid w:val="00A311FD"/>
    <w:rsid w:val="00A536DD"/>
    <w:rsid w:val="00A56CE2"/>
    <w:rsid w:val="00A62BF1"/>
    <w:rsid w:val="00A64B0D"/>
    <w:rsid w:val="00A74261"/>
    <w:rsid w:val="00A7707F"/>
    <w:rsid w:val="00A96E96"/>
    <w:rsid w:val="00AA0C56"/>
    <w:rsid w:val="00AB108B"/>
    <w:rsid w:val="00AB680C"/>
    <w:rsid w:val="00AC02C3"/>
    <w:rsid w:val="00AC11C9"/>
    <w:rsid w:val="00AC677E"/>
    <w:rsid w:val="00AC7B7F"/>
    <w:rsid w:val="00AD2A06"/>
    <w:rsid w:val="00AD3BC8"/>
    <w:rsid w:val="00AE3587"/>
    <w:rsid w:val="00AE4955"/>
    <w:rsid w:val="00AF3847"/>
    <w:rsid w:val="00AF3CE3"/>
    <w:rsid w:val="00AF4C8A"/>
    <w:rsid w:val="00B03076"/>
    <w:rsid w:val="00B111C9"/>
    <w:rsid w:val="00B226C1"/>
    <w:rsid w:val="00B3354B"/>
    <w:rsid w:val="00B47CBC"/>
    <w:rsid w:val="00B62185"/>
    <w:rsid w:val="00B6379B"/>
    <w:rsid w:val="00B66C5E"/>
    <w:rsid w:val="00B70704"/>
    <w:rsid w:val="00B71BA8"/>
    <w:rsid w:val="00B71CDB"/>
    <w:rsid w:val="00B81BFB"/>
    <w:rsid w:val="00B8222B"/>
    <w:rsid w:val="00B861AD"/>
    <w:rsid w:val="00B9090E"/>
    <w:rsid w:val="00B92FD9"/>
    <w:rsid w:val="00BA147A"/>
    <w:rsid w:val="00BA218E"/>
    <w:rsid w:val="00BA47B5"/>
    <w:rsid w:val="00BA7BB7"/>
    <w:rsid w:val="00BB532D"/>
    <w:rsid w:val="00BB6FDC"/>
    <w:rsid w:val="00BD08E8"/>
    <w:rsid w:val="00BD45AB"/>
    <w:rsid w:val="00BD756F"/>
    <w:rsid w:val="00BE19D6"/>
    <w:rsid w:val="00BF293D"/>
    <w:rsid w:val="00BF3155"/>
    <w:rsid w:val="00C02F46"/>
    <w:rsid w:val="00C033B5"/>
    <w:rsid w:val="00C0625C"/>
    <w:rsid w:val="00C10B61"/>
    <w:rsid w:val="00C1102C"/>
    <w:rsid w:val="00C2277F"/>
    <w:rsid w:val="00C272B8"/>
    <w:rsid w:val="00C376BE"/>
    <w:rsid w:val="00C4455C"/>
    <w:rsid w:val="00C47F3A"/>
    <w:rsid w:val="00C5132E"/>
    <w:rsid w:val="00C52D56"/>
    <w:rsid w:val="00C541E9"/>
    <w:rsid w:val="00C76855"/>
    <w:rsid w:val="00C84495"/>
    <w:rsid w:val="00C90B61"/>
    <w:rsid w:val="00C933CC"/>
    <w:rsid w:val="00CA68F5"/>
    <w:rsid w:val="00CA7BE5"/>
    <w:rsid w:val="00CC13FF"/>
    <w:rsid w:val="00CC449D"/>
    <w:rsid w:val="00CD0532"/>
    <w:rsid w:val="00CD4FF6"/>
    <w:rsid w:val="00CE2848"/>
    <w:rsid w:val="00CE4A94"/>
    <w:rsid w:val="00CE4CEB"/>
    <w:rsid w:val="00CE7C72"/>
    <w:rsid w:val="00CF6547"/>
    <w:rsid w:val="00D0304F"/>
    <w:rsid w:val="00D1603D"/>
    <w:rsid w:val="00D222F5"/>
    <w:rsid w:val="00D331C8"/>
    <w:rsid w:val="00D33F08"/>
    <w:rsid w:val="00D42371"/>
    <w:rsid w:val="00D42468"/>
    <w:rsid w:val="00D46BA1"/>
    <w:rsid w:val="00D53F2B"/>
    <w:rsid w:val="00D62778"/>
    <w:rsid w:val="00D674B2"/>
    <w:rsid w:val="00D75C7D"/>
    <w:rsid w:val="00D75DF4"/>
    <w:rsid w:val="00DA4B82"/>
    <w:rsid w:val="00DA6561"/>
    <w:rsid w:val="00DB18A3"/>
    <w:rsid w:val="00DB5479"/>
    <w:rsid w:val="00DC39A4"/>
    <w:rsid w:val="00DC70D2"/>
    <w:rsid w:val="00DD3103"/>
    <w:rsid w:val="00DE0017"/>
    <w:rsid w:val="00DE213A"/>
    <w:rsid w:val="00DE491F"/>
    <w:rsid w:val="00DF2948"/>
    <w:rsid w:val="00DF5056"/>
    <w:rsid w:val="00DF5FB8"/>
    <w:rsid w:val="00E079DE"/>
    <w:rsid w:val="00E138F2"/>
    <w:rsid w:val="00E27428"/>
    <w:rsid w:val="00E31EA0"/>
    <w:rsid w:val="00E33602"/>
    <w:rsid w:val="00E3698B"/>
    <w:rsid w:val="00E3718C"/>
    <w:rsid w:val="00E379AD"/>
    <w:rsid w:val="00E5456C"/>
    <w:rsid w:val="00E70C9E"/>
    <w:rsid w:val="00E715E7"/>
    <w:rsid w:val="00E823AE"/>
    <w:rsid w:val="00E91965"/>
    <w:rsid w:val="00E9799E"/>
    <w:rsid w:val="00EA0656"/>
    <w:rsid w:val="00EB4DE5"/>
    <w:rsid w:val="00EC082E"/>
    <w:rsid w:val="00EC6DD8"/>
    <w:rsid w:val="00ED47D2"/>
    <w:rsid w:val="00ED6C68"/>
    <w:rsid w:val="00EE38F0"/>
    <w:rsid w:val="00EE5092"/>
    <w:rsid w:val="00EE6DC9"/>
    <w:rsid w:val="00EF2D52"/>
    <w:rsid w:val="00F055CF"/>
    <w:rsid w:val="00F073D9"/>
    <w:rsid w:val="00F26BD2"/>
    <w:rsid w:val="00F34A7D"/>
    <w:rsid w:val="00F4142B"/>
    <w:rsid w:val="00F4414F"/>
    <w:rsid w:val="00F5415B"/>
    <w:rsid w:val="00F564F1"/>
    <w:rsid w:val="00F60D68"/>
    <w:rsid w:val="00F63374"/>
    <w:rsid w:val="00F7214A"/>
    <w:rsid w:val="00F72F5B"/>
    <w:rsid w:val="00F76181"/>
    <w:rsid w:val="00F774C3"/>
    <w:rsid w:val="00F90455"/>
    <w:rsid w:val="00F93588"/>
    <w:rsid w:val="00F94DF8"/>
    <w:rsid w:val="00FA0DBA"/>
    <w:rsid w:val="00FA2B4A"/>
    <w:rsid w:val="00FA2E15"/>
    <w:rsid w:val="00FB0D79"/>
    <w:rsid w:val="00FB0FE0"/>
    <w:rsid w:val="00FB7FD8"/>
    <w:rsid w:val="00FD2E0D"/>
    <w:rsid w:val="00FD43BC"/>
    <w:rsid w:val="00FE0FE4"/>
    <w:rsid w:val="00FE3D74"/>
    <w:rsid w:val="00FE5247"/>
    <w:rsid w:val="00FF0ABD"/>
    <w:rsid w:val="00FF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9FAE50"/>
  <w15:chartTrackingRefBased/>
  <w15:docId w15:val="{9294F985-EE3F-48A1-97B8-132E0AC07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2F46"/>
    <w:pPr>
      <w:bidi/>
    </w:pPr>
    <w:rPr>
      <w:rFonts w:ascii="Arial" w:hAnsi="Arial" w:cs="Arial"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rsid w:val="00C02F46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C02F46"/>
    <w:pPr>
      <w:keepNext/>
      <w:spacing w:before="240" w:after="6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rsid w:val="00C02F46"/>
    <w:pPr>
      <w:keepNext/>
      <w:spacing w:before="240" w:after="60"/>
      <w:outlineLvl w:val="2"/>
    </w:pPr>
    <w:rPr>
      <w:sz w:val="26"/>
      <w:szCs w:val="26"/>
    </w:rPr>
  </w:style>
  <w:style w:type="paragraph" w:styleId="Heading4">
    <w:name w:val="heading 4"/>
    <w:basedOn w:val="Normal"/>
    <w:next w:val="Normal"/>
    <w:qFormat/>
    <w:rsid w:val="00C02F46"/>
    <w:pPr>
      <w:keepNext/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C02F46"/>
    <w:pPr>
      <w:spacing w:before="240" w:after="60"/>
      <w:outlineLvl w:val="4"/>
    </w:pPr>
    <w:rPr>
      <w:sz w:val="26"/>
      <w:szCs w:val="26"/>
    </w:rPr>
  </w:style>
  <w:style w:type="paragraph" w:styleId="Heading6">
    <w:name w:val="heading 6"/>
    <w:basedOn w:val="Normal"/>
    <w:next w:val="Normal"/>
    <w:qFormat/>
    <w:rsid w:val="00C02F46"/>
    <w:pPr>
      <w:spacing w:before="240" w:after="60"/>
      <w:outlineLvl w:val="5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02F46"/>
    <w:rPr>
      <w:color w:val="660000"/>
      <w:u w:val="single"/>
    </w:rPr>
  </w:style>
  <w:style w:type="table" w:styleId="TableTheme">
    <w:name w:val="Table Theme"/>
    <w:basedOn w:val="TableNormal"/>
    <w:rsid w:val="00C02F46"/>
    <w:pPr>
      <w:bidi/>
    </w:pPr>
    <w:tblPr>
      <w:tblBorders>
        <w:top w:val="single" w:sz="4" w:space="0" w:color="CCCC99"/>
        <w:left w:val="single" w:sz="4" w:space="0" w:color="CCCC99"/>
        <w:bottom w:val="single" w:sz="4" w:space="0" w:color="CCCC99"/>
        <w:right w:val="single" w:sz="4" w:space="0" w:color="CCCC99"/>
        <w:insideH w:val="single" w:sz="4" w:space="0" w:color="CCCC99"/>
        <w:insideV w:val="single" w:sz="4" w:space="0" w:color="CCCC99"/>
      </w:tblBorders>
    </w:tblPr>
  </w:style>
  <w:style w:type="character" w:styleId="FollowedHyperlink">
    <w:name w:val="FollowedHyperlink"/>
    <w:rsid w:val="00C02F46"/>
    <w:rPr>
      <w:color w:val="003399"/>
      <w:u w:val="single"/>
    </w:rPr>
  </w:style>
  <w:style w:type="paragraph" w:customStyle="1" w:styleId="Achievement">
    <w:name w:val="Achievement"/>
    <w:basedOn w:val="Normal"/>
    <w:autoRedefine/>
    <w:rsid w:val="00CF6547"/>
    <w:pPr>
      <w:numPr>
        <w:numId w:val="10"/>
      </w:numPr>
      <w:bidi w:val="0"/>
      <w:spacing w:before="120" w:line="276" w:lineRule="auto"/>
    </w:pPr>
    <w:rPr>
      <w:rFonts w:ascii="Calibri" w:eastAsia="Calibri" w:hAnsi="Calibri"/>
      <w:color w:val="auto"/>
      <w:sz w:val="22"/>
      <w:szCs w:val="22"/>
    </w:rPr>
  </w:style>
  <w:style w:type="character" w:customStyle="1" w:styleId="hps">
    <w:name w:val="hps"/>
    <w:basedOn w:val="DefaultParagraphFont"/>
    <w:rsid w:val="00FA2B4A"/>
  </w:style>
  <w:style w:type="character" w:customStyle="1" w:styleId="shorttext">
    <w:name w:val="short_text"/>
    <w:basedOn w:val="DefaultParagraphFont"/>
    <w:rsid w:val="00FA2B4A"/>
  </w:style>
  <w:style w:type="paragraph" w:customStyle="1" w:styleId="Objective">
    <w:name w:val="Objective"/>
    <w:basedOn w:val="Normal"/>
    <w:next w:val="BodyText"/>
    <w:rsid w:val="00D42371"/>
    <w:pPr>
      <w:bidi w:val="0"/>
      <w:spacing w:before="60" w:after="220" w:line="220" w:lineRule="atLeast"/>
      <w:jc w:val="both"/>
    </w:pPr>
    <w:rPr>
      <w:rFonts w:ascii="Garamond" w:hAnsi="Garamond" w:cs="Times New Roman"/>
      <w:color w:val="auto"/>
      <w:sz w:val="22"/>
      <w:szCs w:val="20"/>
    </w:rPr>
  </w:style>
  <w:style w:type="paragraph" w:styleId="BodyText">
    <w:name w:val="Body Text"/>
    <w:basedOn w:val="Normal"/>
    <w:link w:val="BodyTextChar"/>
    <w:rsid w:val="00D42371"/>
    <w:pPr>
      <w:spacing w:after="120"/>
    </w:pPr>
    <w:rPr>
      <w:rFonts w:cs="Times New Roman"/>
      <w:lang w:val="x-none" w:eastAsia="x-none"/>
    </w:rPr>
  </w:style>
  <w:style w:type="character" w:customStyle="1" w:styleId="BodyTextChar">
    <w:name w:val="Body Text Char"/>
    <w:link w:val="BodyText"/>
    <w:rsid w:val="00D42371"/>
    <w:rPr>
      <w:rFonts w:ascii="Arial" w:hAnsi="Arial" w:cs="Arial"/>
      <w:color w:val="00000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445887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955079"/>
    <w:pPr>
      <w:ind w:left="720"/>
      <w:contextualSpacing/>
    </w:pPr>
    <w:rPr>
      <w:rFonts w:ascii="Times New Roman" w:hAnsi="Times New Roman" w:cs="Times New Roman"/>
      <w:color w:val="auto"/>
    </w:rPr>
  </w:style>
  <w:style w:type="paragraph" w:styleId="Header">
    <w:name w:val="header"/>
    <w:basedOn w:val="Normal"/>
    <w:link w:val="HeaderChar"/>
    <w:rsid w:val="00877E0B"/>
    <w:pPr>
      <w:tabs>
        <w:tab w:val="center" w:pos="4320"/>
        <w:tab w:val="right" w:pos="864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877E0B"/>
    <w:rPr>
      <w:rFonts w:ascii="Arial" w:hAnsi="Arial" w:cs="Arial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rsid w:val="00877E0B"/>
    <w:pPr>
      <w:tabs>
        <w:tab w:val="center" w:pos="4320"/>
        <w:tab w:val="right" w:pos="8640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rsid w:val="00877E0B"/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BA47B5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21A9A"/>
    <w:pPr>
      <w:bidi w:val="0"/>
      <w:spacing w:before="100" w:beforeAutospacing="1" w:after="100" w:afterAutospacing="1"/>
    </w:pPr>
    <w:rPr>
      <w:rFonts w:ascii="Times New Roman" w:hAnsi="Times New Roman" w:cs="Times New Roman"/>
      <w:color w:val="auto"/>
    </w:rPr>
  </w:style>
  <w:style w:type="character" w:customStyle="1" w:styleId="whitespace-normal">
    <w:name w:val="whitespace-normal"/>
    <w:basedOn w:val="DefaultParagraphFont"/>
    <w:rsid w:val="00621A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59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mailmmosaed@gmail.com" TargetMode="External"/><Relationship Id="rId13" Type="http://schemas.openxmlformats.org/officeDocument/2006/relationships/hyperlink" Target="https://scholar.google.com/citations?user=miraxC8AAAAJ&amp;hl=en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8.jpeg"/><Relationship Id="rId12" Type="http://schemas.microsoft.com/office/2007/relationships/hdphoto" Target="media/hdphoto1.wdp"/><Relationship Id="rId17" Type="http://schemas.microsoft.com/office/2007/relationships/hdphoto" Target="media/hdphoto2.wdp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hyperlink" Target="https://www.youtube.com/channel/UCIYX6HP2kE0LPWFdxN_kDUw/playlists" TargetMode="External"/><Relationship Id="rId10" Type="http://schemas.openxmlformats.org/officeDocument/2006/relationships/hyperlink" Target="mailto:eng.mfg87@g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smail.mosaed@h-eng.helwan.edu.eg" TargetMode="External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>MC</Company>
  <LinksUpToDate>false</LinksUpToDate>
  <CharactersWithSpaces>5149</CharactersWithSpaces>
  <SharedDoc>false</SharedDoc>
  <HLinks>
    <vt:vector size="18" baseType="variant">
      <vt:variant>
        <vt:i4>4915233</vt:i4>
      </vt:variant>
      <vt:variant>
        <vt:i4>6</vt:i4>
      </vt:variant>
      <vt:variant>
        <vt:i4>0</vt:i4>
      </vt:variant>
      <vt:variant>
        <vt:i4>5</vt:i4>
      </vt:variant>
      <vt:variant>
        <vt:lpwstr>https://www.youtube.com/channel/UCIYX6HP2kE0LPWFdxN_kDUw/playlists</vt:lpwstr>
      </vt:variant>
      <vt:variant>
        <vt:lpwstr/>
      </vt:variant>
      <vt:variant>
        <vt:i4>3735633</vt:i4>
      </vt:variant>
      <vt:variant>
        <vt:i4>3</vt:i4>
      </vt:variant>
      <vt:variant>
        <vt:i4>0</vt:i4>
      </vt:variant>
      <vt:variant>
        <vt:i4>5</vt:i4>
      </vt:variant>
      <vt:variant>
        <vt:lpwstr>mailto:eng.mfg87@gmail.com</vt:lpwstr>
      </vt:variant>
      <vt:variant>
        <vt:lpwstr/>
      </vt:variant>
      <vt:variant>
        <vt:i4>7077962</vt:i4>
      </vt:variant>
      <vt:variant>
        <vt:i4>0</vt:i4>
      </vt:variant>
      <vt:variant>
        <vt:i4>0</vt:i4>
      </vt:variant>
      <vt:variant>
        <vt:i4>5</vt:i4>
      </vt:variant>
      <vt:variant>
        <vt:lpwstr>mailto:ismailmmosaed@gmail.com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MEDIA CENTER</dc:creator>
  <cp:keywords/>
  <cp:lastModifiedBy>Ismail M. Mosaed</cp:lastModifiedBy>
  <cp:revision>10</cp:revision>
  <cp:lastPrinted>2014-03-12T17:10:00Z</cp:lastPrinted>
  <dcterms:created xsi:type="dcterms:W3CDTF">2026-02-15T13:54:00Z</dcterms:created>
  <dcterms:modified xsi:type="dcterms:W3CDTF">2026-04-12T15:12:00Z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strtedge 011</vt:lpwstr>
  </property>
</Properties>
</file>