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7858"/>
      </w:tblGrid>
      <w:tr w:rsidR="00901E79" w:rsidRPr="00C325C3" w:rsidTr="00AA555C">
        <w:tc>
          <w:tcPr>
            <w:tcW w:w="1384" w:type="dxa"/>
          </w:tcPr>
          <w:p w:rsidR="00901E79" w:rsidRPr="00C325C3" w:rsidRDefault="00AA555C" w:rsidP="001D531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325C3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w:drawing>
                <wp:inline distT="0" distB="0" distL="0" distR="0" wp14:anchorId="58038BB1" wp14:editId="1B12F000">
                  <wp:extent cx="593678" cy="659643"/>
                  <wp:effectExtent l="0" t="0" r="0" b="7620"/>
                  <wp:docPr id="1" name="Picture 22" descr="D:\TD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D:\TD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37" cy="6667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58" w:type="dxa"/>
          </w:tcPr>
          <w:p w:rsidR="00901E79" w:rsidRPr="00C325C3" w:rsidRDefault="00901E79" w:rsidP="001D531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325C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KEMENTERIAN RISET, TEKNOLOGI DAN PENDIDIKAN TINGGI</w:t>
            </w:r>
          </w:p>
          <w:p w:rsidR="00901E79" w:rsidRPr="00C325C3" w:rsidRDefault="00901E79" w:rsidP="001D531A">
            <w:pPr>
              <w:jc w:val="center"/>
              <w:rPr>
                <w:rFonts w:asciiTheme="majorBidi" w:hAnsiTheme="majorBidi" w:cstheme="majorBidi"/>
                <w:b/>
                <w:bCs/>
                <w:sz w:val="30"/>
                <w:szCs w:val="30"/>
              </w:rPr>
            </w:pPr>
            <w:r w:rsidRPr="00C325C3">
              <w:rPr>
                <w:rFonts w:asciiTheme="majorBidi" w:hAnsiTheme="majorBidi" w:cstheme="majorBidi"/>
                <w:b/>
                <w:bCs/>
                <w:sz w:val="30"/>
                <w:szCs w:val="30"/>
              </w:rPr>
              <w:t>POLITEKNIK PERTANIAN NEGERI PAYAKUMBUH</w:t>
            </w:r>
          </w:p>
          <w:p w:rsidR="00901E79" w:rsidRPr="00C325C3" w:rsidRDefault="00901E79" w:rsidP="001D531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325C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Jl. Raya Negara KM.8 Tanjung Pati Kec. Harau Kab. Limapuluh Kota</w:t>
            </w:r>
          </w:p>
        </w:tc>
      </w:tr>
    </w:tbl>
    <w:p w:rsidR="00DF5C0B" w:rsidRPr="00C325C3" w:rsidRDefault="00DF5C0B" w:rsidP="001D531A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01E79" w:rsidRPr="00C325C3" w:rsidRDefault="00901E79" w:rsidP="001D531A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C325C3">
        <w:rPr>
          <w:rFonts w:asciiTheme="majorBidi" w:hAnsiTheme="majorBidi" w:cstheme="majorBidi"/>
          <w:b/>
          <w:bCs/>
          <w:sz w:val="24"/>
          <w:szCs w:val="24"/>
        </w:rPr>
        <w:t>SILABUS</w:t>
      </w:r>
    </w:p>
    <w:p w:rsidR="00901E79" w:rsidRPr="00C325C3" w:rsidRDefault="00901E79" w:rsidP="001D531A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C325C3">
        <w:rPr>
          <w:rFonts w:asciiTheme="majorBidi" w:hAnsiTheme="majorBidi" w:cstheme="majorBidi"/>
          <w:b/>
          <w:bCs/>
          <w:sz w:val="24"/>
          <w:szCs w:val="24"/>
        </w:rPr>
        <w:t>MATAKULIAH PENDIDIKAN AGAMA ISLAM</w:t>
      </w:r>
    </w:p>
    <w:p w:rsidR="00901E79" w:rsidRPr="00C325C3" w:rsidRDefault="00901E79" w:rsidP="001D531A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C325C3">
        <w:rPr>
          <w:rFonts w:asciiTheme="majorBidi" w:hAnsiTheme="majorBidi" w:cstheme="majorBidi"/>
          <w:b/>
          <w:bCs/>
          <w:sz w:val="24"/>
          <w:szCs w:val="24"/>
        </w:rPr>
        <w:t>IDENTITAS MATA KULIAH</w:t>
      </w:r>
    </w:p>
    <w:p w:rsidR="00901E79" w:rsidRPr="00C325C3" w:rsidRDefault="00901E79" w:rsidP="001D531A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 w:rsidRPr="00C325C3">
        <w:rPr>
          <w:rFonts w:asciiTheme="majorBidi" w:hAnsiTheme="majorBidi" w:cstheme="majorBidi"/>
          <w:sz w:val="24"/>
          <w:szCs w:val="24"/>
        </w:rPr>
        <w:t>Nama mata kuliah</w:t>
      </w:r>
      <w:r w:rsidRPr="00C325C3">
        <w:rPr>
          <w:rFonts w:asciiTheme="majorBidi" w:hAnsiTheme="majorBidi" w:cstheme="majorBidi"/>
          <w:sz w:val="24"/>
          <w:szCs w:val="24"/>
        </w:rPr>
        <w:tab/>
      </w:r>
      <w:r w:rsidR="001D531A" w:rsidRPr="00C325C3">
        <w:rPr>
          <w:rFonts w:asciiTheme="majorBidi" w:hAnsiTheme="majorBidi" w:cstheme="majorBidi"/>
          <w:sz w:val="24"/>
          <w:szCs w:val="24"/>
        </w:rPr>
        <w:tab/>
      </w:r>
      <w:r w:rsidRPr="00C325C3">
        <w:rPr>
          <w:rFonts w:asciiTheme="majorBidi" w:hAnsiTheme="majorBidi" w:cstheme="majorBidi"/>
          <w:sz w:val="24"/>
          <w:szCs w:val="24"/>
        </w:rPr>
        <w:t>: Pendidikan Agama Islam</w:t>
      </w:r>
    </w:p>
    <w:p w:rsidR="00901E79" w:rsidRPr="00C325C3" w:rsidRDefault="00901E79" w:rsidP="001D531A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 w:rsidRPr="00C325C3">
        <w:rPr>
          <w:rFonts w:asciiTheme="majorBidi" w:hAnsiTheme="majorBidi" w:cstheme="majorBidi"/>
          <w:sz w:val="24"/>
          <w:szCs w:val="24"/>
        </w:rPr>
        <w:t>Nomor kode</w:t>
      </w:r>
      <w:r w:rsidRPr="00C325C3">
        <w:rPr>
          <w:rFonts w:asciiTheme="majorBidi" w:hAnsiTheme="majorBidi" w:cstheme="majorBidi"/>
          <w:sz w:val="24"/>
          <w:szCs w:val="24"/>
        </w:rPr>
        <w:tab/>
      </w:r>
      <w:r w:rsidRPr="00C325C3">
        <w:rPr>
          <w:rFonts w:asciiTheme="majorBidi" w:hAnsiTheme="majorBidi" w:cstheme="majorBidi"/>
          <w:sz w:val="24"/>
          <w:szCs w:val="24"/>
        </w:rPr>
        <w:tab/>
      </w:r>
      <w:r w:rsidR="001D531A" w:rsidRPr="00C325C3">
        <w:rPr>
          <w:rFonts w:asciiTheme="majorBidi" w:hAnsiTheme="majorBidi" w:cstheme="majorBidi"/>
          <w:sz w:val="24"/>
          <w:szCs w:val="24"/>
        </w:rPr>
        <w:tab/>
      </w:r>
      <w:r w:rsidRPr="00C325C3">
        <w:rPr>
          <w:rFonts w:asciiTheme="majorBidi" w:hAnsiTheme="majorBidi" w:cstheme="majorBidi"/>
          <w:sz w:val="24"/>
          <w:szCs w:val="24"/>
        </w:rPr>
        <w:t>:</w:t>
      </w:r>
    </w:p>
    <w:p w:rsidR="00901E79" w:rsidRPr="00C325C3" w:rsidRDefault="00901E79" w:rsidP="001D531A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 w:rsidRPr="00C325C3">
        <w:rPr>
          <w:rFonts w:asciiTheme="majorBidi" w:hAnsiTheme="majorBidi" w:cstheme="majorBidi"/>
          <w:sz w:val="24"/>
          <w:szCs w:val="24"/>
        </w:rPr>
        <w:t>Jumlah SKS</w:t>
      </w:r>
      <w:r w:rsidRPr="00C325C3">
        <w:rPr>
          <w:rFonts w:asciiTheme="majorBidi" w:hAnsiTheme="majorBidi" w:cstheme="majorBidi"/>
          <w:sz w:val="24"/>
          <w:szCs w:val="24"/>
        </w:rPr>
        <w:tab/>
      </w:r>
      <w:r w:rsidRPr="00C325C3">
        <w:rPr>
          <w:rFonts w:asciiTheme="majorBidi" w:hAnsiTheme="majorBidi" w:cstheme="majorBidi"/>
          <w:sz w:val="24"/>
          <w:szCs w:val="24"/>
        </w:rPr>
        <w:tab/>
      </w:r>
      <w:r w:rsidR="001D531A" w:rsidRPr="00C325C3">
        <w:rPr>
          <w:rFonts w:asciiTheme="majorBidi" w:hAnsiTheme="majorBidi" w:cstheme="majorBidi"/>
          <w:sz w:val="24"/>
          <w:szCs w:val="24"/>
        </w:rPr>
        <w:tab/>
      </w:r>
      <w:r w:rsidRPr="00C325C3">
        <w:rPr>
          <w:rFonts w:asciiTheme="majorBidi" w:hAnsiTheme="majorBidi" w:cstheme="majorBidi"/>
          <w:sz w:val="24"/>
          <w:szCs w:val="24"/>
        </w:rPr>
        <w:t>: 2 SKS</w:t>
      </w:r>
    </w:p>
    <w:p w:rsidR="00901E79" w:rsidRPr="00C325C3" w:rsidRDefault="00901E79" w:rsidP="001D531A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 w:rsidRPr="00C325C3">
        <w:rPr>
          <w:rFonts w:asciiTheme="majorBidi" w:hAnsiTheme="majorBidi" w:cstheme="majorBidi"/>
          <w:sz w:val="24"/>
          <w:szCs w:val="24"/>
        </w:rPr>
        <w:t>Semester</w:t>
      </w:r>
      <w:r w:rsidRPr="00C325C3">
        <w:rPr>
          <w:rFonts w:asciiTheme="majorBidi" w:hAnsiTheme="majorBidi" w:cstheme="majorBidi"/>
          <w:sz w:val="24"/>
          <w:szCs w:val="24"/>
        </w:rPr>
        <w:tab/>
      </w:r>
      <w:r w:rsidRPr="00C325C3">
        <w:rPr>
          <w:rFonts w:asciiTheme="majorBidi" w:hAnsiTheme="majorBidi" w:cstheme="majorBidi"/>
          <w:sz w:val="24"/>
          <w:szCs w:val="24"/>
        </w:rPr>
        <w:tab/>
      </w:r>
      <w:r w:rsidR="001D531A" w:rsidRPr="00C325C3">
        <w:rPr>
          <w:rFonts w:asciiTheme="majorBidi" w:hAnsiTheme="majorBidi" w:cstheme="majorBidi"/>
          <w:sz w:val="24"/>
          <w:szCs w:val="24"/>
        </w:rPr>
        <w:tab/>
      </w:r>
      <w:r w:rsidR="007C506A">
        <w:rPr>
          <w:rFonts w:asciiTheme="majorBidi" w:hAnsiTheme="majorBidi" w:cstheme="majorBidi"/>
          <w:sz w:val="24"/>
          <w:szCs w:val="24"/>
        </w:rPr>
        <w:t>: 1 (Ganjil</w:t>
      </w:r>
      <w:r w:rsidRPr="00C325C3">
        <w:rPr>
          <w:rFonts w:asciiTheme="majorBidi" w:hAnsiTheme="majorBidi" w:cstheme="majorBidi"/>
          <w:sz w:val="24"/>
          <w:szCs w:val="24"/>
        </w:rPr>
        <w:t>)</w:t>
      </w:r>
    </w:p>
    <w:p w:rsidR="00901E79" w:rsidRPr="00C325C3" w:rsidRDefault="00901E79" w:rsidP="001D531A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 w:rsidRPr="00C325C3">
        <w:rPr>
          <w:rFonts w:asciiTheme="majorBidi" w:hAnsiTheme="majorBidi" w:cstheme="majorBidi"/>
          <w:sz w:val="24"/>
          <w:szCs w:val="24"/>
        </w:rPr>
        <w:t>Kelompok Mata Kuliah</w:t>
      </w:r>
      <w:r w:rsidRPr="00C325C3">
        <w:rPr>
          <w:rFonts w:asciiTheme="majorBidi" w:hAnsiTheme="majorBidi" w:cstheme="majorBidi"/>
          <w:sz w:val="24"/>
          <w:szCs w:val="24"/>
        </w:rPr>
        <w:tab/>
        <w:t>: MKU (Mata Kuliah Umum)</w:t>
      </w:r>
    </w:p>
    <w:p w:rsidR="00901E79" w:rsidRPr="00C325C3" w:rsidRDefault="00901E79" w:rsidP="001D531A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 w:rsidRPr="00C325C3">
        <w:rPr>
          <w:rFonts w:asciiTheme="majorBidi" w:hAnsiTheme="majorBidi" w:cstheme="majorBidi"/>
          <w:sz w:val="24"/>
          <w:szCs w:val="24"/>
        </w:rPr>
        <w:t>Program Study/Jurusan</w:t>
      </w:r>
      <w:r w:rsidRPr="00C325C3">
        <w:rPr>
          <w:rFonts w:asciiTheme="majorBidi" w:hAnsiTheme="majorBidi" w:cstheme="majorBidi"/>
          <w:sz w:val="24"/>
          <w:szCs w:val="24"/>
        </w:rPr>
        <w:tab/>
        <w:t>: Semua prodi/Semua jurusan</w:t>
      </w:r>
    </w:p>
    <w:p w:rsidR="00901E79" w:rsidRPr="00C325C3" w:rsidRDefault="00901E79" w:rsidP="001D531A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 w:rsidRPr="00C325C3">
        <w:rPr>
          <w:rFonts w:asciiTheme="majorBidi" w:hAnsiTheme="majorBidi" w:cstheme="majorBidi"/>
          <w:sz w:val="24"/>
          <w:szCs w:val="24"/>
        </w:rPr>
        <w:t>Dosen</w:t>
      </w:r>
      <w:r w:rsidRPr="00C325C3">
        <w:rPr>
          <w:rFonts w:asciiTheme="majorBidi" w:hAnsiTheme="majorBidi" w:cstheme="majorBidi"/>
          <w:sz w:val="24"/>
          <w:szCs w:val="24"/>
        </w:rPr>
        <w:tab/>
      </w:r>
      <w:r w:rsidRPr="00C325C3">
        <w:rPr>
          <w:rFonts w:asciiTheme="majorBidi" w:hAnsiTheme="majorBidi" w:cstheme="majorBidi"/>
          <w:sz w:val="24"/>
          <w:szCs w:val="24"/>
        </w:rPr>
        <w:tab/>
      </w:r>
      <w:r w:rsidRPr="00C325C3">
        <w:rPr>
          <w:rFonts w:asciiTheme="majorBidi" w:hAnsiTheme="majorBidi" w:cstheme="majorBidi"/>
          <w:sz w:val="24"/>
          <w:szCs w:val="24"/>
        </w:rPr>
        <w:tab/>
      </w:r>
      <w:r w:rsidR="001D531A" w:rsidRPr="00C325C3">
        <w:rPr>
          <w:rFonts w:asciiTheme="majorBidi" w:hAnsiTheme="majorBidi" w:cstheme="majorBidi"/>
          <w:sz w:val="24"/>
          <w:szCs w:val="24"/>
        </w:rPr>
        <w:tab/>
      </w:r>
      <w:r w:rsidRPr="00C325C3">
        <w:rPr>
          <w:rFonts w:asciiTheme="majorBidi" w:hAnsiTheme="majorBidi" w:cstheme="majorBidi"/>
          <w:sz w:val="24"/>
          <w:szCs w:val="24"/>
        </w:rPr>
        <w:t>: Dafri Harweli, S.Pd.I.,M.Pd.I</w:t>
      </w:r>
    </w:p>
    <w:p w:rsidR="001D531A" w:rsidRPr="00C325C3" w:rsidRDefault="001D531A" w:rsidP="001D531A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</w:p>
    <w:p w:rsidR="00901E79" w:rsidRPr="00C325C3" w:rsidRDefault="00901E79" w:rsidP="001D531A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C325C3">
        <w:rPr>
          <w:rFonts w:asciiTheme="majorBidi" w:hAnsiTheme="majorBidi" w:cstheme="majorBidi"/>
          <w:b/>
          <w:bCs/>
          <w:sz w:val="24"/>
          <w:szCs w:val="24"/>
        </w:rPr>
        <w:t>DESKRIPSI</w:t>
      </w:r>
    </w:p>
    <w:p w:rsidR="00901E79" w:rsidRPr="00C325C3" w:rsidRDefault="00901E79" w:rsidP="00775F37">
      <w:pPr>
        <w:ind w:left="720"/>
        <w:jc w:val="both"/>
        <w:rPr>
          <w:rFonts w:asciiTheme="majorBidi" w:hAnsiTheme="majorBidi" w:cstheme="majorBidi"/>
          <w:sz w:val="24"/>
          <w:szCs w:val="24"/>
        </w:rPr>
      </w:pPr>
      <w:r w:rsidRPr="00C325C3">
        <w:rPr>
          <w:rFonts w:asciiTheme="majorBidi" w:hAnsiTheme="majorBidi" w:cstheme="majorBidi"/>
          <w:sz w:val="24"/>
          <w:szCs w:val="24"/>
        </w:rPr>
        <w:t xml:space="preserve">Mata kuliah </w:t>
      </w:r>
      <w:r w:rsidR="008312B3" w:rsidRPr="00C325C3">
        <w:rPr>
          <w:rFonts w:asciiTheme="majorBidi" w:hAnsiTheme="majorBidi" w:cstheme="majorBidi"/>
          <w:sz w:val="24"/>
          <w:szCs w:val="24"/>
        </w:rPr>
        <w:t xml:space="preserve">ini </w:t>
      </w:r>
      <w:r w:rsidRPr="00C325C3">
        <w:rPr>
          <w:rFonts w:asciiTheme="majorBidi" w:hAnsiTheme="majorBidi" w:cstheme="majorBidi"/>
          <w:sz w:val="24"/>
          <w:szCs w:val="24"/>
        </w:rPr>
        <w:t>merupakan mata kuliah keilmuan dan keterampilan (MKK) program studi yang diberikan kepada seluruh mahasiswa. Dalam perkuliahan ini dibahas materi-materi mengenai fungsi pendidikan Islam dalam pengembangan kepribadian yang Islami. Konsep pendidikan Agama Islam, Manusia dan Agama, Ruang Lingkup Agama Islam,</w:t>
      </w:r>
      <w:r w:rsidR="00775F37" w:rsidRPr="00C325C3">
        <w:rPr>
          <w:rFonts w:asciiTheme="majorBidi" w:hAnsiTheme="majorBidi" w:cstheme="majorBidi"/>
          <w:sz w:val="24"/>
          <w:szCs w:val="24"/>
          <w:lang w:val="en-US"/>
        </w:rPr>
        <w:t xml:space="preserve"> Sumber-sumber Ajaran Islam, Dinul Islam melingkupi</w:t>
      </w:r>
      <w:r w:rsidRPr="00C325C3">
        <w:rPr>
          <w:rFonts w:asciiTheme="majorBidi" w:hAnsiTheme="majorBidi" w:cstheme="majorBidi"/>
          <w:sz w:val="24"/>
          <w:szCs w:val="24"/>
        </w:rPr>
        <w:t xml:space="preserve"> Aqidah Islamiyah, Syariah Islamiyah, </w:t>
      </w:r>
      <w:r w:rsidR="008312B3" w:rsidRPr="00C325C3">
        <w:rPr>
          <w:rFonts w:asciiTheme="majorBidi" w:hAnsiTheme="majorBidi" w:cstheme="majorBidi"/>
          <w:sz w:val="24"/>
          <w:szCs w:val="24"/>
        </w:rPr>
        <w:t xml:space="preserve">Ekonomi </w:t>
      </w:r>
      <w:r w:rsidRPr="00C325C3">
        <w:rPr>
          <w:rFonts w:asciiTheme="majorBidi" w:hAnsiTheme="majorBidi" w:cstheme="majorBidi"/>
          <w:sz w:val="24"/>
          <w:szCs w:val="24"/>
        </w:rPr>
        <w:t>Islam, Politik dan HA</w:t>
      </w:r>
      <w:r w:rsidR="00E3007E" w:rsidRPr="00C325C3">
        <w:rPr>
          <w:rFonts w:asciiTheme="majorBidi" w:hAnsiTheme="majorBidi" w:cstheme="majorBidi"/>
          <w:sz w:val="24"/>
          <w:szCs w:val="24"/>
        </w:rPr>
        <w:t xml:space="preserve">M dalam Islam, </w:t>
      </w:r>
      <w:r w:rsidRPr="00C325C3">
        <w:rPr>
          <w:rFonts w:asciiTheme="majorBidi" w:hAnsiTheme="majorBidi" w:cstheme="majorBidi"/>
          <w:sz w:val="24"/>
          <w:szCs w:val="24"/>
        </w:rPr>
        <w:t xml:space="preserve">Islam dan Ilmu Pengetahuan, </w:t>
      </w:r>
      <w:r w:rsidR="008312B3" w:rsidRPr="00C325C3">
        <w:rPr>
          <w:rFonts w:asciiTheme="majorBidi" w:hAnsiTheme="majorBidi" w:cstheme="majorBidi"/>
          <w:sz w:val="24"/>
          <w:szCs w:val="24"/>
        </w:rPr>
        <w:t xml:space="preserve">Peradaban </w:t>
      </w:r>
      <w:r w:rsidRPr="00C325C3">
        <w:rPr>
          <w:rFonts w:asciiTheme="majorBidi" w:hAnsiTheme="majorBidi" w:cstheme="majorBidi"/>
          <w:sz w:val="24"/>
          <w:szCs w:val="24"/>
        </w:rPr>
        <w:t xml:space="preserve">dan Kebudayaan Islam, Islam untuk </w:t>
      </w:r>
      <w:r w:rsidR="008312B3" w:rsidRPr="00C325C3">
        <w:rPr>
          <w:rFonts w:asciiTheme="majorBidi" w:hAnsiTheme="majorBidi" w:cstheme="majorBidi"/>
          <w:sz w:val="24"/>
          <w:szCs w:val="24"/>
        </w:rPr>
        <w:t>Disiplin Ilmu Pertanian</w:t>
      </w:r>
      <w:r w:rsidRPr="00C325C3">
        <w:rPr>
          <w:rFonts w:asciiTheme="majorBidi" w:hAnsiTheme="majorBidi" w:cstheme="majorBidi"/>
          <w:sz w:val="24"/>
          <w:szCs w:val="24"/>
        </w:rPr>
        <w:t xml:space="preserve">, Perkawinan dalam Islam </w:t>
      </w:r>
      <w:r w:rsidR="008312B3" w:rsidRPr="00C325C3">
        <w:rPr>
          <w:rFonts w:asciiTheme="majorBidi" w:hAnsiTheme="majorBidi" w:cstheme="majorBidi"/>
          <w:sz w:val="24"/>
          <w:szCs w:val="24"/>
        </w:rPr>
        <w:t>Serta Kajian Fiqih Kontemporer</w:t>
      </w:r>
      <w:r w:rsidR="000A56CC" w:rsidRPr="00C325C3">
        <w:rPr>
          <w:rFonts w:asciiTheme="majorBidi" w:hAnsiTheme="majorBidi" w:cstheme="majorBidi"/>
          <w:sz w:val="24"/>
          <w:szCs w:val="24"/>
        </w:rPr>
        <w:t xml:space="preserve"> dan Kepemimpinan dalam Islam</w:t>
      </w:r>
      <w:r w:rsidRPr="00C325C3">
        <w:rPr>
          <w:rFonts w:asciiTheme="majorBidi" w:hAnsiTheme="majorBidi" w:cstheme="majorBidi"/>
          <w:sz w:val="24"/>
          <w:szCs w:val="24"/>
        </w:rPr>
        <w:t xml:space="preserve">. </w:t>
      </w:r>
    </w:p>
    <w:p w:rsidR="00901E79" w:rsidRPr="00C325C3" w:rsidRDefault="006111F6" w:rsidP="001D531A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C325C3">
        <w:rPr>
          <w:rFonts w:asciiTheme="majorBidi" w:hAnsiTheme="majorBidi" w:cstheme="majorBidi"/>
          <w:b/>
          <w:bCs/>
          <w:sz w:val="24"/>
          <w:szCs w:val="24"/>
        </w:rPr>
        <w:t>TUJUAN DAN KOMPETENSI MATA KULIAH</w:t>
      </w:r>
    </w:p>
    <w:p w:rsidR="006111F6" w:rsidRPr="00C325C3" w:rsidRDefault="00832617" w:rsidP="001D531A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 w:rsidRPr="00C325C3">
        <w:rPr>
          <w:rFonts w:asciiTheme="majorBidi" w:hAnsiTheme="majorBidi" w:cstheme="majorBidi"/>
          <w:sz w:val="24"/>
          <w:szCs w:val="24"/>
        </w:rPr>
        <w:t xml:space="preserve">Selesai mengikuti perkuliahan ini mahasiswa diharapkan mampu memahami fungsi pendidikan Islam dalam pengembangan kepribadian yang Islami. Konsep </w:t>
      </w:r>
      <w:r w:rsidR="000A56CC" w:rsidRPr="00C325C3">
        <w:rPr>
          <w:rFonts w:asciiTheme="majorBidi" w:hAnsiTheme="majorBidi" w:cstheme="majorBidi"/>
          <w:sz w:val="24"/>
          <w:szCs w:val="24"/>
        </w:rPr>
        <w:t xml:space="preserve">Pendidikan Agama </w:t>
      </w:r>
      <w:r w:rsidRPr="00C325C3">
        <w:rPr>
          <w:rFonts w:asciiTheme="majorBidi" w:hAnsiTheme="majorBidi" w:cstheme="majorBidi"/>
          <w:sz w:val="24"/>
          <w:szCs w:val="24"/>
        </w:rPr>
        <w:t xml:space="preserve">Islam, </w:t>
      </w:r>
      <w:r w:rsidR="000A56CC" w:rsidRPr="00C325C3">
        <w:rPr>
          <w:rFonts w:asciiTheme="majorBidi" w:hAnsiTheme="majorBidi" w:cstheme="majorBidi"/>
          <w:sz w:val="24"/>
          <w:szCs w:val="24"/>
        </w:rPr>
        <w:t>Manusia dan Agama</w:t>
      </w:r>
      <w:r w:rsidRPr="00C325C3">
        <w:rPr>
          <w:rFonts w:asciiTheme="majorBidi" w:hAnsiTheme="majorBidi" w:cstheme="majorBidi"/>
          <w:sz w:val="24"/>
          <w:szCs w:val="24"/>
        </w:rPr>
        <w:t xml:space="preserve">, Ruang </w:t>
      </w:r>
      <w:r w:rsidR="000A56CC" w:rsidRPr="00C325C3">
        <w:rPr>
          <w:rFonts w:asciiTheme="majorBidi" w:hAnsiTheme="majorBidi" w:cstheme="majorBidi"/>
          <w:sz w:val="24"/>
          <w:szCs w:val="24"/>
        </w:rPr>
        <w:t xml:space="preserve">Lingkup Agama </w:t>
      </w:r>
      <w:r w:rsidRPr="00C325C3">
        <w:rPr>
          <w:rFonts w:asciiTheme="majorBidi" w:hAnsiTheme="majorBidi" w:cstheme="majorBidi"/>
          <w:sz w:val="24"/>
          <w:szCs w:val="24"/>
        </w:rPr>
        <w:t xml:space="preserve">Islam, Aqidah Islamiyah, Syari’ah Islamiyah, Peradaban dan Kebudayaan Islam, </w:t>
      </w:r>
      <w:r w:rsidR="00E3007E" w:rsidRPr="00C325C3">
        <w:rPr>
          <w:rFonts w:asciiTheme="majorBidi" w:hAnsiTheme="majorBidi" w:cstheme="majorBidi"/>
          <w:sz w:val="24"/>
          <w:szCs w:val="24"/>
        </w:rPr>
        <w:t>Ekonomi Islam</w:t>
      </w:r>
      <w:r w:rsidRPr="00C325C3">
        <w:rPr>
          <w:rFonts w:asciiTheme="majorBidi" w:hAnsiTheme="majorBidi" w:cstheme="majorBidi"/>
          <w:sz w:val="24"/>
          <w:szCs w:val="24"/>
        </w:rPr>
        <w:t xml:space="preserve">, </w:t>
      </w:r>
      <w:r w:rsidR="00E3007E" w:rsidRPr="00C325C3">
        <w:rPr>
          <w:rFonts w:asciiTheme="majorBidi" w:hAnsiTheme="majorBidi" w:cstheme="majorBidi"/>
          <w:sz w:val="24"/>
          <w:szCs w:val="24"/>
        </w:rPr>
        <w:t xml:space="preserve">Politik dan HAM dalam Islam, Akhlak Islamiyah, Islam dan Ilmu Pengetahuan, </w:t>
      </w:r>
      <w:r w:rsidR="000A56CC" w:rsidRPr="00C325C3">
        <w:rPr>
          <w:rFonts w:asciiTheme="majorBidi" w:hAnsiTheme="majorBidi" w:cstheme="majorBidi"/>
          <w:sz w:val="24"/>
          <w:szCs w:val="24"/>
        </w:rPr>
        <w:t xml:space="preserve">Peradaban </w:t>
      </w:r>
      <w:r w:rsidR="00E3007E" w:rsidRPr="00C325C3">
        <w:rPr>
          <w:rFonts w:asciiTheme="majorBidi" w:hAnsiTheme="majorBidi" w:cstheme="majorBidi"/>
          <w:sz w:val="24"/>
          <w:szCs w:val="24"/>
        </w:rPr>
        <w:t xml:space="preserve">dan Kebudayaan Islam, Islam untuk </w:t>
      </w:r>
      <w:r w:rsidR="000A56CC" w:rsidRPr="00C325C3">
        <w:rPr>
          <w:rFonts w:asciiTheme="majorBidi" w:hAnsiTheme="majorBidi" w:cstheme="majorBidi"/>
          <w:sz w:val="24"/>
          <w:szCs w:val="24"/>
        </w:rPr>
        <w:t>Disiplin Ilmu Pertanian</w:t>
      </w:r>
      <w:r w:rsidR="00E3007E" w:rsidRPr="00C325C3">
        <w:rPr>
          <w:rFonts w:asciiTheme="majorBidi" w:hAnsiTheme="majorBidi" w:cstheme="majorBidi"/>
          <w:sz w:val="24"/>
          <w:szCs w:val="24"/>
        </w:rPr>
        <w:t>, Perkawinan dalam Islam serta kajian fiqih kontemporer</w:t>
      </w:r>
      <w:r w:rsidR="000A56CC" w:rsidRPr="00C325C3">
        <w:rPr>
          <w:rFonts w:asciiTheme="majorBidi" w:hAnsiTheme="majorBidi" w:cstheme="majorBidi"/>
          <w:sz w:val="24"/>
          <w:szCs w:val="24"/>
        </w:rPr>
        <w:t xml:space="preserve"> dan Kepemimpinan dalam Islam</w:t>
      </w:r>
      <w:r w:rsidR="00E3007E" w:rsidRPr="00C325C3">
        <w:rPr>
          <w:rFonts w:asciiTheme="majorBidi" w:hAnsiTheme="majorBidi" w:cstheme="majorBidi"/>
          <w:sz w:val="24"/>
          <w:szCs w:val="24"/>
        </w:rPr>
        <w:t>.</w:t>
      </w:r>
    </w:p>
    <w:p w:rsidR="000A56CC" w:rsidRPr="00C325C3" w:rsidRDefault="000A56CC" w:rsidP="001D531A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</w:p>
    <w:p w:rsidR="00E3007E" w:rsidRPr="00C325C3" w:rsidRDefault="00E3007E" w:rsidP="001D531A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 w:rsidRPr="00C325C3">
        <w:rPr>
          <w:rFonts w:asciiTheme="majorBidi" w:hAnsiTheme="majorBidi" w:cstheme="majorBidi"/>
          <w:sz w:val="24"/>
          <w:szCs w:val="24"/>
        </w:rPr>
        <w:t>Kompetensi Mata Kuliah Pendidikan Agama Islam ialah membentuk  mahasiswa beriman dan bertaqwa kepada Allah Swt. Berakhlak mulia, sebagai</w:t>
      </w:r>
      <w:r w:rsidR="000A56CC" w:rsidRPr="00C325C3">
        <w:rPr>
          <w:rFonts w:asciiTheme="majorBidi" w:hAnsiTheme="majorBidi" w:cstheme="majorBidi"/>
          <w:sz w:val="24"/>
          <w:szCs w:val="24"/>
        </w:rPr>
        <w:t>mana</w:t>
      </w:r>
      <w:r w:rsidRPr="00C325C3">
        <w:rPr>
          <w:rFonts w:asciiTheme="majorBidi" w:hAnsiTheme="majorBidi" w:cstheme="majorBidi"/>
          <w:sz w:val="24"/>
          <w:szCs w:val="24"/>
        </w:rPr>
        <w:t xml:space="preserve"> akhlak Rasulullah Saw, berkepribadian Islami, menjadi ilmuan muslim yang profesional, yang memiliki etos kerja, berjihad fii sabiilillah, dalam kehidupan, serta menjunjung tinggi nilai-nilai kemanusiaan, memiliki sikap toleransi dalam perbedaan dan memiliki rasa ukhuwah islamiyah dan persaudaraan demi kesatuan umat dan bangsa.</w:t>
      </w:r>
    </w:p>
    <w:p w:rsidR="000A56CC" w:rsidRPr="00C325C3" w:rsidRDefault="000A56CC" w:rsidP="000A56CC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</w:p>
    <w:p w:rsidR="00901E79" w:rsidRPr="00C325C3" w:rsidRDefault="00E3007E" w:rsidP="001D531A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C325C3">
        <w:rPr>
          <w:rFonts w:asciiTheme="majorBidi" w:hAnsiTheme="majorBidi" w:cstheme="majorBidi"/>
          <w:b/>
          <w:bCs/>
          <w:sz w:val="24"/>
          <w:szCs w:val="24"/>
        </w:rPr>
        <w:t>PENDEKATAN PEMBELAJARAN</w:t>
      </w:r>
    </w:p>
    <w:p w:rsidR="00E3007E" w:rsidRPr="00C325C3" w:rsidRDefault="00E3007E" w:rsidP="00885E5A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 w:rsidRPr="00C325C3">
        <w:rPr>
          <w:rFonts w:asciiTheme="majorBidi" w:hAnsiTheme="majorBidi" w:cstheme="majorBidi"/>
          <w:sz w:val="24"/>
          <w:szCs w:val="24"/>
        </w:rPr>
        <w:t>Pendekatan</w:t>
      </w:r>
      <w:r w:rsidRPr="00C325C3">
        <w:rPr>
          <w:rFonts w:asciiTheme="majorBidi" w:hAnsiTheme="majorBidi" w:cstheme="majorBidi"/>
          <w:sz w:val="24"/>
          <w:szCs w:val="24"/>
        </w:rPr>
        <w:tab/>
        <w:t>: ekspositori dan inkuiri learning</w:t>
      </w:r>
    </w:p>
    <w:p w:rsidR="00E3007E" w:rsidRPr="00C325C3" w:rsidRDefault="00E3007E" w:rsidP="001D531A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 w:rsidRPr="00C325C3">
        <w:rPr>
          <w:rFonts w:asciiTheme="majorBidi" w:hAnsiTheme="majorBidi" w:cstheme="majorBidi"/>
          <w:sz w:val="24"/>
          <w:szCs w:val="24"/>
        </w:rPr>
        <w:t>Metode</w:t>
      </w:r>
      <w:r w:rsidRPr="00C325C3">
        <w:rPr>
          <w:rFonts w:asciiTheme="majorBidi" w:hAnsiTheme="majorBidi" w:cstheme="majorBidi"/>
          <w:sz w:val="24"/>
          <w:szCs w:val="24"/>
        </w:rPr>
        <w:tab/>
      </w:r>
      <w:r w:rsidRPr="00C325C3">
        <w:rPr>
          <w:rFonts w:asciiTheme="majorBidi" w:hAnsiTheme="majorBidi" w:cstheme="majorBidi"/>
          <w:sz w:val="24"/>
          <w:szCs w:val="24"/>
        </w:rPr>
        <w:tab/>
        <w:t>: Diskusi, Ceramah dan Penugasan</w:t>
      </w:r>
    </w:p>
    <w:p w:rsidR="00E3007E" w:rsidRPr="00C325C3" w:rsidRDefault="00885E5A" w:rsidP="001D531A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 w:rsidRPr="00C325C3">
        <w:rPr>
          <w:rFonts w:asciiTheme="majorBidi" w:hAnsiTheme="majorBidi" w:cstheme="majorBidi"/>
          <w:sz w:val="24"/>
          <w:szCs w:val="24"/>
        </w:rPr>
        <w:t>Tugas</w:t>
      </w:r>
      <w:r w:rsidRPr="00C325C3">
        <w:rPr>
          <w:rFonts w:asciiTheme="majorBidi" w:hAnsiTheme="majorBidi" w:cstheme="majorBidi"/>
          <w:sz w:val="24"/>
          <w:szCs w:val="24"/>
        </w:rPr>
        <w:tab/>
      </w:r>
      <w:r w:rsidRPr="00C325C3"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="00E3007E" w:rsidRPr="00C325C3">
        <w:rPr>
          <w:rFonts w:asciiTheme="majorBidi" w:hAnsiTheme="majorBidi" w:cstheme="majorBidi"/>
          <w:sz w:val="24"/>
          <w:szCs w:val="24"/>
        </w:rPr>
        <w:t>Laporan Buku teks, resume, makalah kelompok, makalah individu, penyajian dan diskusi, mengis</w:t>
      </w:r>
      <w:r w:rsidRPr="00C325C3">
        <w:rPr>
          <w:rFonts w:asciiTheme="majorBidi" w:hAnsiTheme="majorBidi" w:cstheme="majorBidi"/>
          <w:sz w:val="24"/>
          <w:szCs w:val="24"/>
        </w:rPr>
        <w:t>i</w:t>
      </w:r>
      <w:r w:rsidR="00E3007E" w:rsidRPr="00C325C3">
        <w:rPr>
          <w:rFonts w:asciiTheme="majorBidi" w:hAnsiTheme="majorBidi" w:cstheme="majorBidi"/>
          <w:sz w:val="24"/>
          <w:szCs w:val="24"/>
        </w:rPr>
        <w:t xml:space="preserve"> lembaran kontrol ibadah dan tilawah serta tahfizh al-Qur’an.</w:t>
      </w:r>
    </w:p>
    <w:p w:rsidR="00E3007E" w:rsidRPr="00C325C3" w:rsidRDefault="00E3007E" w:rsidP="001D531A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 w:rsidRPr="00C325C3">
        <w:rPr>
          <w:rFonts w:asciiTheme="majorBidi" w:hAnsiTheme="majorBidi" w:cstheme="majorBidi"/>
          <w:sz w:val="24"/>
          <w:szCs w:val="24"/>
        </w:rPr>
        <w:t>Media</w:t>
      </w:r>
      <w:r w:rsidRPr="00C325C3">
        <w:rPr>
          <w:rFonts w:asciiTheme="majorBidi" w:hAnsiTheme="majorBidi" w:cstheme="majorBidi"/>
          <w:sz w:val="24"/>
          <w:szCs w:val="24"/>
        </w:rPr>
        <w:tab/>
      </w:r>
      <w:r w:rsidRPr="00C325C3">
        <w:rPr>
          <w:rFonts w:asciiTheme="majorBidi" w:hAnsiTheme="majorBidi" w:cstheme="majorBidi"/>
          <w:sz w:val="24"/>
          <w:szCs w:val="24"/>
        </w:rPr>
        <w:tab/>
        <w:t>: Al-Qur’an dan terjemah, spidol, OHP, white board, LCD Infocus, CD/DVD dan media lainnya</w:t>
      </w:r>
    </w:p>
    <w:p w:rsidR="00E3007E" w:rsidRPr="00C325C3" w:rsidRDefault="00E3007E" w:rsidP="001D531A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C325C3">
        <w:rPr>
          <w:rFonts w:asciiTheme="majorBidi" w:hAnsiTheme="majorBidi" w:cstheme="majorBidi"/>
          <w:sz w:val="24"/>
          <w:szCs w:val="24"/>
        </w:rPr>
        <w:lastRenderedPageBreak/>
        <w:t>EVALUASI</w:t>
      </w:r>
    </w:p>
    <w:p w:rsidR="00E3007E" w:rsidRPr="00C325C3" w:rsidRDefault="00E3007E" w:rsidP="001D531A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 w:rsidRPr="00C325C3">
        <w:rPr>
          <w:rFonts w:asciiTheme="majorBidi" w:hAnsiTheme="majorBidi" w:cstheme="majorBidi"/>
          <w:sz w:val="24"/>
          <w:szCs w:val="24"/>
        </w:rPr>
        <w:t>Nilai akhir mahasiswa pada mata kuliah ini didasarkan atas aspek-aspek:</w:t>
      </w:r>
    </w:p>
    <w:p w:rsidR="00E3007E" w:rsidRPr="00C325C3" w:rsidRDefault="00E3007E" w:rsidP="001D531A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C325C3">
        <w:rPr>
          <w:rFonts w:asciiTheme="majorBidi" w:hAnsiTheme="majorBidi" w:cstheme="majorBidi"/>
          <w:sz w:val="24"/>
          <w:szCs w:val="24"/>
        </w:rPr>
        <w:t>Makalah kelompok/N1 (bobot 1, nilai 10%)</w:t>
      </w:r>
    </w:p>
    <w:p w:rsidR="004703EF" w:rsidRPr="00C325C3" w:rsidRDefault="004703EF" w:rsidP="001D531A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C325C3">
        <w:rPr>
          <w:rFonts w:asciiTheme="majorBidi" w:hAnsiTheme="majorBidi" w:cstheme="majorBidi"/>
          <w:sz w:val="24"/>
          <w:szCs w:val="24"/>
        </w:rPr>
        <w:t>Aktifitas dan partisipasi di kelas/N2 (bobot 1, nilai 10%)</w:t>
      </w:r>
    </w:p>
    <w:p w:rsidR="004703EF" w:rsidRPr="00C325C3" w:rsidRDefault="004703EF" w:rsidP="001D531A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C325C3">
        <w:rPr>
          <w:rFonts w:asciiTheme="majorBidi" w:hAnsiTheme="majorBidi" w:cstheme="majorBidi"/>
          <w:sz w:val="24"/>
          <w:szCs w:val="24"/>
        </w:rPr>
        <w:t>Tugas (kodifikasi semua makalah, laporan bab (buku wajib) dan studi kasus (lapangan) N3 (bobot 1, nilai 10%)</w:t>
      </w:r>
    </w:p>
    <w:p w:rsidR="004703EF" w:rsidRPr="00C325C3" w:rsidRDefault="004703EF" w:rsidP="001D531A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C325C3">
        <w:rPr>
          <w:rFonts w:asciiTheme="majorBidi" w:hAnsiTheme="majorBidi" w:cstheme="majorBidi"/>
          <w:sz w:val="24"/>
          <w:szCs w:val="24"/>
        </w:rPr>
        <w:t>Penyajian dan diskusi/N4 (bobot 1, nilai 10%)</w:t>
      </w:r>
    </w:p>
    <w:p w:rsidR="004703EF" w:rsidRPr="00C325C3" w:rsidRDefault="004703EF" w:rsidP="001D531A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C325C3">
        <w:rPr>
          <w:rFonts w:asciiTheme="majorBidi" w:hAnsiTheme="majorBidi" w:cstheme="majorBidi"/>
          <w:sz w:val="24"/>
          <w:szCs w:val="24"/>
        </w:rPr>
        <w:t>Ujian tengah semester (UTS)/N5 (bobot 1, nilai 30%)</w:t>
      </w:r>
    </w:p>
    <w:p w:rsidR="004703EF" w:rsidRPr="00C325C3" w:rsidRDefault="004703EF" w:rsidP="001D531A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C325C3">
        <w:rPr>
          <w:rFonts w:asciiTheme="majorBidi" w:hAnsiTheme="majorBidi" w:cstheme="majorBidi"/>
          <w:sz w:val="24"/>
          <w:szCs w:val="24"/>
        </w:rPr>
        <w:t>Ujian akhir semester (UAS)/N6 (bobot 2, nilai 30%)</w:t>
      </w:r>
    </w:p>
    <w:p w:rsidR="004703EF" w:rsidRPr="00C325C3" w:rsidRDefault="004703EF" w:rsidP="001D531A">
      <w:pPr>
        <w:pStyle w:val="ListParagraph"/>
        <w:ind w:left="1080"/>
        <w:jc w:val="both"/>
        <w:rPr>
          <w:rFonts w:asciiTheme="majorBidi" w:hAnsiTheme="majorBidi" w:cstheme="majorBidi"/>
          <w:sz w:val="24"/>
          <w:szCs w:val="24"/>
        </w:rPr>
      </w:pPr>
      <w:r w:rsidRPr="00C325C3">
        <w:rPr>
          <w:rFonts w:asciiTheme="majorBidi" w:hAnsiTheme="majorBidi" w:cstheme="majorBidi"/>
          <w:sz w:val="24"/>
          <w:szCs w:val="24"/>
        </w:rPr>
        <w:t>Nilai akhir (Na) diperoleh dengan mengakumulasikan nilai setiap aspek sesuai dengan nilai dan bobotnya, kemudian di bagi enam. Sehi ngga secara sederhana perhitungannya dapat dirumuskan sebagai berikut:</w:t>
      </w:r>
    </w:p>
    <w:p w:rsidR="004703EF" w:rsidRPr="00C325C3" w:rsidRDefault="004703EF" w:rsidP="001D531A">
      <w:pPr>
        <w:pStyle w:val="ListParagraph"/>
        <w:ind w:left="1080"/>
        <w:jc w:val="both"/>
        <w:rPr>
          <w:rFonts w:asciiTheme="majorBidi" w:hAnsiTheme="majorBidi" w:cstheme="majorBidi"/>
          <w:sz w:val="24"/>
          <w:szCs w:val="24"/>
        </w:rPr>
      </w:pPr>
      <w:r w:rsidRPr="00C325C3">
        <w:rPr>
          <w:rFonts w:asciiTheme="majorBidi" w:hAnsiTheme="majorBidi" w:cstheme="majorBidi"/>
          <w:sz w:val="24"/>
          <w:szCs w:val="24"/>
        </w:rPr>
        <w:t xml:space="preserve">NA= </w:t>
      </w:r>
      <w:r w:rsidRPr="00C325C3">
        <w:rPr>
          <w:rFonts w:asciiTheme="majorBidi" w:hAnsiTheme="majorBidi" w:cstheme="majorBidi"/>
          <w:sz w:val="24"/>
          <w:szCs w:val="24"/>
          <w:u w:val="single"/>
        </w:rPr>
        <w:t xml:space="preserve">N1.1+N2.1+N3.1+N4.1+N5.1+N6.2  </w:t>
      </w:r>
      <w:r w:rsidRPr="00C325C3">
        <w:rPr>
          <w:rFonts w:asciiTheme="majorBidi" w:hAnsiTheme="majorBidi" w:cstheme="majorBidi"/>
          <w:sz w:val="24"/>
          <w:szCs w:val="24"/>
        </w:rPr>
        <w:t>= .....</w:t>
      </w:r>
    </w:p>
    <w:p w:rsidR="004703EF" w:rsidRPr="00C325C3" w:rsidRDefault="004703EF" w:rsidP="001D531A">
      <w:pPr>
        <w:pStyle w:val="ListParagraph"/>
        <w:ind w:left="1080"/>
        <w:jc w:val="both"/>
        <w:rPr>
          <w:rFonts w:asciiTheme="majorBidi" w:hAnsiTheme="majorBidi" w:cstheme="majorBidi"/>
          <w:sz w:val="24"/>
          <w:szCs w:val="24"/>
        </w:rPr>
      </w:pPr>
      <w:r w:rsidRPr="00C325C3">
        <w:rPr>
          <w:rFonts w:asciiTheme="majorBidi" w:hAnsiTheme="majorBidi" w:cstheme="majorBidi"/>
          <w:sz w:val="24"/>
          <w:szCs w:val="24"/>
        </w:rPr>
        <w:tab/>
      </w:r>
      <w:r w:rsidRPr="00C325C3">
        <w:rPr>
          <w:rFonts w:asciiTheme="majorBidi" w:hAnsiTheme="majorBidi" w:cstheme="majorBidi"/>
          <w:sz w:val="24"/>
          <w:szCs w:val="24"/>
        </w:rPr>
        <w:tab/>
      </w:r>
      <w:r w:rsidRPr="00C325C3">
        <w:rPr>
          <w:rFonts w:asciiTheme="majorBidi" w:hAnsiTheme="majorBidi" w:cstheme="majorBidi"/>
          <w:sz w:val="24"/>
          <w:szCs w:val="24"/>
        </w:rPr>
        <w:tab/>
        <w:t>6</w:t>
      </w:r>
    </w:p>
    <w:p w:rsidR="004703EF" w:rsidRPr="00C325C3" w:rsidRDefault="004703EF" w:rsidP="001D531A">
      <w:pPr>
        <w:pStyle w:val="ListParagraph"/>
        <w:ind w:left="1080"/>
        <w:jc w:val="both"/>
        <w:rPr>
          <w:rFonts w:asciiTheme="majorBidi" w:hAnsiTheme="majorBidi" w:cstheme="majorBidi"/>
          <w:sz w:val="24"/>
          <w:szCs w:val="24"/>
        </w:rPr>
      </w:pPr>
      <w:r w:rsidRPr="00C325C3">
        <w:rPr>
          <w:rFonts w:asciiTheme="majorBidi" w:hAnsiTheme="majorBidi" w:cstheme="majorBidi"/>
          <w:sz w:val="24"/>
          <w:szCs w:val="24"/>
        </w:rPr>
        <w:t>Nilai akhir berkisar dalam rentang angka 0 s/d 100</w:t>
      </w:r>
    </w:p>
    <w:p w:rsidR="004703EF" w:rsidRPr="00C325C3" w:rsidRDefault="004703EF" w:rsidP="001D531A">
      <w:pPr>
        <w:pStyle w:val="ListParagraph"/>
        <w:ind w:left="1080"/>
        <w:jc w:val="both"/>
        <w:rPr>
          <w:rFonts w:asciiTheme="majorBidi" w:hAnsiTheme="majorBidi" w:cstheme="majorBidi"/>
          <w:sz w:val="24"/>
          <w:szCs w:val="24"/>
        </w:rPr>
      </w:pPr>
      <w:r w:rsidRPr="00C325C3">
        <w:rPr>
          <w:rFonts w:asciiTheme="majorBidi" w:hAnsiTheme="majorBidi" w:cstheme="majorBidi"/>
          <w:sz w:val="24"/>
          <w:szCs w:val="24"/>
        </w:rPr>
        <w:t>Angka-angka tersebut kemudian di konversikan ke dalam bentuk nilai A, AB, B, BC, C, CD, D, E dengan ketentuan sebagai berikut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438"/>
        <w:gridCol w:w="1418"/>
      </w:tblGrid>
      <w:tr w:rsidR="00C325C3" w:rsidRPr="00C325C3" w:rsidTr="004703EF">
        <w:tc>
          <w:tcPr>
            <w:tcW w:w="1438" w:type="dxa"/>
          </w:tcPr>
          <w:p w:rsidR="004703EF" w:rsidRPr="00C325C3" w:rsidRDefault="004703EF" w:rsidP="001D531A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325C3">
              <w:rPr>
                <w:rFonts w:asciiTheme="majorBidi" w:hAnsiTheme="majorBidi" w:cstheme="majorBidi"/>
                <w:sz w:val="24"/>
                <w:szCs w:val="24"/>
              </w:rPr>
              <w:t>indeks</w:t>
            </w:r>
          </w:p>
        </w:tc>
        <w:tc>
          <w:tcPr>
            <w:tcW w:w="1418" w:type="dxa"/>
          </w:tcPr>
          <w:p w:rsidR="004703EF" w:rsidRPr="00C325C3" w:rsidRDefault="00F76F28" w:rsidP="001D531A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325C3">
              <w:rPr>
                <w:rFonts w:asciiTheme="majorBidi" w:hAnsiTheme="majorBidi" w:cstheme="majorBidi"/>
                <w:sz w:val="24"/>
                <w:szCs w:val="24"/>
              </w:rPr>
              <w:t>N</w:t>
            </w:r>
            <w:r w:rsidR="004703EF" w:rsidRPr="00C325C3">
              <w:rPr>
                <w:rFonts w:asciiTheme="majorBidi" w:hAnsiTheme="majorBidi" w:cstheme="majorBidi"/>
                <w:sz w:val="24"/>
                <w:szCs w:val="24"/>
              </w:rPr>
              <w:t>ilai</w:t>
            </w:r>
          </w:p>
        </w:tc>
      </w:tr>
      <w:tr w:rsidR="00C325C3" w:rsidRPr="00C325C3" w:rsidTr="004703EF">
        <w:tc>
          <w:tcPr>
            <w:tcW w:w="1438" w:type="dxa"/>
          </w:tcPr>
          <w:p w:rsidR="004703EF" w:rsidRPr="00C325C3" w:rsidRDefault="004703EF" w:rsidP="001D531A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325C3">
              <w:rPr>
                <w:rFonts w:asciiTheme="majorBidi" w:hAnsiTheme="majorBidi" w:cstheme="majorBidi"/>
                <w:sz w:val="24"/>
                <w:szCs w:val="24"/>
              </w:rPr>
              <w:t>A</w:t>
            </w:r>
          </w:p>
        </w:tc>
        <w:tc>
          <w:tcPr>
            <w:tcW w:w="1418" w:type="dxa"/>
          </w:tcPr>
          <w:p w:rsidR="004703EF" w:rsidRPr="00C325C3" w:rsidRDefault="004703EF" w:rsidP="001D531A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325C3">
              <w:rPr>
                <w:rFonts w:asciiTheme="majorBidi" w:hAnsiTheme="majorBidi" w:cstheme="majorBidi"/>
                <w:sz w:val="24"/>
                <w:szCs w:val="24"/>
              </w:rPr>
              <w:t>81-100</w:t>
            </w:r>
          </w:p>
        </w:tc>
      </w:tr>
      <w:tr w:rsidR="00C325C3" w:rsidRPr="00C325C3" w:rsidTr="004703EF">
        <w:tc>
          <w:tcPr>
            <w:tcW w:w="1438" w:type="dxa"/>
          </w:tcPr>
          <w:p w:rsidR="004703EF" w:rsidRPr="00C325C3" w:rsidRDefault="004703EF" w:rsidP="001D531A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325C3">
              <w:rPr>
                <w:rFonts w:asciiTheme="majorBidi" w:hAnsiTheme="majorBidi" w:cstheme="majorBidi"/>
                <w:sz w:val="24"/>
                <w:szCs w:val="24"/>
              </w:rPr>
              <w:t>AB</w:t>
            </w:r>
          </w:p>
        </w:tc>
        <w:tc>
          <w:tcPr>
            <w:tcW w:w="1418" w:type="dxa"/>
          </w:tcPr>
          <w:p w:rsidR="004703EF" w:rsidRPr="00C325C3" w:rsidRDefault="004703EF" w:rsidP="001D531A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325C3">
              <w:rPr>
                <w:rFonts w:asciiTheme="majorBidi" w:hAnsiTheme="majorBidi" w:cstheme="majorBidi"/>
                <w:sz w:val="24"/>
                <w:szCs w:val="24"/>
              </w:rPr>
              <w:t>77-80</w:t>
            </w:r>
          </w:p>
        </w:tc>
      </w:tr>
      <w:tr w:rsidR="00C325C3" w:rsidRPr="00C325C3" w:rsidTr="004703EF">
        <w:tc>
          <w:tcPr>
            <w:tcW w:w="1438" w:type="dxa"/>
          </w:tcPr>
          <w:p w:rsidR="004703EF" w:rsidRPr="00C325C3" w:rsidRDefault="004703EF" w:rsidP="001D531A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325C3">
              <w:rPr>
                <w:rFonts w:asciiTheme="majorBidi" w:hAnsiTheme="majorBidi" w:cstheme="majorBidi"/>
                <w:sz w:val="24"/>
                <w:szCs w:val="24"/>
              </w:rPr>
              <w:t>B</w:t>
            </w:r>
          </w:p>
        </w:tc>
        <w:tc>
          <w:tcPr>
            <w:tcW w:w="1418" w:type="dxa"/>
          </w:tcPr>
          <w:p w:rsidR="004703EF" w:rsidRPr="00C325C3" w:rsidRDefault="004703EF" w:rsidP="001D531A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325C3">
              <w:rPr>
                <w:rFonts w:asciiTheme="majorBidi" w:hAnsiTheme="majorBidi" w:cstheme="majorBidi"/>
                <w:sz w:val="24"/>
                <w:szCs w:val="24"/>
              </w:rPr>
              <w:t>66-74</w:t>
            </w:r>
          </w:p>
        </w:tc>
      </w:tr>
      <w:tr w:rsidR="00C325C3" w:rsidRPr="00C325C3" w:rsidTr="004703EF">
        <w:tc>
          <w:tcPr>
            <w:tcW w:w="1438" w:type="dxa"/>
          </w:tcPr>
          <w:p w:rsidR="004703EF" w:rsidRPr="00C325C3" w:rsidRDefault="004703EF" w:rsidP="001D531A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325C3">
              <w:rPr>
                <w:rFonts w:asciiTheme="majorBidi" w:hAnsiTheme="majorBidi" w:cstheme="majorBidi"/>
                <w:sz w:val="24"/>
                <w:szCs w:val="24"/>
              </w:rPr>
              <w:t>BC</w:t>
            </w:r>
          </w:p>
        </w:tc>
        <w:tc>
          <w:tcPr>
            <w:tcW w:w="1418" w:type="dxa"/>
          </w:tcPr>
          <w:p w:rsidR="004703EF" w:rsidRPr="00C325C3" w:rsidRDefault="004703EF" w:rsidP="001D531A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325C3">
              <w:rPr>
                <w:rFonts w:asciiTheme="majorBidi" w:hAnsiTheme="majorBidi" w:cstheme="majorBidi"/>
                <w:sz w:val="24"/>
                <w:szCs w:val="24"/>
              </w:rPr>
              <w:t>60-65</w:t>
            </w:r>
          </w:p>
        </w:tc>
      </w:tr>
      <w:tr w:rsidR="00C325C3" w:rsidRPr="00C325C3" w:rsidTr="004703EF">
        <w:tc>
          <w:tcPr>
            <w:tcW w:w="1438" w:type="dxa"/>
          </w:tcPr>
          <w:p w:rsidR="004703EF" w:rsidRPr="00C325C3" w:rsidRDefault="004703EF" w:rsidP="001D531A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325C3">
              <w:rPr>
                <w:rFonts w:asciiTheme="majorBidi" w:hAnsiTheme="majorBidi" w:cstheme="majorBidi"/>
                <w:sz w:val="24"/>
                <w:szCs w:val="24"/>
              </w:rPr>
              <w:t>C</w:t>
            </w:r>
          </w:p>
        </w:tc>
        <w:tc>
          <w:tcPr>
            <w:tcW w:w="1418" w:type="dxa"/>
          </w:tcPr>
          <w:p w:rsidR="004703EF" w:rsidRPr="00C325C3" w:rsidRDefault="004703EF" w:rsidP="001D531A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325C3">
              <w:rPr>
                <w:rFonts w:asciiTheme="majorBidi" w:hAnsiTheme="majorBidi" w:cstheme="majorBidi"/>
                <w:sz w:val="24"/>
                <w:szCs w:val="24"/>
              </w:rPr>
              <w:t>56-59</w:t>
            </w:r>
          </w:p>
        </w:tc>
      </w:tr>
      <w:tr w:rsidR="00C325C3" w:rsidRPr="00C325C3" w:rsidTr="004703EF">
        <w:tc>
          <w:tcPr>
            <w:tcW w:w="1438" w:type="dxa"/>
          </w:tcPr>
          <w:p w:rsidR="004703EF" w:rsidRPr="00C325C3" w:rsidRDefault="004703EF" w:rsidP="001D531A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325C3">
              <w:rPr>
                <w:rFonts w:asciiTheme="majorBidi" w:hAnsiTheme="majorBidi" w:cstheme="majorBidi"/>
                <w:sz w:val="24"/>
                <w:szCs w:val="24"/>
              </w:rPr>
              <w:t>D</w:t>
            </w:r>
          </w:p>
        </w:tc>
        <w:tc>
          <w:tcPr>
            <w:tcW w:w="1418" w:type="dxa"/>
          </w:tcPr>
          <w:p w:rsidR="004703EF" w:rsidRPr="00C325C3" w:rsidRDefault="004703EF" w:rsidP="001D531A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325C3">
              <w:rPr>
                <w:rFonts w:asciiTheme="majorBidi" w:hAnsiTheme="majorBidi" w:cstheme="majorBidi"/>
                <w:sz w:val="24"/>
                <w:szCs w:val="24"/>
              </w:rPr>
              <w:t>41-55</w:t>
            </w:r>
          </w:p>
        </w:tc>
      </w:tr>
      <w:tr w:rsidR="00C325C3" w:rsidRPr="00C325C3" w:rsidTr="004703EF">
        <w:tc>
          <w:tcPr>
            <w:tcW w:w="1438" w:type="dxa"/>
          </w:tcPr>
          <w:p w:rsidR="004703EF" w:rsidRPr="00C325C3" w:rsidRDefault="004703EF" w:rsidP="001D531A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325C3">
              <w:rPr>
                <w:rFonts w:asciiTheme="majorBidi" w:hAnsiTheme="majorBidi" w:cstheme="majorBidi"/>
                <w:sz w:val="24"/>
                <w:szCs w:val="24"/>
              </w:rPr>
              <w:t>E</w:t>
            </w:r>
          </w:p>
        </w:tc>
        <w:tc>
          <w:tcPr>
            <w:tcW w:w="1418" w:type="dxa"/>
          </w:tcPr>
          <w:p w:rsidR="004703EF" w:rsidRPr="00C325C3" w:rsidRDefault="004703EF" w:rsidP="001D531A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325C3">
              <w:rPr>
                <w:rFonts w:asciiTheme="majorBidi" w:hAnsiTheme="majorBidi" w:cstheme="majorBidi"/>
                <w:sz w:val="24"/>
                <w:szCs w:val="24"/>
              </w:rPr>
              <w:t>-40</w:t>
            </w:r>
          </w:p>
        </w:tc>
      </w:tr>
    </w:tbl>
    <w:p w:rsidR="004703EF" w:rsidRPr="00C325C3" w:rsidRDefault="004703EF" w:rsidP="001D531A">
      <w:pPr>
        <w:pStyle w:val="ListParagraph"/>
        <w:ind w:left="1080"/>
        <w:jc w:val="both"/>
        <w:rPr>
          <w:rFonts w:asciiTheme="majorBidi" w:hAnsiTheme="majorBidi" w:cstheme="majorBidi"/>
          <w:sz w:val="24"/>
          <w:szCs w:val="24"/>
        </w:rPr>
      </w:pPr>
    </w:p>
    <w:p w:rsidR="00E3007E" w:rsidRPr="00C325C3" w:rsidRDefault="004703EF" w:rsidP="001D531A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C325C3">
        <w:rPr>
          <w:rFonts w:asciiTheme="majorBidi" w:hAnsiTheme="majorBidi" w:cstheme="majorBidi"/>
          <w:b/>
          <w:bCs/>
          <w:sz w:val="24"/>
          <w:szCs w:val="24"/>
        </w:rPr>
        <w:t>RINCIAN MATERI PERKULIAHAN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6"/>
        <w:gridCol w:w="4253"/>
        <w:gridCol w:w="2840"/>
      </w:tblGrid>
      <w:tr w:rsidR="00C325C3" w:rsidRPr="00C325C3" w:rsidTr="00885E5A">
        <w:tc>
          <w:tcPr>
            <w:tcW w:w="1656" w:type="dxa"/>
          </w:tcPr>
          <w:p w:rsidR="00451265" w:rsidRPr="00C325C3" w:rsidRDefault="00451265" w:rsidP="00885E5A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325C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MINGGU</w:t>
            </w:r>
          </w:p>
        </w:tc>
        <w:tc>
          <w:tcPr>
            <w:tcW w:w="4253" w:type="dxa"/>
          </w:tcPr>
          <w:p w:rsidR="00451265" w:rsidRPr="00C325C3" w:rsidRDefault="00451265" w:rsidP="00885E5A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325C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TOPIK</w:t>
            </w:r>
          </w:p>
        </w:tc>
        <w:tc>
          <w:tcPr>
            <w:tcW w:w="2840" w:type="dxa"/>
          </w:tcPr>
          <w:p w:rsidR="00451265" w:rsidRPr="00C325C3" w:rsidRDefault="00451265" w:rsidP="00885E5A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325C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BENTUK KEGIATAN</w:t>
            </w:r>
          </w:p>
        </w:tc>
      </w:tr>
      <w:tr w:rsidR="00C325C3" w:rsidRPr="00C325C3" w:rsidTr="00885E5A">
        <w:tc>
          <w:tcPr>
            <w:tcW w:w="8749" w:type="dxa"/>
            <w:gridSpan w:val="3"/>
          </w:tcPr>
          <w:p w:rsidR="00451265" w:rsidRPr="00C325C3" w:rsidRDefault="00451265" w:rsidP="001D531A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325C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Paruh Semester Pertama</w:t>
            </w:r>
          </w:p>
        </w:tc>
      </w:tr>
      <w:tr w:rsidR="00C325C3" w:rsidRPr="00C325C3" w:rsidTr="00885E5A">
        <w:tc>
          <w:tcPr>
            <w:tcW w:w="1656" w:type="dxa"/>
          </w:tcPr>
          <w:p w:rsidR="00451265" w:rsidRPr="00C325C3" w:rsidRDefault="00451265" w:rsidP="00B46EB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325C3">
              <w:rPr>
                <w:rFonts w:asciiTheme="majorBidi" w:hAnsiTheme="majorBidi" w:cstheme="majorBidi"/>
                <w:sz w:val="24"/>
                <w:szCs w:val="24"/>
              </w:rPr>
              <w:t>I</w:t>
            </w:r>
          </w:p>
        </w:tc>
        <w:tc>
          <w:tcPr>
            <w:tcW w:w="4253" w:type="dxa"/>
          </w:tcPr>
          <w:p w:rsidR="00451265" w:rsidRPr="00C325C3" w:rsidRDefault="00451265" w:rsidP="001D531A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325C3">
              <w:rPr>
                <w:rFonts w:asciiTheme="majorBidi" w:hAnsiTheme="majorBidi" w:cstheme="majorBidi"/>
                <w:sz w:val="24"/>
                <w:szCs w:val="24"/>
              </w:rPr>
              <w:t>P</w:t>
            </w:r>
            <w:r w:rsidR="005729D3" w:rsidRPr="00C325C3">
              <w:rPr>
                <w:rFonts w:asciiTheme="majorBidi" w:hAnsiTheme="majorBidi" w:cstheme="majorBidi"/>
                <w:sz w:val="24"/>
                <w:szCs w:val="24"/>
              </w:rPr>
              <w:t>engant</w:t>
            </w:r>
            <w:r w:rsidRPr="00C325C3"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 w:rsidR="005729D3" w:rsidRPr="00C325C3">
              <w:rPr>
                <w:rFonts w:asciiTheme="majorBidi" w:hAnsiTheme="majorBidi" w:cstheme="majorBidi"/>
                <w:sz w:val="24"/>
                <w:szCs w:val="24"/>
              </w:rPr>
              <w:t>r</w:t>
            </w:r>
            <w:r w:rsidRPr="00C325C3">
              <w:rPr>
                <w:rFonts w:asciiTheme="majorBidi" w:hAnsiTheme="majorBidi" w:cstheme="majorBidi"/>
                <w:sz w:val="24"/>
                <w:szCs w:val="24"/>
              </w:rPr>
              <w:t xml:space="preserve"> dan kontrak perkuliahan: cakupan, target, metode, tugas dan evaluasi</w:t>
            </w:r>
          </w:p>
        </w:tc>
        <w:tc>
          <w:tcPr>
            <w:tcW w:w="2840" w:type="dxa"/>
          </w:tcPr>
          <w:p w:rsidR="00451265" w:rsidRPr="00C325C3" w:rsidRDefault="00451265" w:rsidP="001D531A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325C3">
              <w:rPr>
                <w:rFonts w:asciiTheme="majorBidi" w:hAnsiTheme="majorBidi" w:cstheme="majorBidi"/>
                <w:sz w:val="24"/>
                <w:szCs w:val="24"/>
              </w:rPr>
              <w:t>Ceramah, tanya jawab</w:t>
            </w:r>
          </w:p>
        </w:tc>
      </w:tr>
      <w:tr w:rsidR="00C325C3" w:rsidRPr="00C325C3" w:rsidTr="00885E5A">
        <w:tc>
          <w:tcPr>
            <w:tcW w:w="1656" w:type="dxa"/>
          </w:tcPr>
          <w:p w:rsidR="00451265" w:rsidRPr="00C325C3" w:rsidRDefault="00451265" w:rsidP="00B46EB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325C3">
              <w:rPr>
                <w:rFonts w:asciiTheme="majorBidi" w:hAnsiTheme="majorBidi" w:cstheme="majorBidi"/>
                <w:sz w:val="24"/>
                <w:szCs w:val="24"/>
              </w:rPr>
              <w:t>II</w:t>
            </w:r>
          </w:p>
        </w:tc>
        <w:tc>
          <w:tcPr>
            <w:tcW w:w="4253" w:type="dxa"/>
          </w:tcPr>
          <w:p w:rsidR="00451265" w:rsidRPr="00C325C3" w:rsidRDefault="00451265" w:rsidP="001D531A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325C3">
              <w:rPr>
                <w:rFonts w:asciiTheme="majorBidi" w:hAnsiTheme="majorBidi" w:cstheme="majorBidi"/>
                <w:sz w:val="24"/>
                <w:szCs w:val="24"/>
              </w:rPr>
              <w:t>Manusia dan Agama</w:t>
            </w:r>
          </w:p>
          <w:p w:rsidR="00451265" w:rsidRPr="00C325C3" w:rsidRDefault="00451265" w:rsidP="001D531A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325C3">
              <w:rPr>
                <w:rFonts w:asciiTheme="majorBidi" w:hAnsiTheme="majorBidi" w:cstheme="majorBidi"/>
                <w:sz w:val="24"/>
                <w:szCs w:val="24"/>
              </w:rPr>
              <w:t>Pengertian Manusia</w:t>
            </w:r>
          </w:p>
          <w:p w:rsidR="00451265" w:rsidRPr="00C325C3" w:rsidRDefault="00451265" w:rsidP="001D531A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325C3">
              <w:rPr>
                <w:rFonts w:asciiTheme="majorBidi" w:hAnsiTheme="majorBidi" w:cstheme="majorBidi"/>
                <w:sz w:val="24"/>
                <w:szCs w:val="24"/>
              </w:rPr>
              <w:t>Proses kejadian manusia</w:t>
            </w:r>
          </w:p>
          <w:p w:rsidR="00451265" w:rsidRPr="00C325C3" w:rsidRDefault="00451265" w:rsidP="001D531A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325C3">
              <w:rPr>
                <w:rFonts w:asciiTheme="majorBidi" w:hAnsiTheme="majorBidi" w:cstheme="majorBidi"/>
                <w:sz w:val="24"/>
                <w:szCs w:val="24"/>
              </w:rPr>
              <w:t>Hakikat manusia menurut Islam</w:t>
            </w:r>
          </w:p>
          <w:p w:rsidR="00451265" w:rsidRPr="00C325C3" w:rsidRDefault="00451265" w:rsidP="001D531A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325C3">
              <w:rPr>
                <w:rFonts w:asciiTheme="majorBidi" w:hAnsiTheme="majorBidi" w:cstheme="majorBidi"/>
                <w:sz w:val="24"/>
                <w:szCs w:val="24"/>
              </w:rPr>
              <w:t>Eksistensi dan martabat manusia</w:t>
            </w:r>
          </w:p>
          <w:p w:rsidR="00451265" w:rsidRPr="00C325C3" w:rsidRDefault="00451265" w:rsidP="001D531A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325C3">
              <w:rPr>
                <w:rFonts w:asciiTheme="majorBidi" w:hAnsiTheme="majorBidi" w:cstheme="majorBidi"/>
                <w:sz w:val="24"/>
                <w:szCs w:val="24"/>
              </w:rPr>
              <w:t>Tugas pokok manusia</w:t>
            </w:r>
          </w:p>
          <w:p w:rsidR="00451265" w:rsidRPr="00C325C3" w:rsidRDefault="00451265" w:rsidP="001D531A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325C3">
              <w:rPr>
                <w:rFonts w:asciiTheme="majorBidi" w:hAnsiTheme="majorBidi" w:cstheme="majorBidi"/>
                <w:sz w:val="24"/>
                <w:szCs w:val="24"/>
              </w:rPr>
              <w:t>Tanggung jawab manusia sebagai hamba Allah dan khalifah di bumi</w:t>
            </w:r>
          </w:p>
        </w:tc>
        <w:tc>
          <w:tcPr>
            <w:tcW w:w="2840" w:type="dxa"/>
          </w:tcPr>
          <w:p w:rsidR="00451265" w:rsidRPr="00C325C3" w:rsidRDefault="00451265" w:rsidP="001D531A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325C3">
              <w:rPr>
                <w:rFonts w:asciiTheme="majorBidi" w:hAnsiTheme="majorBidi" w:cstheme="majorBidi"/>
                <w:sz w:val="24"/>
                <w:szCs w:val="24"/>
              </w:rPr>
              <w:t>Ceramah, diskusi, tanya jawab, dan tugas</w:t>
            </w:r>
          </w:p>
        </w:tc>
      </w:tr>
      <w:tr w:rsidR="00C325C3" w:rsidRPr="00C325C3" w:rsidTr="00885E5A">
        <w:tc>
          <w:tcPr>
            <w:tcW w:w="1656" w:type="dxa"/>
          </w:tcPr>
          <w:p w:rsidR="00451265" w:rsidRPr="00C325C3" w:rsidRDefault="00074EC2" w:rsidP="00B46EB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325C3">
              <w:rPr>
                <w:rFonts w:asciiTheme="majorBidi" w:hAnsiTheme="majorBidi" w:cstheme="majorBidi"/>
                <w:sz w:val="24"/>
                <w:szCs w:val="24"/>
              </w:rPr>
              <w:t>III</w:t>
            </w:r>
          </w:p>
        </w:tc>
        <w:tc>
          <w:tcPr>
            <w:tcW w:w="4253" w:type="dxa"/>
          </w:tcPr>
          <w:p w:rsidR="00451265" w:rsidRPr="00C325C3" w:rsidRDefault="00074EC2" w:rsidP="001D531A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325C3">
              <w:rPr>
                <w:rFonts w:asciiTheme="majorBidi" w:hAnsiTheme="majorBidi" w:cstheme="majorBidi"/>
                <w:sz w:val="24"/>
                <w:szCs w:val="24"/>
              </w:rPr>
              <w:t>Hakikat Agama Islam:</w:t>
            </w:r>
          </w:p>
          <w:p w:rsidR="00074EC2" w:rsidRPr="00C325C3" w:rsidRDefault="00074EC2" w:rsidP="001D531A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325C3">
              <w:rPr>
                <w:rFonts w:asciiTheme="majorBidi" w:hAnsiTheme="majorBidi" w:cstheme="majorBidi"/>
                <w:sz w:val="24"/>
                <w:szCs w:val="24"/>
              </w:rPr>
              <w:t>Pengertian agama dan unsur-unsurnya</w:t>
            </w:r>
          </w:p>
          <w:p w:rsidR="00074EC2" w:rsidRPr="00C325C3" w:rsidRDefault="00074EC2" w:rsidP="001D531A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325C3">
              <w:rPr>
                <w:rFonts w:asciiTheme="majorBidi" w:hAnsiTheme="majorBidi" w:cstheme="majorBidi"/>
                <w:sz w:val="24"/>
                <w:szCs w:val="24"/>
              </w:rPr>
              <w:t>Urgensi agama dalam kehidupan manusia</w:t>
            </w:r>
          </w:p>
          <w:p w:rsidR="00074EC2" w:rsidRPr="00C325C3" w:rsidRDefault="00074EC2" w:rsidP="001D531A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325C3">
              <w:rPr>
                <w:rFonts w:asciiTheme="majorBidi" w:hAnsiTheme="majorBidi" w:cstheme="majorBidi"/>
                <w:sz w:val="24"/>
                <w:szCs w:val="24"/>
              </w:rPr>
              <w:t>Fungsi agama dalam kehidupan</w:t>
            </w:r>
          </w:p>
          <w:p w:rsidR="00074EC2" w:rsidRPr="00C325C3" w:rsidRDefault="00074EC2" w:rsidP="001D531A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325C3">
              <w:rPr>
                <w:rFonts w:asciiTheme="majorBidi" w:hAnsiTheme="majorBidi" w:cstheme="majorBidi"/>
                <w:sz w:val="24"/>
                <w:szCs w:val="24"/>
              </w:rPr>
              <w:t>Ruang Lingkup dinul Islam</w:t>
            </w:r>
          </w:p>
          <w:p w:rsidR="00074EC2" w:rsidRPr="00C325C3" w:rsidRDefault="00074EC2" w:rsidP="001D531A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325C3">
              <w:rPr>
                <w:rFonts w:asciiTheme="majorBidi" w:hAnsiTheme="majorBidi" w:cstheme="majorBidi"/>
                <w:sz w:val="24"/>
                <w:szCs w:val="24"/>
              </w:rPr>
              <w:t>Klasifikasi Agama</w:t>
            </w:r>
          </w:p>
        </w:tc>
        <w:tc>
          <w:tcPr>
            <w:tcW w:w="2840" w:type="dxa"/>
          </w:tcPr>
          <w:p w:rsidR="00451265" w:rsidRPr="00C325C3" w:rsidRDefault="002C4966" w:rsidP="001D531A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325C3">
              <w:rPr>
                <w:rFonts w:asciiTheme="majorBidi" w:hAnsiTheme="majorBidi" w:cstheme="majorBidi"/>
                <w:sz w:val="24"/>
                <w:szCs w:val="24"/>
              </w:rPr>
              <w:t>Ceramah, diskusi, tanya jawab, dan tugas</w:t>
            </w:r>
          </w:p>
        </w:tc>
      </w:tr>
      <w:tr w:rsidR="00C325C3" w:rsidRPr="00C325C3" w:rsidTr="00885E5A">
        <w:tc>
          <w:tcPr>
            <w:tcW w:w="1656" w:type="dxa"/>
          </w:tcPr>
          <w:p w:rsidR="00451265" w:rsidRPr="00C325C3" w:rsidRDefault="002C4966" w:rsidP="00B86B82">
            <w:pPr>
              <w:pStyle w:val="ListParagraph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325C3">
              <w:rPr>
                <w:rFonts w:asciiTheme="majorBidi" w:hAnsiTheme="majorBidi" w:cstheme="majorBidi"/>
                <w:sz w:val="24"/>
                <w:szCs w:val="24"/>
              </w:rPr>
              <w:t>IV</w:t>
            </w:r>
          </w:p>
        </w:tc>
        <w:tc>
          <w:tcPr>
            <w:tcW w:w="4253" w:type="dxa"/>
          </w:tcPr>
          <w:p w:rsidR="00451265" w:rsidRPr="00C325C3" w:rsidRDefault="002C4966" w:rsidP="001D531A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325C3">
              <w:rPr>
                <w:rFonts w:asciiTheme="majorBidi" w:hAnsiTheme="majorBidi" w:cstheme="majorBidi"/>
                <w:sz w:val="24"/>
                <w:szCs w:val="24"/>
              </w:rPr>
              <w:t>Sumber-sumber Ajaran Islam 1 (Al-Qur’an)</w:t>
            </w:r>
          </w:p>
          <w:p w:rsidR="002C4966" w:rsidRPr="00C325C3" w:rsidRDefault="002C4966" w:rsidP="001D531A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325C3">
              <w:rPr>
                <w:rFonts w:asciiTheme="majorBidi" w:hAnsiTheme="majorBidi" w:cstheme="majorBidi"/>
                <w:sz w:val="24"/>
                <w:szCs w:val="24"/>
              </w:rPr>
              <w:t>Pengertian al-Qur’an</w:t>
            </w:r>
          </w:p>
          <w:p w:rsidR="002C4966" w:rsidRPr="00C325C3" w:rsidRDefault="002C4966" w:rsidP="001D531A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325C3">
              <w:rPr>
                <w:rFonts w:asciiTheme="majorBidi" w:hAnsiTheme="majorBidi" w:cstheme="majorBidi"/>
                <w:sz w:val="24"/>
                <w:szCs w:val="24"/>
              </w:rPr>
              <w:t>Nama-nama lain al-Qur’an</w:t>
            </w:r>
          </w:p>
          <w:p w:rsidR="002C4966" w:rsidRPr="00C325C3" w:rsidRDefault="002C4966" w:rsidP="001D531A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325C3">
              <w:rPr>
                <w:rFonts w:asciiTheme="majorBidi" w:hAnsiTheme="majorBidi" w:cstheme="majorBidi"/>
                <w:sz w:val="24"/>
                <w:szCs w:val="24"/>
              </w:rPr>
              <w:t>Isi kandungan al-Qur’an</w:t>
            </w:r>
          </w:p>
          <w:p w:rsidR="002C4966" w:rsidRPr="00C325C3" w:rsidRDefault="002C4966" w:rsidP="001D531A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325C3">
              <w:rPr>
                <w:rFonts w:asciiTheme="majorBidi" w:hAnsiTheme="majorBidi" w:cstheme="majorBidi"/>
                <w:sz w:val="24"/>
                <w:szCs w:val="24"/>
              </w:rPr>
              <w:t>Peranan al-Qur’an dalam kehidupan</w:t>
            </w:r>
          </w:p>
          <w:p w:rsidR="002C4966" w:rsidRPr="00C325C3" w:rsidRDefault="002C4966" w:rsidP="001D531A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325C3">
              <w:rPr>
                <w:rFonts w:asciiTheme="majorBidi" w:hAnsiTheme="majorBidi" w:cstheme="majorBidi"/>
                <w:sz w:val="24"/>
                <w:szCs w:val="24"/>
              </w:rPr>
              <w:t>Kewajiban-kewajiban terhadap al-Qur’an</w:t>
            </w:r>
          </w:p>
          <w:p w:rsidR="002C4966" w:rsidRPr="00C325C3" w:rsidRDefault="002C4966" w:rsidP="001D531A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325C3">
              <w:rPr>
                <w:rFonts w:asciiTheme="majorBidi" w:hAnsiTheme="majorBidi" w:cstheme="majorBidi"/>
                <w:sz w:val="24"/>
                <w:szCs w:val="24"/>
              </w:rPr>
              <w:t xml:space="preserve">Al-Qur’an sebagai sumbet ajaran </w:t>
            </w:r>
            <w:r w:rsidRPr="00C325C3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Islam</w:t>
            </w:r>
          </w:p>
        </w:tc>
        <w:tc>
          <w:tcPr>
            <w:tcW w:w="2840" w:type="dxa"/>
          </w:tcPr>
          <w:p w:rsidR="00451265" w:rsidRPr="00C325C3" w:rsidRDefault="007C1A1F" w:rsidP="00B86B82">
            <w:pPr>
              <w:pStyle w:val="ListParagraph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325C3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Ceramah, diskusi, tanya jawab, dan tugas</w:t>
            </w:r>
          </w:p>
        </w:tc>
      </w:tr>
      <w:tr w:rsidR="00C325C3" w:rsidRPr="00C325C3" w:rsidTr="00885E5A">
        <w:tc>
          <w:tcPr>
            <w:tcW w:w="1656" w:type="dxa"/>
          </w:tcPr>
          <w:p w:rsidR="00451265" w:rsidRPr="00C325C3" w:rsidRDefault="00D477D4" w:rsidP="001D531A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325C3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V</w:t>
            </w:r>
          </w:p>
        </w:tc>
        <w:tc>
          <w:tcPr>
            <w:tcW w:w="4253" w:type="dxa"/>
          </w:tcPr>
          <w:p w:rsidR="00451265" w:rsidRPr="00C325C3" w:rsidRDefault="00D477D4" w:rsidP="001D531A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325C3">
              <w:rPr>
                <w:rFonts w:asciiTheme="majorBidi" w:hAnsiTheme="majorBidi" w:cstheme="majorBidi"/>
                <w:sz w:val="24"/>
                <w:szCs w:val="24"/>
              </w:rPr>
              <w:t>Sumber-sumber ajaran Islam 2. As-Sunnah (Al-hadits)</w:t>
            </w:r>
          </w:p>
          <w:p w:rsidR="00D477D4" w:rsidRPr="00C325C3" w:rsidRDefault="00D477D4" w:rsidP="001D531A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325C3">
              <w:rPr>
                <w:rFonts w:asciiTheme="majorBidi" w:hAnsiTheme="majorBidi" w:cstheme="majorBidi"/>
                <w:sz w:val="24"/>
                <w:szCs w:val="24"/>
              </w:rPr>
              <w:t>Pengertian As-Sunnah (hadits)</w:t>
            </w:r>
          </w:p>
          <w:p w:rsidR="00D477D4" w:rsidRPr="00C325C3" w:rsidRDefault="00D477D4" w:rsidP="001D531A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325C3">
              <w:rPr>
                <w:rFonts w:asciiTheme="majorBidi" w:hAnsiTheme="majorBidi" w:cstheme="majorBidi"/>
                <w:sz w:val="24"/>
                <w:szCs w:val="24"/>
              </w:rPr>
              <w:t>Macam-macam hadits</w:t>
            </w:r>
          </w:p>
          <w:p w:rsidR="00D477D4" w:rsidRPr="00C325C3" w:rsidRDefault="00D477D4" w:rsidP="001D531A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325C3">
              <w:rPr>
                <w:rFonts w:asciiTheme="majorBidi" w:hAnsiTheme="majorBidi" w:cstheme="majorBidi"/>
                <w:sz w:val="24"/>
                <w:szCs w:val="24"/>
              </w:rPr>
              <w:t>Kedudukan hadits dalam Islam</w:t>
            </w:r>
          </w:p>
          <w:p w:rsidR="00D477D4" w:rsidRPr="00C325C3" w:rsidRDefault="00D477D4" w:rsidP="001D531A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325C3">
              <w:rPr>
                <w:rFonts w:asciiTheme="majorBidi" w:hAnsiTheme="majorBidi" w:cstheme="majorBidi"/>
                <w:sz w:val="24"/>
                <w:szCs w:val="24"/>
              </w:rPr>
              <w:t>Fungsi hadits terhadap al-Qur’an</w:t>
            </w:r>
          </w:p>
          <w:p w:rsidR="00D477D4" w:rsidRPr="00C325C3" w:rsidRDefault="00D477D4" w:rsidP="001D531A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325C3">
              <w:rPr>
                <w:rFonts w:asciiTheme="majorBidi" w:hAnsiTheme="majorBidi" w:cstheme="majorBidi"/>
                <w:sz w:val="24"/>
                <w:szCs w:val="24"/>
              </w:rPr>
              <w:t>Otoritas hadits sebagai sumber hukum Islam</w:t>
            </w:r>
          </w:p>
        </w:tc>
        <w:tc>
          <w:tcPr>
            <w:tcW w:w="2840" w:type="dxa"/>
          </w:tcPr>
          <w:p w:rsidR="00451265" w:rsidRPr="00C325C3" w:rsidRDefault="00D477D4" w:rsidP="001D531A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325C3">
              <w:rPr>
                <w:rFonts w:asciiTheme="majorBidi" w:hAnsiTheme="majorBidi" w:cstheme="majorBidi"/>
                <w:sz w:val="24"/>
                <w:szCs w:val="24"/>
              </w:rPr>
              <w:t>Ceramah, diskusi, tanya jawab, dan tugas</w:t>
            </w:r>
          </w:p>
        </w:tc>
      </w:tr>
      <w:tr w:rsidR="00C325C3" w:rsidRPr="00C325C3" w:rsidTr="00885E5A">
        <w:tc>
          <w:tcPr>
            <w:tcW w:w="1656" w:type="dxa"/>
          </w:tcPr>
          <w:p w:rsidR="00451265" w:rsidRPr="00C325C3" w:rsidRDefault="00D477D4" w:rsidP="001D531A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325C3">
              <w:rPr>
                <w:rFonts w:asciiTheme="majorBidi" w:hAnsiTheme="majorBidi" w:cstheme="majorBidi"/>
                <w:sz w:val="24"/>
                <w:szCs w:val="24"/>
              </w:rPr>
              <w:t>VI</w:t>
            </w:r>
          </w:p>
        </w:tc>
        <w:tc>
          <w:tcPr>
            <w:tcW w:w="4253" w:type="dxa"/>
          </w:tcPr>
          <w:p w:rsidR="00451265" w:rsidRPr="00C325C3" w:rsidRDefault="00D477D4" w:rsidP="001D531A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325C3">
              <w:rPr>
                <w:rFonts w:asciiTheme="majorBidi" w:hAnsiTheme="majorBidi" w:cstheme="majorBidi"/>
                <w:sz w:val="24"/>
                <w:szCs w:val="24"/>
              </w:rPr>
              <w:t>Sumber-sumber ajaran Islam 3 (Ijtihad)</w:t>
            </w:r>
          </w:p>
          <w:p w:rsidR="00D477D4" w:rsidRPr="00C325C3" w:rsidRDefault="00D477D4" w:rsidP="001D531A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325C3">
              <w:rPr>
                <w:rFonts w:asciiTheme="majorBidi" w:hAnsiTheme="majorBidi" w:cstheme="majorBidi"/>
                <w:sz w:val="24"/>
                <w:szCs w:val="24"/>
              </w:rPr>
              <w:t>Pengertian Ijtihad</w:t>
            </w:r>
          </w:p>
          <w:p w:rsidR="00D477D4" w:rsidRPr="00C325C3" w:rsidRDefault="00D477D4" w:rsidP="001D531A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325C3">
              <w:rPr>
                <w:rFonts w:asciiTheme="majorBidi" w:hAnsiTheme="majorBidi" w:cstheme="majorBidi"/>
                <w:sz w:val="24"/>
                <w:szCs w:val="24"/>
              </w:rPr>
              <w:t>Metode Ijtihad</w:t>
            </w:r>
          </w:p>
          <w:p w:rsidR="00D477D4" w:rsidRPr="00C325C3" w:rsidRDefault="00D477D4" w:rsidP="001D531A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325C3">
              <w:rPr>
                <w:rFonts w:asciiTheme="majorBidi" w:hAnsiTheme="majorBidi" w:cstheme="majorBidi"/>
                <w:sz w:val="24"/>
                <w:szCs w:val="24"/>
              </w:rPr>
              <w:t>Syarat-syarat menjadi mujtahid</w:t>
            </w:r>
          </w:p>
          <w:p w:rsidR="00D477D4" w:rsidRPr="00C325C3" w:rsidRDefault="00D477D4" w:rsidP="001D531A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325C3">
              <w:rPr>
                <w:rFonts w:asciiTheme="majorBidi" w:hAnsiTheme="majorBidi" w:cstheme="majorBidi"/>
                <w:sz w:val="24"/>
                <w:szCs w:val="24"/>
              </w:rPr>
              <w:t>Kedudukan ijtihad dalam Islam</w:t>
            </w:r>
          </w:p>
          <w:p w:rsidR="00D477D4" w:rsidRPr="00C325C3" w:rsidRDefault="00D477D4" w:rsidP="001D531A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325C3">
              <w:rPr>
                <w:rFonts w:asciiTheme="majorBidi" w:hAnsiTheme="majorBidi" w:cstheme="majorBidi"/>
                <w:sz w:val="24"/>
                <w:szCs w:val="24"/>
              </w:rPr>
              <w:t>Ijtihad sebagai sumber hukum Islam</w:t>
            </w:r>
          </w:p>
          <w:p w:rsidR="00D477D4" w:rsidRPr="00C325C3" w:rsidRDefault="00D477D4" w:rsidP="001D531A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40" w:type="dxa"/>
          </w:tcPr>
          <w:p w:rsidR="00451265" w:rsidRPr="00C325C3" w:rsidRDefault="00D477D4" w:rsidP="001D531A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325C3">
              <w:rPr>
                <w:rFonts w:asciiTheme="majorBidi" w:hAnsiTheme="majorBidi" w:cstheme="majorBidi"/>
                <w:sz w:val="24"/>
                <w:szCs w:val="24"/>
              </w:rPr>
              <w:t>Ceramah, diskusi, tanya jawab, dan tugas</w:t>
            </w:r>
          </w:p>
        </w:tc>
      </w:tr>
      <w:tr w:rsidR="00C325C3" w:rsidRPr="00C325C3" w:rsidTr="00885E5A">
        <w:tc>
          <w:tcPr>
            <w:tcW w:w="1656" w:type="dxa"/>
          </w:tcPr>
          <w:p w:rsidR="005461B4" w:rsidRPr="00C325C3" w:rsidRDefault="005461B4" w:rsidP="001D531A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325C3">
              <w:rPr>
                <w:rFonts w:asciiTheme="majorBidi" w:hAnsiTheme="majorBidi" w:cstheme="majorBidi"/>
                <w:sz w:val="24"/>
                <w:szCs w:val="24"/>
              </w:rPr>
              <w:t>VII</w:t>
            </w:r>
          </w:p>
        </w:tc>
        <w:tc>
          <w:tcPr>
            <w:tcW w:w="4253" w:type="dxa"/>
          </w:tcPr>
          <w:p w:rsidR="005461B4" w:rsidRPr="00C325C3" w:rsidRDefault="005461B4" w:rsidP="001D531A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325C3">
              <w:rPr>
                <w:rFonts w:asciiTheme="majorBidi" w:hAnsiTheme="majorBidi" w:cstheme="majorBidi"/>
                <w:sz w:val="24"/>
                <w:szCs w:val="24"/>
              </w:rPr>
              <w:t>Peradaban dan Kebudayaan Islam</w:t>
            </w:r>
          </w:p>
          <w:p w:rsidR="005461B4" w:rsidRPr="00C325C3" w:rsidRDefault="005461B4" w:rsidP="001D531A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325C3">
              <w:rPr>
                <w:rFonts w:asciiTheme="majorBidi" w:hAnsiTheme="majorBidi" w:cstheme="majorBidi"/>
                <w:sz w:val="24"/>
                <w:szCs w:val="24"/>
              </w:rPr>
              <w:t xml:space="preserve">Pengertian peradaban dan kebudayaan </w:t>
            </w:r>
          </w:p>
          <w:p w:rsidR="005461B4" w:rsidRPr="00C325C3" w:rsidRDefault="005461B4" w:rsidP="001D531A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325C3">
              <w:rPr>
                <w:rFonts w:asciiTheme="majorBidi" w:hAnsiTheme="majorBidi" w:cstheme="majorBidi"/>
                <w:sz w:val="24"/>
                <w:szCs w:val="24"/>
              </w:rPr>
              <w:t>Peradaban dan kebudayaan Islam periode klasik</w:t>
            </w:r>
          </w:p>
          <w:p w:rsidR="005461B4" w:rsidRPr="00C325C3" w:rsidRDefault="005461B4" w:rsidP="001D531A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325C3">
              <w:rPr>
                <w:rFonts w:asciiTheme="majorBidi" w:hAnsiTheme="majorBidi" w:cstheme="majorBidi"/>
                <w:sz w:val="24"/>
                <w:szCs w:val="24"/>
              </w:rPr>
              <w:t>Peradaban dan kebudayaan Islam abad pertengahan</w:t>
            </w:r>
          </w:p>
          <w:p w:rsidR="005461B4" w:rsidRPr="00C325C3" w:rsidRDefault="005461B4" w:rsidP="001D531A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325C3">
              <w:rPr>
                <w:rFonts w:asciiTheme="majorBidi" w:hAnsiTheme="majorBidi" w:cstheme="majorBidi"/>
                <w:sz w:val="24"/>
                <w:szCs w:val="24"/>
              </w:rPr>
              <w:t>Peradaban dan kebudayaan Islam abad modern</w:t>
            </w:r>
          </w:p>
          <w:p w:rsidR="005461B4" w:rsidRPr="00C325C3" w:rsidRDefault="005461B4" w:rsidP="001D531A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325C3">
              <w:rPr>
                <w:rFonts w:asciiTheme="majorBidi" w:hAnsiTheme="majorBidi" w:cstheme="majorBidi"/>
                <w:sz w:val="24"/>
                <w:szCs w:val="24"/>
              </w:rPr>
              <w:t>Prinsip-prinsip kebudayaan Islam</w:t>
            </w:r>
          </w:p>
          <w:p w:rsidR="005461B4" w:rsidRPr="00C325C3" w:rsidRDefault="005461B4" w:rsidP="001D531A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325C3">
              <w:rPr>
                <w:rFonts w:asciiTheme="majorBidi" w:hAnsiTheme="majorBidi" w:cstheme="majorBidi"/>
                <w:sz w:val="24"/>
                <w:szCs w:val="24"/>
              </w:rPr>
              <w:t>Perkembangan kebudayaan Islam dari masa ke masa</w:t>
            </w:r>
          </w:p>
        </w:tc>
        <w:tc>
          <w:tcPr>
            <w:tcW w:w="2840" w:type="dxa"/>
          </w:tcPr>
          <w:p w:rsidR="005461B4" w:rsidRPr="00C325C3" w:rsidRDefault="005461B4" w:rsidP="001D531A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325C3">
              <w:rPr>
                <w:rFonts w:asciiTheme="majorBidi" w:hAnsiTheme="majorBidi" w:cstheme="majorBidi"/>
                <w:sz w:val="24"/>
                <w:szCs w:val="24"/>
              </w:rPr>
              <w:t>Ceramah, diskusi, tanya jawab, dan tugas</w:t>
            </w:r>
          </w:p>
        </w:tc>
      </w:tr>
      <w:tr w:rsidR="00C325C3" w:rsidRPr="00C325C3" w:rsidTr="00885E5A">
        <w:tc>
          <w:tcPr>
            <w:tcW w:w="1656" w:type="dxa"/>
          </w:tcPr>
          <w:p w:rsidR="005461B4" w:rsidRPr="00C325C3" w:rsidRDefault="005461B4" w:rsidP="001D531A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325C3">
              <w:rPr>
                <w:rFonts w:asciiTheme="majorBidi" w:hAnsiTheme="majorBidi" w:cstheme="majorBidi"/>
                <w:sz w:val="24"/>
                <w:szCs w:val="24"/>
              </w:rPr>
              <w:t>VIII</w:t>
            </w:r>
          </w:p>
        </w:tc>
        <w:tc>
          <w:tcPr>
            <w:tcW w:w="4253" w:type="dxa"/>
          </w:tcPr>
          <w:p w:rsidR="00456B88" w:rsidRPr="00C325C3" w:rsidRDefault="00862D63" w:rsidP="00862D63">
            <w:pPr>
              <w:pStyle w:val="ListParagraph"/>
              <w:ind w:left="108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C325C3">
              <w:rPr>
                <w:rFonts w:asciiTheme="majorBidi" w:hAnsiTheme="majorBidi" w:cstheme="majorBidi"/>
                <w:sz w:val="24"/>
                <w:szCs w:val="24"/>
                <w:lang w:val="en-US"/>
              </w:rPr>
              <w:t>UTS</w:t>
            </w:r>
          </w:p>
        </w:tc>
        <w:tc>
          <w:tcPr>
            <w:tcW w:w="2840" w:type="dxa"/>
          </w:tcPr>
          <w:p w:rsidR="005461B4" w:rsidRPr="00C325C3" w:rsidRDefault="00456B88" w:rsidP="001D531A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325C3">
              <w:rPr>
                <w:rFonts w:asciiTheme="majorBidi" w:hAnsiTheme="majorBidi" w:cstheme="majorBidi"/>
                <w:sz w:val="24"/>
                <w:szCs w:val="24"/>
              </w:rPr>
              <w:t>Ceramah, diskusi, tanya jawab, dan tugas</w:t>
            </w:r>
          </w:p>
        </w:tc>
      </w:tr>
      <w:tr w:rsidR="00C325C3" w:rsidRPr="00C325C3" w:rsidTr="00885E5A">
        <w:tc>
          <w:tcPr>
            <w:tcW w:w="1656" w:type="dxa"/>
          </w:tcPr>
          <w:p w:rsidR="00456B88" w:rsidRPr="00C325C3" w:rsidRDefault="00456B88" w:rsidP="001D531A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325C3">
              <w:rPr>
                <w:rFonts w:asciiTheme="majorBidi" w:hAnsiTheme="majorBidi" w:cstheme="majorBidi"/>
                <w:sz w:val="24"/>
                <w:szCs w:val="24"/>
              </w:rPr>
              <w:t>IX</w:t>
            </w:r>
          </w:p>
        </w:tc>
        <w:tc>
          <w:tcPr>
            <w:tcW w:w="4253" w:type="dxa"/>
          </w:tcPr>
          <w:p w:rsidR="00862D63" w:rsidRPr="00C325C3" w:rsidRDefault="00862D63" w:rsidP="00862D63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325C3">
              <w:rPr>
                <w:rFonts w:asciiTheme="majorBidi" w:hAnsiTheme="majorBidi" w:cstheme="majorBidi"/>
                <w:sz w:val="24"/>
                <w:szCs w:val="24"/>
              </w:rPr>
              <w:t>Dinul Islam</w:t>
            </w:r>
          </w:p>
          <w:p w:rsidR="00862D63" w:rsidRPr="00C325C3" w:rsidRDefault="00862D63" w:rsidP="00862D6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325C3">
              <w:rPr>
                <w:rFonts w:asciiTheme="majorBidi" w:hAnsiTheme="majorBidi" w:cstheme="majorBidi"/>
                <w:sz w:val="24"/>
                <w:szCs w:val="24"/>
              </w:rPr>
              <w:t>Aqidah Islamiyah</w:t>
            </w:r>
          </w:p>
          <w:p w:rsidR="00862D63" w:rsidRPr="00C325C3" w:rsidRDefault="00862D63" w:rsidP="00862D63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325C3">
              <w:rPr>
                <w:rFonts w:asciiTheme="majorBidi" w:hAnsiTheme="majorBidi" w:cstheme="majorBidi"/>
                <w:sz w:val="24"/>
                <w:szCs w:val="24"/>
              </w:rPr>
              <w:t>Pengertian aqidah Islamiyah</w:t>
            </w:r>
          </w:p>
          <w:p w:rsidR="00862D63" w:rsidRPr="00C325C3" w:rsidRDefault="00862D63" w:rsidP="00862D63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325C3">
              <w:rPr>
                <w:rFonts w:asciiTheme="majorBidi" w:hAnsiTheme="majorBidi" w:cstheme="majorBidi"/>
                <w:sz w:val="24"/>
                <w:szCs w:val="24"/>
              </w:rPr>
              <w:t>Ruang lingkup aqidah Islamiyah</w:t>
            </w:r>
          </w:p>
          <w:p w:rsidR="00862D63" w:rsidRPr="00C325C3" w:rsidRDefault="00862D63" w:rsidP="00862D63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325C3">
              <w:rPr>
                <w:rFonts w:asciiTheme="majorBidi" w:hAnsiTheme="majorBidi" w:cstheme="majorBidi"/>
                <w:sz w:val="24"/>
                <w:szCs w:val="24"/>
              </w:rPr>
              <w:t>Hal-hal yang membatalkan aqidah</w:t>
            </w:r>
          </w:p>
          <w:p w:rsidR="00862D63" w:rsidRPr="00C325C3" w:rsidRDefault="00862D63" w:rsidP="00862D6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325C3">
              <w:rPr>
                <w:rFonts w:asciiTheme="majorBidi" w:hAnsiTheme="majorBidi" w:cstheme="majorBidi"/>
                <w:sz w:val="24"/>
                <w:szCs w:val="24"/>
              </w:rPr>
              <w:t>Syariah Islamiyah</w:t>
            </w:r>
          </w:p>
          <w:p w:rsidR="00862D63" w:rsidRPr="00C325C3" w:rsidRDefault="00862D63" w:rsidP="00862D63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325C3">
              <w:rPr>
                <w:rFonts w:asciiTheme="majorBidi" w:hAnsiTheme="majorBidi" w:cstheme="majorBidi"/>
                <w:sz w:val="24"/>
                <w:szCs w:val="24"/>
              </w:rPr>
              <w:t>Pengertian Syariah Islamiyah</w:t>
            </w:r>
          </w:p>
          <w:p w:rsidR="00862D63" w:rsidRPr="00C325C3" w:rsidRDefault="00862D63" w:rsidP="00862D63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325C3">
              <w:rPr>
                <w:rFonts w:asciiTheme="majorBidi" w:hAnsiTheme="majorBidi" w:cstheme="majorBidi"/>
                <w:sz w:val="24"/>
                <w:szCs w:val="24"/>
              </w:rPr>
              <w:t>Ruang lingkup Syariah Islamiyah</w:t>
            </w:r>
          </w:p>
          <w:p w:rsidR="00862D63" w:rsidRPr="00C325C3" w:rsidRDefault="00862D63" w:rsidP="00862D63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325C3">
              <w:rPr>
                <w:rFonts w:asciiTheme="majorBidi" w:hAnsiTheme="majorBidi" w:cstheme="majorBidi"/>
                <w:sz w:val="24"/>
                <w:szCs w:val="24"/>
              </w:rPr>
              <w:t>Fungsi Syariah Islamiyah</w:t>
            </w:r>
          </w:p>
          <w:p w:rsidR="00862D63" w:rsidRPr="00C325C3" w:rsidRDefault="00862D63" w:rsidP="00862D63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325C3">
              <w:rPr>
                <w:rFonts w:asciiTheme="majorBidi" w:hAnsiTheme="majorBidi" w:cstheme="majorBidi"/>
                <w:sz w:val="24"/>
                <w:szCs w:val="24"/>
              </w:rPr>
              <w:t>Prinsip-prinsip Syariah Islamiyah</w:t>
            </w:r>
          </w:p>
          <w:p w:rsidR="00862D63" w:rsidRPr="00C325C3" w:rsidRDefault="00862D63" w:rsidP="00862D6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325C3">
              <w:rPr>
                <w:rFonts w:asciiTheme="majorBidi" w:hAnsiTheme="majorBidi" w:cstheme="majorBidi"/>
                <w:sz w:val="24"/>
                <w:szCs w:val="24"/>
              </w:rPr>
              <w:t>Akhlak Islamiyah</w:t>
            </w:r>
          </w:p>
          <w:p w:rsidR="00862D63" w:rsidRPr="00C325C3" w:rsidRDefault="00862D63" w:rsidP="00862D63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325C3">
              <w:rPr>
                <w:rFonts w:asciiTheme="majorBidi" w:hAnsiTheme="majorBidi" w:cstheme="majorBidi"/>
                <w:sz w:val="24"/>
                <w:szCs w:val="24"/>
              </w:rPr>
              <w:t>Pengertian akhlak Islamiyah</w:t>
            </w:r>
          </w:p>
          <w:p w:rsidR="00862D63" w:rsidRPr="00C325C3" w:rsidRDefault="00862D63" w:rsidP="00862D63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325C3">
              <w:rPr>
                <w:rFonts w:asciiTheme="majorBidi" w:hAnsiTheme="majorBidi" w:cstheme="majorBidi"/>
                <w:sz w:val="24"/>
                <w:szCs w:val="24"/>
              </w:rPr>
              <w:t>Ruang Lingkup Akhlak Islamiyah</w:t>
            </w:r>
          </w:p>
          <w:p w:rsidR="00F40A80" w:rsidRPr="00C325C3" w:rsidRDefault="00862D63" w:rsidP="00862D63">
            <w:pPr>
              <w:pStyle w:val="ListParagraph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325C3">
              <w:rPr>
                <w:rFonts w:asciiTheme="majorBidi" w:hAnsiTheme="majorBidi" w:cstheme="majorBidi"/>
                <w:sz w:val="24"/>
                <w:szCs w:val="24"/>
              </w:rPr>
              <w:t>Akhlak yang Islami</w:t>
            </w:r>
          </w:p>
        </w:tc>
        <w:tc>
          <w:tcPr>
            <w:tcW w:w="2840" w:type="dxa"/>
          </w:tcPr>
          <w:p w:rsidR="00456B88" w:rsidRPr="00C325C3" w:rsidRDefault="00456B88" w:rsidP="001D531A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325C3">
              <w:rPr>
                <w:rFonts w:asciiTheme="majorBidi" w:hAnsiTheme="majorBidi" w:cstheme="majorBidi"/>
                <w:sz w:val="24"/>
                <w:szCs w:val="24"/>
              </w:rPr>
              <w:t>Ceramah, diskusi, tanya jawab, dan tugas</w:t>
            </w:r>
          </w:p>
        </w:tc>
      </w:tr>
      <w:tr w:rsidR="00C325C3" w:rsidRPr="00C325C3" w:rsidTr="00885E5A">
        <w:tc>
          <w:tcPr>
            <w:tcW w:w="1656" w:type="dxa"/>
          </w:tcPr>
          <w:p w:rsidR="00456B88" w:rsidRPr="00C325C3" w:rsidRDefault="00F40A80" w:rsidP="001D531A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325C3"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4253" w:type="dxa"/>
          </w:tcPr>
          <w:p w:rsidR="00862D63" w:rsidRPr="00C325C3" w:rsidRDefault="00862D63" w:rsidP="00862D63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325C3">
              <w:rPr>
                <w:rFonts w:asciiTheme="majorBidi" w:hAnsiTheme="majorBidi" w:cstheme="majorBidi"/>
                <w:sz w:val="24"/>
                <w:szCs w:val="24"/>
              </w:rPr>
              <w:t>Ilmu Pengetahuan, Teknologi dan Seni dalam Islam:</w:t>
            </w:r>
          </w:p>
          <w:p w:rsidR="00862D63" w:rsidRPr="00C325C3" w:rsidRDefault="00862D63" w:rsidP="00862D63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325C3">
              <w:rPr>
                <w:rFonts w:asciiTheme="majorBidi" w:hAnsiTheme="majorBidi" w:cstheme="majorBidi"/>
                <w:sz w:val="24"/>
                <w:szCs w:val="24"/>
              </w:rPr>
              <w:t xml:space="preserve">Pengertian IPTEK dan Seni </w:t>
            </w:r>
          </w:p>
          <w:p w:rsidR="00862D63" w:rsidRPr="00C325C3" w:rsidRDefault="00862D63" w:rsidP="00862D63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325C3">
              <w:rPr>
                <w:rFonts w:asciiTheme="majorBidi" w:hAnsiTheme="majorBidi" w:cstheme="majorBidi"/>
                <w:sz w:val="24"/>
                <w:szCs w:val="24"/>
              </w:rPr>
              <w:t>Klasifikasi Ilmu menurut Islam</w:t>
            </w:r>
          </w:p>
          <w:p w:rsidR="00862D63" w:rsidRPr="00C325C3" w:rsidRDefault="00862D63" w:rsidP="00862D63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325C3">
              <w:rPr>
                <w:rFonts w:asciiTheme="majorBidi" w:hAnsiTheme="majorBidi" w:cstheme="majorBidi"/>
                <w:sz w:val="24"/>
                <w:szCs w:val="24"/>
              </w:rPr>
              <w:t>Pandangan Islam terhadap IPTEKS</w:t>
            </w:r>
          </w:p>
          <w:p w:rsidR="00862D63" w:rsidRPr="00C325C3" w:rsidRDefault="00862D63" w:rsidP="00862D63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325C3">
              <w:rPr>
                <w:rFonts w:asciiTheme="majorBidi" w:hAnsiTheme="majorBidi" w:cstheme="majorBidi"/>
                <w:sz w:val="24"/>
                <w:szCs w:val="24"/>
              </w:rPr>
              <w:t>Dalil-dalil tentang pentingnya menuntut ilmu</w:t>
            </w:r>
          </w:p>
          <w:p w:rsidR="00862D63" w:rsidRPr="00C325C3" w:rsidRDefault="00862D63" w:rsidP="00862D63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325C3">
              <w:rPr>
                <w:rFonts w:asciiTheme="majorBidi" w:hAnsiTheme="majorBidi" w:cstheme="majorBidi"/>
                <w:sz w:val="24"/>
                <w:szCs w:val="24"/>
              </w:rPr>
              <w:t>Fungsi Ilmu dalam memperkuat iman</w:t>
            </w:r>
          </w:p>
          <w:p w:rsidR="00F40A80" w:rsidRPr="00C325C3" w:rsidRDefault="00862D63" w:rsidP="00862D63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325C3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Tanggung jawab ulama</w:t>
            </w:r>
          </w:p>
        </w:tc>
        <w:tc>
          <w:tcPr>
            <w:tcW w:w="2840" w:type="dxa"/>
          </w:tcPr>
          <w:p w:rsidR="00456B88" w:rsidRPr="00C325C3" w:rsidRDefault="00F40A80" w:rsidP="001D531A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325C3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Ceramah, diskusi, tanya jawab, dan tugas</w:t>
            </w:r>
          </w:p>
        </w:tc>
      </w:tr>
      <w:tr w:rsidR="00C325C3" w:rsidRPr="00C325C3" w:rsidTr="00885E5A">
        <w:tc>
          <w:tcPr>
            <w:tcW w:w="1656" w:type="dxa"/>
          </w:tcPr>
          <w:p w:rsidR="00F40A80" w:rsidRPr="00C325C3" w:rsidRDefault="00F40A80" w:rsidP="001D531A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325C3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XI</w:t>
            </w:r>
          </w:p>
        </w:tc>
        <w:tc>
          <w:tcPr>
            <w:tcW w:w="4253" w:type="dxa"/>
          </w:tcPr>
          <w:p w:rsidR="003076CF" w:rsidRPr="00C325C3" w:rsidRDefault="003076CF" w:rsidP="003076CF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325C3">
              <w:rPr>
                <w:rFonts w:asciiTheme="majorBidi" w:hAnsiTheme="majorBidi" w:cstheme="majorBidi"/>
                <w:sz w:val="24"/>
                <w:szCs w:val="24"/>
              </w:rPr>
              <w:t>Ekonomi Islam</w:t>
            </w:r>
          </w:p>
          <w:p w:rsidR="003076CF" w:rsidRPr="00C325C3" w:rsidRDefault="003076CF" w:rsidP="003076CF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325C3">
              <w:rPr>
                <w:rFonts w:asciiTheme="majorBidi" w:hAnsiTheme="majorBidi" w:cstheme="majorBidi"/>
                <w:sz w:val="24"/>
                <w:szCs w:val="24"/>
              </w:rPr>
              <w:t>Pengertian Ekonomi Islam</w:t>
            </w:r>
          </w:p>
          <w:p w:rsidR="003076CF" w:rsidRPr="00C325C3" w:rsidRDefault="003076CF" w:rsidP="003076CF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325C3">
              <w:rPr>
                <w:rFonts w:asciiTheme="majorBidi" w:hAnsiTheme="majorBidi" w:cstheme="majorBidi"/>
                <w:sz w:val="24"/>
                <w:szCs w:val="24"/>
              </w:rPr>
              <w:t>Prinsip-prinsip ekonomi Islam</w:t>
            </w:r>
          </w:p>
          <w:p w:rsidR="003076CF" w:rsidRPr="00C325C3" w:rsidRDefault="003076CF" w:rsidP="003076CF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325C3">
              <w:rPr>
                <w:rFonts w:asciiTheme="majorBidi" w:hAnsiTheme="majorBidi" w:cstheme="majorBidi"/>
                <w:sz w:val="24"/>
                <w:szCs w:val="24"/>
              </w:rPr>
              <w:t>Perbandingan sistem ekonomi Islam dan konvensional</w:t>
            </w:r>
          </w:p>
          <w:p w:rsidR="00F40A80" w:rsidRPr="00C325C3" w:rsidRDefault="003076CF" w:rsidP="003076CF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325C3">
              <w:rPr>
                <w:rFonts w:asciiTheme="majorBidi" w:hAnsiTheme="majorBidi" w:cstheme="majorBidi"/>
                <w:sz w:val="24"/>
                <w:szCs w:val="24"/>
              </w:rPr>
              <w:t>Ekonomi Syariah</w:t>
            </w:r>
          </w:p>
        </w:tc>
        <w:tc>
          <w:tcPr>
            <w:tcW w:w="2840" w:type="dxa"/>
          </w:tcPr>
          <w:p w:rsidR="00F40A80" w:rsidRPr="00C325C3" w:rsidRDefault="00F40A80" w:rsidP="001D531A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325C3">
              <w:rPr>
                <w:rFonts w:asciiTheme="majorBidi" w:hAnsiTheme="majorBidi" w:cstheme="majorBidi"/>
                <w:sz w:val="24"/>
                <w:szCs w:val="24"/>
              </w:rPr>
              <w:t>Ceramah, diskusi, tanya jawab, dan tugas</w:t>
            </w:r>
          </w:p>
        </w:tc>
      </w:tr>
      <w:tr w:rsidR="00C325C3" w:rsidRPr="00C325C3" w:rsidTr="00885E5A">
        <w:tc>
          <w:tcPr>
            <w:tcW w:w="1656" w:type="dxa"/>
          </w:tcPr>
          <w:p w:rsidR="00F40A80" w:rsidRPr="00C325C3" w:rsidRDefault="00F40A80" w:rsidP="001D531A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325C3">
              <w:rPr>
                <w:rFonts w:asciiTheme="majorBidi" w:hAnsiTheme="majorBidi" w:cstheme="majorBidi"/>
                <w:sz w:val="24"/>
                <w:szCs w:val="24"/>
              </w:rPr>
              <w:t>XII</w:t>
            </w:r>
          </w:p>
        </w:tc>
        <w:tc>
          <w:tcPr>
            <w:tcW w:w="4253" w:type="dxa"/>
          </w:tcPr>
          <w:p w:rsidR="003076CF" w:rsidRPr="00C325C3" w:rsidRDefault="003076CF" w:rsidP="003076CF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325C3">
              <w:rPr>
                <w:rFonts w:asciiTheme="majorBidi" w:hAnsiTheme="majorBidi" w:cstheme="majorBidi"/>
                <w:sz w:val="24"/>
                <w:szCs w:val="24"/>
              </w:rPr>
              <w:t>Politik dan HAM dalam Pandangan Islam:</w:t>
            </w:r>
          </w:p>
          <w:p w:rsidR="003076CF" w:rsidRPr="00C325C3" w:rsidRDefault="003076CF" w:rsidP="003076CF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325C3">
              <w:rPr>
                <w:rFonts w:asciiTheme="majorBidi" w:hAnsiTheme="majorBidi" w:cstheme="majorBidi"/>
                <w:sz w:val="24"/>
                <w:szCs w:val="24"/>
              </w:rPr>
              <w:t>Pengertian politik Islam</w:t>
            </w:r>
          </w:p>
          <w:p w:rsidR="003076CF" w:rsidRPr="00C325C3" w:rsidRDefault="003076CF" w:rsidP="003076CF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325C3">
              <w:rPr>
                <w:rFonts w:asciiTheme="majorBidi" w:hAnsiTheme="majorBidi" w:cstheme="majorBidi"/>
                <w:sz w:val="24"/>
                <w:szCs w:val="24"/>
              </w:rPr>
              <w:t>Prinsip-prinsip dasar politik Islam</w:t>
            </w:r>
          </w:p>
          <w:p w:rsidR="003076CF" w:rsidRPr="00C325C3" w:rsidRDefault="003076CF" w:rsidP="003076CF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325C3">
              <w:rPr>
                <w:rFonts w:asciiTheme="majorBidi" w:hAnsiTheme="majorBidi" w:cstheme="majorBidi"/>
                <w:sz w:val="24"/>
                <w:szCs w:val="24"/>
              </w:rPr>
              <w:t>Sistem demokrasi dalam Islam</w:t>
            </w:r>
          </w:p>
          <w:p w:rsidR="003076CF" w:rsidRPr="00C325C3" w:rsidRDefault="003076CF" w:rsidP="003076CF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325C3">
              <w:rPr>
                <w:rFonts w:asciiTheme="majorBidi" w:hAnsiTheme="majorBidi" w:cstheme="majorBidi"/>
                <w:sz w:val="24"/>
                <w:szCs w:val="24"/>
              </w:rPr>
              <w:t>HAM dalam pandangan Islam</w:t>
            </w:r>
          </w:p>
          <w:p w:rsidR="00862D63" w:rsidRPr="00C325C3" w:rsidRDefault="003076CF" w:rsidP="00862D63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325C3">
              <w:rPr>
                <w:rFonts w:asciiTheme="majorBidi" w:hAnsiTheme="majorBidi" w:cstheme="majorBidi"/>
                <w:sz w:val="24"/>
                <w:szCs w:val="24"/>
              </w:rPr>
              <w:t>Bahaya pelanggaran HAM dalam Islam</w:t>
            </w:r>
          </w:p>
          <w:p w:rsidR="00F40A80" w:rsidRPr="00C325C3" w:rsidRDefault="003076CF" w:rsidP="00862D63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325C3">
              <w:rPr>
                <w:rFonts w:asciiTheme="majorBidi" w:hAnsiTheme="majorBidi" w:cstheme="majorBidi"/>
                <w:sz w:val="24"/>
                <w:szCs w:val="24"/>
              </w:rPr>
              <w:t>Masyarakat madani</w:t>
            </w:r>
          </w:p>
        </w:tc>
        <w:tc>
          <w:tcPr>
            <w:tcW w:w="2840" w:type="dxa"/>
          </w:tcPr>
          <w:p w:rsidR="00F40A80" w:rsidRPr="00C325C3" w:rsidRDefault="00F40A80" w:rsidP="001D531A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325C3">
              <w:rPr>
                <w:rFonts w:asciiTheme="majorBidi" w:hAnsiTheme="majorBidi" w:cstheme="majorBidi"/>
                <w:sz w:val="24"/>
                <w:szCs w:val="24"/>
              </w:rPr>
              <w:t>Ceramah, diskusi, tanya jawab, dan tugas</w:t>
            </w:r>
          </w:p>
        </w:tc>
      </w:tr>
      <w:tr w:rsidR="00C325C3" w:rsidRPr="00C325C3" w:rsidTr="00885E5A">
        <w:tc>
          <w:tcPr>
            <w:tcW w:w="1656" w:type="dxa"/>
          </w:tcPr>
          <w:p w:rsidR="00F40A80" w:rsidRPr="00C325C3" w:rsidRDefault="00F40A80" w:rsidP="001D531A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325C3">
              <w:rPr>
                <w:rFonts w:asciiTheme="majorBidi" w:hAnsiTheme="majorBidi" w:cstheme="majorBidi"/>
                <w:sz w:val="24"/>
                <w:szCs w:val="24"/>
              </w:rPr>
              <w:t>XIII</w:t>
            </w:r>
          </w:p>
        </w:tc>
        <w:tc>
          <w:tcPr>
            <w:tcW w:w="4253" w:type="dxa"/>
          </w:tcPr>
          <w:p w:rsidR="00F40A80" w:rsidRPr="00C325C3" w:rsidRDefault="003076CF" w:rsidP="003076CF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C325C3">
              <w:rPr>
                <w:rFonts w:asciiTheme="majorBidi" w:hAnsiTheme="majorBidi" w:cstheme="majorBidi"/>
                <w:sz w:val="24"/>
                <w:szCs w:val="24"/>
              </w:rPr>
              <w:t>Islam dalam Disiplin Ilmu Pertanian</w:t>
            </w:r>
          </w:p>
          <w:p w:rsidR="003076CF" w:rsidRPr="00C325C3" w:rsidRDefault="003076CF" w:rsidP="003076CF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C325C3">
              <w:rPr>
                <w:rFonts w:asciiTheme="majorBidi" w:hAnsiTheme="majorBidi" w:cstheme="majorBidi"/>
                <w:sz w:val="24"/>
                <w:szCs w:val="24"/>
                <w:lang w:val="en-US"/>
              </w:rPr>
              <w:t>Pengertian</w:t>
            </w:r>
          </w:p>
          <w:p w:rsidR="003076CF" w:rsidRPr="00C325C3" w:rsidRDefault="003076CF" w:rsidP="003076CF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C325C3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Hokum </w:t>
            </w:r>
          </w:p>
          <w:p w:rsidR="003076CF" w:rsidRPr="00C325C3" w:rsidRDefault="003076CF" w:rsidP="003076CF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C325C3">
              <w:rPr>
                <w:rFonts w:asciiTheme="majorBidi" w:hAnsiTheme="majorBidi" w:cstheme="majorBidi"/>
                <w:sz w:val="24"/>
                <w:szCs w:val="24"/>
                <w:lang w:val="en-US"/>
              </w:rPr>
              <w:t>Manfaat</w:t>
            </w:r>
          </w:p>
          <w:p w:rsidR="003076CF" w:rsidRPr="00C325C3" w:rsidRDefault="003076CF" w:rsidP="003076CF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C325C3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Dalil </w:t>
            </w:r>
          </w:p>
          <w:p w:rsidR="003076CF" w:rsidRPr="00C325C3" w:rsidRDefault="003076CF" w:rsidP="003076CF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C325C3">
              <w:rPr>
                <w:rFonts w:asciiTheme="majorBidi" w:hAnsiTheme="majorBidi" w:cstheme="majorBidi"/>
                <w:sz w:val="24"/>
                <w:szCs w:val="24"/>
                <w:lang w:val="en-US"/>
              </w:rPr>
              <w:t>Pandangan Islam Tentang Pertanian</w:t>
            </w:r>
          </w:p>
        </w:tc>
        <w:tc>
          <w:tcPr>
            <w:tcW w:w="2840" w:type="dxa"/>
          </w:tcPr>
          <w:p w:rsidR="00F40A80" w:rsidRPr="00C325C3" w:rsidRDefault="00F40A80" w:rsidP="001D531A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325C3">
              <w:rPr>
                <w:rFonts w:asciiTheme="majorBidi" w:hAnsiTheme="majorBidi" w:cstheme="majorBidi"/>
                <w:sz w:val="24"/>
                <w:szCs w:val="24"/>
              </w:rPr>
              <w:t>Ceramah, diskusi, tanya jawab, dan tugas</w:t>
            </w:r>
          </w:p>
        </w:tc>
      </w:tr>
      <w:tr w:rsidR="00C325C3" w:rsidRPr="00C325C3" w:rsidTr="00885E5A">
        <w:tc>
          <w:tcPr>
            <w:tcW w:w="1656" w:type="dxa"/>
          </w:tcPr>
          <w:p w:rsidR="00F40A80" w:rsidRPr="00C325C3" w:rsidRDefault="00F40A80" w:rsidP="001D531A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325C3">
              <w:rPr>
                <w:rFonts w:asciiTheme="majorBidi" w:hAnsiTheme="majorBidi" w:cstheme="majorBidi"/>
                <w:sz w:val="24"/>
                <w:szCs w:val="24"/>
              </w:rPr>
              <w:t>XIV</w:t>
            </w:r>
          </w:p>
        </w:tc>
        <w:tc>
          <w:tcPr>
            <w:tcW w:w="4253" w:type="dxa"/>
          </w:tcPr>
          <w:p w:rsidR="003076CF" w:rsidRPr="00C325C3" w:rsidRDefault="003076CF" w:rsidP="003076CF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325C3">
              <w:rPr>
                <w:rFonts w:asciiTheme="majorBidi" w:hAnsiTheme="majorBidi" w:cstheme="majorBidi"/>
                <w:sz w:val="24"/>
                <w:szCs w:val="24"/>
              </w:rPr>
              <w:t>Pernikahan dalam Islam:</w:t>
            </w:r>
          </w:p>
          <w:p w:rsidR="003076CF" w:rsidRPr="00C325C3" w:rsidRDefault="003076CF" w:rsidP="003076CF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325C3">
              <w:rPr>
                <w:rFonts w:asciiTheme="majorBidi" w:hAnsiTheme="majorBidi" w:cstheme="majorBidi"/>
                <w:sz w:val="24"/>
                <w:szCs w:val="24"/>
              </w:rPr>
              <w:t>Pengertian nikah</w:t>
            </w:r>
          </w:p>
          <w:p w:rsidR="003076CF" w:rsidRPr="00C325C3" w:rsidRDefault="003076CF" w:rsidP="003076CF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325C3">
              <w:rPr>
                <w:rFonts w:asciiTheme="majorBidi" w:hAnsiTheme="majorBidi" w:cstheme="majorBidi"/>
                <w:sz w:val="24"/>
                <w:szCs w:val="24"/>
              </w:rPr>
              <w:t>Syarat dan rukun nikah</w:t>
            </w:r>
          </w:p>
          <w:p w:rsidR="003076CF" w:rsidRPr="00C325C3" w:rsidRDefault="003076CF" w:rsidP="003076CF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325C3">
              <w:rPr>
                <w:rFonts w:asciiTheme="majorBidi" w:hAnsiTheme="majorBidi" w:cstheme="majorBidi"/>
                <w:sz w:val="24"/>
                <w:szCs w:val="24"/>
              </w:rPr>
              <w:t>Walimatul urs dalam pandangan Islam</w:t>
            </w:r>
          </w:p>
          <w:p w:rsidR="003076CF" w:rsidRPr="00C325C3" w:rsidRDefault="003076CF" w:rsidP="003076CF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325C3">
              <w:rPr>
                <w:rFonts w:asciiTheme="majorBidi" w:hAnsiTheme="majorBidi" w:cstheme="majorBidi"/>
                <w:sz w:val="24"/>
                <w:szCs w:val="24"/>
              </w:rPr>
              <w:t xml:space="preserve">Mahar </w:t>
            </w:r>
          </w:p>
          <w:p w:rsidR="003076CF" w:rsidRPr="00C325C3" w:rsidRDefault="003076CF" w:rsidP="003076CF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325C3">
              <w:rPr>
                <w:rFonts w:asciiTheme="majorBidi" w:hAnsiTheme="majorBidi" w:cstheme="majorBidi"/>
                <w:sz w:val="24"/>
                <w:szCs w:val="24"/>
              </w:rPr>
              <w:t>Tanggung jawab suami dan istri</w:t>
            </w:r>
          </w:p>
          <w:p w:rsidR="003076CF" w:rsidRPr="00C325C3" w:rsidRDefault="003076CF" w:rsidP="003076CF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325C3">
              <w:rPr>
                <w:rFonts w:asciiTheme="majorBidi" w:hAnsiTheme="majorBidi" w:cstheme="majorBidi"/>
                <w:sz w:val="24"/>
                <w:szCs w:val="24"/>
              </w:rPr>
              <w:t>Thalaq dan bagian-bagiannya</w:t>
            </w:r>
          </w:p>
          <w:p w:rsidR="00862D63" w:rsidRPr="00C325C3" w:rsidRDefault="003076CF" w:rsidP="00862D63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325C3">
              <w:rPr>
                <w:rFonts w:asciiTheme="majorBidi" w:hAnsiTheme="majorBidi" w:cstheme="majorBidi"/>
                <w:sz w:val="24"/>
                <w:szCs w:val="24"/>
              </w:rPr>
              <w:t>Ruju’dan iddah</w:t>
            </w:r>
          </w:p>
          <w:p w:rsidR="00F40A80" w:rsidRPr="00C325C3" w:rsidRDefault="003076CF" w:rsidP="00862D63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325C3">
              <w:rPr>
                <w:rFonts w:asciiTheme="majorBidi" w:hAnsiTheme="majorBidi" w:cstheme="majorBidi"/>
                <w:sz w:val="24"/>
                <w:szCs w:val="24"/>
              </w:rPr>
              <w:t>Pernikahan yang terlarang</w:t>
            </w:r>
          </w:p>
        </w:tc>
        <w:tc>
          <w:tcPr>
            <w:tcW w:w="2840" w:type="dxa"/>
          </w:tcPr>
          <w:p w:rsidR="00F40A80" w:rsidRPr="00C325C3" w:rsidRDefault="00F40A80" w:rsidP="001D531A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325C3">
              <w:rPr>
                <w:rFonts w:asciiTheme="majorBidi" w:hAnsiTheme="majorBidi" w:cstheme="majorBidi"/>
                <w:sz w:val="24"/>
                <w:szCs w:val="24"/>
              </w:rPr>
              <w:t>Ceramah, diskusi, tanya jawab, dan tugas</w:t>
            </w:r>
          </w:p>
        </w:tc>
      </w:tr>
      <w:tr w:rsidR="00C325C3" w:rsidRPr="00C325C3" w:rsidTr="00885E5A">
        <w:tc>
          <w:tcPr>
            <w:tcW w:w="1656" w:type="dxa"/>
          </w:tcPr>
          <w:p w:rsidR="00F40A80" w:rsidRPr="00C325C3" w:rsidRDefault="00F40A80" w:rsidP="001D531A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325C3">
              <w:rPr>
                <w:rFonts w:asciiTheme="majorBidi" w:hAnsiTheme="majorBidi" w:cstheme="majorBidi"/>
                <w:sz w:val="24"/>
                <w:szCs w:val="24"/>
              </w:rPr>
              <w:t>XV</w:t>
            </w:r>
          </w:p>
        </w:tc>
        <w:tc>
          <w:tcPr>
            <w:tcW w:w="4253" w:type="dxa"/>
          </w:tcPr>
          <w:p w:rsidR="00587A75" w:rsidRPr="00C325C3" w:rsidRDefault="004A06A7" w:rsidP="004A06A7">
            <w:pPr>
              <w:pStyle w:val="ListParagraph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325C3">
              <w:rPr>
                <w:rFonts w:asciiTheme="majorBidi" w:hAnsiTheme="majorBidi" w:cstheme="majorBidi"/>
                <w:sz w:val="24"/>
                <w:szCs w:val="24"/>
              </w:rPr>
              <w:t>Review materi</w:t>
            </w:r>
          </w:p>
        </w:tc>
        <w:tc>
          <w:tcPr>
            <w:tcW w:w="2840" w:type="dxa"/>
          </w:tcPr>
          <w:p w:rsidR="00F40A80" w:rsidRPr="00C325C3" w:rsidRDefault="00587A75" w:rsidP="001D531A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325C3">
              <w:rPr>
                <w:rFonts w:asciiTheme="majorBidi" w:hAnsiTheme="majorBidi" w:cstheme="majorBidi"/>
                <w:sz w:val="24"/>
                <w:szCs w:val="24"/>
              </w:rPr>
              <w:t>Ceramah, diskusi, tanya jawab, dan tugas</w:t>
            </w:r>
          </w:p>
        </w:tc>
      </w:tr>
      <w:tr w:rsidR="00C325C3" w:rsidRPr="00C325C3" w:rsidTr="00885E5A">
        <w:tc>
          <w:tcPr>
            <w:tcW w:w="1656" w:type="dxa"/>
          </w:tcPr>
          <w:p w:rsidR="00587A75" w:rsidRPr="00C325C3" w:rsidRDefault="00587A75" w:rsidP="001D531A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325C3">
              <w:rPr>
                <w:rFonts w:asciiTheme="majorBidi" w:hAnsiTheme="majorBidi" w:cstheme="majorBidi"/>
                <w:sz w:val="24"/>
                <w:szCs w:val="24"/>
              </w:rPr>
              <w:t>XVI</w:t>
            </w:r>
          </w:p>
        </w:tc>
        <w:tc>
          <w:tcPr>
            <w:tcW w:w="4253" w:type="dxa"/>
          </w:tcPr>
          <w:p w:rsidR="00587A75" w:rsidRPr="00C325C3" w:rsidRDefault="004A06A7" w:rsidP="001D531A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UAS</w:t>
            </w:r>
          </w:p>
        </w:tc>
        <w:tc>
          <w:tcPr>
            <w:tcW w:w="2840" w:type="dxa"/>
          </w:tcPr>
          <w:p w:rsidR="00587A75" w:rsidRPr="00C325C3" w:rsidRDefault="00587A75" w:rsidP="001D531A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4E2364" w:rsidRPr="00C325C3" w:rsidRDefault="004E2364" w:rsidP="001D531A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</w:p>
    <w:p w:rsidR="004E2364" w:rsidRPr="00C325C3" w:rsidRDefault="004E2364" w:rsidP="001D531A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</w:p>
    <w:p w:rsidR="004703EF" w:rsidRPr="00C325C3" w:rsidRDefault="004F5BDA" w:rsidP="001944F5">
      <w:pPr>
        <w:ind w:left="5760"/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C325C3">
        <w:rPr>
          <w:rFonts w:asciiTheme="majorBidi" w:hAnsiTheme="majorBidi" w:cstheme="majorBidi"/>
          <w:b/>
          <w:bCs/>
          <w:sz w:val="24"/>
          <w:szCs w:val="24"/>
        </w:rPr>
        <w:t xml:space="preserve">Payakumbuh, </w:t>
      </w:r>
      <w:r w:rsidR="001944F5">
        <w:rPr>
          <w:rFonts w:asciiTheme="majorBidi" w:hAnsiTheme="majorBidi" w:cstheme="majorBidi"/>
          <w:b/>
          <w:bCs/>
          <w:sz w:val="24"/>
          <w:szCs w:val="24"/>
        </w:rPr>
        <w:t xml:space="preserve">September </w:t>
      </w:r>
      <w:bookmarkStart w:id="0" w:name="_GoBack"/>
      <w:bookmarkEnd w:id="0"/>
      <w:r w:rsidR="000D487D">
        <w:rPr>
          <w:rFonts w:asciiTheme="majorBidi" w:hAnsiTheme="majorBidi" w:cstheme="majorBidi"/>
          <w:b/>
          <w:bCs/>
          <w:sz w:val="24"/>
          <w:szCs w:val="24"/>
        </w:rPr>
        <w:t>2021</w:t>
      </w:r>
    </w:p>
    <w:p w:rsidR="004F5BDA" w:rsidRPr="00C325C3" w:rsidRDefault="004F5BDA" w:rsidP="00885E5A">
      <w:pPr>
        <w:ind w:left="5040" w:firstLine="72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C325C3">
        <w:rPr>
          <w:rFonts w:asciiTheme="majorBidi" w:hAnsiTheme="majorBidi" w:cstheme="majorBidi"/>
          <w:b/>
          <w:bCs/>
          <w:sz w:val="24"/>
          <w:szCs w:val="24"/>
        </w:rPr>
        <w:t>Dosen</w:t>
      </w:r>
    </w:p>
    <w:p w:rsidR="004F5BDA" w:rsidRPr="00C325C3" w:rsidRDefault="004F5BDA" w:rsidP="001D531A">
      <w:pPr>
        <w:pStyle w:val="ListParagraph"/>
        <w:ind w:left="648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4F5BDA" w:rsidRPr="00C325C3" w:rsidRDefault="004F5BDA" w:rsidP="00885E5A">
      <w:pPr>
        <w:ind w:left="5040" w:firstLine="720"/>
        <w:jc w:val="both"/>
        <w:rPr>
          <w:rFonts w:asciiTheme="majorBidi" w:hAnsiTheme="majorBidi" w:cstheme="majorBidi"/>
          <w:sz w:val="24"/>
          <w:szCs w:val="24"/>
        </w:rPr>
      </w:pPr>
      <w:r w:rsidRPr="00C325C3">
        <w:rPr>
          <w:rFonts w:asciiTheme="majorBidi" w:hAnsiTheme="majorBidi" w:cstheme="majorBidi"/>
          <w:b/>
          <w:bCs/>
          <w:sz w:val="24"/>
          <w:szCs w:val="24"/>
        </w:rPr>
        <w:t xml:space="preserve">Dafri Harweli, </w:t>
      </w:r>
      <w:r w:rsidR="00D21836" w:rsidRPr="00C325C3">
        <w:rPr>
          <w:rFonts w:asciiTheme="majorBidi" w:hAnsiTheme="majorBidi" w:cstheme="majorBidi"/>
          <w:b/>
          <w:bCs/>
          <w:sz w:val="24"/>
          <w:szCs w:val="24"/>
        </w:rPr>
        <w:t>S.Pd.I.,</w:t>
      </w:r>
      <w:r w:rsidRPr="00C325C3">
        <w:rPr>
          <w:rFonts w:asciiTheme="majorBidi" w:hAnsiTheme="majorBidi" w:cstheme="majorBidi"/>
          <w:b/>
          <w:bCs/>
          <w:sz w:val="24"/>
          <w:szCs w:val="24"/>
        </w:rPr>
        <w:t>M.Pd.I</w:t>
      </w:r>
    </w:p>
    <w:p w:rsidR="004F5BDA" w:rsidRPr="00C325C3" w:rsidRDefault="004F5BDA" w:rsidP="001D531A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</w:p>
    <w:p w:rsidR="004F5BDA" w:rsidRPr="00C325C3" w:rsidRDefault="004F5BDA" w:rsidP="001D531A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</w:p>
    <w:p w:rsidR="004703EF" w:rsidRPr="00C325C3" w:rsidRDefault="004703EF" w:rsidP="009C3133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</w:p>
    <w:sectPr w:rsidR="004703EF" w:rsidRPr="00C325C3" w:rsidSect="00A123E7">
      <w:pgSz w:w="12240" w:h="20160" w:code="5"/>
      <w:pgMar w:top="1440" w:right="1440" w:bottom="2268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F7322"/>
    <w:multiLevelType w:val="hybridMultilevel"/>
    <w:tmpl w:val="3EB28A1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A3C2A"/>
    <w:multiLevelType w:val="hybridMultilevel"/>
    <w:tmpl w:val="9816FC2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231FE9"/>
    <w:multiLevelType w:val="hybridMultilevel"/>
    <w:tmpl w:val="DDD4AEF8"/>
    <w:lvl w:ilvl="0" w:tplc="0421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2712E04"/>
    <w:multiLevelType w:val="hybridMultilevel"/>
    <w:tmpl w:val="AE2671C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6128F3"/>
    <w:multiLevelType w:val="hybridMultilevel"/>
    <w:tmpl w:val="CE88EE1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AD0E52"/>
    <w:multiLevelType w:val="hybridMultilevel"/>
    <w:tmpl w:val="F866059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674C96"/>
    <w:multiLevelType w:val="hybridMultilevel"/>
    <w:tmpl w:val="DA987E10"/>
    <w:lvl w:ilvl="0" w:tplc="0421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30B34FC"/>
    <w:multiLevelType w:val="hybridMultilevel"/>
    <w:tmpl w:val="10A03EB2"/>
    <w:lvl w:ilvl="0" w:tplc="0421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4200E8B"/>
    <w:multiLevelType w:val="hybridMultilevel"/>
    <w:tmpl w:val="3EB28A1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D34B5E"/>
    <w:multiLevelType w:val="hybridMultilevel"/>
    <w:tmpl w:val="5BBEDDA4"/>
    <w:lvl w:ilvl="0" w:tplc="80B881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6350A0C"/>
    <w:multiLevelType w:val="hybridMultilevel"/>
    <w:tmpl w:val="33709BD2"/>
    <w:lvl w:ilvl="0" w:tplc="0421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7D258CB"/>
    <w:multiLevelType w:val="hybridMultilevel"/>
    <w:tmpl w:val="0E145784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CD7555"/>
    <w:multiLevelType w:val="hybridMultilevel"/>
    <w:tmpl w:val="38CAF51C"/>
    <w:lvl w:ilvl="0" w:tplc="0421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92B220E"/>
    <w:multiLevelType w:val="hybridMultilevel"/>
    <w:tmpl w:val="CE88EE1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67170D"/>
    <w:multiLevelType w:val="hybridMultilevel"/>
    <w:tmpl w:val="E24AD4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170138"/>
    <w:multiLevelType w:val="hybridMultilevel"/>
    <w:tmpl w:val="02689CF6"/>
    <w:lvl w:ilvl="0" w:tplc="43F218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5E8351B"/>
    <w:multiLevelType w:val="hybridMultilevel"/>
    <w:tmpl w:val="2D883360"/>
    <w:lvl w:ilvl="0" w:tplc="0421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2667DBB"/>
    <w:multiLevelType w:val="hybridMultilevel"/>
    <w:tmpl w:val="BCFCB98A"/>
    <w:lvl w:ilvl="0" w:tplc="DF5AFD3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3DC043A"/>
    <w:multiLevelType w:val="hybridMultilevel"/>
    <w:tmpl w:val="77440CA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A52C7F"/>
    <w:multiLevelType w:val="hybridMultilevel"/>
    <w:tmpl w:val="C482630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5"/>
  </w:num>
  <w:num w:numId="3">
    <w:abstractNumId w:val="9"/>
  </w:num>
  <w:num w:numId="4">
    <w:abstractNumId w:val="7"/>
  </w:num>
  <w:num w:numId="5">
    <w:abstractNumId w:val="6"/>
  </w:num>
  <w:num w:numId="6">
    <w:abstractNumId w:val="16"/>
  </w:num>
  <w:num w:numId="7">
    <w:abstractNumId w:val="2"/>
  </w:num>
  <w:num w:numId="8">
    <w:abstractNumId w:val="12"/>
  </w:num>
  <w:num w:numId="9">
    <w:abstractNumId w:val="10"/>
  </w:num>
  <w:num w:numId="10">
    <w:abstractNumId w:val="1"/>
  </w:num>
  <w:num w:numId="11">
    <w:abstractNumId w:val="17"/>
  </w:num>
  <w:num w:numId="12">
    <w:abstractNumId w:val="5"/>
  </w:num>
  <w:num w:numId="13">
    <w:abstractNumId w:val="13"/>
  </w:num>
  <w:num w:numId="14">
    <w:abstractNumId w:val="8"/>
  </w:num>
  <w:num w:numId="15">
    <w:abstractNumId w:val="19"/>
  </w:num>
  <w:num w:numId="16">
    <w:abstractNumId w:val="3"/>
  </w:num>
  <w:num w:numId="17">
    <w:abstractNumId w:val="18"/>
  </w:num>
  <w:num w:numId="18">
    <w:abstractNumId w:val="14"/>
  </w:num>
  <w:num w:numId="19">
    <w:abstractNumId w:val="0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E79"/>
    <w:rsid w:val="00012775"/>
    <w:rsid w:val="000413D3"/>
    <w:rsid w:val="00067988"/>
    <w:rsid w:val="00074EC2"/>
    <w:rsid w:val="00096645"/>
    <w:rsid w:val="000A1725"/>
    <w:rsid w:val="000A56CC"/>
    <w:rsid w:val="000A75BE"/>
    <w:rsid w:val="000D487D"/>
    <w:rsid w:val="000E2C44"/>
    <w:rsid w:val="000F59BE"/>
    <w:rsid w:val="00113C63"/>
    <w:rsid w:val="00120788"/>
    <w:rsid w:val="00124D39"/>
    <w:rsid w:val="00135C57"/>
    <w:rsid w:val="00137887"/>
    <w:rsid w:val="001603CD"/>
    <w:rsid w:val="0017123A"/>
    <w:rsid w:val="00173A58"/>
    <w:rsid w:val="00174AA8"/>
    <w:rsid w:val="00182FF6"/>
    <w:rsid w:val="00193A5B"/>
    <w:rsid w:val="001944F5"/>
    <w:rsid w:val="001A222C"/>
    <w:rsid w:val="001B334F"/>
    <w:rsid w:val="001D531A"/>
    <w:rsid w:val="001F79E7"/>
    <w:rsid w:val="002029FC"/>
    <w:rsid w:val="0021708D"/>
    <w:rsid w:val="00217F88"/>
    <w:rsid w:val="00221DB3"/>
    <w:rsid w:val="002525CF"/>
    <w:rsid w:val="00256738"/>
    <w:rsid w:val="0026471C"/>
    <w:rsid w:val="002670E7"/>
    <w:rsid w:val="002759CE"/>
    <w:rsid w:val="00277F26"/>
    <w:rsid w:val="0029441E"/>
    <w:rsid w:val="00297466"/>
    <w:rsid w:val="002C4966"/>
    <w:rsid w:val="002C72B3"/>
    <w:rsid w:val="002D3B20"/>
    <w:rsid w:val="003034FB"/>
    <w:rsid w:val="003076CF"/>
    <w:rsid w:val="00307F7A"/>
    <w:rsid w:val="00310BD3"/>
    <w:rsid w:val="00323F9E"/>
    <w:rsid w:val="003438AF"/>
    <w:rsid w:val="00351432"/>
    <w:rsid w:val="00351A6F"/>
    <w:rsid w:val="00360751"/>
    <w:rsid w:val="00365A40"/>
    <w:rsid w:val="003849D4"/>
    <w:rsid w:val="0039374A"/>
    <w:rsid w:val="003A0E46"/>
    <w:rsid w:val="003A602E"/>
    <w:rsid w:val="003B1A5B"/>
    <w:rsid w:val="003D4F03"/>
    <w:rsid w:val="003D5C83"/>
    <w:rsid w:val="003E7B72"/>
    <w:rsid w:val="00405236"/>
    <w:rsid w:val="004123DC"/>
    <w:rsid w:val="0041350B"/>
    <w:rsid w:val="00423A74"/>
    <w:rsid w:val="004268D0"/>
    <w:rsid w:val="00451265"/>
    <w:rsid w:val="004561F2"/>
    <w:rsid w:val="00456B88"/>
    <w:rsid w:val="00467D7C"/>
    <w:rsid w:val="004703EF"/>
    <w:rsid w:val="00487A36"/>
    <w:rsid w:val="004A06A7"/>
    <w:rsid w:val="004A4E39"/>
    <w:rsid w:val="004B3D90"/>
    <w:rsid w:val="004E2364"/>
    <w:rsid w:val="004E36DF"/>
    <w:rsid w:val="004F5BDA"/>
    <w:rsid w:val="0050566E"/>
    <w:rsid w:val="00512CB1"/>
    <w:rsid w:val="0051418E"/>
    <w:rsid w:val="005268D0"/>
    <w:rsid w:val="00542EAC"/>
    <w:rsid w:val="005461B4"/>
    <w:rsid w:val="00564073"/>
    <w:rsid w:val="0056786F"/>
    <w:rsid w:val="005729D3"/>
    <w:rsid w:val="0057340F"/>
    <w:rsid w:val="00586483"/>
    <w:rsid w:val="00587A75"/>
    <w:rsid w:val="005A3E43"/>
    <w:rsid w:val="005D1D49"/>
    <w:rsid w:val="005F3D44"/>
    <w:rsid w:val="006111F6"/>
    <w:rsid w:val="006118FB"/>
    <w:rsid w:val="00643386"/>
    <w:rsid w:val="00657363"/>
    <w:rsid w:val="00665ECF"/>
    <w:rsid w:val="00666631"/>
    <w:rsid w:val="00677ABC"/>
    <w:rsid w:val="00697B97"/>
    <w:rsid w:val="006A0F4D"/>
    <w:rsid w:val="006B3567"/>
    <w:rsid w:val="006B5EE0"/>
    <w:rsid w:val="006C10AB"/>
    <w:rsid w:val="0070478D"/>
    <w:rsid w:val="00727742"/>
    <w:rsid w:val="007329A9"/>
    <w:rsid w:val="007331CD"/>
    <w:rsid w:val="00740BDB"/>
    <w:rsid w:val="0074142B"/>
    <w:rsid w:val="007436A3"/>
    <w:rsid w:val="0074532D"/>
    <w:rsid w:val="007548E3"/>
    <w:rsid w:val="00760061"/>
    <w:rsid w:val="00763401"/>
    <w:rsid w:val="00775F37"/>
    <w:rsid w:val="007A2BA9"/>
    <w:rsid w:val="007A4FBE"/>
    <w:rsid w:val="007C1A1F"/>
    <w:rsid w:val="007C506A"/>
    <w:rsid w:val="007D5F9C"/>
    <w:rsid w:val="007F42E5"/>
    <w:rsid w:val="00803C60"/>
    <w:rsid w:val="00806E30"/>
    <w:rsid w:val="008312B3"/>
    <w:rsid w:val="00832617"/>
    <w:rsid w:val="00862D63"/>
    <w:rsid w:val="00867E04"/>
    <w:rsid w:val="0088441F"/>
    <w:rsid w:val="00885E5A"/>
    <w:rsid w:val="00894458"/>
    <w:rsid w:val="008A5926"/>
    <w:rsid w:val="008B06EA"/>
    <w:rsid w:val="008C24E4"/>
    <w:rsid w:val="008C5183"/>
    <w:rsid w:val="008F6CC2"/>
    <w:rsid w:val="00900AD2"/>
    <w:rsid w:val="00901E79"/>
    <w:rsid w:val="00912402"/>
    <w:rsid w:val="009150FA"/>
    <w:rsid w:val="009176FB"/>
    <w:rsid w:val="009518B7"/>
    <w:rsid w:val="0095460A"/>
    <w:rsid w:val="0097333E"/>
    <w:rsid w:val="00975A55"/>
    <w:rsid w:val="0098289B"/>
    <w:rsid w:val="009C3133"/>
    <w:rsid w:val="009F65B7"/>
    <w:rsid w:val="00A123E7"/>
    <w:rsid w:val="00A71909"/>
    <w:rsid w:val="00A7552C"/>
    <w:rsid w:val="00A76725"/>
    <w:rsid w:val="00A870D0"/>
    <w:rsid w:val="00AA1525"/>
    <w:rsid w:val="00AA555C"/>
    <w:rsid w:val="00AF6846"/>
    <w:rsid w:val="00B33D96"/>
    <w:rsid w:val="00B46EB2"/>
    <w:rsid w:val="00B5130E"/>
    <w:rsid w:val="00B67DAA"/>
    <w:rsid w:val="00B84330"/>
    <w:rsid w:val="00B84C99"/>
    <w:rsid w:val="00B86B82"/>
    <w:rsid w:val="00B959CA"/>
    <w:rsid w:val="00BA79D0"/>
    <w:rsid w:val="00BB1EDD"/>
    <w:rsid w:val="00BB799C"/>
    <w:rsid w:val="00BD55FF"/>
    <w:rsid w:val="00BE6608"/>
    <w:rsid w:val="00BF4C1C"/>
    <w:rsid w:val="00C325C3"/>
    <w:rsid w:val="00C4321E"/>
    <w:rsid w:val="00C70FC3"/>
    <w:rsid w:val="00C771BC"/>
    <w:rsid w:val="00C9748D"/>
    <w:rsid w:val="00C97830"/>
    <w:rsid w:val="00CB1568"/>
    <w:rsid w:val="00CC42A4"/>
    <w:rsid w:val="00CC504C"/>
    <w:rsid w:val="00CE092D"/>
    <w:rsid w:val="00D02896"/>
    <w:rsid w:val="00D10138"/>
    <w:rsid w:val="00D153A7"/>
    <w:rsid w:val="00D21836"/>
    <w:rsid w:val="00D24590"/>
    <w:rsid w:val="00D30AF6"/>
    <w:rsid w:val="00D31DCE"/>
    <w:rsid w:val="00D477D4"/>
    <w:rsid w:val="00D841A5"/>
    <w:rsid w:val="00D87CDD"/>
    <w:rsid w:val="00D90733"/>
    <w:rsid w:val="00DA4F2C"/>
    <w:rsid w:val="00DC2D3E"/>
    <w:rsid w:val="00DF5C0B"/>
    <w:rsid w:val="00DF7457"/>
    <w:rsid w:val="00E026F8"/>
    <w:rsid w:val="00E07D16"/>
    <w:rsid w:val="00E20CB5"/>
    <w:rsid w:val="00E3007E"/>
    <w:rsid w:val="00E30D0B"/>
    <w:rsid w:val="00E3357E"/>
    <w:rsid w:val="00E46A95"/>
    <w:rsid w:val="00E74F74"/>
    <w:rsid w:val="00EC390F"/>
    <w:rsid w:val="00EC55F9"/>
    <w:rsid w:val="00EC751C"/>
    <w:rsid w:val="00ED33EE"/>
    <w:rsid w:val="00EE4198"/>
    <w:rsid w:val="00F01C81"/>
    <w:rsid w:val="00F07D37"/>
    <w:rsid w:val="00F25625"/>
    <w:rsid w:val="00F40A80"/>
    <w:rsid w:val="00F45EBE"/>
    <w:rsid w:val="00F50984"/>
    <w:rsid w:val="00F51E74"/>
    <w:rsid w:val="00F55D46"/>
    <w:rsid w:val="00F67904"/>
    <w:rsid w:val="00F76F28"/>
    <w:rsid w:val="00FC0BF0"/>
    <w:rsid w:val="00FC5DE7"/>
    <w:rsid w:val="00FC5E2F"/>
    <w:rsid w:val="00FC7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1E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01E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55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5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1E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01E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55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5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1627</TotalTime>
  <Pages>4</Pages>
  <Words>1027</Words>
  <Characters>5859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ASUS</cp:lastModifiedBy>
  <cp:revision>52</cp:revision>
  <cp:lastPrinted>2020-02-25T02:46:00Z</cp:lastPrinted>
  <dcterms:created xsi:type="dcterms:W3CDTF">2017-03-14T00:34:00Z</dcterms:created>
  <dcterms:modified xsi:type="dcterms:W3CDTF">2021-09-13T00:33:00Z</dcterms:modified>
</cp:coreProperties>
</file>