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2C42" w14:textId="7CB6ECAA" w:rsidR="007A51A8" w:rsidRPr="00185F75" w:rsidRDefault="00185F75" w:rsidP="004B08C8">
      <w:pPr>
        <w:spacing w:line="360" w:lineRule="auto"/>
        <w:jc w:val="center"/>
        <w:rPr>
          <w:rFonts w:ascii="Times New Roman" w:hAnsi="Times New Roman" w:cs="Times New Roman"/>
          <w:b/>
          <w:sz w:val="24"/>
          <w:szCs w:val="24"/>
          <w:lang w:val="en-ID"/>
        </w:rPr>
      </w:pPr>
      <w:r w:rsidRPr="00185F75">
        <w:rPr>
          <w:rFonts w:ascii="Times New Roman" w:hAnsi="Times New Roman" w:cs="Times New Roman"/>
          <w:b/>
          <w:sz w:val="24"/>
          <w:szCs w:val="24"/>
          <w:lang w:val="en-ID"/>
        </w:rPr>
        <w:t>EFEKTIFITAS MONITORING JARAK JAUH PADA RUMAH JAMUR</w:t>
      </w:r>
    </w:p>
    <w:p w14:paraId="73C6B518" w14:textId="6A008B32" w:rsidR="004B08C8" w:rsidRPr="00185F75" w:rsidRDefault="00185F75" w:rsidP="004B08C8">
      <w:pPr>
        <w:spacing w:line="360" w:lineRule="auto"/>
        <w:jc w:val="center"/>
        <w:rPr>
          <w:rFonts w:ascii="Times New Roman" w:hAnsi="Times New Roman" w:cs="Times New Roman"/>
          <w:b/>
          <w:sz w:val="24"/>
          <w:szCs w:val="24"/>
          <w:lang w:val="en-ID"/>
        </w:rPr>
      </w:pPr>
      <w:r w:rsidRPr="00185F75">
        <w:rPr>
          <w:rFonts w:ascii="Times New Roman" w:hAnsi="Times New Roman" w:cs="Times New Roman"/>
          <w:b/>
          <w:sz w:val="24"/>
          <w:szCs w:val="24"/>
          <w:lang w:val="en-ID"/>
        </w:rPr>
        <w:t>THE EFFECTIVENESS OF REMOTE MONITORIING ON THE MUSHROOM HOUSE</w:t>
      </w:r>
    </w:p>
    <w:p w14:paraId="51C896C5" w14:textId="679CAD41" w:rsidR="00185F75" w:rsidRPr="00185F75" w:rsidRDefault="00185F75" w:rsidP="004B08C8">
      <w:pPr>
        <w:spacing w:after="0" w:line="240" w:lineRule="auto"/>
        <w:jc w:val="center"/>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Afdhal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Arif</w:t>
      </w:r>
      <w:proofErr w:type="spellEnd"/>
      <w:r w:rsidRPr="00185F75">
        <w:rPr>
          <w:rFonts w:ascii="Times New Roman" w:hAnsi="Times New Roman" w:cs="Times New Roman"/>
          <w:sz w:val="24"/>
          <w:szCs w:val="24"/>
          <w:lang w:val="en-ID"/>
        </w:rPr>
        <w:t xml:space="preserve">, Muhammad </w:t>
      </w:r>
      <w:proofErr w:type="spellStart"/>
      <w:r w:rsidRPr="00185F75">
        <w:rPr>
          <w:rFonts w:ascii="Times New Roman" w:hAnsi="Times New Roman" w:cs="Times New Roman"/>
          <w:sz w:val="24"/>
          <w:szCs w:val="24"/>
          <w:lang w:val="en-ID"/>
        </w:rPr>
        <w:t>Rinande</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Ansutia</w:t>
      </w:r>
      <w:proofErr w:type="spellEnd"/>
      <w:r w:rsidRPr="00185F75">
        <w:rPr>
          <w:rFonts w:ascii="Times New Roman" w:hAnsi="Times New Roman" w:cs="Times New Roman"/>
          <w:sz w:val="24"/>
          <w:szCs w:val="24"/>
          <w:lang w:val="en-ID"/>
        </w:rPr>
        <w:t xml:space="preserve">, M. Ghozi Syah Putra, Hendra M. </w:t>
      </w:r>
      <w:proofErr w:type="spellStart"/>
      <w:r w:rsidRPr="00185F75">
        <w:rPr>
          <w:rFonts w:ascii="Times New Roman" w:hAnsi="Times New Roman" w:cs="Times New Roman"/>
          <w:sz w:val="24"/>
          <w:szCs w:val="24"/>
          <w:lang w:val="en-ID"/>
        </w:rPr>
        <w:t>Kom</w:t>
      </w:r>
      <w:proofErr w:type="spellEnd"/>
    </w:p>
    <w:p w14:paraId="7A6F351B" w14:textId="77777777" w:rsidR="00185F75" w:rsidRPr="00185F75" w:rsidRDefault="00185F75" w:rsidP="004B08C8">
      <w:pPr>
        <w:spacing w:after="0" w:line="240" w:lineRule="auto"/>
        <w:jc w:val="center"/>
        <w:rPr>
          <w:rFonts w:ascii="Times New Roman" w:hAnsi="Times New Roman" w:cs="Times New Roman"/>
          <w:sz w:val="24"/>
          <w:szCs w:val="24"/>
          <w:lang w:val="en-ID"/>
        </w:rPr>
      </w:pPr>
    </w:p>
    <w:p w14:paraId="08A6AFF0" w14:textId="5A349CA7" w:rsidR="004B08C8" w:rsidRPr="00185F75" w:rsidRDefault="0087150B" w:rsidP="004B08C8">
      <w:pPr>
        <w:spacing w:after="0" w:line="240" w:lineRule="auto"/>
        <w:jc w:val="center"/>
        <w:rPr>
          <w:rFonts w:ascii="Times New Roman" w:hAnsi="Times New Roman" w:cs="Times New Roman"/>
          <w:sz w:val="24"/>
          <w:szCs w:val="24"/>
          <w:lang w:val="en-ID"/>
        </w:rPr>
      </w:pPr>
      <w:r w:rsidRPr="00185F75">
        <w:rPr>
          <w:rFonts w:ascii="Times New Roman" w:hAnsi="Times New Roman" w:cs="Times New Roman"/>
          <w:sz w:val="24"/>
          <w:szCs w:val="24"/>
          <w:lang w:val="en-ID"/>
        </w:rPr>
        <w:t xml:space="preserve">Program </w:t>
      </w:r>
      <w:proofErr w:type="spellStart"/>
      <w:r w:rsidRPr="00185F75">
        <w:rPr>
          <w:rFonts w:ascii="Times New Roman" w:hAnsi="Times New Roman" w:cs="Times New Roman"/>
          <w:sz w:val="24"/>
          <w:szCs w:val="24"/>
          <w:lang w:val="en-ID"/>
        </w:rPr>
        <w:t>Studi</w:t>
      </w:r>
      <w:proofErr w:type="spellEnd"/>
      <w:r w:rsidRPr="00185F75">
        <w:rPr>
          <w:rFonts w:ascii="Times New Roman" w:hAnsi="Times New Roman" w:cs="Times New Roman"/>
          <w:sz w:val="24"/>
          <w:szCs w:val="24"/>
          <w:lang w:val="en-ID"/>
        </w:rPr>
        <w:t xml:space="preserve"> </w:t>
      </w:r>
      <w:proofErr w:type="spellStart"/>
      <w:r w:rsidR="00185F75" w:rsidRPr="00185F75">
        <w:rPr>
          <w:rFonts w:ascii="Times New Roman" w:hAnsi="Times New Roman" w:cs="Times New Roman"/>
          <w:sz w:val="24"/>
          <w:szCs w:val="24"/>
          <w:lang w:val="en-ID"/>
        </w:rPr>
        <w:t>Teknologi</w:t>
      </w:r>
      <w:proofErr w:type="spellEnd"/>
      <w:r w:rsidR="00185F75" w:rsidRPr="00185F75">
        <w:rPr>
          <w:rFonts w:ascii="Times New Roman" w:hAnsi="Times New Roman" w:cs="Times New Roman"/>
          <w:sz w:val="24"/>
          <w:szCs w:val="24"/>
          <w:lang w:val="en-ID"/>
        </w:rPr>
        <w:t xml:space="preserve"> </w:t>
      </w:r>
      <w:proofErr w:type="spellStart"/>
      <w:r w:rsidR="00185F75" w:rsidRPr="00185F75">
        <w:rPr>
          <w:rFonts w:ascii="Times New Roman" w:hAnsi="Times New Roman" w:cs="Times New Roman"/>
          <w:sz w:val="24"/>
          <w:szCs w:val="24"/>
          <w:lang w:val="en-ID"/>
        </w:rPr>
        <w:t>Rekayasa</w:t>
      </w:r>
      <w:proofErr w:type="spellEnd"/>
      <w:r w:rsidR="00185F75" w:rsidRPr="00185F75">
        <w:rPr>
          <w:rFonts w:ascii="Times New Roman" w:hAnsi="Times New Roman" w:cs="Times New Roman"/>
          <w:sz w:val="24"/>
          <w:szCs w:val="24"/>
          <w:lang w:val="en-ID"/>
        </w:rPr>
        <w:t xml:space="preserve"> </w:t>
      </w:r>
      <w:proofErr w:type="spellStart"/>
      <w:r w:rsidR="00185F75" w:rsidRPr="00185F75">
        <w:rPr>
          <w:rFonts w:ascii="Times New Roman" w:hAnsi="Times New Roman" w:cs="Times New Roman"/>
          <w:sz w:val="24"/>
          <w:szCs w:val="24"/>
          <w:lang w:val="en-ID"/>
        </w:rPr>
        <w:t>Komputer</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Politeknik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Pertanian</w:t>
      </w:r>
      <w:proofErr w:type="spellEnd"/>
      <w:r w:rsidRPr="00185F75">
        <w:rPr>
          <w:rFonts w:ascii="Times New Roman" w:hAnsi="Times New Roman" w:cs="Times New Roman"/>
          <w:sz w:val="24"/>
          <w:szCs w:val="24"/>
          <w:lang w:val="en-ID"/>
        </w:rPr>
        <w:t xml:space="preserve"> Negeri </w:t>
      </w:r>
      <w:proofErr w:type="spellStart"/>
      <w:r w:rsidRPr="00185F75">
        <w:rPr>
          <w:rFonts w:ascii="Times New Roman" w:hAnsi="Times New Roman" w:cs="Times New Roman"/>
          <w:sz w:val="24"/>
          <w:szCs w:val="24"/>
          <w:lang w:val="en-ID"/>
        </w:rPr>
        <w:t>Payakumbuh</w:t>
      </w:r>
      <w:proofErr w:type="spellEnd"/>
      <w:r w:rsidR="007E0AF0" w:rsidRPr="00185F75">
        <w:rPr>
          <w:rFonts w:ascii="Times New Roman" w:hAnsi="Times New Roman" w:cs="Times New Roman"/>
          <w:sz w:val="24"/>
          <w:szCs w:val="24"/>
          <w:lang w:val="en-ID"/>
        </w:rPr>
        <w:t>, 50 Kota, Indonesia</w:t>
      </w:r>
    </w:p>
    <w:p w14:paraId="0BFB50AB" w14:textId="77777777" w:rsidR="004B08C8" w:rsidRPr="00185F75" w:rsidRDefault="004B08C8" w:rsidP="00745F1A">
      <w:pPr>
        <w:spacing w:before="240" w:after="0" w:line="240" w:lineRule="auto"/>
        <w:jc w:val="center"/>
        <w:rPr>
          <w:rFonts w:ascii="Times New Roman" w:hAnsi="Times New Roman" w:cs="Times New Roman"/>
          <w:sz w:val="24"/>
          <w:szCs w:val="24"/>
          <w:lang w:val="en-ID"/>
        </w:rPr>
      </w:pPr>
      <w:r w:rsidRPr="00185F75">
        <w:rPr>
          <w:rFonts w:ascii="Times New Roman" w:hAnsi="Times New Roman" w:cs="Times New Roman"/>
          <w:sz w:val="24"/>
          <w:szCs w:val="24"/>
          <w:vertAlign w:val="superscript"/>
          <w:lang w:val="en-ID"/>
        </w:rPr>
        <w:t>*</w:t>
      </w:r>
      <w:proofErr w:type="spellStart"/>
      <w:r w:rsidR="000272F7" w:rsidRPr="00185F75">
        <w:rPr>
          <w:rFonts w:ascii="Times New Roman" w:hAnsi="Times New Roman" w:cs="Times New Roman"/>
          <w:sz w:val="24"/>
          <w:szCs w:val="24"/>
          <w:lang w:val="en-ID"/>
        </w:rPr>
        <w:t>Penulis</w:t>
      </w:r>
      <w:proofErr w:type="spellEnd"/>
      <w:r w:rsidR="000272F7" w:rsidRPr="00185F75">
        <w:rPr>
          <w:rFonts w:ascii="Times New Roman" w:hAnsi="Times New Roman" w:cs="Times New Roman"/>
          <w:sz w:val="24"/>
          <w:szCs w:val="24"/>
          <w:lang w:val="en-ID"/>
        </w:rPr>
        <w:t xml:space="preserve"> </w:t>
      </w:r>
      <w:proofErr w:type="spellStart"/>
      <w:r w:rsidR="000272F7" w:rsidRPr="00185F75">
        <w:rPr>
          <w:rFonts w:ascii="Times New Roman" w:hAnsi="Times New Roman" w:cs="Times New Roman"/>
          <w:sz w:val="24"/>
          <w:szCs w:val="24"/>
          <w:lang w:val="en-ID"/>
        </w:rPr>
        <w:t>Korespondesi</w:t>
      </w:r>
      <w:proofErr w:type="spellEnd"/>
    </w:p>
    <w:p w14:paraId="43526B2A" w14:textId="3B80E096" w:rsidR="004B08C8" w:rsidRPr="00185F75" w:rsidRDefault="004B08C8" w:rsidP="00D51504">
      <w:pPr>
        <w:spacing w:after="0" w:line="240" w:lineRule="auto"/>
        <w:jc w:val="center"/>
        <w:rPr>
          <w:rFonts w:ascii="Times New Roman" w:hAnsi="Times New Roman" w:cs="Times New Roman"/>
          <w:sz w:val="24"/>
          <w:szCs w:val="24"/>
          <w:lang w:val="en-ID"/>
        </w:rPr>
      </w:pPr>
      <w:r w:rsidRPr="00185F75">
        <w:rPr>
          <w:rFonts w:ascii="Times New Roman" w:hAnsi="Times New Roman" w:cs="Times New Roman"/>
          <w:sz w:val="24"/>
          <w:szCs w:val="24"/>
          <w:lang w:val="en-ID"/>
        </w:rPr>
        <w:t>Email:</w:t>
      </w:r>
      <w:r w:rsidR="00745F1A" w:rsidRPr="00185F75">
        <w:rPr>
          <w:rFonts w:ascii="Times New Roman" w:hAnsi="Times New Roman" w:cs="Times New Roman"/>
          <w:sz w:val="24"/>
          <w:szCs w:val="24"/>
          <w:lang w:val="en-ID"/>
        </w:rPr>
        <w:t xml:space="preserve"> </w:t>
      </w:r>
      <w:r w:rsidR="00185F75" w:rsidRPr="00185F75">
        <w:rPr>
          <w:rFonts w:ascii="Times New Roman" w:hAnsi="Times New Roman" w:cs="Times New Roman"/>
          <w:sz w:val="24"/>
          <w:szCs w:val="24"/>
          <w:lang w:val="en-ID"/>
        </w:rPr>
        <w:t>ghozi286@gmail.com</w:t>
      </w:r>
    </w:p>
    <w:p w14:paraId="4BE60931" w14:textId="77777777" w:rsidR="00D51504" w:rsidRPr="00185F75" w:rsidRDefault="00D51504" w:rsidP="00D51504">
      <w:pPr>
        <w:spacing w:after="0" w:line="240" w:lineRule="auto"/>
        <w:jc w:val="center"/>
        <w:rPr>
          <w:rFonts w:ascii="Times New Roman" w:hAnsi="Times New Roman" w:cs="Times New Roman"/>
          <w:sz w:val="24"/>
          <w:szCs w:val="24"/>
          <w:lang w:val="en-ID"/>
        </w:rPr>
      </w:pPr>
    </w:p>
    <w:p w14:paraId="52FB7BF5" w14:textId="6840E7CD" w:rsidR="004B08C8" w:rsidRPr="005A7875" w:rsidRDefault="008E55CB" w:rsidP="00745F1A">
      <w:pPr>
        <w:spacing w:after="0" w:line="240" w:lineRule="auto"/>
        <w:jc w:val="both"/>
        <w:rPr>
          <w:rFonts w:ascii="Times New Roman" w:hAnsi="Times New Roman" w:cs="Times New Roman"/>
          <w:iCs/>
          <w:sz w:val="24"/>
          <w:szCs w:val="24"/>
          <w:lang w:val="en-ID"/>
        </w:rPr>
      </w:pPr>
      <w:proofErr w:type="spellStart"/>
      <w:r w:rsidRPr="005A7875">
        <w:rPr>
          <w:rFonts w:ascii="Times New Roman" w:hAnsi="Times New Roman" w:cs="Times New Roman"/>
          <w:b/>
          <w:iCs/>
          <w:sz w:val="24"/>
          <w:szCs w:val="24"/>
          <w:lang w:val="en-ID"/>
        </w:rPr>
        <w:t>Abstrak</w:t>
      </w:r>
      <w:proofErr w:type="spellEnd"/>
      <w:r w:rsidRPr="005A7875">
        <w:rPr>
          <w:rFonts w:ascii="Times New Roman" w:hAnsi="Times New Roman" w:cs="Times New Roman"/>
          <w:iCs/>
          <w:sz w:val="24"/>
          <w:szCs w:val="24"/>
          <w:lang w:val="en-ID"/>
        </w:rPr>
        <w:t xml:space="preserve">. </w:t>
      </w:r>
      <w:r w:rsidR="005A7875">
        <w:rPr>
          <w:rFonts w:ascii="Times New Roman" w:hAnsi="Times New Roman" w:cs="Times New Roman"/>
          <w:iCs/>
          <w:sz w:val="24"/>
          <w:szCs w:val="24"/>
          <w:lang w:val="en-ID"/>
        </w:rPr>
        <w:t xml:space="preserve">Pada </w:t>
      </w:r>
      <w:proofErr w:type="spellStart"/>
      <w:r w:rsidR="005A7875">
        <w:rPr>
          <w:rFonts w:ascii="Times New Roman" w:hAnsi="Times New Roman" w:cs="Times New Roman"/>
          <w:iCs/>
          <w:sz w:val="24"/>
          <w:szCs w:val="24"/>
          <w:lang w:val="en-ID"/>
        </w:rPr>
        <w:t>perawatan</w:t>
      </w:r>
      <w:proofErr w:type="spellEnd"/>
      <w:r w:rsidR="005A7875">
        <w:rPr>
          <w:rFonts w:ascii="Times New Roman" w:hAnsi="Times New Roman" w:cs="Times New Roman"/>
          <w:iCs/>
          <w:sz w:val="24"/>
          <w:szCs w:val="24"/>
          <w:lang w:val="en-ID"/>
        </w:rPr>
        <w:t xml:space="preserve"> </w:t>
      </w:r>
      <w:proofErr w:type="spellStart"/>
      <w:r w:rsidR="005A7875">
        <w:rPr>
          <w:rFonts w:ascii="Times New Roman" w:hAnsi="Times New Roman" w:cs="Times New Roman"/>
          <w:iCs/>
          <w:sz w:val="24"/>
          <w:szCs w:val="24"/>
          <w:lang w:val="en-ID"/>
        </w:rPr>
        <w:t>jamur</w:t>
      </w:r>
      <w:proofErr w:type="spellEnd"/>
      <w:r w:rsidR="005A7875">
        <w:rPr>
          <w:rFonts w:ascii="Times New Roman" w:hAnsi="Times New Roman" w:cs="Times New Roman"/>
          <w:iCs/>
          <w:sz w:val="24"/>
          <w:szCs w:val="24"/>
          <w:lang w:val="en-ID"/>
        </w:rPr>
        <w:t xml:space="preserve"> </w:t>
      </w:r>
      <w:proofErr w:type="spellStart"/>
      <w:r w:rsidR="005A7875">
        <w:rPr>
          <w:rFonts w:ascii="Times New Roman" w:hAnsi="Times New Roman" w:cs="Times New Roman"/>
          <w:iCs/>
          <w:sz w:val="24"/>
          <w:szCs w:val="24"/>
          <w:lang w:val="en-ID"/>
        </w:rPr>
        <w:t>tiram</w:t>
      </w:r>
      <w:proofErr w:type="spellEnd"/>
      <w:r w:rsidR="005A7875">
        <w:rPr>
          <w:rFonts w:ascii="Times New Roman" w:hAnsi="Times New Roman" w:cs="Times New Roman"/>
          <w:iCs/>
          <w:sz w:val="24"/>
          <w:szCs w:val="24"/>
          <w:lang w:val="en-ID"/>
        </w:rPr>
        <w:t xml:space="preserve"> sangat </w:t>
      </w:r>
      <w:proofErr w:type="spellStart"/>
      <w:r w:rsidR="005A7875">
        <w:rPr>
          <w:rFonts w:ascii="Times New Roman" w:hAnsi="Times New Roman" w:cs="Times New Roman"/>
          <w:iCs/>
          <w:sz w:val="24"/>
          <w:szCs w:val="24"/>
          <w:lang w:val="en-ID"/>
        </w:rPr>
        <w:t>memperhatikan</w:t>
      </w:r>
      <w:proofErr w:type="spellEnd"/>
      <w:r w:rsidR="005A7875">
        <w:rPr>
          <w:rFonts w:ascii="Times New Roman" w:hAnsi="Times New Roman" w:cs="Times New Roman"/>
          <w:iCs/>
          <w:sz w:val="24"/>
          <w:szCs w:val="24"/>
          <w:lang w:val="en-ID"/>
        </w:rPr>
        <w:t xml:space="preserve"> </w:t>
      </w:r>
      <w:proofErr w:type="spellStart"/>
      <w:r w:rsidR="005A7875">
        <w:rPr>
          <w:rFonts w:ascii="Times New Roman" w:hAnsi="Times New Roman" w:cs="Times New Roman"/>
          <w:iCs/>
          <w:sz w:val="24"/>
          <w:szCs w:val="24"/>
          <w:lang w:val="en-ID"/>
        </w:rPr>
        <w:t>suhu</w:t>
      </w:r>
      <w:proofErr w:type="spellEnd"/>
      <w:r w:rsidR="005A7875">
        <w:rPr>
          <w:rFonts w:ascii="Times New Roman" w:hAnsi="Times New Roman" w:cs="Times New Roman"/>
          <w:iCs/>
          <w:sz w:val="24"/>
          <w:szCs w:val="24"/>
          <w:lang w:val="en-ID"/>
        </w:rPr>
        <w:t xml:space="preserve"> dan </w:t>
      </w:r>
      <w:proofErr w:type="spellStart"/>
      <w:r w:rsidR="005A7875">
        <w:rPr>
          <w:rFonts w:ascii="Times New Roman" w:hAnsi="Times New Roman" w:cs="Times New Roman"/>
          <w:iCs/>
          <w:sz w:val="24"/>
          <w:szCs w:val="24"/>
          <w:lang w:val="en-ID"/>
        </w:rPr>
        <w:t>kelembaban</w:t>
      </w:r>
      <w:proofErr w:type="spellEnd"/>
      <w:r w:rsidR="005A7875">
        <w:rPr>
          <w:rFonts w:ascii="Times New Roman" w:hAnsi="Times New Roman" w:cs="Times New Roman"/>
          <w:iCs/>
          <w:sz w:val="24"/>
          <w:szCs w:val="24"/>
          <w:lang w:val="en-ID"/>
        </w:rPr>
        <w:t xml:space="preserve"> </w:t>
      </w:r>
      <w:proofErr w:type="spellStart"/>
      <w:r w:rsidR="005A7875">
        <w:rPr>
          <w:rFonts w:ascii="Times New Roman" w:hAnsi="Times New Roman" w:cs="Times New Roman"/>
          <w:iCs/>
          <w:sz w:val="24"/>
          <w:szCs w:val="24"/>
          <w:lang w:val="en-ID"/>
        </w:rPr>
        <w:t>serta</w:t>
      </w:r>
      <w:proofErr w:type="spellEnd"/>
      <w:r w:rsidR="005A7875">
        <w:rPr>
          <w:rFonts w:ascii="Times New Roman" w:hAnsi="Times New Roman" w:cs="Times New Roman"/>
          <w:iCs/>
          <w:sz w:val="24"/>
          <w:szCs w:val="24"/>
          <w:lang w:val="en-ID"/>
        </w:rPr>
        <w:t xml:space="preserve"> </w:t>
      </w:r>
      <w:proofErr w:type="spellStart"/>
      <w:r w:rsidR="005A7875">
        <w:rPr>
          <w:rFonts w:ascii="Times New Roman" w:hAnsi="Times New Roman" w:cs="Times New Roman"/>
          <w:iCs/>
          <w:sz w:val="24"/>
          <w:szCs w:val="24"/>
          <w:lang w:val="en-ID"/>
        </w:rPr>
        <w:t>memerlukan</w:t>
      </w:r>
      <w:proofErr w:type="spellEnd"/>
      <w:r w:rsidR="005A7875">
        <w:rPr>
          <w:rFonts w:ascii="Times New Roman" w:hAnsi="Times New Roman" w:cs="Times New Roman"/>
          <w:iCs/>
          <w:sz w:val="24"/>
          <w:szCs w:val="24"/>
          <w:lang w:val="en-ID"/>
        </w:rPr>
        <w:t xml:space="preserve"> monitoring </w:t>
      </w:r>
      <w:proofErr w:type="spellStart"/>
      <w:r w:rsidR="005A7875">
        <w:rPr>
          <w:rFonts w:ascii="Times New Roman" w:hAnsi="Times New Roman" w:cs="Times New Roman"/>
          <w:iCs/>
          <w:sz w:val="24"/>
          <w:szCs w:val="24"/>
          <w:lang w:val="en-ID"/>
        </w:rPr>
        <w:t>selama</w:t>
      </w:r>
      <w:proofErr w:type="spellEnd"/>
      <w:r w:rsidR="005A7875">
        <w:rPr>
          <w:rFonts w:ascii="Times New Roman" w:hAnsi="Times New Roman" w:cs="Times New Roman"/>
          <w:iCs/>
          <w:sz w:val="24"/>
          <w:szCs w:val="24"/>
          <w:lang w:val="en-ID"/>
        </w:rPr>
        <w:t xml:space="preserve"> 24 jam agar </w:t>
      </w:r>
      <w:proofErr w:type="spellStart"/>
      <w:r w:rsidR="005A7875">
        <w:rPr>
          <w:rFonts w:ascii="Times New Roman" w:hAnsi="Times New Roman" w:cs="Times New Roman"/>
          <w:iCs/>
          <w:sz w:val="24"/>
          <w:szCs w:val="24"/>
          <w:lang w:val="en-ID"/>
        </w:rPr>
        <w:t>dapat</w:t>
      </w:r>
      <w:proofErr w:type="spellEnd"/>
      <w:r w:rsidR="005A7875">
        <w:rPr>
          <w:rFonts w:ascii="Times New Roman" w:hAnsi="Times New Roman" w:cs="Times New Roman"/>
          <w:iCs/>
          <w:sz w:val="24"/>
          <w:szCs w:val="24"/>
          <w:lang w:val="en-ID"/>
        </w:rPr>
        <w:t xml:space="preserve"> </w:t>
      </w:r>
      <w:proofErr w:type="spellStart"/>
      <w:r w:rsidR="005A7875">
        <w:rPr>
          <w:rFonts w:ascii="Times New Roman" w:hAnsi="Times New Roman" w:cs="Times New Roman"/>
          <w:iCs/>
          <w:sz w:val="24"/>
          <w:szCs w:val="24"/>
          <w:lang w:val="en-ID"/>
        </w:rPr>
        <w:t>mengurangi</w:t>
      </w:r>
      <w:proofErr w:type="spellEnd"/>
      <w:r w:rsidR="005A7875">
        <w:rPr>
          <w:rFonts w:ascii="Times New Roman" w:hAnsi="Times New Roman" w:cs="Times New Roman"/>
          <w:iCs/>
          <w:sz w:val="24"/>
          <w:szCs w:val="24"/>
          <w:lang w:val="en-ID"/>
        </w:rPr>
        <w:t xml:space="preserve"> </w:t>
      </w:r>
      <w:proofErr w:type="spellStart"/>
      <w:r w:rsidR="005A7875">
        <w:rPr>
          <w:rFonts w:ascii="Times New Roman" w:hAnsi="Times New Roman" w:cs="Times New Roman"/>
          <w:iCs/>
          <w:sz w:val="24"/>
          <w:szCs w:val="24"/>
          <w:lang w:val="en-ID"/>
        </w:rPr>
        <w:t>kerugian</w:t>
      </w:r>
      <w:proofErr w:type="spellEnd"/>
      <w:r w:rsidR="005A7875">
        <w:rPr>
          <w:rFonts w:ascii="Times New Roman" w:hAnsi="Times New Roman" w:cs="Times New Roman"/>
          <w:iCs/>
          <w:sz w:val="24"/>
          <w:szCs w:val="24"/>
          <w:lang w:val="en-ID"/>
        </w:rPr>
        <w:t xml:space="preserve"> </w:t>
      </w:r>
      <w:proofErr w:type="spellStart"/>
      <w:r w:rsidR="005A7875">
        <w:rPr>
          <w:rFonts w:ascii="Times New Roman" w:hAnsi="Times New Roman" w:cs="Times New Roman"/>
          <w:iCs/>
          <w:sz w:val="24"/>
          <w:szCs w:val="24"/>
          <w:lang w:val="en-ID"/>
        </w:rPr>
        <w:t>akibat</w:t>
      </w:r>
      <w:proofErr w:type="spellEnd"/>
      <w:r w:rsidR="005A7875">
        <w:rPr>
          <w:rFonts w:ascii="Times New Roman" w:hAnsi="Times New Roman" w:cs="Times New Roman"/>
          <w:iCs/>
          <w:sz w:val="24"/>
          <w:szCs w:val="24"/>
          <w:lang w:val="en-ID"/>
        </w:rPr>
        <w:t xml:space="preserve"> </w:t>
      </w:r>
      <w:proofErr w:type="spellStart"/>
      <w:r w:rsidR="005A7875">
        <w:rPr>
          <w:rFonts w:ascii="Times New Roman" w:hAnsi="Times New Roman" w:cs="Times New Roman"/>
          <w:iCs/>
          <w:sz w:val="24"/>
          <w:szCs w:val="24"/>
          <w:lang w:val="en-ID"/>
        </w:rPr>
        <w:t>gagal</w:t>
      </w:r>
      <w:proofErr w:type="spellEnd"/>
      <w:r w:rsidR="005A7875">
        <w:rPr>
          <w:rFonts w:ascii="Times New Roman" w:hAnsi="Times New Roman" w:cs="Times New Roman"/>
          <w:iCs/>
          <w:sz w:val="24"/>
          <w:szCs w:val="24"/>
          <w:lang w:val="en-ID"/>
        </w:rPr>
        <w:t xml:space="preserve"> </w:t>
      </w:r>
      <w:proofErr w:type="spellStart"/>
      <w:r w:rsidR="005A7875">
        <w:rPr>
          <w:rFonts w:ascii="Times New Roman" w:hAnsi="Times New Roman" w:cs="Times New Roman"/>
          <w:iCs/>
          <w:sz w:val="24"/>
          <w:szCs w:val="24"/>
          <w:lang w:val="en-ID"/>
        </w:rPr>
        <w:t>panen</w:t>
      </w:r>
      <w:proofErr w:type="spellEnd"/>
      <w:r w:rsidR="005A7875">
        <w:rPr>
          <w:rFonts w:ascii="Times New Roman" w:hAnsi="Times New Roman" w:cs="Times New Roman"/>
          <w:iCs/>
          <w:sz w:val="24"/>
          <w:szCs w:val="24"/>
          <w:lang w:val="en-ID"/>
        </w:rPr>
        <w:t xml:space="preserve">. Hal </w:t>
      </w:r>
      <w:proofErr w:type="spellStart"/>
      <w:r w:rsidR="005A7875">
        <w:rPr>
          <w:rFonts w:ascii="Times New Roman" w:hAnsi="Times New Roman" w:cs="Times New Roman"/>
          <w:iCs/>
          <w:sz w:val="24"/>
          <w:szCs w:val="24"/>
          <w:lang w:val="en-ID"/>
        </w:rPr>
        <w:t>ini</w:t>
      </w:r>
      <w:proofErr w:type="spellEnd"/>
      <w:r w:rsidR="005A7875">
        <w:rPr>
          <w:rFonts w:ascii="Times New Roman" w:hAnsi="Times New Roman" w:cs="Times New Roman"/>
          <w:iCs/>
          <w:sz w:val="24"/>
          <w:szCs w:val="24"/>
          <w:lang w:val="en-ID"/>
        </w:rPr>
        <w:t xml:space="preserve"> </w:t>
      </w:r>
      <w:proofErr w:type="spellStart"/>
      <w:r w:rsidR="005A7875">
        <w:rPr>
          <w:rFonts w:ascii="Times New Roman" w:hAnsi="Times New Roman" w:cs="Times New Roman"/>
          <w:iCs/>
          <w:sz w:val="24"/>
          <w:szCs w:val="24"/>
          <w:lang w:val="en-ID"/>
        </w:rPr>
        <w:t>menjadi</w:t>
      </w:r>
      <w:proofErr w:type="spellEnd"/>
      <w:r w:rsidR="005A7875">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alasan</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mengapa</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perlu</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dilakukan</w:t>
      </w:r>
      <w:proofErr w:type="spellEnd"/>
      <w:r w:rsidR="006D61CE">
        <w:rPr>
          <w:rFonts w:ascii="Times New Roman" w:hAnsi="Times New Roman" w:cs="Times New Roman"/>
          <w:iCs/>
          <w:sz w:val="24"/>
          <w:szCs w:val="24"/>
          <w:lang w:val="en-ID"/>
        </w:rPr>
        <w:t xml:space="preserve"> monitoring </w:t>
      </w:r>
      <w:proofErr w:type="spellStart"/>
      <w:r w:rsidR="006D61CE">
        <w:rPr>
          <w:rFonts w:ascii="Times New Roman" w:hAnsi="Times New Roman" w:cs="Times New Roman"/>
          <w:iCs/>
          <w:sz w:val="24"/>
          <w:szCs w:val="24"/>
          <w:lang w:val="en-ID"/>
        </w:rPr>
        <w:t>dengan</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suatu</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alat</w:t>
      </w:r>
      <w:proofErr w:type="spellEnd"/>
      <w:r w:rsidR="006D61CE">
        <w:rPr>
          <w:rFonts w:ascii="Times New Roman" w:hAnsi="Times New Roman" w:cs="Times New Roman"/>
          <w:iCs/>
          <w:sz w:val="24"/>
          <w:szCs w:val="24"/>
          <w:lang w:val="en-ID"/>
        </w:rPr>
        <w:t xml:space="preserve"> yang </w:t>
      </w:r>
      <w:proofErr w:type="spellStart"/>
      <w:r w:rsidR="006D61CE">
        <w:rPr>
          <w:rFonts w:ascii="Times New Roman" w:hAnsi="Times New Roman" w:cs="Times New Roman"/>
          <w:iCs/>
          <w:sz w:val="24"/>
          <w:szCs w:val="24"/>
          <w:lang w:val="en-ID"/>
        </w:rPr>
        <w:t>berbasis</w:t>
      </w:r>
      <w:proofErr w:type="spellEnd"/>
      <w:r w:rsidR="006D61CE">
        <w:rPr>
          <w:rFonts w:ascii="Times New Roman" w:hAnsi="Times New Roman" w:cs="Times New Roman"/>
          <w:iCs/>
          <w:sz w:val="24"/>
          <w:szCs w:val="24"/>
          <w:lang w:val="en-ID"/>
        </w:rPr>
        <w:t xml:space="preserve"> IOT. IOT </w:t>
      </w:r>
      <w:proofErr w:type="spellStart"/>
      <w:r w:rsidR="006D61CE">
        <w:rPr>
          <w:rFonts w:ascii="Times New Roman" w:hAnsi="Times New Roman" w:cs="Times New Roman"/>
          <w:iCs/>
          <w:sz w:val="24"/>
          <w:szCs w:val="24"/>
          <w:lang w:val="en-ID"/>
        </w:rPr>
        <w:t>diterapkan</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dengan</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menggunakan</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mikrokontroler</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NodeMCU</w:t>
      </w:r>
      <w:proofErr w:type="spellEnd"/>
      <w:r w:rsidR="006D61CE">
        <w:rPr>
          <w:rFonts w:ascii="Times New Roman" w:hAnsi="Times New Roman" w:cs="Times New Roman"/>
          <w:iCs/>
          <w:sz w:val="24"/>
          <w:szCs w:val="24"/>
          <w:lang w:val="en-ID"/>
        </w:rPr>
        <w:t xml:space="preserve"> ESP 8266 </w:t>
      </w:r>
      <w:proofErr w:type="spellStart"/>
      <w:r w:rsidR="006D61CE">
        <w:rPr>
          <w:rFonts w:ascii="Times New Roman" w:hAnsi="Times New Roman" w:cs="Times New Roman"/>
          <w:iCs/>
          <w:sz w:val="24"/>
          <w:szCs w:val="24"/>
          <w:lang w:val="en-ID"/>
        </w:rPr>
        <w:t>dengan</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perangkat</w:t>
      </w:r>
      <w:proofErr w:type="spellEnd"/>
      <w:r w:rsidR="006D61CE">
        <w:rPr>
          <w:rFonts w:ascii="Times New Roman" w:hAnsi="Times New Roman" w:cs="Times New Roman"/>
          <w:iCs/>
          <w:sz w:val="24"/>
          <w:szCs w:val="24"/>
          <w:lang w:val="en-ID"/>
        </w:rPr>
        <w:t xml:space="preserve"> smartphone </w:t>
      </w:r>
      <w:proofErr w:type="spellStart"/>
      <w:r w:rsidR="006D61CE">
        <w:rPr>
          <w:rFonts w:ascii="Times New Roman" w:hAnsi="Times New Roman" w:cs="Times New Roman"/>
          <w:iCs/>
          <w:sz w:val="24"/>
          <w:szCs w:val="24"/>
          <w:lang w:val="en-ID"/>
        </w:rPr>
        <w:t>melalui</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jaringan</w:t>
      </w:r>
      <w:proofErr w:type="spellEnd"/>
      <w:r w:rsidR="006D61CE">
        <w:rPr>
          <w:rFonts w:ascii="Times New Roman" w:hAnsi="Times New Roman" w:cs="Times New Roman"/>
          <w:iCs/>
          <w:sz w:val="24"/>
          <w:szCs w:val="24"/>
          <w:lang w:val="en-ID"/>
        </w:rPr>
        <w:t xml:space="preserve"> internet </w:t>
      </w:r>
      <w:proofErr w:type="spellStart"/>
      <w:r w:rsidR="006D61CE">
        <w:rPr>
          <w:rFonts w:ascii="Times New Roman" w:hAnsi="Times New Roman" w:cs="Times New Roman"/>
          <w:iCs/>
          <w:sz w:val="24"/>
          <w:szCs w:val="24"/>
          <w:lang w:val="en-ID"/>
        </w:rPr>
        <w:t>untuk</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memonitoring</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dengan</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memanfaatkan</w:t>
      </w:r>
      <w:proofErr w:type="spellEnd"/>
      <w:r w:rsidR="006D61CE">
        <w:rPr>
          <w:rFonts w:ascii="Times New Roman" w:hAnsi="Times New Roman" w:cs="Times New Roman"/>
          <w:iCs/>
          <w:sz w:val="24"/>
          <w:szCs w:val="24"/>
          <w:lang w:val="en-ID"/>
        </w:rPr>
        <w:t xml:space="preserve"> sensor DHT22 </w:t>
      </w:r>
      <w:proofErr w:type="spellStart"/>
      <w:r w:rsidR="006D61CE">
        <w:rPr>
          <w:rFonts w:ascii="Times New Roman" w:hAnsi="Times New Roman" w:cs="Times New Roman"/>
          <w:iCs/>
          <w:sz w:val="24"/>
          <w:szCs w:val="24"/>
          <w:lang w:val="en-ID"/>
        </w:rPr>
        <w:t>sebagai</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detektor</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suhu</w:t>
      </w:r>
      <w:proofErr w:type="spellEnd"/>
      <w:r w:rsidR="006D61CE">
        <w:rPr>
          <w:rFonts w:ascii="Times New Roman" w:hAnsi="Times New Roman" w:cs="Times New Roman"/>
          <w:iCs/>
          <w:sz w:val="24"/>
          <w:szCs w:val="24"/>
          <w:lang w:val="en-ID"/>
        </w:rPr>
        <w:t xml:space="preserve"> dan </w:t>
      </w:r>
      <w:proofErr w:type="spellStart"/>
      <w:proofErr w:type="gramStart"/>
      <w:r w:rsidR="006D61CE">
        <w:rPr>
          <w:rFonts w:ascii="Times New Roman" w:hAnsi="Times New Roman" w:cs="Times New Roman"/>
          <w:iCs/>
          <w:sz w:val="24"/>
          <w:szCs w:val="24"/>
          <w:lang w:val="en-ID"/>
        </w:rPr>
        <w:t>kelembaban</w:t>
      </w:r>
      <w:proofErr w:type="spellEnd"/>
      <w:r w:rsidR="006D61CE">
        <w:rPr>
          <w:rFonts w:ascii="Times New Roman" w:hAnsi="Times New Roman" w:cs="Times New Roman"/>
          <w:iCs/>
          <w:sz w:val="24"/>
          <w:szCs w:val="24"/>
          <w:lang w:val="en-ID"/>
        </w:rPr>
        <w:t xml:space="preserve"> .</w:t>
      </w:r>
      <w:proofErr w:type="gramEnd"/>
      <w:r w:rsidR="006D61CE">
        <w:rPr>
          <w:rFonts w:ascii="Times New Roman" w:hAnsi="Times New Roman" w:cs="Times New Roman"/>
          <w:iCs/>
          <w:sz w:val="24"/>
          <w:szCs w:val="24"/>
          <w:lang w:val="en-ID"/>
        </w:rPr>
        <w:t xml:space="preserve"> Monitoring </w:t>
      </w:r>
      <w:proofErr w:type="spellStart"/>
      <w:r w:rsidR="006D61CE">
        <w:rPr>
          <w:rFonts w:ascii="Times New Roman" w:hAnsi="Times New Roman" w:cs="Times New Roman"/>
          <w:iCs/>
          <w:sz w:val="24"/>
          <w:szCs w:val="24"/>
          <w:lang w:val="en-ID"/>
        </w:rPr>
        <w:t>dilakukan</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dengan</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aplikasi</w:t>
      </w:r>
      <w:proofErr w:type="spellEnd"/>
      <w:r w:rsidR="006D61CE">
        <w:rPr>
          <w:rFonts w:ascii="Times New Roman" w:hAnsi="Times New Roman" w:cs="Times New Roman"/>
          <w:iCs/>
          <w:sz w:val="24"/>
          <w:szCs w:val="24"/>
          <w:lang w:val="en-ID"/>
        </w:rPr>
        <w:t xml:space="preserve"> Blynk </w:t>
      </w:r>
      <w:proofErr w:type="spellStart"/>
      <w:r w:rsidR="006D61CE">
        <w:rPr>
          <w:rFonts w:ascii="Times New Roman" w:hAnsi="Times New Roman" w:cs="Times New Roman"/>
          <w:iCs/>
          <w:sz w:val="24"/>
          <w:szCs w:val="24"/>
          <w:lang w:val="en-ID"/>
        </w:rPr>
        <w:t>melalui</w:t>
      </w:r>
      <w:proofErr w:type="spellEnd"/>
      <w:r w:rsidR="006D61CE">
        <w:rPr>
          <w:rFonts w:ascii="Times New Roman" w:hAnsi="Times New Roman" w:cs="Times New Roman"/>
          <w:iCs/>
          <w:sz w:val="24"/>
          <w:szCs w:val="24"/>
          <w:lang w:val="en-ID"/>
        </w:rPr>
        <w:t xml:space="preserve"> </w:t>
      </w:r>
      <w:proofErr w:type="spellStart"/>
      <w:r w:rsidR="006D61CE">
        <w:rPr>
          <w:rFonts w:ascii="Times New Roman" w:hAnsi="Times New Roman" w:cs="Times New Roman"/>
          <w:iCs/>
          <w:sz w:val="24"/>
          <w:szCs w:val="24"/>
          <w:lang w:val="en-ID"/>
        </w:rPr>
        <w:t>jaringan</w:t>
      </w:r>
      <w:proofErr w:type="spellEnd"/>
      <w:r w:rsidR="006D61CE">
        <w:rPr>
          <w:rFonts w:ascii="Times New Roman" w:hAnsi="Times New Roman" w:cs="Times New Roman"/>
          <w:iCs/>
          <w:sz w:val="24"/>
          <w:szCs w:val="24"/>
          <w:lang w:val="en-ID"/>
        </w:rPr>
        <w:t xml:space="preserve"> internet</w:t>
      </w:r>
      <w:r w:rsidR="008A086A">
        <w:rPr>
          <w:rFonts w:ascii="Times New Roman" w:hAnsi="Times New Roman" w:cs="Times New Roman"/>
          <w:iCs/>
          <w:sz w:val="24"/>
          <w:szCs w:val="24"/>
          <w:lang w:val="en-ID"/>
        </w:rPr>
        <w:t xml:space="preserve"> dan data </w:t>
      </w:r>
      <w:proofErr w:type="spellStart"/>
      <w:r w:rsidR="008A086A">
        <w:rPr>
          <w:rFonts w:ascii="Times New Roman" w:hAnsi="Times New Roman" w:cs="Times New Roman"/>
          <w:iCs/>
          <w:sz w:val="24"/>
          <w:szCs w:val="24"/>
          <w:lang w:val="en-ID"/>
        </w:rPr>
        <w:t>dari</w:t>
      </w:r>
      <w:proofErr w:type="spellEnd"/>
      <w:r w:rsidR="008A086A">
        <w:rPr>
          <w:rFonts w:ascii="Times New Roman" w:hAnsi="Times New Roman" w:cs="Times New Roman"/>
          <w:iCs/>
          <w:sz w:val="24"/>
          <w:szCs w:val="24"/>
          <w:lang w:val="en-ID"/>
        </w:rPr>
        <w:t xml:space="preserve"> monitoring yang </w:t>
      </w:r>
      <w:proofErr w:type="spellStart"/>
      <w:r w:rsidR="008A086A">
        <w:rPr>
          <w:rFonts w:ascii="Times New Roman" w:hAnsi="Times New Roman" w:cs="Times New Roman"/>
          <w:iCs/>
          <w:sz w:val="24"/>
          <w:szCs w:val="24"/>
          <w:lang w:val="en-ID"/>
        </w:rPr>
        <w:t>telah</w:t>
      </w:r>
      <w:proofErr w:type="spellEnd"/>
      <w:r w:rsidR="008A086A">
        <w:rPr>
          <w:rFonts w:ascii="Times New Roman" w:hAnsi="Times New Roman" w:cs="Times New Roman"/>
          <w:iCs/>
          <w:sz w:val="24"/>
          <w:szCs w:val="24"/>
          <w:lang w:val="en-ID"/>
        </w:rPr>
        <w:t xml:space="preserve"> di </w:t>
      </w:r>
      <w:proofErr w:type="spellStart"/>
      <w:r w:rsidR="008A086A">
        <w:rPr>
          <w:rFonts w:ascii="Times New Roman" w:hAnsi="Times New Roman" w:cs="Times New Roman"/>
          <w:iCs/>
          <w:sz w:val="24"/>
          <w:szCs w:val="24"/>
          <w:lang w:val="en-ID"/>
        </w:rPr>
        <w:t>terapkan</w:t>
      </w:r>
      <w:proofErr w:type="spellEnd"/>
      <w:r w:rsidR="008A086A">
        <w:rPr>
          <w:rFonts w:ascii="Times New Roman" w:hAnsi="Times New Roman" w:cs="Times New Roman"/>
          <w:iCs/>
          <w:sz w:val="24"/>
          <w:szCs w:val="24"/>
          <w:lang w:val="en-ID"/>
        </w:rPr>
        <w:t xml:space="preserve"> </w:t>
      </w:r>
      <w:proofErr w:type="spellStart"/>
      <w:r w:rsidR="008A086A">
        <w:rPr>
          <w:rFonts w:ascii="Times New Roman" w:hAnsi="Times New Roman" w:cs="Times New Roman"/>
          <w:iCs/>
          <w:sz w:val="24"/>
          <w:szCs w:val="24"/>
          <w:lang w:val="en-ID"/>
        </w:rPr>
        <w:t>selama</w:t>
      </w:r>
      <w:proofErr w:type="spellEnd"/>
      <w:r w:rsidR="008A086A">
        <w:rPr>
          <w:rFonts w:ascii="Times New Roman" w:hAnsi="Times New Roman" w:cs="Times New Roman"/>
          <w:iCs/>
          <w:sz w:val="24"/>
          <w:szCs w:val="24"/>
          <w:lang w:val="en-ID"/>
        </w:rPr>
        <w:t xml:space="preserve"> 24 jam </w:t>
      </w:r>
      <w:proofErr w:type="spellStart"/>
      <w:r w:rsidR="008A086A">
        <w:rPr>
          <w:rFonts w:ascii="Times New Roman" w:hAnsi="Times New Roman" w:cs="Times New Roman"/>
          <w:iCs/>
          <w:sz w:val="24"/>
          <w:szCs w:val="24"/>
          <w:lang w:val="en-ID"/>
        </w:rPr>
        <w:t>akan</w:t>
      </w:r>
      <w:proofErr w:type="spellEnd"/>
      <w:r w:rsidR="008A086A">
        <w:rPr>
          <w:rFonts w:ascii="Times New Roman" w:hAnsi="Times New Roman" w:cs="Times New Roman"/>
          <w:iCs/>
          <w:sz w:val="24"/>
          <w:szCs w:val="24"/>
          <w:lang w:val="en-ID"/>
        </w:rPr>
        <w:t xml:space="preserve"> </w:t>
      </w:r>
      <w:proofErr w:type="spellStart"/>
      <w:r w:rsidR="008A086A">
        <w:rPr>
          <w:rFonts w:ascii="Times New Roman" w:hAnsi="Times New Roman" w:cs="Times New Roman"/>
          <w:iCs/>
          <w:sz w:val="24"/>
          <w:szCs w:val="24"/>
          <w:lang w:val="en-ID"/>
        </w:rPr>
        <w:t>disimpan</w:t>
      </w:r>
      <w:proofErr w:type="spellEnd"/>
      <w:r w:rsidR="008A086A">
        <w:rPr>
          <w:rFonts w:ascii="Times New Roman" w:hAnsi="Times New Roman" w:cs="Times New Roman"/>
          <w:iCs/>
          <w:sz w:val="24"/>
          <w:szCs w:val="24"/>
          <w:lang w:val="en-ID"/>
        </w:rPr>
        <w:t xml:space="preserve"> pada database server dan </w:t>
      </w:r>
      <w:proofErr w:type="spellStart"/>
      <w:r w:rsidR="008A086A">
        <w:rPr>
          <w:rFonts w:ascii="Times New Roman" w:hAnsi="Times New Roman" w:cs="Times New Roman"/>
          <w:iCs/>
          <w:sz w:val="24"/>
          <w:szCs w:val="24"/>
          <w:lang w:val="en-ID"/>
        </w:rPr>
        <w:t>dapat</w:t>
      </w:r>
      <w:proofErr w:type="spellEnd"/>
      <w:r w:rsidR="008A086A">
        <w:rPr>
          <w:rFonts w:ascii="Times New Roman" w:hAnsi="Times New Roman" w:cs="Times New Roman"/>
          <w:iCs/>
          <w:sz w:val="24"/>
          <w:szCs w:val="24"/>
          <w:lang w:val="en-ID"/>
        </w:rPr>
        <w:t xml:space="preserve"> </w:t>
      </w:r>
      <w:proofErr w:type="spellStart"/>
      <w:r w:rsidR="008A086A">
        <w:rPr>
          <w:rFonts w:ascii="Times New Roman" w:hAnsi="Times New Roman" w:cs="Times New Roman"/>
          <w:iCs/>
          <w:sz w:val="24"/>
          <w:szCs w:val="24"/>
          <w:lang w:val="en-ID"/>
        </w:rPr>
        <w:t>dilihat</w:t>
      </w:r>
      <w:proofErr w:type="spellEnd"/>
      <w:r w:rsidR="008A086A">
        <w:rPr>
          <w:rFonts w:ascii="Times New Roman" w:hAnsi="Times New Roman" w:cs="Times New Roman"/>
          <w:iCs/>
          <w:sz w:val="24"/>
          <w:szCs w:val="24"/>
          <w:lang w:val="en-ID"/>
        </w:rPr>
        <w:t xml:space="preserve"> </w:t>
      </w:r>
      <w:proofErr w:type="spellStart"/>
      <w:r w:rsidR="008A086A">
        <w:rPr>
          <w:rFonts w:ascii="Times New Roman" w:hAnsi="Times New Roman" w:cs="Times New Roman"/>
          <w:iCs/>
          <w:sz w:val="24"/>
          <w:szCs w:val="24"/>
          <w:lang w:val="en-ID"/>
        </w:rPr>
        <w:t>sebuah</w:t>
      </w:r>
      <w:proofErr w:type="spellEnd"/>
      <w:r w:rsidR="008A086A">
        <w:rPr>
          <w:rFonts w:ascii="Times New Roman" w:hAnsi="Times New Roman" w:cs="Times New Roman"/>
          <w:iCs/>
          <w:sz w:val="24"/>
          <w:szCs w:val="24"/>
          <w:lang w:val="en-ID"/>
        </w:rPr>
        <w:t xml:space="preserve"> web. </w:t>
      </w:r>
      <w:proofErr w:type="spellStart"/>
      <w:r w:rsidR="008A086A">
        <w:rPr>
          <w:rFonts w:ascii="Times New Roman" w:hAnsi="Times New Roman" w:cs="Times New Roman"/>
          <w:iCs/>
          <w:sz w:val="24"/>
          <w:szCs w:val="24"/>
          <w:lang w:val="en-ID"/>
        </w:rPr>
        <w:t>Analisis</w:t>
      </w:r>
      <w:proofErr w:type="spellEnd"/>
      <w:r w:rsidR="008A086A">
        <w:rPr>
          <w:rFonts w:ascii="Times New Roman" w:hAnsi="Times New Roman" w:cs="Times New Roman"/>
          <w:iCs/>
          <w:sz w:val="24"/>
          <w:szCs w:val="24"/>
          <w:lang w:val="en-ID"/>
        </w:rPr>
        <w:t xml:space="preserve"> data </w:t>
      </w:r>
      <w:proofErr w:type="spellStart"/>
      <w:r w:rsidR="008A086A">
        <w:rPr>
          <w:rFonts w:ascii="Times New Roman" w:hAnsi="Times New Roman" w:cs="Times New Roman"/>
          <w:iCs/>
          <w:sz w:val="24"/>
          <w:szCs w:val="24"/>
          <w:lang w:val="en-ID"/>
        </w:rPr>
        <w:t>yaitu</w:t>
      </w:r>
      <w:proofErr w:type="spellEnd"/>
      <w:r w:rsidR="008A086A">
        <w:rPr>
          <w:rFonts w:ascii="Times New Roman" w:hAnsi="Times New Roman" w:cs="Times New Roman"/>
          <w:iCs/>
          <w:sz w:val="24"/>
          <w:szCs w:val="24"/>
          <w:lang w:val="en-ID"/>
        </w:rPr>
        <w:t xml:space="preserve"> </w:t>
      </w:r>
      <w:proofErr w:type="spellStart"/>
      <w:r w:rsidR="008A086A">
        <w:rPr>
          <w:rFonts w:ascii="Times New Roman" w:hAnsi="Times New Roman" w:cs="Times New Roman"/>
          <w:iCs/>
          <w:sz w:val="24"/>
          <w:szCs w:val="24"/>
          <w:lang w:val="en-ID"/>
        </w:rPr>
        <w:t>mengatur</w:t>
      </w:r>
      <w:proofErr w:type="spellEnd"/>
      <w:r w:rsidR="008A086A">
        <w:rPr>
          <w:rFonts w:ascii="Times New Roman" w:hAnsi="Times New Roman" w:cs="Times New Roman"/>
          <w:iCs/>
          <w:sz w:val="24"/>
          <w:szCs w:val="24"/>
          <w:lang w:val="en-ID"/>
        </w:rPr>
        <w:t xml:space="preserve"> </w:t>
      </w:r>
      <w:proofErr w:type="spellStart"/>
      <w:r w:rsidR="008A086A">
        <w:rPr>
          <w:rFonts w:ascii="Times New Roman" w:hAnsi="Times New Roman" w:cs="Times New Roman"/>
          <w:iCs/>
          <w:sz w:val="24"/>
          <w:szCs w:val="24"/>
          <w:lang w:val="en-ID"/>
        </w:rPr>
        <w:t>efisiensi</w:t>
      </w:r>
      <w:proofErr w:type="spellEnd"/>
      <w:r w:rsidR="008A086A">
        <w:rPr>
          <w:rFonts w:ascii="Times New Roman" w:hAnsi="Times New Roman" w:cs="Times New Roman"/>
          <w:iCs/>
          <w:sz w:val="24"/>
          <w:szCs w:val="24"/>
          <w:lang w:val="en-ID"/>
        </w:rPr>
        <w:t xml:space="preserve"> dan </w:t>
      </w:r>
      <w:proofErr w:type="spellStart"/>
      <w:r w:rsidR="008A086A">
        <w:rPr>
          <w:rFonts w:ascii="Times New Roman" w:hAnsi="Times New Roman" w:cs="Times New Roman"/>
          <w:iCs/>
          <w:sz w:val="24"/>
          <w:szCs w:val="24"/>
          <w:lang w:val="en-ID"/>
        </w:rPr>
        <w:t>efektifitas</w:t>
      </w:r>
      <w:proofErr w:type="spellEnd"/>
      <w:r w:rsidR="008A086A">
        <w:rPr>
          <w:rFonts w:ascii="Times New Roman" w:hAnsi="Times New Roman" w:cs="Times New Roman"/>
          <w:iCs/>
          <w:sz w:val="24"/>
          <w:szCs w:val="24"/>
          <w:lang w:val="en-ID"/>
        </w:rPr>
        <w:t xml:space="preserve"> </w:t>
      </w:r>
      <w:proofErr w:type="spellStart"/>
      <w:r w:rsidR="008A086A">
        <w:rPr>
          <w:rFonts w:ascii="Times New Roman" w:hAnsi="Times New Roman" w:cs="Times New Roman"/>
          <w:iCs/>
          <w:sz w:val="24"/>
          <w:szCs w:val="24"/>
          <w:lang w:val="en-ID"/>
        </w:rPr>
        <w:t>mutu</w:t>
      </w:r>
      <w:proofErr w:type="spellEnd"/>
      <w:r w:rsidR="008A086A">
        <w:rPr>
          <w:rFonts w:ascii="Times New Roman" w:hAnsi="Times New Roman" w:cs="Times New Roman"/>
          <w:iCs/>
          <w:sz w:val="24"/>
          <w:szCs w:val="24"/>
          <w:lang w:val="en-ID"/>
        </w:rPr>
        <w:t xml:space="preserve"> </w:t>
      </w:r>
      <w:proofErr w:type="spellStart"/>
      <w:r w:rsidR="008A086A">
        <w:rPr>
          <w:rFonts w:ascii="Times New Roman" w:hAnsi="Times New Roman" w:cs="Times New Roman"/>
          <w:iCs/>
          <w:sz w:val="24"/>
          <w:szCs w:val="24"/>
          <w:lang w:val="en-ID"/>
        </w:rPr>
        <w:t>jamur</w:t>
      </w:r>
      <w:proofErr w:type="spellEnd"/>
      <w:r w:rsidR="008A086A">
        <w:rPr>
          <w:rFonts w:ascii="Times New Roman" w:hAnsi="Times New Roman" w:cs="Times New Roman"/>
          <w:iCs/>
          <w:sz w:val="24"/>
          <w:szCs w:val="24"/>
          <w:lang w:val="en-ID"/>
        </w:rPr>
        <w:t xml:space="preserve"> </w:t>
      </w:r>
      <w:proofErr w:type="spellStart"/>
      <w:r w:rsidR="008A086A">
        <w:rPr>
          <w:rFonts w:ascii="Times New Roman" w:hAnsi="Times New Roman" w:cs="Times New Roman"/>
          <w:iCs/>
          <w:sz w:val="24"/>
          <w:szCs w:val="24"/>
          <w:lang w:val="en-ID"/>
        </w:rPr>
        <w:t>tiram</w:t>
      </w:r>
      <w:proofErr w:type="spellEnd"/>
      <w:r w:rsidR="008A086A">
        <w:rPr>
          <w:rFonts w:ascii="Times New Roman" w:hAnsi="Times New Roman" w:cs="Times New Roman"/>
          <w:iCs/>
          <w:sz w:val="24"/>
          <w:szCs w:val="24"/>
          <w:lang w:val="en-ID"/>
        </w:rPr>
        <w:t xml:space="preserve"> </w:t>
      </w:r>
      <w:proofErr w:type="spellStart"/>
      <w:r w:rsidR="008A086A">
        <w:rPr>
          <w:rFonts w:ascii="Times New Roman" w:hAnsi="Times New Roman" w:cs="Times New Roman"/>
          <w:iCs/>
          <w:sz w:val="24"/>
          <w:szCs w:val="24"/>
          <w:lang w:val="en-ID"/>
        </w:rPr>
        <w:t>sebelum</w:t>
      </w:r>
      <w:proofErr w:type="spellEnd"/>
      <w:r w:rsidR="008A086A">
        <w:rPr>
          <w:rFonts w:ascii="Times New Roman" w:hAnsi="Times New Roman" w:cs="Times New Roman"/>
          <w:iCs/>
          <w:sz w:val="24"/>
          <w:szCs w:val="24"/>
          <w:lang w:val="en-ID"/>
        </w:rPr>
        <w:t xml:space="preserve"> dan </w:t>
      </w:r>
      <w:proofErr w:type="spellStart"/>
      <w:r w:rsidR="008A086A">
        <w:rPr>
          <w:rFonts w:ascii="Times New Roman" w:hAnsi="Times New Roman" w:cs="Times New Roman"/>
          <w:iCs/>
          <w:sz w:val="24"/>
          <w:szCs w:val="24"/>
          <w:lang w:val="en-ID"/>
        </w:rPr>
        <w:t>sesudah</w:t>
      </w:r>
      <w:proofErr w:type="spellEnd"/>
      <w:r w:rsidR="008A086A">
        <w:rPr>
          <w:rFonts w:ascii="Times New Roman" w:hAnsi="Times New Roman" w:cs="Times New Roman"/>
          <w:iCs/>
          <w:sz w:val="24"/>
          <w:szCs w:val="24"/>
          <w:lang w:val="en-ID"/>
        </w:rPr>
        <w:t xml:space="preserve"> </w:t>
      </w:r>
      <w:proofErr w:type="spellStart"/>
      <w:r w:rsidR="008A086A">
        <w:rPr>
          <w:rFonts w:ascii="Times New Roman" w:hAnsi="Times New Roman" w:cs="Times New Roman"/>
          <w:iCs/>
          <w:sz w:val="24"/>
          <w:szCs w:val="24"/>
          <w:lang w:val="en-ID"/>
        </w:rPr>
        <w:t>diterapkan</w:t>
      </w:r>
      <w:proofErr w:type="spellEnd"/>
      <w:r w:rsidR="008A086A">
        <w:rPr>
          <w:rFonts w:ascii="Times New Roman" w:hAnsi="Times New Roman" w:cs="Times New Roman"/>
          <w:iCs/>
          <w:sz w:val="24"/>
          <w:szCs w:val="24"/>
          <w:lang w:val="en-ID"/>
        </w:rPr>
        <w:t>.</w:t>
      </w:r>
    </w:p>
    <w:p w14:paraId="14CF5A12" w14:textId="75E3C876" w:rsidR="00745F1A" w:rsidRPr="008A086A" w:rsidRDefault="00745F1A" w:rsidP="008E55CB">
      <w:pPr>
        <w:spacing w:after="0" w:line="240" w:lineRule="auto"/>
        <w:jc w:val="both"/>
        <w:rPr>
          <w:rFonts w:ascii="Times New Roman" w:hAnsi="Times New Roman" w:cs="Times New Roman"/>
          <w:bCs/>
          <w:iCs/>
          <w:sz w:val="24"/>
          <w:szCs w:val="24"/>
          <w:lang w:val="en-ID"/>
        </w:rPr>
      </w:pPr>
      <w:r w:rsidRPr="005A7875">
        <w:rPr>
          <w:rFonts w:ascii="Times New Roman" w:hAnsi="Times New Roman" w:cs="Times New Roman"/>
          <w:b/>
          <w:iCs/>
          <w:sz w:val="24"/>
          <w:szCs w:val="24"/>
          <w:lang w:val="en-ID"/>
        </w:rPr>
        <w:t xml:space="preserve">Kata </w:t>
      </w:r>
      <w:proofErr w:type="spellStart"/>
      <w:r w:rsidRPr="005A7875">
        <w:rPr>
          <w:rFonts w:ascii="Times New Roman" w:hAnsi="Times New Roman" w:cs="Times New Roman"/>
          <w:b/>
          <w:iCs/>
          <w:sz w:val="24"/>
          <w:szCs w:val="24"/>
          <w:lang w:val="en-ID"/>
        </w:rPr>
        <w:t>kunci</w:t>
      </w:r>
      <w:proofErr w:type="spellEnd"/>
      <w:r w:rsidRPr="005A7875">
        <w:rPr>
          <w:rFonts w:ascii="Times New Roman" w:hAnsi="Times New Roman" w:cs="Times New Roman"/>
          <w:b/>
          <w:iCs/>
          <w:sz w:val="24"/>
          <w:szCs w:val="24"/>
          <w:lang w:val="en-ID"/>
        </w:rPr>
        <w:t xml:space="preserve">: </w:t>
      </w:r>
      <w:r w:rsidR="008A086A">
        <w:rPr>
          <w:rFonts w:ascii="Times New Roman" w:hAnsi="Times New Roman" w:cs="Times New Roman"/>
          <w:bCs/>
          <w:iCs/>
          <w:sz w:val="24"/>
          <w:szCs w:val="24"/>
          <w:lang w:val="en-ID"/>
        </w:rPr>
        <w:t xml:space="preserve">Internet </w:t>
      </w:r>
      <w:proofErr w:type="gramStart"/>
      <w:r w:rsidR="008A086A">
        <w:rPr>
          <w:rFonts w:ascii="Times New Roman" w:hAnsi="Times New Roman" w:cs="Times New Roman"/>
          <w:bCs/>
          <w:iCs/>
          <w:sz w:val="24"/>
          <w:szCs w:val="24"/>
          <w:lang w:val="en-ID"/>
        </w:rPr>
        <w:t>Of</w:t>
      </w:r>
      <w:proofErr w:type="gramEnd"/>
      <w:r w:rsidR="008A086A">
        <w:rPr>
          <w:rFonts w:ascii="Times New Roman" w:hAnsi="Times New Roman" w:cs="Times New Roman"/>
          <w:bCs/>
          <w:iCs/>
          <w:sz w:val="24"/>
          <w:szCs w:val="24"/>
          <w:lang w:val="en-ID"/>
        </w:rPr>
        <w:t xml:space="preserve"> Things, </w:t>
      </w:r>
      <w:proofErr w:type="spellStart"/>
      <w:r w:rsidR="008A086A">
        <w:rPr>
          <w:rFonts w:ascii="Times New Roman" w:hAnsi="Times New Roman" w:cs="Times New Roman"/>
          <w:bCs/>
          <w:iCs/>
          <w:sz w:val="24"/>
          <w:szCs w:val="24"/>
          <w:lang w:val="en-ID"/>
        </w:rPr>
        <w:t>Suhu</w:t>
      </w:r>
      <w:proofErr w:type="spellEnd"/>
      <w:r w:rsidR="008A086A">
        <w:rPr>
          <w:rFonts w:ascii="Times New Roman" w:hAnsi="Times New Roman" w:cs="Times New Roman"/>
          <w:bCs/>
          <w:iCs/>
          <w:sz w:val="24"/>
          <w:szCs w:val="24"/>
          <w:lang w:val="en-ID"/>
        </w:rPr>
        <w:t xml:space="preserve">, </w:t>
      </w:r>
      <w:proofErr w:type="spellStart"/>
      <w:r w:rsidR="008A086A">
        <w:rPr>
          <w:rFonts w:ascii="Times New Roman" w:hAnsi="Times New Roman" w:cs="Times New Roman"/>
          <w:bCs/>
          <w:iCs/>
          <w:sz w:val="24"/>
          <w:szCs w:val="24"/>
          <w:lang w:val="en-ID"/>
        </w:rPr>
        <w:t>Kelembaban</w:t>
      </w:r>
      <w:proofErr w:type="spellEnd"/>
      <w:r w:rsidR="008A086A">
        <w:rPr>
          <w:rFonts w:ascii="Times New Roman" w:hAnsi="Times New Roman" w:cs="Times New Roman"/>
          <w:bCs/>
          <w:iCs/>
          <w:sz w:val="24"/>
          <w:szCs w:val="24"/>
          <w:lang w:val="en-ID"/>
        </w:rPr>
        <w:t xml:space="preserve">, </w:t>
      </w:r>
      <w:proofErr w:type="spellStart"/>
      <w:r w:rsidR="008A086A">
        <w:rPr>
          <w:rFonts w:ascii="Times New Roman" w:hAnsi="Times New Roman" w:cs="Times New Roman"/>
          <w:bCs/>
          <w:iCs/>
          <w:sz w:val="24"/>
          <w:szCs w:val="24"/>
          <w:lang w:val="en-ID"/>
        </w:rPr>
        <w:t>Jamur</w:t>
      </w:r>
      <w:proofErr w:type="spellEnd"/>
    </w:p>
    <w:p w14:paraId="71BF25E0" w14:textId="77777777" w:rsidR="008E55CB" w:rsidRPr="00185F75" w:rsidRDefault="008E55CB" w:rsidP="00745F1A">
      <w:pPr>
        <w:spacing w:after="0" w:line="240" w:lineRule="auto"/>
        <w:jc w:val="both"/>
        <w:rPr>
          <w:rFonts w:ascii="Times New Roman" w:hAnsi="Times New Roman" w:cs="Times New Roman"/>
          <w:sz w:val="24"/>
          <w:szCs w:val="24"/>
          <w:lang w:val="en-ID"/>
        </w:rPr>
      </w:pPr>
    </w:p>
    <w:p w14:paraId="4D1CEB33" w14:textId="19115668" w:rsidR="00745F1A" w:rsidRPr="009610CD" w:rsidRDefault="008E55CB" w:rsidP="00745F1A">
      <w:pPr>
        <w:spacing w:after="0" w:line="240" w:lineRule="auto"/>
        <w:jc w:val="both"/>
        <w:rPr>
          <w:rFonts w:ascii="Times New Roman" w:hAnsi="Times New Roman" w:cs="Times New Roman"/>
          <w:i/>
          <w:sz w:val="24"/>
          <w:szCs w:val="24"/>
          <w:lang w:val="en-ID"/>
        </w:rPr>
      </w:pPr>
      <w:r w:rsidRPr="009610CD">
        <w:rPr>
          <w:rFonts w:ascii="Times New Roman" w:hAnsi="Times New Roman" w:cs="Times New Roman"/>
          <w:b/>
          <w:i/>
          <w:sz w:val="24"/>
          <w:szCs w:val="24"/>
          <w:lang w:val="en-ID"/>
        </w:rPr>
        <w:t>Abstract</w:t>
      </w:r>
      <w:r w:rsidRPr="009610CD">
        <w:rPr>
          <w:rFonts w:ascii="Times New Roman" w:hAnsi="Times New Roman" w:cs="Times New Roman"/>
          <w:i/>
          <w:sz w:val="24"/>
          <w:szCs w:val="24"/>
          <w:lang w:val="en-ID"/>
        </w:rPr>
        <w:t xml:space="preserve">. </w:t>
      </w:r>
      <w:r w:rsidR="009610CD" w:rsidRPr="009610CD">
        <w:rPr>
          <w:rFonts w:ascii="Times New Roman" w:hAnsi="Times New Roman" w:cs="Times New Roman"/>
          <w:i/>
          <w:sz w:val="24"/>
          <w:szCs w:val="24"/>
          <w:lang w:val="en-ID"/>
        </w:rPr>
        <w:t xml:space="preserve">In the treatment of oyster mushrooms, they pay close attention to temperature and humidity and require monitoring for 24 hours in order to reduce losses due to crop failure. This is the reason why monitoring is necessary with an IoT-based tool. IOT is implemented using the </w:t>
      </w:r>
      <w:proofErr w:type="spellStart"/>
      <w:r w:rsidR="009610CD" w:rsidRPr="009610CD">
        <w:rPr>
          <w:rFonts w:ascii="Times New Roman" w:hAnsi="Times New Roman" w:cs="Times New Roman"/>
          <w:i/>
          <w:sz w:val="24"/>
          <w:szCs w:val="24"/>
          <w:lang w:val="en-ID"/>
        </w:rPr>
        <w:t>NodeMCU</w:t>
      </w:r>
      <w:proofErr w:type="spellEnd"/>
      <w:r w:rsidR="009610CD" w:rsidRPr="009610CD">
        <w:rPr>
          <w:rFonts w:ascii="Times New Roman" w:hAnsi="Times New Roman" w:cs="Times New Roman"/>
          <w:i/>
          <w:sz w:val="24"/>
          <w:szCs w:val="24"/>
          <w:lang w:val="en-ID"/>
        </w:rPr>
        <w:t xml:space="preserve"> ESP 8266 microcontroller with smartphone devices via the internet network for monitoring, by utilizing the DHT22 sensor as a temperature and humidity detector. Monitoring is carried out with the Blynk application via the internet network and data from monitoring that has been implemented for 24 hours will be stored on a database server and can be viewed on a web. Data analysis is to regulate the efficiency and effectiveness of the quality of oyster mushrooms before and after being applied.</w:t>
      </w:r>
    </w:p>
    <w:p w14:paraId="6977E1DC" w14:textId="6DFBF79C" w:rsidR="00745F1A" w:rsidRPr="009610CD" w:rsidRDefault="00745F1A" w:rsidP="008E55CB">
      <w:pPr>
        <w:spacing w:after="0" w:line="240" w:lineRule="auto"/>
        <w:jc w:val="both"/>
        <w:rPr>
          <w:rFonts w:ascii="Times New Roman" w:hAnsi="Times New Roman" w:cs="Times New Roman"/>
          <w:i/>
          <w:sz w:val="24"/>
          <w:szCs w:val="24"/>
          <w:lang w:val="en-ID"/>
        </w:rPr>
      </w:pPr>
      <w:r w:rsidRPr="009610CD">
        <w:rPr>
          <w:rFonts w:ascii="Times New Roman" w:hAnsi="Times New Roman" w:cs="Times New Roman"/>
          <w:b/>
          <w:i/>
          <w:sz w:val="24"/>
          <w:szCs w:val="24"/>
          <w:lang w:val="en-ID"/>
        </w:rPr>
        <w:t>Keywords:</w:t>
      </w:r>
      <w:r w:rsidRPr="009610CD">
        <w:rPr>
          <w:rFonts w:ascii="Times New Roman" w:hAnsi="Times New Roman" w:cs="Times New Roman"/>
          <w:i/>
          <w:sz w:val="24"/>
          <w:szCs w:val="24"/>
          <w:lang w:val="en-ID"/>
        </w:rPr>
        <w:t xml:space="preserve"> </w:t>
      </w:r>
      <w:r w:rsidR="009610CD" w:rsidRPr="009610CD">
        <w:rPr>
          <w:rFonts w:ascii="Times New Roman" w:hAnsi="Times New Roman" w:cs="Times New Roman"/>
          <w:i/>
          <w:sz w:val="24"/>
          <w:szCs w:val="24"/>
          <w:lang w:val="en-ID"/>
        </w:rPr>
        <w:t xml:space="preserve">Internet </w:t>
      </w:r>
      <w:proofErr w:type="gramStart"/>
      <w:r w:rsidR="009610CD" w:rsidRPr="009610CD">
        <w:rPr>
          <w:rFonts w:ascii="Times New Roman" w:hAnsi="Times New Roman" w:cs="Times New Roman"/>
          <w:i/>
          <w:sz w:val="24"/>
          <w:szCs w:val="24"/>
          <w:lang w:val="en-ID"/>
        </w:rPr>
        <w:t>Of</w:t>
      </w:r>
      <w:proofErr w:type="gramEnd"/>
      <w:r w:rsidR="009610CD" w:rsidRPr="009610CD">
        <w:rPr>
          <w:rFonts w:ascii="Times New Roman" w:hAnsi="Times New Roman" w:cs="Times New Roman"/>
          <w:i/>
          <w:sz w:val="24"/>
          <w:szCs w:val="24"/>
          <w:lang w:val="en-ID"/>
        </w:rPr>
        <w:t xml:space="preserve"> Things, Temperature, Humidity, Mushroom</w:t>
      </w:r>
    </w:p>
    <w:p w14:paraId="3720A910" w14:textId="3A0F2179" w:rsidR="00745F1A" w:rsidRPr="009610CD" w:rsidRDefault="008E55CB" w:rsidP="0087150B">
      <w:pPr>
        <w:pStyle w:val="ListParagraph"/>
        <w:numPr>
          <w:ilvl w:val="0"/>
          <w:numId w:val="2"/>
        </w:numPr>
        <w:spacing w:before="100" w:after="0" w:line="360" w:lineRule="auto"/>
        <w:ind w:left="425" w:hanging="357"/>
        <w:jc w:val="center"/>
        <w:rPr>
          <w:rFonts w:ascii="Times New Roman" w:hAnsi="Times New Roman" w:cs="Times New Roman"/>
          <w:b/>
          <w:sz w:val="24"/>
          <w:szCs w:val="24"/>
          <w:lang w:val="en-ID"/>
        </w:rPr>
      </w:pPr>
      <w:proofErr w:type="spellStart"/>
      <w:r w:rsidRPr="009610CD">
        <w:rPr>
          <w:rFonts w:ascii="Times New Roman" w:hAnsi="Times New Roman" w:cs="Times New Roman"/>
          <w:b/>
          <w:sz w:val="24"/>
          <w:szCs w:val="24"/>
          <w:lang w:val="en-ID"/>
        </w:rPr>
        <w:t>Pendahuluan</w:t>
      </w:r>
      <w:proofErr w:type="spellEnd"/>
    </w:p>
    <w:p w14:paraId="3342C969" w14:textId="1D45E4B8" w:rsidR="00025060" w:rsidRDefault="001A66E9" w:rsidP="00025060">
      <w:pPr>
        <w:spacing w:before="100" w:after="0" w:line="360" w:lineRule="auto"/>
        <w:ind w:left="68" w:firstLine="357"/>
        <w:rPr>
          <w:rFonts w:ascii="Times New Roman" w:hAnsi="Times New Roman" w:cs="Times New Roman"/>
          <w:bCs/>
          <w:sz w:val="24"/>
          <w:szCs w:val="24"/>
          <w:lang w:val="en-ID"/>
        </w:rPr>
      </w:pPr>
      <w:r>
        <w:rPr>
          <w:rFonts w:ascii="Times New Roman" w:hAnsi="Times New Roman" w:cs="Times New Roman"/>
          <w:bCs/>
          <w:sz w:val="24"/>
          <w:szCs w:val="24"/>
          <w:lang w:val="en-ID"/>
        </w:rPr>
        <w:t xml:space="preserve">Salah </w:t>
      </w:r>
      <w:proofErr w:type="spellStart"/>
      <w:r>
        <w:rPr>
          <w:rFonts w:ascii="Times New Roman" w:hAnsi="Times New Roman" w:cs="Times New Roman"/>
          <w:bCs/>
          <w:sz w:val="24"/>
          <w:szCs w:val="24"/>
          <w:lang w:val="en-ID"/>
        </w:rPr>
        <w:t>satu</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perkembangang</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memonitoring</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suhu</w:t>
      </w:r>
      <w:proofErr w:type="spellEnd"/>
      <w:r>
        <w:rPr>
          <w:rFonts w:ascii="Times New Roman" w:hAnsi="Times New Roman" w:cs="Times New Roman"/>
          <w:bCs/>
          <w:sz w:val="24"/>
          <w:szCs w:val="24"/>
          <w:lang w:val="en-ID"/>
        </w:rPr>
        <w:t xml:space="preserve"> dan </w:t>
      </w:r>
      <w:proofErr w:type="spellStart"/>
      <w:r>
        <w:rPr>
          <w:rFonts w:ascii="Times New Roman" w:hAnsi="Times New Roman" w:cs="Times New Roman"/>
          <w:bCs/>
          <w:sz w:val="24"/>
          <w:szCs w:val="24"/>
          <w:lang w:val="en-ID"/>
        </w:rPr>
        <w:t>kembaban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dalam</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budidaya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jamur</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saat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ini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adalah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secara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jarak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jauh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menggunakan</w:t>
      </w:r>
      <w:proofErr w:type="spellEnd"/>
      <w:r>
        <w:rPr>
          <w:rFonts w:ascii="Times New Roman" w:hAnsi="Times New Roman" w:cs="Times New Roman"/>
          <w:bCs/>
          <w:sz w:val="24"/>
          <w:szCs w:val="24"/>
          <w:lang w:val="en-ID"/>
        </w:rPr>
        <w:t xml:space="preserve"> internet yang </w:t>
      </w:r>
      <w:proofErr w:type="spellStart"/>
      <w:r>
        <w:rPr>
          <w:rFonts w:ascii="Times New Roman" w:hAnsi="Times New Roman" w:cs="Times New Roman"/>
          <w:bCs/>
          <w:sz w:val="24"/>
          <w:szCs w:val="24"/>
          <w:lang w:val="en-ID"/>
        </w:rPr>
        <w:t>berbasis</w:t>
      </w:r>
      <w:proofErr w:type="spellEnd"/>
      <w:r>
        <w:rPr>
          <w:rFonts w:ascii="Times New Roman" w:hAnsi="Times New Roman" w:cs="Times New Roman"/>
          <w:bCs/>
          <w:sz w:val="24"/>
          <w:szCs w:val="24"/>
          <w:lang w:val="en-ID"/>
        </w:rPr>
        <w:t xml:space="preserve"> Internet of Things.</w:t>
      </w:r>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Dengan</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sistem</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ini</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dapat</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dilakukan</w:t>
      </w:r>
      <w:proofErr w:type="spellEnd"/>
      <w:r w:rsidR="00F81906">
        <w:rPr>
          <w:rFonts w:ascii="Times New Roman" w:hAnsi="Times New Roman" w:cs="Times New Roman"/>
          <w:bCs/>
          <w:sz w:val="24"/>
          <w:szCs w:val="24"/>
          <w:lang w:val="en-ID"/>
        </w:rPr>
        <w:t xml:space="preserve"> monitoring </w:t>
      </w:r>
      <w:proofErr w:type="spellStart"/>
      <w:r w:rsidR="00F81906">
        <w:rPr>
          <w:rFonts w:ascii="Times New Roman" w:hAnsi="Times New Roman" w:cs="Times New Roman"/>
          <w:bCs/>
          <w:sz w:val="24"/>
          <w:szCs w:val="24"/>
          <w:lang w:val="en-ID"/>
        </w:rPr>
        <w:t>jarak</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jauh</w:t>
      </w:r>
      <w:proofErr w:type="spellEnd"/>
      <w:r w:rsidR="00F81906">
        <w:rPr>
          <w:rFonts w:ascii="Times New Roman" w:hAnsi="Times New Roman" w:cs="Times New Roman"/>
          <w:bCs/>
          <w:sz w:val="24"/>
          <w:szCs w:val="24"/>
          <w:lang w:val="en-ID"/>
        </w:rPr>
        <w:t xml:space="preserve"> pada </w:t>
      </w:r>
      <w:proofErr w:type="spellStart"/>
      <w:r w:rsidR="00F81906">
        <w:rPr>
          <w:rFonts w:ascii="Times New Roman" w:hAnsi="Times New Roman" w:cs="Times New Roman"/>
          <w:bCs/>
          <w:sz w:val="24"/>
          <w:szCs w:val="24"/>
          <w:lang w:val="en-ID"/>
        </w:rPr>
        <w:t>sistem</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atau</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alat</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dengan</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menggunakan</w:t>
      </w:r>
      <w:proofErr w:type="spellEnd"/>
      <w:r w:rsidR="00F81906">
        <w:rPr>
          <w:rFonts w:ascii="Times New Roman" w:hAnsi="Times New Roman" w:cs="Times New Roman"/>
          <w:bCs/>
          <w:sz w:val="24"/>
          <w:szCs w:val="24"/>
          <w:lang w:val="en-ID"/>
        </w:rPr>
        <w:t xml:space="preserve"> media website</w:t>
      </w:r>
      <w:r w:rsidR="008A086A">
        <w:rPr>
          <w:rFonts w:ascii="Times New Roman" w:hAnsi="Times New Roman" w:cs="Times New Roman"/>
          <w:bCs/>
          <w:sz w:val="24"/>
          <w:szCs w:val="24"/>
          <w:lang w:val="en-ID"/>
        </w:rPr>
        <w:t xml:space="preserve"> dan </w:t>
      </w:r>
      <w:proofErr w:type="spellStart"/>
      <w:r w:rsidR="008A086A">
        <w:rPr>
          <w:rFonts w:ascii="Times New Roman" w:hAnsi="Times New Roman" w:cs="Times New Roman"/>
          <w:bCs/>
          <w:sz w:val="24"/>
          <w:szCs w:val="24"/>
          <w:lang w:val="en-ID"/>
        </w:rPr>
        <w:t>aplikasi</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Dengan</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cara</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penggunaan</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alat</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ini</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mampu</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menampilkan</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suhu</w:t>
      </w:r>
      <w:proofErr w:type="spellEnd"/>
      <w:r w:rsidR="00F81906">
        <w:rPr>
          <w:rFonts w:ascii="Times New Roman" w:hAnsi="Times New Roman" w:cs="Times New Roman"/>
          <w:bCs/>
          <w:sz w:val="24"/>
          <w:szCs w:val="24"/>
          <w:lang w:val="en-ID"/>
        </w:rPr>
        <w:t xml:space="preserve"> dan </w:t>
      </w:r>
      <w:proofErr w:type="spellStart"/>
      <w:r w:rsidR="00F81906">
        <w:rPr>
          <w:rFonts w:ascii="Times New Roman" w:hAnsi="Times New Roman" w:cs="Times New Roman"/>
          <w:bCs/>
          <w:sz w:val="24"/>
          <w:szCs w:val="24"/>
          <w:lang w:val="en-ID"/>
        </w:rPr>
        <w:t>kelembaban</w:t>
      </w:r>
      <w:proofErr w:type="spellEnd"/>
      <w:r w:rsidR="00F81906">
        <w:rPr>
          <w:rFonts w:ascii="Times New Roman" w:hAnsi="Times New Roman" w:cs="Times New Roman"/>
          <w:bCs/>
          <w:sz w:val="24"/>
          <w:szCs w:val="24"/>
          <w:lang w:val="en-ID"/>
        </w:rPr>
        <w:t xml:space="preserve"> </w:t>
      </w:r>
      <w:proofErr w:type="spellStart"/>
      <w:r w:rsidR="00F81906">
        <w:rPr>
          <w:rFonts w:ascii="Times New Roman" w:hAnsi="Times New Roman" w:cs="Times New Roman"/>
          <w:bCs/>
          <w:sz w:val="24"/>
          <w:szCs w:val="24"/>
          <w:lang w:val="en-ID"/>
        </w:rPr>
        <w:t>r</w:t>
      </w:r>
      <w:r w:rsidR="005A7875">
        <w:rPr>
          <w:rFonts w:ascii="Times New Roman" w:hAnsi="Times New Roman" w:cs="Times New Roman"/>
          <w:bCs/>
          <w:sz w:val="24"/>
          <w:szCs w:val="24"/>
          <w:lang w:val="en-ID"/>
        </w:rPr>
        <w:t>uangan</w:t>
      </w:r>
      <w:proofErr w:type="spellEnd"/>
      <w:r w:rsidR="005A7875">
        <w:rPr>
          <w:rFonts w:ascii="Times New Roman" w:hAnsi="Times New Roman" w:cs="Times New Roman"/>
          <w:bCs/>
          <w:sz w:val="24"/>
          <w:szCs w:val="24"/>
          <w:lang w:val="en-ID"/>
        </w:rPr>
        <w:t xml:space="preserve"> di </w:t>
      </w:r>
      <w:proofErr w:type="spellStart"/>
      <w:r w:rsidR="005A7875">
        <w:rPr>
          <w:rFonts w:ascii="Times New Roman" w:hAnsi="Times New Roman" w:cs="Times New Roman"/>
          <w:bCs/>
          <w:sz w:val="24"/>
          <w:szCs w:val="24"/>
          <w:lang w:val="en-ID"/>
        </w:rPr>
        <w:t>saat</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itu</w:t>
      </w:r>
      <w:proofErr w:type="spellEnd"/>
      <w:r w:rsidR="005A7875">
        <w:rPr>
          <w:rFonts w:ascii="Times New Roman" w:hAnsi="Times New Roman" w:cs="Times New Roman"/>
          <w:bCs/>
          <w:sz w:val="24"/>
          <w:szCs w:val="24"/>
          <w:lang w:val="en-ID"/>
        </w:rPr>
        <w:t xml:space="preserve"> pula dan </w:t>
      </w:r>
      <w:proofErr w:type="spellStart"/>
      <w:r w:rsidR="005A7875">
        <w:rPr>
          <w:rFonts w:ascii="Times New Roman" w:hAnsi="Times New Roman" w:cs="Times New Roman"/>
          <w:bCs/>
          <w:sz w:val="24"/>
          <w:szCs w:val="24"/>
          <w:lang w:val="en-ID"/>
        </w:rPr>
        <w:t>apabila</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suhu</w:t>
      </w:r>
      <w:proofErr w:type="spellEnd"/>
      <w:r w:rsidR="005A7875">
        <w:rPr>
          <w:rFonts w:ascii="Times New Roman" w:hAnsi="Times New Roman" w:cs="Times New Roman"/>
          <w:bCs/>
          <w:sz w:val="24"/>
          <w:szCs w:val="24"/>
          <w:lang w:val="en-ID"/>
        </w:rPr>
        <w:t xml:space="preserve"> dan </w:t>
      </w:r>
      <w:proofErr w:type="spellStart"/>
      <w:r w:rsidR="005A7875">
        <w:rPr>
          <w:rFonts w:ascii="Times New Roman" w:hAnsi="Times New Roman" w:cs="Times New Roman"/>
          <w:bCs/>
          <w:sz w:val="24"/>
          <w:szCs w:val="24"/>
          <w:lang w:val="en-ID"/>
        </w:rPr>
        <w:t>kelembaban</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itu</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tidak</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tercapai</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atau</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melebihi</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bata</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maka</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akan</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otomatis</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melakukan</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apa</w:t>
      </w:r>
      <w:proofErr w:type="spellEnd"/>
      <w:r w:rsidR="005A7875">
        <w:rPr>
          <w:rFonts w:ascii="Times New Roman" w:hAnsi="Times New Roman" w:cs="Times New Roman"/>
          <w:bCs/>
          <w:sz w:val="24"/>
          <w:szCs w:val="24"/>
          <w:lang w:val="en-ID"/>
        </w:rPr>
        <w:t xml:space="preserve"> yang </w:t>
      </w:r>
      <w:proofErr w:type="spellStart"/>
      <w:r w:rsidR="005A7875">
        <w:rPr>
          <w:rFonts w:ascii="Times New Roman" w:hAnsi="Times New Roman" w:cs="Times New Roman"/>
          <w:bCs/>
          <w:sz w:val="24"/>
          <w:szCs w:val="24"/>
          <w:lang w:val="en-ID"/>
        </w:rPr>
        <w:t>seharusnya</w:t>
      </w:r>
      <w:proofErr w:type="spellEnd"/>
      <w:r w:rsidR="005A7875">
        <w:rPr>
          <w:rFonts w:ascii="Times New Roman" w:hAnsi="Times New Roman" w:cs="Times New Roman"/>
          <w:bCs/>
          <w:sz w:val="24"/>
          <w:szCs w:val="24"/>
          <w:lang w:val="en-ID"/>
        </w:rPr>
        <w:t xml:space="preserve"> yang di </w:t>
      </w:r>
      <w:proofErr w:type="spellStart"/>
      <w:r w:rsidR="005A7875">
        <w:rPr>
          <w:rFonts w:ascii="Times New Roman" w:hAnsi="Times New Roman" w:cs="Times New Roman"/>
          <w:bCs/>
          <w:sz w:val="24"/>
          <w:szCs w:val="24"/>
          <w:lang w:val="en-ID"/>
        </w:rPr>
        <w:t>lakukan</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Sehingga</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jamur</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akan</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tumbuh</w:t>
      </w:r>
      <w:proofErr w:type="spellEnd"/>
      <w:r w:rsidR="005A7875">
        <w:rPr>
          <w:rFonts w:ascii="Times New Roman" w:hAnsi="Times New Roman" w:cs="Times New Roman"/>
          <w:bCs/>
          <w:sz w:val="24"/>
          <w:szCs w:val="24"/>
          <w:lang w:val="en-ID"/>
        </w:rPr>
        <w:t xml:space="preserve"> dan </w:t>
      </w:r>
      <w:proofErr w:type="spellStart"/>
      <w:r w:rsidR="005A7875">
        <w:rPr>
          <w:rFonts w:ascii="Times New Roman" w:hAnsi="Times New Roman" w:cs="Times New Roman"/>
          <w:bCs/>
          <w:sz w:val="24"/>
          <w:szCs w:val="24"/>
          <w:lang w:val="en-ID"/>
        </w:rPr>
        <w:t>berkembang</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dengan</w:t>
      </w:r>
      <w:proofErr w:type="spellEnd"/>
      <w:r w:rsidR="005A7875">
        <w:rPr>
          <w:rFonts w:ascii="Times New Roman" w:hAnsi="Times New Roman" w:cs="Times New Roman"/>
          <w:bCs/>
          <w:sz w:val="24"/>
          <w:szCs w:val="24"/>
          <w:lang w:val="en-ID"/>
        </w:rPr>
        <w:t xml:space="preserve"> </w:t>
      </w:r>
      <w:proofErr w:type="spellStart"/>
      <w:r w:rsidR="005A7875">
        <w:rPr>
          <w:rFonts w:ascii="Times New Roman" w:hAnsi="Times New Roman" w:cs="Times New Roman"/>
          <w:bCs/>
          <w:sz w:val="24"/>
          <w:szCs w:val="24"/>
          <w:lang w:val="en-ID"/>
        </w:rPr>
        <w:t>baik</w:t>
      </w:r>
      <w:proofErr w:type="spellEnd"/>
      <w:r w:rsidR="005A7875">
        <w:rPr>
          <w:rFonts w:ascii="Times New Roman" w:hAnsi="Times New Roman" w:cs="Times New Roman"/>
          <w:bCs/>
          <w:sz w:val="24"/>
          <w:szCs w:val="24"/>
          <w:lang w:val="en-ID"/>
        </w:rPr>
        <w:t>.</w:t>
      </w:r>
    </w:p>
    <w:p w14:paraId="730F82F7" w14:textId="69B2A0A2" w:rsidR="00025060" w:rsidRDefault="00025060" w:rsidP="00025060">
      <w:pPr>
        <w:spacing w:before="100" w:after="0" w:line="360" w:lineRule="auto"/>
        <w:ind w:left="68" w:firstLine="357"/>
        <w:rPr>
          <w:rFonts w:ascii="Times New Roman" w:hAnsi="Times New Roman" w:cs="Times New Roman"/>
          <w:bCs/>
          <w:sz w:val="24"/>
          <w:szCs w:val="24"/>
          <w:lang w:val="en-ID"/>
        </w:rPr>
      </w:pPr>
      <w:r>
        <w:rPr>
          <w:rFonts w:ascii="Times New Roman" w:hAnsi="Times New Roman" w:cs="Times New Roman"/>
          <w:bCs/>
          <w:sz w:val="24"/>
          <w:szCs w:val="24"/>
          <w:lang w:val="en-ID"/>
        </w:rPr>
        <w:lastRenderedPageBreak/>
        <w:tab/>
      </w:r>
      <w:proofErr w:type="spellStart"/>
      <w:r>
        <w:rPr>
          <w:rFonts w:ascii="Times New Roman" w:hAnsi="Times New Roman" w:cs="Times New Roman"/>
          <w:bCs/>
          <w:sz w:val="24"/>
          <w:szCs w:val="24"/>
          <w:lang w:val="en-ID"/>
        </w:rPr>
        <w:t>Suhu</w:t>
      </w:r>
      <w:proofErr w:type="spellEnd"/>
      <w:r>
        <w:rPr>
          <w:rFonts w:ascii="Times New Roman" w:hAnsi="Times New Roman" w:cs="Times New Roman"/>
          <w:bCs/>
          <w:sz w:val="24"/>
          <w:szCs w:val="24"/>
          <w:lang w:val="en-ID"/>
        </w:rPr>
        <w:t xml:space="preserve"> yang optimum </w:t>
      </w:r>
      <w:proofErr w:type="spellStart"/>
      <w:r>
        <w:rPr>
          <w:rFonts w:ascii="Times New Roman" w:hAnsi="Times New Roman" w:cs="Times New Roman"/>
          <w:bCs/>
          <w:sz w:val="24"/>
          <w:szCs w:val="24"/>
          <w:lang w:val="en-ID"/>
        </w:rPr>
        <w:t>bagi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pertumbuhan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jamur</w:t>
      </w:r>
      <w:proofErr w:type="spellEnd"/>
      <w:r>
        <w:rPr>
          <w:rFonts w:ascii="Times New Roman" w:hAnsi="Times New Roman" w:cs="Times New Roman"/>
          <w:bCs/>
          <w:sz w:val="24"/>
          <w:szCs w:val="24"/>
          <w:lang w:val="en-ID"/>
        </w:rPr>
        <w:t xml:space="preserve"> </w:t>
      </w:r>
      <w:r w:rsidR="006A4FF3" w:rsidRPr="006A4FF3">
        <w:rPr>
          <w:rFonts w:ascii="Times New Roman" w:hAnsi="Times New Roman" w:cs="Times New Roman"/>
          <w:bCs/>
          <w:sz w:val="24"/>
          <w:szCs w:val="24"/>
          <w:lang w:val="en-ID"/>
        </w:rPr>
        <w:t>±</w:t>
      </w:r>
      <w:r w:rsidR="006A4FF3">
        <w:rPr>
          <w:rFonts w:ascii="Times New Roman" w:hAnsi="Times New Roman" w:cs="Times New Roman"/>
          <w:bCs/>
          <w:sz w:val="24"/>
          <w:szCs w:val="24"/>
          <w:lang w:val="en-ID"/>
        </w:rPr>
        <w:t xml:space="preserve"> 28° C, </w:t>
      </w:r>
      <w:proofErr w:type="spellStart"/>
      <w:r w:rsidR="006A4FF3">
        <w:rPr>
          <w:rFonts w:ascii="Times New Roman" w:hAnsi="Times New Roman" w:cs="Times New Roman"/>
          <w:bCs/>
          <w:sz w:val="24"/>
          <w:szCs w:val="24"/>
          <w:lang w:val="en-ID"/>
        </w:rPr>
        <w:t>sedangkan</w:t>
      </w:r>
      <w:proofErr w:type="spellEnd"/>
      <w:r w:rsidR="006A4FF3">
        <w:rPr>
          <w:rFonts w:ascii="Times New Roman" w:hAnsi="Times New Roman" w:cs="Times New Roman"/>
          <w:bCs/>
          <w:sz w:val="24"/>
          <w:szCs w:val="24"/>
          <w:lang w:val="en-ID"/>
        </w:rPr>
        <w:t xml:space="preserve"> </w:t>
      </w:r>
      <w:proofErr w:type="spellStart"/>
      <w:r w:rsidR="006A4FF3">
        <w:rPr>
          <w:rFonts w:ascii="Times New Roman" w:hAnsi="Times New Roman" w:cs="Times New Roman"/>
          <w:bCs/>
          <w:sz w:val="24"/>
          <w:szCs w:val="24"/>
          <w:lang w:val="en-ID"/>
        </w:rPr>
        <w:t>kelembaban</w:t>
      </w:r>
      <w:proofErr w:type="spellEnd"/>
      <w:r w:rsidR="006A4FF3">
        <w:rPr>
          <w:rFonts w:ascii="Times New Roman" w:hAnsi="Times New Roman" w:cs="Times New Roman"/>
          <w:bCs/>
          <w:sz w:val="24"/>
          <w:szCs w:val="24"/>
          <w:lang w:val="en-ID"/>
        </w:rPr>
        <w:t xml:space="preserve"> optimal </w:t>
      </w:r>
      <w:proofErr w:type="spellStart"/>
      <w:r w:rsidR="006A4FF3">
        <w:rPr>
          <w:rFonts w:ascii="Times New Roman" w:hAnsi="Times New Roman" w:cs="Times New Roman"/>
          <w:bCs/>
          <w:sz w:val="24"/>
          <w:szCs w:val="24"/>
          <w:lang w:val="en-ID"/>
        </w:rPr>
        <w:t>berkisar</w:t>
      </w:r>
      <w:proofErr w:type="spellEnd"/>
      <w:r w:rsidR="006A4FF3">
        <w:rPr>
          <w:rFonts w:ascii="Times New Roman" w:hAnsi="Times New Roman" w:cs="Times New Roman"/>
          <w:bCs/>
          <w:sz w:val="24"/>
          <w:szCs w:val="24"/>
          <w:lang w:val="en-ID"/>
        </w:rPr>
        <w:t xml:space="preserve"> </w:t>
      </w:r>
      <w:proofErr w:type="spellStart"/>
      <w:r w:rsidR="006A4FF3">
        <w:rPr>
          <w:rFonts w:ascii="Times New Roman" w:hAnsi="Times New Roman" w:cs="Times New Roman"/>
          <w:bCs/>
          <w:sz w:val="24"/>
          <w:szCs w:val="24"/>
          <w:lang w:val="en-ID"/>
        </w:rPr>
        <w:t>antara</w:t>
      </w:r>
      <w:proofErr w:type="spellEnd"/>
      <w:r w:rsidR="006A4FF3">
        <w:rPr>
          <w:rFonts w:ascii="Times New Roman" w:hAnsi="Times New Roman" w:cs="Times New Roman"/>
          <w:bCs/>
          <w:sz w:val="24"/>
          <w:szCs w:val="24"/>
          <w:lang w:val="en-ID"/>
        </w:rPr>
        <w:t xml:space="preserve"> 80% -90%. </w:t>
      </w:r>
      <w:proofErr w:type="spellStart"/>
      <w:r w:rsidR="006A4FF3">
        <w:rPr>
          <w:rFonts w:ascii="Times New Roman" w:hAnsi="Times New Roman" w:cs="Times New Roman"/>
          <w:bCs/>
          <w:sz w:val="24"/>
          <w:szCs w:val="24"/>
          <w:lang w:val="en-ID"/>
        </w:rPr>
        <w:t>Dengan</w:t>
      </w:r>
      <w:proofErr w:type="spellEnd"/>
      <w:r w:rsidR="006A4FF3">
        <w:rPr>
          <w:rFonts w:ascii="Times New Roman" w:hAnsi="Times New Roman" w:cs="Times New Roman"/>
          <w:bCs/>
          <w:sz w:val="24"/>
          <w:szCs w:val="24"/>
          <w:lang w:val="en-ID"/>
        </w:rPr>
        <w:t xml:space="preserve"> </w:t>
      </w:r>
      <w:proofErr w:type="spellStart"/>
      <w:r w:rsidR="006A4FF3">
        <w:rPr>
          <w:rFonts w:ascii="Times New Roman" w:hAnsi="Times New Roman" w:cs="Times New Roman"/>
          <w:bCs/>
          <w:sz w:val="24"/>
          <w:szCs w:val="24"/>
          <w:lang w:val="en-ID"/>
        </w:rPr>
        <w:t>menggunakan</w:t>
      </w:r>
      <w:proofErr w:type="spellEnd"/>
      <w:r w:rsidR="006A4FF3">
        <w:rPr>
          <w:rFonts w:ascii="Times New Roman" w:hAnsi="Times New Roman" w:cs="Times New Roman"/>
          <w:bCs/>
          <w:sz w:val="24"/>
          <w:szCs w:val="24"/>
          <w:lang w:val="en-ID"/>
        </w:rPr>
        <w:t xml:space="preserve"> </w:t>
      </w:r>
      <w:proofErr w:type="spellStart"/>
      <w:r w:rsidR="006A4FF3">
        <w:rPr>
          <w:rFonts w:ascii="Times New Roman" w:hAnsi="Times New Roman" w:cs="Times New Roman"/>
          <w:bCs/>
          <w:sz w:val="24"/>
          <w:szCs w:val="24"/>
          <w:lang w:val="en-ID"/>
        </w:rPr>
        <w:t>modul</w:t>
      </w:r>
      <w:proofErr w:type="spellEnd"/>
      <w:r w:rsidR="006A4FF3">
        <w:rPr>
          <w:rFonts w:ascii="Times New Roman" w:hAnsi="Times New Roman" w:cs="Times New Roman"/>
          <w:bCs/>
          <w:sz w:val="24"/>
          <w:szCs w:val="24"/>
          <w:lang w:val="en-ID"/>
        </w:rPr>
        <w:t xml:space="preserve"> </w:t>
      </w:r>
      <w:proofErr w:type="spellStart"/>
      <w:r w:rsidR="006A4FF3">
        <w:rPr>
          <w:rFonts w:ascii="Times New Roman" w:hAnsi="Times New Roman" w:cs="Times New Roman"/>
          <w:bCs/>
          <w:sz w:val="24"/>
          <w:szCs w:val="24"/>
          <w:lang w:val="en-ID"/>
        </w:rPr>
        <w:t>wifi</w:t>
      </w:r>
      <w:proofErr w:type="spellEnd"/>
      <w:r w:rsidR="006A4FF3">
        <w:rPr>
          <w:rFonts w:ascii="Times New Roman" w:hAnsi="Times New Roman" w:cs="Times New Roman"/>
          <w:bCs/>
          <w:sz w:val="24"/>
          <w:szCs w:val="24"/>
          <w:lang w:val="en-ID"/>
        </w:rPr>
        <w:t xml:space="preserve"> ESP8266-01 </w:t>
      </w:r>
      <w:proofErr w:type="spellStart"/>
      <w:r w:rsidR="006A4FF3">
        <w:rPr>
          <w:rFonts w:ascii="Times New Roman" w:hAnsi="Times New Roman" w:cs="Times New Roman"/>
          <w:bCs/>
          <w:sz w:val="24"/>
          <w:szCs w:val="24"/>
          <w:lang w:val="en-ID"/>
        </w:rPr>
        <w:t>sebagai</w:t>
      </w:r>
      <w:proofErr w:type="spellEnd"/>
      <w:r w:rsidR="006A4FF3">
        <w:rPr>
          <w:rFonts w:ascii="Times New Roman" w:hAnsi="Times New Roman" w:cs="Times New Roman"/>
          <w:bCs/>
          <w:sz w:val="24"/>
          <w:szCs w:val="24"/>
          <w:lang w:val="en-ID"/>
        </w:rPr>
        <w:t xml:space="preserve"> </w:t>
      </w:r>
      <w:proofErr w:type="spellStart"/>
      <w:r w:rsidR="006A4FF3">
        <w:rPr>
          <w:rFonts w:ascii="Times New Roman" w:hAnsi="Times New Roman" w:cs="Times New Roman"/>
          <w:bCs/>
          <w:sz w:val="24"/>
          <w:szCs w:val="24"/>
          <w:lang w:val="en-ID"/>
        </w:rPr>
        <w:t>pengirim</w:t>
      </w:r>
      <w:proofErr w:type="spellEnd"/>
      <w:r w:rsidR="006A4FF3">
        <w:rPr>
          <w:rFonts w:ascii="Times New Roman" w:hAnsi="Times New Roman" w:cs="Times New Roman"/>
          <w:bCs/>
          <w:sz w:val="24"/>
          <w:szCs w:val="24"/>
          <w:lang w:val="en-ID"/>
        </w:rPr>
        <w:t xml:space="preserve"> data </w:t>
      </w:r>
      <w:proofErr w:type="spellStart"/>
      <w:r w:rsidR="006A4FF3">
        <w:rPr>
          <w:rFonts w:ascii="Times New Roman" w:hAnsi="Times New Roman" w:cs="Times New Roman"/>
          <w:bCs/>
          <w:sz w:val="24"/>
          <w:szCs w:val="24"/>
          <w:lang w:val="en-ID"/>
        </w:rPr>
        <w:t>dari</w:t>
      </w:r>
      <w:proofErr w:type="spellEnd"/>
      <w:r w:rsidR="006A4FF3">
        <w:rPr>
          <w:rFonts w:ascii="Times New Roman" w:hAnsi="Times New Roman" w:cs="Times New Roman"/>
          <w:bCs/>
          <w:sz w:val="24"/>
          <w:szCs w:val="24"/>
          <w:lang w:val="en-ID"/>
        </w:rPr>
        <w:t xml:space="preserve"> sensor DHT22 </w:t>
      </w:r>
      <w:proofErr w:type="spellStart"/>
      <w:r w:rsidR="006A4FF3">
        <w:rPr>
          <w:rFonts w:ascii="Times New Roman" w:hAnsi="Times New Roman" w:cs="Times New Roman"/>
          <w:bCs/>
          <w:sz w:val="24"/>
          <w:szCs w:val="24"/>
          <w:lang w:val="en-ID"/>
        </w:rPr>
        <w:t>ke</w:t>
      </w:r>
      <w:proofErr w:type="spellEnd"/>
      <w:r w:rsidR="006A4FF3">
        <w:rPr>
          <w:rFonts w:ascii="Times New Roman" w:hAnsi="Times New Roman" w:cs="Times New Roman"/>
          <w:bCs/>
          <w:sz w:val="24"/>
          <w:szCs w:val="24"/>
          <w:lang w:val="en-ID"/>
        </w:rPr>
        <w:t xml:space="preserve"> </w:t>
      </w:r>
      <w:r w:rsidR="006A4FF3" w:rsidRPr="006A4FF3">
        <w:rPr>
          <w:rFonts w:ascii="Times New Roman" w:hAnsi="Times New Roman" w:cs="Times New Roman"/>
          <w:bCs/>
          <w:i/>
          <w:iCs/>
          <w:sz w:val="24"/>
          <w:szCs w:val="24"/>
          <w:lang w:val="en-ID"/>
        </w:rPr>
        <w:t>website</w:t>
      </w:r>
      <w:r w:rsidR="006A4FF3">
        <w:rPr>
          <w:rFonts w:ascii="Times New Roman" w:hAnsi="Times New Roman" w:cs="Times New Roman"/>
          <w:bCs/>
          <w:sz w:val="24"/>
          <w:szCs w:val="24"/>
          <w:lang w:val="en-ID"/>
        </w:rPr>
        <w:t xml:space="preserve"> Blynk </w:t>
      </w:r>
      <w:proofErr w:type="spellStart"/>
      <w:r w:rsidR="006A4FF3">
        <w:rPr>
          <w:rFonts w:ascii="Times New Roman" w:hAnsi="Times New Roman" w:cs="Times New Roman"/>
          <w:bCs/>
          <w:sz w:val="24"/>
          <w:szCs w:val="24"/>
          <w:lang w:val="en-ID"/>
        </w:rPr>
        <w:t>lebih</w:t>
      </w:r>
      <w:proofErr w:type="spellEnd"/>
      <w:r w:rsidR="006A4FF3">
        <w:rPr>
          <w:rFonts w:ascii="Times New Roman" w:hAnsi="Times New Roman" w:cs="Times New Roman"/>
          <w:bCs/>
          <w:sz w:val="24"/>
          <w:szCs w:val="24"/>
          <w:lang w:val="en-ID"/>
        </w:rPr>
        <w:t xml:space="preserve"> </w:t>
      </w:r>
      <w:proofErr w:type="spellStart"/>
      <w:r w:rsidR="006A4FF3">
        <w:rPr>
          <w:rFonts w:ascii="Times New Roman" w:hAnsi="Times New Roman" w:cs="Times New Roman"/>
          <w:bCs/>
          <w:sz w:val="24"/>
          <w:szCs w:val="24"/>
          <w:lang w:val="en-ID"/>
        </w:rPr>
        <w:t>praktis</w:t>
      </w:r>
      <w:proofErr w:type="spellEnd"/>
      <w:r w:rsidR="006A4FF3">
        <w:rPr>
          <w:rFonts w:ascii="Times New Roman" w:hAnsi="Times New Roman" w:cs="Times New Roman"/>
          <w:bCs/>
          <w:sz w:val="24"/>
          <w:szCs w:val="24"/>
          <w:lang w:val="en-ID"/>
        </w:rPr>
        <w:t xml:space="preserve"> di </w:t>
      </w:r>
      <w:proofErr w:type="spellStart"/>
      <w:r w:rsidR="006A4FF3">
        <w:rPr>
          <w:rFonts w:ascii="Times New Roman" w:hAnsi="Times New Roman" w:cs="Times New Roman"/>
          <w:bCs/>
          <w:sz w:val="24"/>
          <w:szCs w:val="24"/>
          <w:lang w:val="en-ID"/>
        </w:rPr>
        <w:t>bandingkan</w:t>
      </w:r>
      <w:proofErr w:type="spellEnd"/>
      <w:r w:rsidR="006A4FF3">
        <w:rPr>
          <w:rFonts w:ascii="Times New Roman" w:hAnsi="Times New Roman" w:cs="Times New Roman"/>
          <w:bCs/>
          <w:sz w:val="24"/>
          <w:szCs w:val="24"/>
          <w:lang w:val="en-ID"/>
        </w:rPr>
        <w:t xml:space="preserve"> </w:t>
      </w:r>
      <w:proofErr w:type="spellStart"/>
      <w:r w:rsidR="006A4FF3">
        <w:rPr>
          <w:rFonts w:ascii="Times New Roman" w:hAnsi="Times New Roman" w:cs="Times New Roman"/>
          <w:bCs/>
          <w:sz w:val="24"/>
          <w:szCs w:val="24"/>
          <w:lang w:val="en-ID"/>
        </w:rPr>
        <w:t>membuat</w:t>
      </w:r>
      <w:proofErr w:type="spellEnd"/>
      <w:r w:rsidR="006A4FF3">
        <w:rPr>
          <w:rFonts w:ascii="Times New Roman" w:hAnsi="Times New Roman" w:cs="Times New Roman"/>
          <w:bCs/>
          <w:sz w:val="24"/>
          <w:szCs w:val="24"/>
          <w:lang w:val="en-ID"/>
        </w:rPr>
        <w:t xml:space="preserve"> </w:t>
      </w:r>
      <w:r w:rsidR="006A4FF3" w:rsidRPr="006A4FF3">
        <w:rPr>
          <w:rFonts w:ascii="Times New Roman" w:hAnsi="Times New Roman" w:cs="Times New Roman"/>
          <w:bCs/>
          <w:i/>
          <w:iCs/>
          <w:sz w:val="24"/>
          <w:szCs w:val="24"/>
          <w:lang w:val="en-ID"/>
        </w:rPr>
        <w:t>website</w:t>
      </w:r>
      <w:r w:rsidR="006A4FF3">
        <w:rPr>
          <w:rFonts w:ascii="Times New Roman" w:hAnsi="Times New Roman" w:cs="Times New Roman"/>
          <w:bCs/>
          <w:sz w:val="24"/>
          <w:szCs w:val="24"/>
          <w:lang w:val="en-ID"/>
        </w:rPr>
        <w:t xml:space="preserve"> </w:t>
      </w:r>
      <w:proofErr w:type="spellStart"/>
      <w:r w:rsidR="006A4FF3">
        <w:rPr>
          <w:rFonts w:ascii="Times New Roman" w:hAnsi="Times New Roman" w:cs="Times New Roman"/>
          <w:bCs/>
          <w:sz w:val="24"/>
          <w:szCs w:val="24"/>
          <w:lang w:val="en-ID"/>
        </w:rPr>
        <w:t>sendiri</w:t>
      </w:r>
      <w:proofErr w:type="spellEnd"/>
      <w:r w:rsidR="006A4FF3">
        <w:rPr>
          <w:rFonts w:ascii="Times New Roman" w:hAnsi="Times New Roman" w:cs="Times New Roman"/>
          <w:bCs/>
          <w:sz w:val="24"/>
          <w:szCs w:val="24"/>
          <w:lang w:val="en-ID"/>
        </w:rPr>
        <w:t>.</w:t>
      </w:r>
    </w:p>
    <w:p w14:paraId="23EADF10" w14:textId="77777777" w:rsidR="005A7875" w:rsidRPr="001A66E9" w:rsidRDefault="005A7875" w:rsidP="00F81906">
      <w:pPr>
        <w:spacing w:before="100" w:after="0" w:line="360" w:lineRule="auto"/>
        <w:ind w:left="68" w:firstLine="357"/>
        <w:rPr>
          <w:rFonts w:ascii="Times New Roman" w:hAnsi="Times New Roman" w:cs="Times New Roman"/>
          <w:bCs/>
          <w:sz w:val="24"/>
          <w:szCs w:val="24"/>
          <w:lang w:val="en-ID"/>
        </w:rPr>
      </w:pPr>
    </w:p>
    <w:p w14:paraId="2CD2CA9B" w14:textId="77777777" w:rsidR="00394E76" w:rsidRPr="00185F75" w:rsidRDefault="005B4C19" w:rsidP="0087150B">
      <w:pPr>
        <w:pStyle w:val="ListParagraph"/>
        <w:numPr>
          <w:ilvl w:val="0"/>
          <w:numId w:val="2"/>
        </w:numPr>
        <w:spacing w:after="0" w:line="360" w:lineRule="auto"/>
        <w:ind w:left="425" w:hanging="357"/>
        <w:jc w:val="center"/>
        <w:rPr>
          <w:rFonts w:ascii="Times New Roman" w:hAnsi="Times New Roman" w:cs="Times New Roman"/>
          <w:b/>
          <w:sz w:val="24"/>
          <w:szCs w:val="24"/>
          <w:lang w:val="en-ID"/>
        </w:rPr>
      </w:pPr>
      <w:proofErr w:type="spellStart"/>
      <w:r w:rsidRPr="00185F75">
        <w:rPr>
          <w:rFonts w:ascii="Times New Roman" w:hAnsi="Times New Roman" w:cs="Times New Roman"/>
          <w:b/>
          <w:sz w:val="24"/>
          <w:szCs w:val="24"/>
          <w:lang w:val="en-ID"/>
        </w:rPr>
        <w:t>Bahan</w:t>
      </w:r>
      <w:proofErr w:type="spellEnd"/>
      <w:r w:rsidRPr="00185F75">
        <w:rPr>
          <w:rFonts w:ascii="Times New Roman" w:hAnsi="Times New Roman" w:cs="Times New Roman"/>
          <w:b/>
          <w:sz w:val="24"/>
          <w:szCs w:val="24"/>
          <w:lang w:val="en-ID"/>
        </w:rPr>
        <w:t xml:space="preserve"> dan </w:t>
      </w:r>
      <w:proofErr w:type="spellStart"/>
      <w:r w:rsidR="008E55CB" w:rsidRPr="00185F75">
        <w:rPr>
          <w:rFonts w:ascii="Times New Roman" w:hAnsi="Times New Roman" w:cs="Times New Roman"/>
          <w:b/>
          <w:sz w:val="24"/>
          <w:szCs w:val="24"/>
          <w:lang w:val="en-ID"/>
        </w:rPr>
        <w:t>Metod</w:t>
      </w:r>
      <w:r w:rsidR="0073044C" w:rsidRPr="00185F75">
        <w:rPr>
          <w:rFonts w:ascii="Times New Roman" w:hAnsi="Times New Roman" w:cs="Times New Roman"/>
          <w:b/>
          <w:sz w:val="24"/>
          <w:szCs w:val="24"/>
          <w:lang w:val="en-ID"/>
        </w:rPr>
        <w:t>e</w:t>
      </w:r>
      <w:proofErr w:type="spellEnd"/>
    </w:p>
    <w:p w14:paraId="2DB35495" w14:textId="77777777" w:rsidR="0087150B" w:rsidRPr="00185F75" w:rsidRDefault="00394E76" w:rsidP="0087150B">
      <w:pPr>
        <w:spacing w:after="0" w:line="360" w:lineRule="auto"/>
        <w:ind w:firstLine="567"/>
        <w:jc w:val="both"/>
        <w:rPr>
          <w:rFonts w:ascii="Times New Roman" w:hAnsi="Times New Roman" w:cs="Times New Roman"/>
          <w:sz w:val="24"/>
          <w:szCs w:val="24"/>
          <w:lang w:val="en-ID"/>
        </w:rPr>
      </w:pPr>
      <w:r w:rsidRPr="00185F75">
        <w:rPr>
          <w:rFonts w:ascii="Times New Roman" w:hAnsi="Times New Roman" w:cs="Times New Roman"/>
          <w:sz w:val="24"/>
          <w:szCs w:val="24"/>
          <w:lang w:val="en-ID"/>
        </w:rPr>
        <w:t xml:space="preserve">Bagian </w:t>
      </w:r>
      <w:proofErr w:type="spellStart"/>
      <w:r w:rsidRPr="00185F75">
        <w:rPr>
          <w:rFonts w:ascii="Times New Roman" w:hAnsi="Times New Roman" w:cs="Times New Roman"/>
          <w:sz w:val="24"/>
          <w:szCs w:val="24"/>
          <w:lang w:val="en-ID"/>
        </w:rPr>
        <w:t>ini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berisi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informasi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teknis</w:t>
      </w:r>
      <w:proofErr w:type="spellEnd"/>
      <w:r w:rsidRPr="00185F75">
        <w:rPr>
          <w:rFonts w:ascii="Times New Roman" w:hAnsi="Times New Roman" w:cs="Times New Roman"/>
          <w:sz w:val="24"/>
          <w:szCs w:val="24"/>
          <w:lang w:val="en-ID"/>
        </w:rPr>
        <w:t xml:space="preserve"> dan </w:t>
      </w:r>
      <w:proofErr w:type="spellStart"/>
      <w:r w:rsidRPr="00185F75">
        <w:rPr>
          <w:rFonts w:ascii="Times New Roman" w:hAnsi="Times New Roman" w:cs="Times New Roman"/>
          <w:sz w:val="24"/>
          <w:szCs w:val="24"/>
          <w:lang w:val="en-ID"/>
        </w:rPr>
        <w:t>rinci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sehingga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percobaan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dapat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diulang</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dengan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baik</w:t>
      </w:r>
      <w:proofErr w:type="spellEnd"/>
      <w:r w:rsidRPr="00185F75">
        <w:rPr>
          <w:rFonts w:ascii="Times New Roman" w:hAnsi="Times New Roman" w:cs="Times New Roman"/>
          <w:sz w:val="24"/>
          <w:szCs w:val="24"/>
          <w:lang w:val="en-ID"/>
        </w:rPr>
        <w:t xml:space="preserve"> oleh </w:t>
      </w:r>
      <w:proofErr w:type="spellStart"/>
      <w:r w:rsidRPr="00185F75">
        <w:rPr>
          <w:rFonts w:ascii="Times New Roman" w:hAnsi="Times New Roman" w:cs="Times New Roman"/>
          <w:sz w:val="24"/>
          <w:szCs w:val="24"/>
          <w:lang w:val="en-ID"/>
        </w:rPr>
        <w:t>peneliti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lainnya</w:t>
      </w:r>
      <w:proofErr w:type="spellEnd"/>
      <w:r w:rsidRPr="00185F75">
        <w:rPr>
          <w:rFonts w:ascii="Times New Roman" w:hAnsi="Times New Roman" w:cs="Times New Roman"/>
          <w:sz w:val="24"/>
          <w:szCs w:val="24"/>
          <w:lang w:val="en-ID"/>
        </w:rPr>
        <w:t xml:space="preserve">. Jika </w:t>
      </w:r>
      <w:proofErr w:type="spellStart"/>
      <w:r w:rsidRPr="00185F75">
        <w:rPr>
          <w:rFonts w:ascii="Times New Roman" w:hAnsi="Times New Roman" w:cs="Times New Roman"/>
          <w:sz w:val="24"/>
          <w:szCs w:val="24"/>
          <w:lang w:val="en-ID"/>
        </w:rPr>
        <w:t>digunakan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peralatan</w:t>
      </w:r>
      <w:proofErr w:type="spellEnd"/>
      <w:r w:rsidRPr="00185F75">
        <w:rPr>
          <w:rFonts w:ascii="Times New Roman" w:hAnsi="Times New Roman" w:cs="Times New Roman"/>
          <w:sz w:val="24"/>
          <w:szCs w:val="24"/>
          <w:lang w:val="en-ID"/>
        </w:rPr>
        <w:t>/</w:t>
      </w:r>
      <w:proofErr w:type="spellStart"/>
      <w:r w:rsidRPr="00185F75">
        <w:rPr>
          <w:rFonts w:ascii="Times New Roman" w:hAnsi="Times New Roman" w:cs="Times New Roman"/>
          <w:sz w:val="24"/>
          <w:szCs w:val="24"/>
          <w:lang w:val="en-ID"/>
        </w:rPr>
        <w:t>instrumen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khusus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maka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perlu</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diberikan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spesifikasi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alat</w:t>
      </w:r>
      <w:proofErr w:type="spellEnd"/>
      <w:r w:rsidRPr="00185F75">
        <w:rPr>
          <w:rFonts w:ascii="Times New Roman" w:hAnsi="Times New Roman" w:cs="Times New Roman"/>
          <w:sz w:val="24"/>
          <w:szCs w:val="24"/>
          <w:lang w:val="en-ID"/>
        </w:rPr>
        <w:t xml:space="preserve"> dan </w:t>
      </w:r>
      <w:proofErr w:type="spellStart"/>
      <w:r w:rsidRPr="00185F75">
        <w:rPr>
          <w:rFonts w:ascii="Times New Roman" w:hAnsi="Times New Roman" w:cs="Times New Roman"/>
          <w:sz w:val="24"/>
          <w:szCs w:val="24"/>
          <w:lang w:val="en-ID"/>
        </w:rPr>
        <w:t>kondisi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operasi</w:t>
      </w:r>
      <w:proofErr w:type="spellEnd"/>
      <w:r w:rsidRPr="00185F75">
        <w:rPr>
          <w:rFonts w:ascii="Times New Roman" w:hAnsi="Times New Roman" w:cs="Times New Roman"/>
          <w:sz w:val="24"/>
          <w:szCs w:val="24"/>
          <w:lang w:val="en-ID"/>
        </w:rPr>
        <w:t>.</w:t>
      </w:r>
    </w:p>
    <w:p w14:paraId="53C09B6A" w14:textId="77777777" w:rsidR="006727C0" w:rsidRPr="00185F75" w:rsidRDefault="006727C0" w:rsidP="006727C0">
      <w:pPr>
        <w:pStyle w:val="ListParagraph"/>
        <w:numPr>
          <w:ilvl w:val="1"/>
          <w:numId w:val="2"/>
        </w:numPr>
        <w:spacing w:after="0" w:line="360" w:lineRule="auto"/>
        <w:ind w:left="426"/>
        <w:jc w:val="both"/>
        <w:rPr>
          <w:rFonts w:ascii="Times New Roman" w:hAnsi="Times New Roman" w:cs="Times New Roman"/>
          <w:b/>
          <w:sz w:val="24"/>
          <w:szCs w:val="24"/>
          <w:lang w:val="en-ID"/>
        </w:rPr>
      </w:pPr>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b/>
          <w:sz w:val="24"/>
          <w:szCs w:val="24"/>
          <w:lang w:val="en-ID"/>
        </w:rPr>
        <w:t>Singkatan</w:t>
      </w:r>
      <w:proofErr w:type="spellEnd"/>
      <w:r w:rsidRPr="00185F75">
        <w:rPr>
          <w:rFonts w:ascii="Times New Roman" w:hAnsi="Times New Roman" w:cs="Times New Roman"/>
          <w:b/>
          <w:sz w:val="24"/>
          <w:szCs w:val="24"/>
          <w:lang w:val="en-ID"/>
        </w:rPr>
        <w:t xml:space="preserve"> dan </w:t>
      </w:r>
      <w:proofErr w:type="spellStart"/>
      <w:r w:rsidRPr="00185F75">
        <w:rPr>
          <w:rFonts w:ascii="Times New Roman" w:hAnsi="Times New Roman" w:cs="Times New Roman"/>
          <w:b/>
          <w:sz w:val="24"/>
          <w:szCs w:val="24"/>
          <w:lang w:val="en-ID"/>
        </w:rPr>
        <w:t>Akronim</w:t>
      </w:r>
      <w:proofErr w:type="spellEnd"/>
    </w:p>
    <w:p w14:paraId="1F170FB2" w14:textId="77777777" w:rsidR="00B464BB" w:rsidRPr="00185F75" w:rsidRDefault="006727C0" w:rsidP="006727C0">
      <w:pPr>
        <w:spacing w:after="0" w:line="360" w:lineRule="auto"/>
        <w:ind w:firstLine="720"/>
        <w:jc w:val="both"/>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Tetapkan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singkatan</w:t>
      </w:r>
      <w:proofErr w:type="spellEnd"/>
      <w:r w:rsidRPr="00185F75">
        <w:rPr>
          <w:rFonts w:ascii="Times New Roman" w:hAnsi="Times New Roman" w:cs="Times New Roman"/>
          <w:sz w:val="24"/>
          <w:szCs w:val="24"/>
          <w:lang w:val="en-ID"/>
        </w:rPr>
        <w:t xml:space="preserve"> dan </w:t>
      </w:r>
      <w:proofErr w:type="spellStart"/>
      <w:r w:rsidRPr="00185F75">
        <w:rPr>
          <w:rFonts w:ascii="Times New Roman" w:hAnsi="Times New Roman" w:cs="Times New Roman"/>
          <w:sz w:val="24"/>
          <w:szCs w:val="24"/>
          <w:lang w:val="en-ID"/>
        </w:rPr>
        <w:t>akronim</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pertama</w:t>
      </w:r>
      <w:proofErr w:type="spellEnd"/>
      <w:r w:rsidRPr="00185F75">
        <w:rPr>
          <w:rFonts w:ascii="Times New Roman" w:hAnsi="Times New Roman" w:cs="Times New Roman"/>
          <w:sz w:val="24"/>
          <w:szCs w:val="24"/>
          <w:lang w:val="en-ID"/>
        </w:rPr>
        <w:t xml:space="preserve"> kali </w:t>
      </w:r>
      <w:proofErr w:type="spellStart"/>
      <w:r w:rsidRPr="00185F75">
        <w:rPr>
          <w:rFonts w:ascii="Times New Roman" w:hAnsi="Times New Roman" w:cs="Times New Roman"/>
          <w:sz w:val="24"/>
          <w:szCs w:val="24"/>
          <w:lang w:val="en-ID"/>
        </w:rPr>
        <w:t>digunakan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dalam</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teks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bahkan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setelah</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didefinisikan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dalam</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abstrak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Jangan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menggunakan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singkatan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dalam</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judul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atau</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kepala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kecuali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mereka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tidak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dapat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dihindari</w:t>
      </w:r>
      <w:proofErr w:type="spellEnd"/>
      <w:r w:rsidRPr="00185F75">
        <w:rPr>
          <w:rFonts w:ascii="Times New Roman" w:hAnsi="Times New Roman" w:cs="Times New Roman"/>
          <w:sz w:val="24"/>
          <w:szCs w:val="24"/>
          <w:lang w:val="en-ID"/>
        </w:rPr>
        <w:t>.</w:t>
      </w:r>
    </w:p>
    <w:p w14:paraId="52C1DF81" w14:textId="77777777" w:rsidR="00CF03D1" w:rsidRPr="00185F75" w:rsidRDefault="00CF03D1" w:rsidP="006727C0">
      <w:pPr>
        <w:spacing w:after="0" w:line="360" w:lineRule="auto"/>
        <w:ind w:firstLine="720"/>
        <w:jc w:val="both"/>
        <w:rPr>
          <w:rFonts w:ascii="Times New Roman" w:hAnsi="Times New Roman" w:cs="Times New Roman"/>
          <w:sz w:val="24"/>
          <w:szCs w:val="24"/>
          <w:lang w:val="en-ID"/>
        </w:rPr>
      </w:pPr>
    </w:p>
    <w:p w14:paraId="72A82869" w14:textId="77777777" w:rsidR="006727C0" w:rsidRPr="00185F75" w:rsidRDefault="006727C0" w:rsidP="006727C0">
      <w:pPr>
        <w:pStyle w:val="ListParagraph"/>
        <w:numPr>
          <w:ilvl w:val="1"/>
          <w:numId w:val="2"/>
        </w:numPr>
        <w:spacing w:after="0" w:line="360" w:lineRule="auto"/>
        <w:ind w:left="426"/>
        <w:jc w:val="both"/>
        <w:rPr>
          <w:rFonts w:ascii="Times New Roman" w:hAnsi="Times New Roman" w:cs="Times New Roman"/>
          <w:b/>
          <w:sz w:val="24"/>
          <w:szCs w:val="24"/>
          <w:lang w:val="en-ID"/>
        </w:rPr>
      </w:pPr>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b/>
          <w:sz w:val="24"/>
          <w:szCs w:val="24"/>
          <w:lang w:val="en-ID"/>
        </w:rPr>
        <w:t>Persamaan</w:t>
      </w:r>
      <w:proofErr w:type="spellEnd"/>
    </w:p>
    <w:p w14:paraId="3823281A" w14:textId="77777777" w:rsidR="006727C0" w:rsidRPr="00185F75" w:rsidRDefault="00F52041" w:rsidP="00F52041">
      <w:pPr>
        <w:spacing w:after="0" w:line="360" w:lineRule="auto"/>
        <w:ind w:firstLine="567"/>
        <w:jc w:val="both"/>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adalah</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pengecualian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untuk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spesifikasi</w:t>
      </w:r>
      <w:proofErr w:type="spellEnd"/>
      <w:r w:rsidRPr="00185F75">
        <w:rPr>
          <w:rFonts w:ascii="Times New Roman" w:hAnsi="Times New Roman" w:cs="Times New Roman"/>
          <w:sz w:val="24"/>
          <w:szCs w:val="24"/>
          <w:lang w:val="en-ID"/>
        </w:rPr>
        <w:t xml:space="preserve"> yang </w:t>
      </w:r>
      <w:proofErr w:type="spellStart"/>
      <w:r w:rsidRPr="00185F75">
        <w:rPr>
          <w:rFonts w:ascii="Times New Roman" w:hAnsi="Times New Roman" w:cs="Times New Roman"/>
          <w:sz w:val="24"/>
          <w:szCs w:val="24"/>
          <w:lang w:val="en-ID"/>
        </w:rPr>
        <w:t>ditentukan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dari</w:t>
      </w:r>
      <w:proofErr w:type="spellEnd"/>
      <w:r w:rsidRPr="00185F75">
        <w:rPr>
          <w:rFonts w:ascii="Times New Roman" w:hAnsi="Times New Roman" w:cs="Times New Roman"/>
          <w:sz w:val="24"/>
          <w:szCs w:val="24"/>
          <w:lang w:val="en-ID"/>
        </w:rPr>
        <w:t xml:space="preserve"> </w:t>
      </w:r>
      <w:r w:rsidRPr="00185F75">
        <w:rPr>
          <w:rFonts w:ascii="Times New Roman" w:hAnsi="Times New Roman" w:cs="Times New Roman"/>
          <w:i/>
          <w:sz w:val="24"/>
          <w:szCs w:val="24"/>
          <w:lang w:val="en-ID"/>
        </w:rPr>
        <w:t>template</w:t>
      </w:r>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ini</w:t>
      </w:r>
      <w:proofErr w:type="spellEnd"/>
      <w:r w:rsidRPr="00185F75">
        <w:rPr>
          <w:rFonts w:ascii="Times New Roman" w:hAnsi="Times New Roman" w:cs="Times New Roman"/>
          <w:sz w:val="24"/>
          <w:szCs w:val="24"/>
          <w:lang w:val="en-ID"/>
        </w:rPr>
        <w:t xml:space="preserve">. Anda </w:t>
      </w:r>
      <w:proofErr w:type="spellStart"/>
      <w:r w:rsidRPr="00185F75">
        <w:rPr>
          <w:rFonts w:ascii="Times New Roman" w:hAnsi="Times New Roman" w:cs="Times New Roman"/>
          <w:sz w:val="24"/>
          <w:szCs w:val="24"/>
          <w:lang w:val="en-ID"/>
        </w:rPr>
        <w:t>perlu</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menentukan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apakah</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 xml:space="preserve"> Anda </w:t>
      </w:r>
      <w:proofErr w:type="spellStart"/>
      <w:r w:rsidRPr="00185F75">
        <w:rPr>
          <w:rFonts w:ascii="Times New Roman" w:hAnsi="Times New Roman" w:cs="Times New Roman"/>
          <w:sz w:val="24"/>
          <w:szCs w:val="24"/>
          <w:lang w:val="en-ID"/>
        </w:rPr>
        <w:t>harus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diketik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menggunakan</w:t>
      </w:r>
      <w:proofErr w:type="spellEnd"/>
      <w:r w:rsidRPr="00185F75">
        <w:rPr>
          <w:rFonts w:ascii="Times New Roman" w:hAnsi="Times New Roman" w:cs="Times New Roman"/>
          <w:sz w:val="24"/>
          <w:szCs w:val="24"/>
          <w:lang w:val="en-ID"/>
        </w:rPr>
        <w:t xml:space="preserve"> font Times New Roman </w:t>
      </w:r>
      <w:proofErr w:type="spellStart"/>
      <w:r w:rsidRPr="00185F75">
        <w:rPr>
          <w:rFonts w:ascii="Times New Roman" w:hAnsi="Times New Roman" w:cs="Times New Roman"/>
          <w:sz w:val="24"/>
          <w:szCs w:val="24"/>
          <w:lang w:val="en-ID"/>
        </w:rPr>
        <w:t>atau</w:t>
      </w:r>
      <w:proofErr w:type="spellEnd"/>
      <w:r w:rsidRPr="00185F75">
        <w:rPr>
          <w:rFonts w:ascii="Times New Roman" w:hAnsi="Times New Roman" w:cs="Times New Roman"/>
          <w:sz w:val="24"/>
          <w:szCs w:val="24"/>
          <w:lang w:val="en-ID"/>
        </w:rPr>
        <w:t xml:space="preserve"> Symbol (</w:t>
      </w:r>
      <w:proofErr w:type="spellStart"/>
      <w:r w:rsidRPr="00185F75">
        <w:rPr>
          <w:rFonts w:ascii="Times New Roman" w:hAnsi="Times New Roman" w:cs="Times New Roman"/>
          <w:sz w:val="24"/>
          <w:szCs w:val="24"/>
          <w:lang w:val="en-ID"/>
        </w:rPr>
        <w:t>harap</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tidak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ada</w:t>
      </w:r>
      <w:proofErr w:type="spellEnd"/>
      <w:r w:rsidRPr="00185F75">
        <w:rPr>
          <w:rFonts w:ascii="Times New Roman" w:hAnsi="Times New Roman" w:cs="Times New Roman"/>
          <w:sz w:val="24"/>
          <w:szCs w:val="24"/>
          <w:lang w:val="en-ID"/>
        </w:rPr>
        <w:t xml:space="preserve"> font lain). </w:t>
      </w:r>
      <w:proofErr w:type="spellStart"/>
      <w:r w:rsidRPr="00185F75">
        <w:rPr>
          <w:rFonts w:ascii="Times New Roman" w:hAnsi="Times New Roman" w:cs="Times New Roman"/>
          <w:sz w:val="24"/>
          <w:szCs w:val="24"/>
          <w:lang w:val="en-ID"/>
        </w:rPr>
        <w:t>Untuk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membuat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bertingkat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mungkin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perlu</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memperlakukan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sebagai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gambar</w:t>
      </w:r>
      <w:proofErr w:type="spellEnd"/>
      <w:r w:rsidRPr="00185F75">
        <w:rPr>
          <w:rFonts w:ascii="Times New Roman" w:hAnsi="Times New Roman" w:cs="Times New Roman"/>
          <w:sz w:val="24"/>
          <w:szCs w:val="24"/>
          <w:lang w:val="en-ID"/>
        </w:rPr>
        <w:t xml:space="preserve"> dan </w:t>
      </w:r>
      <w:proofErr w:type="spellStart"/>
      <w:r w:rsidRPr="00185F75">
        <w:rPr>
          <w:rFonts w:ascii="Times New Roman" w:hAnsi="Times New Roman" w:cs="Times New Roman"/>
          <w:sz w:val="24"/>
          <w:szCs w:val="24"/>
          <w:lang w:val="en-ID"/>
        </w:rPr>
        <w:t>memasukkannya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ke</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dalam</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teks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setelah</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naskah</w:t>
      </w:r>
      <w:proofErr w:type="spellEnd"/>
      <w:r w:rsidRPr="00185F75">
        <w:rPr>
          <w:rFonts w:ascii="Times New Roman" w:hAnsi="Times New Roman" w:cs="Times New Roman"/>
          <w:sz w:val="24"/>
          <w:szCs w:val="24"/>
          <w:lang w:val="en-ID"/>
        </w:rPr>
        <w:t xml:space="preserve"> Anda </w:t>
      </w:r>
      <w:proofErr w:type="spellStart"/>
      <w:r w:rsidRPr="00185F75">
        <w:rPr>
          <w:rFonts w:ascii="Times New Roman" w:hAnsi="Times New Roman" w:cs="Times New Roman"/>
          <w:sz w:val="24"/>
          <w:szCs w:val="24"/>
          <w:lang w:val="en-ID"/>
        </w:rPr>
        <w:t>ditata</w:t>
      </w:r>
      <w:proofErr w:type="spellEnd"/>
      <w:r w:rsidRPr="00185F75">
        <w:rPr>
          <w:rFonts w:ascii="Times New Roman" w:hAnsi="Times New Roman" w:cs="Times New Roman"/>
          <w:sz w:val="24"/>
          <w:szCs w:val="24"/>
          <w:lang w:val="en-ID"/>
        </w:rPr>
        <w:t>.</w:t>
      </w:r>
    </w:p>
    <w:p w14:paraId="37C62CE9" w14:textId="77777777" w:rsidR="00F52041" w:rsidRPr="00185F75" w:rsidRDefault="00F52041" w:rsidP="00F52041">
      <w:pPr>
        <w:spacing w:after="0" w:line="360" w:lineRule="auto"/>
        <w:ind w:firstLine="567"/>
        <w:jc w:val="both"/>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angka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berturut-turut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Nomor</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dalam</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tanda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kurung</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posisi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berada</w:t>
      </w:r>
      <w:proofErr w:type="spellEnd"/>
      <w:r w:rsidRPr="00185F75">
        <w:rPr>
          <w:rFonts w:ascii="Times New Roman" w:hAnsi="Times New Roman" w:cs="Times New Roman"/>
          <w:sz w:val="24"/>
          <w:szCs w:val="24"/>
          <w:lang w:val="en-ID"/>
        </w:rPr>
        <w:t xml:space="preserve"> pada </w:t>
      </w:r>
      <w:proofErr w:type="spellStart"/>
      <w:r w:rsidRPr="00185F75">
        <w:rPr>
          <w:rFonts w:ascii="Times New Roman" w:hAnsi="Times New Roman" w:cs="Times New Roman"/>
          <w:sz w:val="24"/>
          <w:szCs w:val="24"/>
          <w:lang w:val="en-ID"/>
        </w:rPr>
        <w:t>sebelahk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anan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seperti</w:t>
      </w:r>
      <w:proofErr w:type="spellEnd"/>
      <w:r w:rsidRPr="00185F75">
        <w:rPr>
          <w:rFonts w:ascii="Times New Roman" w:hAnsi="Times New Roman" w:cs="Times New Roman"/>
          <w:sz w:val="24"/>
          <w:szCs w:val="24"/>
          <w:lang w:val="en-ID"/>
        </w:rPr>
        <w:t xml:space="preserve"> pada (1). </w:t>
      </w:r>
      <w:proofErr w:type="spellStart"/>
      <w:r w:rsidRPr="00185F75">
        <w:rPr>
          <w:rFonts w:ascii="Times New Roman" w:hAnsi="Times New Roman" w:cs="Times New Roman"/>
          <w:sz w:val="24"/>
          <w:szCs w:val="24"/>
          <w:lang w:val="en-ID"/>
        </w:rPr>
        <w:t>Untuk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membuat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 xml:space="preserve"> Anda </w:t>
      </w:r>
      <w:proofErr w:type="spellStart"/>
      <w:r w:rsidRPr="00185F75">
        <w:rPr>
          <w:rFonts w:ascii="Times New Roman" w:hAnsi="Times New Roman" w:cs="Times New Roman"/>
          <w:sz w:val="24"/>
          <w:szCs w:val="24"/>
          <w:lang w:val="en-ID"/>
        </w:rPr>
        <w:t>lebih</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rapi</w:t>
      </w:r>
      <w:proofErr w:type="spellEnd"/>
      <w:r w:rsidRPr="00185F75">
        <w:rPr>
          <w:rFonts w:ascii="Times New Roman" w:hAnsi="Times New Roman" w:cs="Times New Roman"/>
          <w:sz w:val="24"/>
          <w:szCs w:val="24"/>
          <w:lang w:val="en-ID"/>
        </w:rPr>
        <w:t xml:space="preserve">, Anda </w:t>
      </w:r>
      <w:proofErr w:type="spellStart"/>
      <w:r w:rsidRPr="00185F75">
        <w:rPr>
          <w:rFonts w:ascii="Times New Roman" w:hAnsi="Times New Roman" w:cs="Times New Roman"/>
          <w:sz w:val="24"/>
          <w:szCs w:val="24"/>
          <w:lang w:val="en-ID"/>
        </w:rPr>
        <w:t>dapat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menggunakan</w:t>
      </w:r>
      <w:proofErr w:type="spellEnd"/>
      <w:r w:rsidRPr="00185F75">
        <w:rPr>
          <w:rFonts w:ascii="Times New Roman" w:hAnsi="Times New Roman" w:cs="Times New Roman"/>
          <w:sz w:val="24"/>
          <w:szCs w:val="24"/>
          <w:lang w:val="en-ID"/>
        </w:rPr>
        <w:t xml:space="preserve"> solidus (/), </w:t>
      </w:r>
      <w:proofErr w:type="spellStart"/>
      <w:r w:rsidRPr="00185F75">
        <w:rPr>
          <w:rFonts w:ascii="Times New Roman" w:hAnsi="Times New Roman" w:cs="Times New Roman"/>
          <w:sz w:val="24"/>
          <w:szCs w:val="24"/>
          <w:lang w:val="en-ID"/>
        </w:rPr>
        <w:t>fungsi</w:t>
      </w:r>
      <w:proofErr w:type="spellEnd"/>
      <w:r w:rsidRPr="00185F75">
        <w:rPr>
          <w:rFonts w:ascii="Times New Roman" w:hAnsi="Times New Roman" w:cs="Times New Roman"/>
          <w:sz w:val="24"/>
          <w:szCs w:val="24"/>
          <w:lang w:val="en-ID"/>
        </w:rPr>
        <w:t xml:space="preserve"> exp, </w:t>
      </w:r>
      <w:proofErr w:type="spellStart"/>
      <w:r w:rsidRPr="00185F75">
        <w:rPr>
          <w:rFonts w:ascii="Times New Roman" w:hAnsi="Times New Roman" w:cs="Times New Roman"/>
          <w:sz w:val="24"/>
          <w:szCs w:val="24"/>
          <w:lang w:val="en-ID"/>
        </w:rPr>
        <w:t>atau</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eksponen</w:t>
      </w:r>
      <w:proofErr w:type="spellEnd"/>
      <w:r w:rsidRPr="00185F75">
        <w:rPr>
          <w:rFonts w:ascii="Times New Roman" w:hAnsi="Times New Roman" w:cs="Times New Roman"/>
          <w:sz w:val="24"/>
          <w:szCs w:val="24"/>
          <w:lang w:val="en-ID"/>
        </w:rPr>
        <w:t xml:space="preserve"> yang </w:t>
      </w:r>
      <w:proofErr w:type="spellStart"/>
      <w:r w:rsidRPr="00185F75">
        <w:rPr>
          <w:rFonts w:ascii="Times New Roman" w:hAnsi="Times New Roman" w:cs="Times New Roman"/>
          <w:sz w:val="24"/>
          <w:szCs w:val="24"/>
          <w:lang w:val="en-ID"/>
        </w:rPr>
        <w:t>sesuai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Miringkan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simbol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Romawi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untuk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jumlah</w:t>
      </w:r>
      <w:proofErr w:type="spellEnd"/>
      <w:r w:rsidRPr="00185F75">
        <w:rPr>
          <w:rFonts w:ascii="Times New Roman" w:hAnsi="Times New Roman" w:cs="Times New Roman"/>
          <w:sz w:val="24"/>
          <w:szCs w:val="24"/>
          <w:lang w:val="en-ID"/>
        </w:rPr>
        <w:t xml:space="preserve"> dan </w:t>
      </w:r>
      <w:proofErr w:type="spellStart"/>
      <w:r w:rsidRPr="00185F75">
        <w:rPr>
          <w:rFonts w:ascii="Times New Roman" w:hAnsi="Times New Roman" w:cs="Times New Roman"/>
          <w:sz w:val="24"/>
          <w:szCs w:val="24"/>
          <w:lang w:val="en-ID"/>
        </w:rPr>
        <w:t>variabel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tetapi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bukan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simbol</w:t>
      </w:r>
      <w:proofErr w:type="spellEnd"/>
      <w:r w:rsidRPr="00185F75">
        <w:rPr>
          <w:rFonts w:ascii="Times New Roman" w:hAnsi="Times New Roman" w:cs="Times New Roman"/>
          <w:sz w:val="24"/>
          <w:szCs w:val="24"/>
          <w:lang w:val="en-ID"/>
        </w:rPr>
        <w:t xml:space="preserve"> Yunani. </w:t>
      </w:r>
      <w:proofErr w:type="spellStart"/>
      <w:r w:rsidRPr="00185F75">
        <w:rPr>
          <w:rFonts w:ascii="Times New Roman" w:hAnsi="Times New Roman" w:cs="Times New Roman"/>
          <w:sz w:val="24"/>
          <w:szCs w:val="24"/>
          <w:lang w:val="en-ID"/>
        </w:rPr>
        <w:t>Gunakan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tanda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hubung</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panjang</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daripada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tanda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hubung</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untuk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tanda</w:t>
      </w:r>
      <w:proofErr w:type="spellEnd"/>
      <w:r w:rsidRPr="00185F75">
        <w:rPr>
          <w:rFonts w:ascii="Times New Roman" w:hAnsi="Times New Roman" w:cs="Times New Roman"/>
          <w:sz w:val="24"/>
          <w:szCs w:val="24"/>
          <w:lang w:val="en-ID"/>
        </w:rPr>
        <w:t xml:space="preserve"> minus. Tanda </w:t>
      </w:r>
      <w:proofErr w:type="spellStart"/>
      <w:r w:rsidRPr="00185F75">
        <w:rPr>
          <w:rFonts w:ascii="Times New Roman" w:hAnsi="Times New Roman" w:cs="Times New Roman"/>
          <w:sz w:val="24"/>
          <w:szCs w:val="24"/>
          <w:lang w:val="en-ID"/>
        </w:rPr>
        <w:t>baca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dengan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koma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atau</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periode</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ketika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mereka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adalah</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bagian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dari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kalimat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seperti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dalam</w:t>
      </w:r>
      <w:proofErr w:type="spellEnd"/>
      <w:r w:rsidR="006C4151" w:rsidRPr="00185F75">
        <w:rPr>
          <w:rFonts w:ascii="Times New Roman" w:hAnsi="Times New Roman" w:cs="Times New Roman"/>
          <w:sz w:val="24"/>
          <w:szCs w:val="24"/>
          <w:lang w:val="en-ID"/>
        </w:rPr>
        <w:t xml:space="preserve"> (1).</w:t>
      </w:r>
    </w:p>
    <w:p w14:paraId="48B5BAB7" w14:textId="77777777" w:rsidR="00F52041" w:rsidRPr="00185F75" w:rsidRDefault="00F52041" w:rsidP="00F52041">
      <w:pPr>
        <w:spacing w:after="0" w:line="360" w:lineRule="auto"/>
        <w:ind w:firstLine="567"/>
        <w:jc w:val="both"/>
        <w:rPr>
          <w:rFonts w:ascii="Times New Roman" w:eastAsiaTheme="minorEastAsia" w:hAnsi="Times New Roman" w:cs="Times New Roman"/>
          <w:sz w:val="24"/>
          <w:szCs w:val="24"/>
          <w:lang w:val="en-ID"/>
        </w:rPr>
      </w:pPr>
      <m:oMath>
        <m:r>
          <w:rPr>
            <w:rFonts w:ascii="Cambria Math" w:hAnsi="Cambria Math" w:cs="Times New Roman"/>
            <w:sz w:val="24"/>
            <w:szCs w:val="24"/>
            <w:lang w:val="en-ID"/>
          </w:rPr>
          <m:t>a+b=y</m:t>
        </m:r>
      </m:oMath>
      <w:r w:rsidRPr="00185F75">
        <w:rPr>
          <w:rFonts w:ascii="Times New Roman" w:eastAsiaTheme="minorEastAsia" w:hAnsi="Times New Roman" w:cs="Times New Roman"/>
          <w:sz w:val="24"/>
          <w:szCs w:val="24"/>
          <w:lang w:val="en-ID"/>
        </w:rPr>
        <w:tab/>
      </w:r>
      <w:r w:rsidRPr="00185F75">
        <w:rPr>
          <w:rFonts w:ascii="Times New Roman" w:eastAsiaTheme="minorEastAsia" w:hAnsi="Times New Roman" w:cs="Times New Roman"/>
          <w:sz w:val="24"/>
          <w:szCs w:val="24"/>
          <w:lang w:val="en-ID"/>
        </w:rPr>
        <w:tab/>
      </w:r>
      <w:r w:rsidRPr="00185F75">
        <w:rPr>
          <w:rFonts w:ascii="Times New Roman" w:eastAsiaTheme="minorEastAsia" w:hAnsi="Times New Roman" w:cs="Times New Roman"/>
          <w:sz w:val="24"/>
          <w:szCs w:val="24"/>
          <w:lang w:val="en-ID"/>
        </w:rPr>
        <w:tab/>
      </w:r>
      <w:r w:rsidRPr="00185F75">
        <w:rPr>
          <w:rFonts w:ascii="Times New Roman" w:eastAsiaTheme="minorEastAsia" w:hAnsi="Times New Roman" w:cs="Times New Roman"/>
          <w:sz w:val="24"/>
          <w:szCs w:val="24"/>
          <w:lang w:val="en-ID"/>
        </w:rPr>
        <w:tab/>
      </w:r>
      <w:r w:rsidRPr="00185F75">
        <w:rPr>
          <w:rFonts w:ascii="Times New Roman" w:eastAsiaTheme="minorEastAsia" w:hAnsi="Times New Roman" w:cs="Times New Roman"/>
          <w:sz w:val="24"/>
          <w:szCs w:val="24"/>
          <w:lang w:val="en-ID"/>
        </w:rPr>
        <w:tab/>
      </w:r>
      <w:r w:rsidRPr="00185F75">
        <w:rPr>
          <w:rFonts w:ascii="Times New Roman" w:eastAsiaTheme="minorEastAsia" w:hAnsi="Times New Roman" w:cs="Times New Roman"/>
          <w:sz w:val="24"/>
          <w:szCs w:val="24"/>
          <w:lang w:val="en-ID"/>
        </w:rPr>
        <w:tab/>
      </w:r>
      <w:r w:rsidRPr="00185F75">
        <w:rPr>
          <w:rFonts w:ascii="Times New Roman" w:eastAsiaTheme="minorEastAsia" w:hAnsi="Times New Roman" w:cs="Times New Roman"/>
          <w:sz w:val="24"/>
          <w:szCs w:val="24"/>
          <w:lang w:val="en-ID"/>
        </w:rPr>
        <w:tab/>
      </w:r>
      <w:r w:rsidRPr="00185F75">
        <w:rPr>
          <w:rFonts w:ascii="Times New Roman" w:eastAsiaTheme="minorEastAsia" w:hAnsi="Times New Roman" w:cs="Times New Roman"/>
          <w:sz w:val="24"/>
          <w:szCs w:val="24"/>
          <w:lang w:val="en-ID"/>
        </w:rPr>
        <w:tab/>
      </w:r>
      <w:r w:rsidRPr="00185F75">
        <w:rPr>
          <w:rFonts w:ascii="Times New Roman" w:eastAsiaTheme="minorEastAsia" w:hAnsi="Times New Roman" w:cs="Times New Roman"/>
          <w:sz w:val="24"/>
          <w:szCs w:val="24"/>
          <w:lang w:val="en-ID"/>
        </w:rPr>
        <w:tab/>
      </w:r>
      <w:r w:rsidRPr="00185F75">
        <w:rPr>
          <w:rFonts w:ascii="Times New Roman" w:eastAsiaTheme="minorEastAsia" w:hAnsi="Times New Roman" w:cs="Times New Roman"/>
          <w:sz w:val="24"/>
          <w:szCs w:val="24"/>
          <w:lang w:val="en-ID"/>
        </w:rPr>
        <w:tab/>
        <w:t>(1)</w:t>
      </w:r>
    </w:p>
    <w:p w14:paraId="7EC8D0AC" w14:textId="77777777" w:rsidR="00F52041" w:rsidRPr="00185F75" w:rsidRDefault="00F52041" w:rsidP="00F52041">
      <w:pPr>
        <w:spacing w:after="0" w:line="360" w:lineRule="auto"/>
        <w:ind w:firstLine="567"/>
        <w:jc w:val="both"/>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Pastikan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simbol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dalam</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 xml:space="preserve"> Anda </w:t>
      </w:r>
      <w:proofErr w:type="spellStart"/>
      <w:r w:rsidRPr="00185F75">
        <w:rPr>
          <w:rFonts w:ascii="Times New Roman" w:hAnsi="Times New Roman" w:cs="Times New Roman"/>
          <w:sz w:val="24"/>
          <w:szCs w:val="24"/>
          <w:lang w:val="en-ID"/>
        </w:rPr>
        <w:t>telah</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ditentukan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sebelum</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atau</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segera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mengikuti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w:t>
      </w:r>
      <w:r w:rsidR="006C4151" w:rsidRPr="00185F75">
        <w:rPr>
          <w:rFonts w:ascii="Times New Roman" w:hAnsi="Times New Roman" w:cs="Times New Roman"/>
          <w:sz w:val="24"/>
          <w:szCs w:val="24"/>
          <w:lang w:val="en-ID"/>
        </w:rPr>
        <w:t xml:space="preserve"> </w:t>
      </w:r>
      <w:proofErr w:type="spellStart"/>
      <w:r w:rsidR="006C4151" w:rsidRPr="00185F75">
        <w:rPr>
          <w:rFonts w:ascii="Times New Roman" w:hAnsi="Times New Roman" w:cs="Times New Roman"/>
          <w:sz w:val="24"/>
          <w:szCs w:val="24"/>
          <w:lang w:val="en-ID"/>
        </w:rPr>
        <w:t>Persamaan</w:t>
      </w:r>
      <w:proofErr w:type="spellEnd"/>
      <w:r w:rsidR="006C4151" w:rsidRPr="00185F75">
        <w:rPr>
          <w:rFonts w:ascii="Times New Roman" w:hAnsi="Times New Roman" w:cs="Times New Roman"/>
          <w:sz w:val="24"/>
          <w:szCs w:val="24"/>
          <w:lang w:val="en-ID"/>
        </w:rPr>
        <w:t xml:space="preserve"> </w:t>
      </w:r>
      <w:proofErr w:type="spellStart"/>
      <w:r w:rsidR="006C4151" w:rsidRPr="00185F75">
        <w:rPr>
          <w:rFonts w:ascii="Times New Roman" w:hAnsi="Times New Roman" w:cs="Times New Roman"/>
          <w:sz w:val="24"/>
          <w:szCs w:val="24"/>
          <w:lang w:val="en-ID"/>
        </w:rPr>
        <w:t>dikutip</w:t>
      </w:r>
      <w:proofErr w:type="spellEnd"/>
      <w:r w:rsidR="006C4151" w:rsidRPr="00185F75">
        <w:rPr>
          <w:rFonts w:ascii="Times New Roman" w:hAnsi="Times New Roman" w:cs="Times New Roman"/>
          <w:sz w:val="24"/>
          <w:szCs w:val="24"/>
          <w:lang w:val="en-ID"/>
        </w:rPr>
        <w:t xml:space="preserve"> </w:t>
      </w:r>
      <w:proofErr w:type="spellStart"/>
      <w:r w:rsidR="006C4151" w:rsidRPr="00185F75">
        <w:rPr>
          <w:rFonts w:ascii="Times New Roman" w:hAnsi="Times New Roman" w:cs="Times New Roman"/>
          <w:sz w:val="24"/>
          <w:szCs w:val="24"/>
          <w:lang w:val="en-ID"/>
        </w:rPr>
        <w:t>mengg</w:t>
      </w:r>
      <w:r w:rsidRPr="00185F75">
        <w:rPr>
          <w:rFonts w:ascii="Times New Roman" w:hAnsi="Times New Roman" w:cs="Times New Roman"/>
          <w:sz w:val="24"/>
          <w:szCs w:val="24"/>
          <w:lang w:val="en-ID"/>
        </w:rPr>
        <w:t>unakan</w:t>
      </w:r>
      <w:proofErr w:type="spellEnd"/>
      <w:r w:rsidRPr="00185F75">
        <w:rPr>
          <w:rFonts w:ascii="Times New Roman" w:hAnsi="Times New Roman" w:cs="Times New Roman"/>
          <w:sz w:val="24"/>
          <w:szCs w:val="24"/>
          <w:lang w:val="en-ID"/>
        </w:rPr>
        <w:t xml:space="preserve"> "(1)," </w:t>
      </w:r>
      <w:proofErr w:type="spellStart"/>
      <w:r w:rsidRPr="00185F75">
        <w:rPr>
          <w:rFonts w:ascii="Times New Roman" w:hAnsi="Times New Roman" w:cs="Times New Roman"/>
          <w:sz w:val="24"/>
          <w:szCs w:val="24"/>
          <w:lang w:val="en-ID"/>
        </w:rPr>
        <w:t>bukan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 (1) "</w:t>
      </w:r>
      <w:proofErr w:type="spellStart"/>
      <w:r w:rsidRPr="00185F75">
        <w:rPr>
          <w:rFonts w:ascii="Times New Roman" w:hAnsi="Times New Roman" w:cs="Times New Roman"/>
          <w:sz w:val="24"/>
          <w:szCs w:val="24"/>
          <w:lang w:val="en-ID"/>
        </w:rPr>
        <w:t>atau</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 xml:space="preserve"> (1), "</w:t>
      </w:r>
      <w:proofErr w:type="spellStart"/>
      <w:r w:rsidRPr="00185F75">
        <w:rPr>
          <w:rFonts w:ascii="Times New Roman" w:hAnsi="Times New Roman" w:cs="Times New Roman"/>
          <w:sz w:val="24"/>
          <w:szCs w:val="24"/>
          <w:lang w:val="en-ID"/>
        </w:rPr>
        <w:t>kecuali</w:t>
      </w:r>
      <w:proofErr w:type="spellEnd"/>
      <w:r w:rsidRPr="00185F75">
        <w:rPr>
          <w:rFonts w:ascii="Times New Roman" w:hAnsi="Times New Roman" w:cs="Times New Roman"/>
          <w:sz w:val="24"/>
          <w:szCs w:val="24"/>
          <w:lang w:val="en-ID"/>
        </w:rPr>
        <w:t xml:space="preserve"> pada </w:t>
      </w:r>
      <w:proofErr w:type="spellStart"/>
      <w:r w:rsidRPr="00185F75">
        <w:rPr>
          <w:rFonts w:ascii="Times New Roman" w:hAnsi="Times New Roman" w:cs="Times New Roman"/>
          <w:sz w:val="24"/>
          <w:szCs w:val="24"/>
          <w:lang w:val="en-ID"/>
        </w:rPr>
        <w:t>awal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kalimat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Persamaan</w:t>
      </w:r>
      <w:proofErr w:type="spellEnd"/>
      <w:r w:rsidRPr="00185F75">
        <w:rPr>
          <w:rFonts w:ascii="Times New Roman" w:hAnsi="Times New Roman" w:cs="Times New Roman"/>
          <w:sz w:val="24"/>
          <w:szCs w:val="24"/>
          <w:lang w:val="en-ID"/>
        </w:rPr>
        <w:t xml:space="preserve"> (1) </w:t>
      </w:r>
      <w:proofErr w:type="spellStart"/>
      <w:r w:rsidRPr="00185F75">
        <w:rPr>
          <w:rFonts w:ascii="Times New Roman" w:hAnsi="Times New Roman" w:cs="Times New Roman"/>
          <w:sz w:val="24"/>
          <w:szCs w:val="24"/>
          <w:lang w:val="en-ID"/>
        </w:rPr>
        <w:t>adalah</w:t>
      </w:r>
      <w:proofErr w:type="spellEnd"/>
      <w:r w:rsidRPr="00185F75">
        <w:rPr>
          <w:rFonts w:ascii="Times New Roman" w:hAnsi="Times New Roman" w:cs="Times New Roman"/>
          <w:sz w:val="24"/>
          <w:szCs w:val="24"/>
          <w:lang w:val="en-ID"/>
        </w:rPr>
        <w:t xml:space="preserve"> ... "</w:t>
      </w:r>
    </w:p>
    <w:p w14:paraId="78FA60A6" w14:textId="77777777" w:rsidR="00394E76" w:rsidRPr="00185F75" w:rsidRDefault="008E55CB" w:rsidP="006727C0">
      <w:pPr>
        <w:pStyle w:val="ListParagraph"/>
        <w:numPr>
          <w:ilvl w:val="0"/>
          <w:numId w:val="2"/>
        </w:numPr>
        <w:tabs>
          <w:tab w:val="center" w:pos="4677"/>
          <w:tab w:val="left" w:pos="8344"/>
        </w:tabs>
        <w:spacing w:before="240" w:after="0" w:line="360" w:lineRule="auto"/>
        <w:ind w:left="426"/>
        <w:jc w:val="center"/>
        <w:rPr>
          <w:rFonts w:ascii="Times New Roman" w:hAnsi="Times New Roman" w:cs="Times New Roman"/>
          <w:b/>
          <w:sz w:val="24"/>
          <w:szCs w:val="24"/>
          <w:lang w:val="en-ID"/>
        </w:rPr>
      </w:pPr>
      <w:r w:rsidRPr="00185F75">
        <w:rPr>
          <w:rFonts w:ascii="Times New Roman" w:hAnsi="Times New Roman" w:cs="Times New Roman"/>
          <w:b/>
          <w:sz w:val="24"/>
          <w:szCs w:val="24"/>
          <w:lang w:val="en-ID"/>
        </w:rPr>
        <w:t xml:space="preserve">Hasil dan </w:t>
      </w:r>
      <w:proofErr w:type="spellStart"/>
      <w:r w:rsidRPr="00185F75">
        <w:rPr>
          <w:rFonts w:ascii="Times New Roman" w:hAnsi="Times New Roman" w:cs="Times New Roman"/>
          <w:b/>
          <w:sz w:val="24"/>
          <w:szCs w:val="24"/>
          <w:lang w:val="en-ID"/>
        </w:rPr>
        <w:t>Pembahasan</w:t>
      </w:r>
      <w:proofErr w:type="spellEnd"/>
    </w:p>
    <w:p w14:paraId="385ABE69" w14:textId="77777777" w:rsidR="006C4151" w:rsidRPr="00185F75" w:rsidRDefault="00394E76" w:rsidP="00440694">
      <w:pPr>
        <w:spacing w:after="0" w:line="360" w:lineRule="auto"/>
        <w:ind w:firstLine="720"/>
        <w:jc w:val="both"/>
        <w:rPr>
          <w:rFonts w:ascii="Times New Roman" w:hAnsi="Times New Roman" w:cs="Times New Roman"/>
          <w:sz w:val="24"/>
          <w:szCs w:val="24"/>
          <w:lang w:val="en-ID"/>
        </w:rPr>
      </w:pPr>
      <w:r w:rsidRPr="00185F75">
        <w:rPr>
          <w:rFonts w:ascii="Times New Roman" w:hAnsi="Times New Roman" w:cs="Times New Roman"/>
          <w:sz w:val="24"/>
          <w:szCs w:val="24"/>
          <w:lang w:val="en-ID"/>
        </w:rPr>
        <w:t xml:space="preserve">Bagian </w:t>
      </w:r>
      <w:proofErr w:type="spellStart"/>
      <w:r w:rsidRPr="00185F75">
        <w:rPr>
          <w:rFonts w:ascii="Times New Roman" w:hAnsi="Times New Roman" w:cs="Times New Roman"/>
          <w:sz w:val="24"/>
          <w:szCs w:val="24"/>
          <w:lang w:val="en-ID"/>
        </w:rPr>
        <w:t>ini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menyajikan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hasil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penelitian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baik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dalam</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bentuk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teks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tabel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atau</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gambar</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Penggunaan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foto</w:t>
      </w:r>
      <w:proofErr w:type="spellEnd"/>
      <w:r w:rsidRPr="00185F75">
        <w:rPr>
          <w:rFonts w:ascii="Times New Roman" w:hAnsi="Times New Roman" w:cs="Times New Roman"/>
          <w:sz w:val="24"/>
          <w:szCs w:val="24"/>
          <w:lang w:val="en-ID"/>
        </w:rPr>
        <w:t xml:space="preserve"> sangat </w:t>
      </w:r>
      <w:proofErr w:type="spellStart"/>
      <w:r w:rsidRPr="00185F75">
        <w:rPr>
          <w:rFonts w:ascii="Times New Roman" w:hAnsi="Times New Roman" w:cs="Times New Roman"/>
          <w:sz w:val="24"/>
          <w:szCs w:val="24"/>
          <w:lang w:val="en-ID"/>
        </w:rPr>
        <w:t>dibatasi</w:t>
      </w:r>
      <w:proofErr w:type="spellEnd"/>
      <w:r w:rsidRPr="00185F75">
        <w:rPr>
          <w:rFonts w:ascii="Times New Roman" w:hAnsi="Times New Roman" w:cs="Times New Roman"/>
          <w:sz w:val="24"/>
          <w:szCs w:val="24"/>
          <w:lang w:val="en-ID"/>
        </w:rPr>
        <w:t xml:space="preserve"> pada </w:t>
      </w:r>
      <w:proofErr w:type="spellStart"/>
      <w:r w:rsidRPr="00185F75">
        <w:rPr>
          <w:rFonts w:ascii="Times New Roman" w:hAnsi="Times New Roman" w:cs="Times New Roman"/>
          <w:sz w:val="24"/>
          <w:szCs w:val="24"/>
          <w:lang w:val="en-ID"/>
        </w:rPr>
        <w:t>hasil</w:t>
      </w:r>
      <w:proofErr w:type="spellEnd"/>
      <w:r w:rsidRPr="00185F75">
        <w:rPr>
          <w:rFonts w:ascii="Times New Roman" w:hAnsi="Times New Roman" w:cs="Times New Roman"/>
          <w:sz w:val="24"/>
          <w:szCs w:val="24"/>
          <w:lang w:val="en-ID"/>
        </w:rPr>
        <w:t xml:space="preserve"> yang </w:t>
      </w:r>
      <w:proofErr w:type="spellStart"/>
      <w:r w:rsidRPr="00185F75">
        <w:rPr>
          <w:rFonts w:ascii="Times New Roman" w:hAnsi="Times New Roman" w:cs="Times New Roman"/>
          <w:sz w:val="24"/>
          <w:szCs w:val="24"/>
          <w:lang w:val="en-ID"/>
        </w:rPr>
        <w:t>jelas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Setiap</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gambar</w:t>
      </w:r>
      <w:proofErr w:type="spellEnd"/>
      <w:r w:rsidRPr="00185F75">
        <w:rPr>
          <w:rFonts w:ascii="Times New Roman" w:hAnsi="Times New Roman" w:cs="Times New Roman"/>
          <w:sz w:val="24"/>
          <w:szCs w:val="24"/>
          <w:lang w:val="en-ID"/>
        </w:rPr>
        <w:t xml:space="preserve"> dan </w:t>
      </w:r>
      <w:proofErr w:type="spellStart"/>
      <w:r w:rsidRPr="00185F75">
        <w:rPr>
          <w:rFonts w:ascii="Times New Roman" w:hAnsi="Times New Roman" w:cs="Times New Roman"/>
          <w:sz w:val="24"/>
          <w:szCs w:val="24"/>
          <w:lang w:val="en-ID"/>
        </w:rPr>
        <w:t>tabel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diberi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nomor</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secara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berurut</w:t>
      </w:r>
      <w:proofErr w:type="spellEnd"/>
      <w:r w:rsidRPr="00185F75">
        <w:rPr>
          <w:rFonts w:ascii="Times New Roman" w:hAnsi="Times New Roman" w:cs="Times New Roman"/>
          <w:sz w:val="24"/>
          <w:szCs w:val="24"/>
          <w:lang w:val="en-ID"/>
        </w:rPr>
        <w:t xml:space="preserve"> dan </w:t>
      </w:r>
      <w:proofErr w:type="spellStart"/>
      <w:r w:rsidRPr="00185F75">
        <w:rPr>
          <w:rFonts w:ascii="Times New Roman" w:hAnsi="Times New Roman" w:cs="Times New Roman"/>
          <w:sz w:val="24"/>
          <w:szCs w:val="24"/>
          <w:lang w:val="en-ID"/>
        </w:rPr>
        <w:t>harus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diacu</w:t>
      </w:r>
      <w:proofErr w:type="spellEnd"/>
      <w:r w:rsidRPr="00185F75">
        <w:rPr>
          <w:rFonts w:ascii="Times New Roman" w:hAnsi="Times New Roman" w:cs="Times New Roman"/>
          <w:sz w:val="24"/>
          <w:szCs w:val="24"/>
          <w:lang w:val="en-ID"/>
        </w:rPr>
        <w:t xml:space="preserve"> pada </w:t>
      </w:r>
      <w:proofErr w:type="spellStart"/>
      <w:r w:rsidRPr="00185F75">
        <w:rPr>
          <w:rFonts w:ascii="Times New Roman" w:hAnsi="Times New Roman" w:cs="Times New Roman"/>
          <w:sz w:val="24"/>
          <w:szCs w:val="24"/>
          <w:lang w:val="en-ID"/>
        </w:rPr>
        <w:t>naskah</w:t>
      </w:r>
      <w:proofErr w:type="spellEnd"/>
      <w:r w:rsidRPr="00185F75">
        <w:rPr>
          <w:rFonts w:ascii="Times New Roman" w:hAnsi="Times New Roman" w:cs="Times New Roman"/>
          <w:sz w:val="24"/>
          <w:szCs w:val="24"/>
          <w:lang w:val="en-ID"/>
        </w:rPr>
        <w:t>.</w:t>
      </w:r>
    </w:p>
    <w:p w14:paraId="0C479099" w14:textId="77777777" w:rsidR="006C4151" w:rsidRPr="00185F75" w:rsidRDefault="006C4151" w:rsidP="006C4151">
      <w:pPr>
        <w:pStyle w:val="ListParagraph"/>
        <w:numPr>
          <w:ilvl w:val="1"/>
          <w:numId w:val="2"/>
        </w:numPr>
        <w:spacing w:after="0" w:line="360" w:lineRule="auto"/>
        <w:ind w:left="426"/>
        <w:jc w:val="both"/>
        <w:rPr>
          <w:rFonts w:ascii="Times New Roman" w:hAnsi="Times New Roman" w:cs="Times New Roman"/>
          <w:b/>
          <w:sz w:val="24"/>
          <w:szCs w:val="24"/>
          <w:lang w:val="en-ID"/>
        </w:rPr>
      </w:pPr>
      <w:r w:rsidRPr="00185F75">
        <w:rPr>
          <w:rFonts w:ascii="Times New Roman" w:hAnsi="Times New Roman" w:cs="Times New Roman"/>
          <w:sz w:val="24"/>
          <w:szCs w:val="24"/>
          <w:lang w:val="en-ID"/>
        </w:rPr>
        <w:t xml:space="preserve"> </w:t>
      </w:r>
      <w:r w:rsidRPr="00185F75">
        <w:rPr>
          <w:rFonts w:ascii="Times New Roman" w:hAnsi="Times New Roman" w:cs="Times New Roman"/>
          <w:b/>
          <w:sz w:val="24"/>
          <w:szCs w:val="24"/>
          <w:lang w:val="en-ID"/>
        </w:rPr>
        <w:t xml:space="preserve">Gambar dan </w:t>
      </w:r>
      <w:proofErr w:type="spellStart"/>
      <w:r w:rsidRPr="00185F75">
        <w:rPr>
          <w:rFonts w:ascii="Times New Roman" w:hAnsi="Times New Roman" w:cs="Times New Roman"/>
          <w:b/>
          <w:sz w:val="24"/>
          <w:szCs w:val="24"/>
          <w:lang w:val="en-ID"/>
        </w:rPr>
        <w:t>Tabel</w:t>
      </w:r>
      <w:proofErr w:type="spellEnd"/>
    </w:p>
    <w:p w14:paraId="3082F7E1" w14:textId="77777777" w:rsidR="00394E76" w:rsidRPr="00185F75" w:rsidRDefault="00394E76" w:rsidP="00440694">
      <w:pPr>
        <w:spacing w:after="0" w:line="360" w:lineRule="auto"/>
        <w:ind w:firstLine="720"/>
        <w:jc w:val="both"/>
        <w:rPr>
          <w:rFonts w:ascii="Times New Roman" w:hAnsi="Times New Roman" w:cs="Times New Roman"/>
          <w:sz w:val="24"/>
          <w:szCs w:val="24"/>
          <w:lang w:val="en-ID"/>
        </w:rPr>
      </w:pPr>
      <w:r w:rsidRPr="00185F75">
        <w:rPr>
          <w:rFonts w:ascii="Times New Roman" w:hAnsi="Times New Roman" w:cs="Times New Roman"/>
          <w:sz w:val="24"/>
          <w:szCs w:val="24"/>
          <w:lang w:val="en-ID"/>
        </w:rPr>
        <w:lastRenderedPageBreak/>
        <w:t xml:space="preserve"> Gambar 1</w:t>
      </w:r>
      <w:r w:rsidR="000272F7"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adalah</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contoh</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penulisan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judul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gambar</w:t>
      </w:r>
      <w:proofErr w:type="spellEnd"/>
      <w:r w:rsidR="006C4151" w:rsidRPr="00185F75">
        <w:rPr>
          <w:rFonts w:ascii="Times New Roman" w:hAnsi="Times New Roman" w:cs="Times New Roman"/>
          <w:sz w:val="24"/>
          <w:szCs w:val="24"/>
          <w:lang w:val="en-ID"/>
        </w:rPr>
        <w:t xml:space="preserve">, </w:t>
      </w:r>
      <w:proofErr w:type="spellStart"/>
      <w:r w:rsidR="006C4151" w:rsidRPr="00185F75">
        <w:rPr>
          <w:rFonts w:ascii="Times New Roman" w:hAnsi="Times New Roman" w:cs="Times New Roman"/>
          <w:sz w:val="24"/>
          <w:szCs w:val="24"/>
          <w:lang w:val="en-ID"/>
        </w:rPr>
        <w:t>ditulis</w:t>
      </w:r>
      <w:proofErr w:type="spellEnd"/>
      <w:r w:rsidR="006C4151" w:rsidRPr="00185F75">
        <w:rPr>
          <w:rFonts w:ascii="Times New Roman" w:hAnsi="Times New Roman" w:cs="Times New Roman"/>
          <w:sz w:val="24"/>
          <w:szCs w:val="24"/>
          <w:lang w:val="en-ID"/>
        </w:rPr>
        <w:t xml:space="preserve"> di </w:t>
      </w:r>
      <w:proofErr w:type="spellStart"/>
      <w:r w:rsidR="006C4151" w:rsidRPr="00185F75">
        <w:rPr>
          <w:rFonts w:ascii="Times New Roman" w:hAnsi="Times New Roman" w:cs="Times New Roman"/>
          <w:sz w:val="24"/>
          <w:szCs w:val="24"/>
          <w:lang w:val="en-ID"/>
        </w:rPr>
        <w:t>bagiah</w:t>
      </w:r>
      <w:proofErr w:type="spellEnd"/>
      <w:r w:rsidR="006C4151" w:rsidRPr="00185F75">
        <w:rPr>
          <w:rFonts w:ascii="Times New Roman" w:hAnsi="Times New Roman" w:cs="Times New Roman"/>
          <w:sz w:val="24"/>
          <w:szCs w:val="24"/>
          <w:lang w:val="en-ID"/>
        </w:rPr>
        <w:t xml:space="preserve"> </w:t>
      </w:r>
      <w:proofErr w:type="spellStart"/>
      <w:r w:rsidR="006C4151" w:rsidRPr="00185F75">
        <w:rPr>
          <w:rFonts w:ascii="Times New Roman" w:hAnsi="Times New Roman" w:cs="Times New Roman"/>
          <w:sz w:val="24"/>
          <w:szCs w:val="24"/>
          <w:lang w:val="en-ID"/>
        </w:rPr>
        <w:t>bawah</w:t>
      </w:r>
      <w:proofErr w:type="spellEnd"/>
      <w:r w:rsidR="006C4151" w:rsidRPr="00185F75">
        <w:rPr>
          <w:rFonts w:ascii="Times New Roman" w:hAnsi="Times New Roman" w:cs="Times New Roman"/>
          <w:sz w:val="24"/>
          <w:szCs w:val="24"/>
          <w:lang w:val="en-ID"/>
        </w:rPr>
        <w:t xml:space="preserve"> </w:t>
      </w:r>
      <w:proofErr w:type="spellStart"/>
      <w:proofErr w:type="gramStart"/>
      <w:r w:rsidR="006C4151" w:rsidRPr="00185F75">
        <w:rPr>
          <w:rFonts w:ascii="Times New Roman" w:hAnsi="Times New Roman" w:cs="Times New Roman"/>
          <w:sz w:val="24"/>
          <w:szCs w:val="24"/>
          <w:lang w:val="en-ID"/>
        </w:rPr>
        <w:t>gambar</w:t>
      </w:r>
      <w:proofErr w:type="spellEnd"/>
      <w:r w:rsidR="006C4151" w:rsidRPr="00185F75">
        <w:rPr>
          <w:rFonts w:ascii="Times New Roman" w:hAnsi="Times New Roman" w:cs="Times New Roman"/>
          <w:sz w:val="24"/>
          <w:szCs w:val="24"/>
          <w:lang w:val="en-ID"/>
        </w:rPr>
        <w:t>.</w:t>
      </w:r>
      <w:r w:rsidRPr="00185F75">
        <w:rPr>
          <w:rFonts w:ascii="Times New Roman" w:hAnsi="Times New Roman" w:cs="Times New Roman"/>
          <w:sz w:val="24"/>
          <w:szCs w:val="24"/>
          <w:lang w:val="en-ID"/>
        </w:rPr>
        <w:t>.</w:t>
      </w:r>
      <w:proofErr w:type="gramEnd"/>
      <w:r w:rsidR="00956DB5" w:rsidRPr="00185F75">
        <w:rPr>
          <w:rFonts w:ascii="Times New Roman" w:hAnsi="Times New Roman" w:cs="Times New Roman"/>
          <w:sz w:val="24"/>
          <w:szCs w:val="24"/>
          <w:lang w:val="en-ID"/>
        </w:rPr>
        <w:t xml:space="preserve"> Pada </w:t>
      </w:r>
      <w:proofErr w:type="spellStart"/>
      <w:r w:rsidR="00956DB5" w:rsidRPr="00185F75">
        <w:rPr>
          <w:rFonts w:ascii="Times New Roman" w:hAnsi="Times New Roman" w:cs="Times New Roman"/>
          <w:sz w:val="24"/>
          <w:szCs w:val="24"/>
          <w:lang w:val="en-ID"/>
        </w:rPr>
        <w:t>gambar</w:t>
      </w:r>
      <w:proofErr w:type="spellEnd"/>
      <w:r w:rsidR="00956DB5" w:rsidRPr="00185F75">
        <w:rPr>
          <w:rFonts w:ascii="Times New Roman" w:hAnsi="Times New Roman" w:cs="Times New Roman"/>
          <w:sz w:val="24"/>
          <w:szCs w:val="24"/>
          <w:lang w:val="en-ID"/>
        </w:rPr>
        <w:t xml:space="preserve"> </w:t>
      </w:r>
      <w:proofErr w:type="spellStart"/>
      <w:r w:rsidR="006C4151" w:rsidRPr="00185F75">
        <w:rPr>
          <w:rFonts w:ascii="Times New Roman" w:hAnsi="Times New Roman" w:cs="Times New Roman"/>
          <w:sz w:val="24"/>
          <w:szCs w:val="24"/>
          <w:lang w:val="en-ID"/>
        </w:rPr>
        <w:t>j</w:t>
      </w:r>
      <w:r w:rsidR="00956DB5" w:rsidRPr="00185F75">
        <w:rPr>
          <w:rFonts w:ascii="Times New Roman" w:hAnsi="Times New Roman" w:cs="Times New Roman"/>
          <w:sz w:val="24"/>
          <w:szCs w:val="24"/>
          <w:lang w:val="en-ID"/>
        </w:rPr>
        <w:t>enis</w:t>
      </w:r>
      <w:proofErr w:type="spellEnd"/>
      <w:r w:rsidR="00956DB5" w:rsidRPr="00185F75">
        <w:rPr>
          <w:rFonts w:ascii="Times New Roman" w:hAnsi="Times New Roman" w:cs="Times New Roman"/>
          <w:sz w:val="24"/>
          <w:szCs w:val="24"/>
          <w:lang w:val="en-ID"/>
        </w:rPr>
        <w:t xml:space="preserve"> </w:t>
      </w:r>
      <w:proofErr w:type="spellStart"/>
      <w:r w:rsidR="00956DB5" w:rsidRPr="00185F75">
        <w:rPr>
          <w:rFonts w:ascii="Times New Roman" w:hAnsi="Times New Roman" w:cs="Times New Roman"/>
          <w:sz w:val="24"/>
          <w:szCs w:val="24"/>
          <w:lang w:val="en-ID"/>
        </w:rPr>
        <w:t>huruf</w:t>
      </w:r>
      <w:proofErr w:type="spellEnd"/>
      <w:r w:rsidR="00956DB5" w:rsidRPr="00185F75">
        <w:rPr>
          <w:rFonts w:ascii="Times New Roman" w:hAnsi="Times New Roman" w:cs="Times New Roman"/>
          <w:sz w:val="24"/>
          <w:szCs w:val="24"/>
          <w:lang w:val="en-ID"/>
        </w:rPr>
        <w:t xml:space="preserve"> Times </w:t>
      </w:r>
      <w:r w:rsidR="00956DB5" w:rsidRPr="00185F75">
        <w:rPr>
          <w:rFonts w:ascii="Times New Roman" w:hAnsi="Times New Roman" w:cs="Times New Roman"/>
          <w:i/>
          <w:sz w:val="24"/>
          <w:szCs w:val="24"/>
          <w:lang w:val="en-ID"/>
        </w:rPr>
        <w:t xml:space="preserve">New Roman, </w:t>
      </w:r>
      <w:proofErr w:type="gramStart"/>
      <w:r w:rsidR="00956DB5" w:rsidRPr="00185F75">
        <w:rPr>
          <w:rFonts w:ascii="Times New Roman" w:hAnsi="Times New Roman" w:cs="Times New Roman"/>
          <w:i/>
          <w:sz w:val="24"/>
          <w:szCs w:val="24"/>
          <w:lang w:val="en-ID"/>
        </w:rPr>
        <w:t>bold,  font</w:t>
      </w:r>
      <w:proofErr w:type="gramEnd"/>
      <w:r w:rsidR="00956DB5" w:rsidRPr="00185F75">
        <w:rPr>
          <w:rFonts w:ascii="Times New Roman" w:hAnsi="Times New Roman" w:cs="Times New Roman"/>
          <w:i/>
          <w:sz w:val="24"/>
          <w:szCs w:val="24"/>
          <w:lang w:val="en-ID"/>
        </w:rPr>
        <w:t xml:space="preserve"> size</w:t>
      </w:r>
      <w:r w:rsidR="00956DB5" w:rsidRPr="00185F75">
        <w:rPr>
          <w:rFonts w:ascii="Times New Roman" w:hAnsi="Times New Roman" w:cs="Times New Roman"/>
          <w:sz w:val="24"/>
          <w:szCs w:val="24"/>
          <w:lang w:val="en-ID"/>
        </w:rPr>
        <w:t xml:space="preserve"> 12 dan 1 </w:t>
      </w:r>
      <w:proofErr w:type="spellStart"/>
      <w:r w:rsidR="00956DB5" w:rsidRPr="00185F75">
        <w:rPr>
          <w:rFonts w:ascii="Times New Roman" w:hAnsi="Times New Roman" w:cs="Times New Roman"/>
          <w:sz w:val="24"/>
          <w:szCs w:val="24"/>
          <w:lang w:val="en-ID"/>
        </w:rPr>
        <w:t>spasi</w:t>
      </w:r>
      <w:proofErr w:type="spellEnd"/>
      <w:r w:rsidR="00956DB5" w:rsidRPr="00185F75">
        <w:rPr>
          <w:rFonts w:ascii="Times New Roman" w:hAnsi="Times New Roman" w:cs="Times New Roman"/>
          <w:sz w:val="24"/>
          <w:szCs w:val="24"/>
          <w:lang w:val="en-ID"/>
        </w:rPr>
        <w:t>.</w:t>
      </w:r>
    </w:p>
    <w:p w14:paraId="2B6C325B" w14:textId="77777777" w:rsidR="006C4151" w:rsidRPr="00185F75" w:rsidRDefault="006C4151" w:rsidP="006C4151">
      <w:pPr>
        <w:spacing w:after="0" w:line="240" w:lineRule="auto"/>
        <w:jc w:val="center"/>
        <w:rPr>
          <w:rFonts w:ascii="Times New Roman" w:hAnsi="Times New Roman" w:cs="Times New Roman"/>
          <w:sz w:val="24"/>
          <w:szCs w:val="24"/>
          <w:lang w:val="en-ID"/>
        </w:rPr>
      </w:pPr>
      <w:r w:rsidRPr="00185F75">
        <w:rPr>
          <w:rFonts w:ascii="Times New Roman" w:hAnsi="Times New Roman" w:cs="Times New Roman"/>
          <w:noProof/>
          <w:sz w:val="24"/>
          <w:szCs w:val="24"/>
          <w:lang w:val="en-ID"/>
        </w:rPr>
        <w:drawing>
          <wp:inline distT="0" distB="0" distL="0" distR="0" wp14:anchorId="32A66B13" wp14:editId="35668F58">
            <wp:extent cx="4097806" cy="2753833"/>
            <wp:effectExtent l="0" t="0" r="4445" b="254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l="30484" t="19003" r="12745" b="15888"/>
                    <a:stretch>
                      <a:fillRect/>
                    </a:stretch>
                  </pic:blipFill>
                  <pic:spPr bwMode="auto">
                    <a:xfrm>
                      <a:off x="0" y="0"/>
                      <a:ext cx="4172267" cy="2803873"/>
                    </a:xfrm>
                    <a:prstGeom prst="rect">
                      <a:avLst/>
                    </a:prstGeom>
                    <a:noFill/>
                    <a:ln w="9525">
                      <a:noFill/>
                      <a:miter lim="800000"/>
                      <a:headEnd/>
                      <a:tailEnd/>
                    </a:ln>
                  </pic:spPr>
                </pic:pic>
              </a:graphicData>
            </a:graphic>
          </wp:inline>
        </w:drawing>
      </w:r>
    </w:p>
    <w:p w14:paraId="70D488B3" w14:textId="77777777" w:rsidR="006C4151" w:rsidRPr="00185F75" w:rsidRDefault="006C4151" w:rsidP="0087150B">
      <w:pPr>
        <w:spacing w:after="0" w:line="240" w:lineRule="auto"/>
        <w:jc w:val="center"/>
        <w:rPr>
          <w:rFonts w:ascii="Times New Roman" w:hAnsi="Times New Roman" w:cs="Times New Roman"/>
          <w:sz w:val="24"/>
          <w:szCs w:val="24"/>
          <w:lang w:val="en-ID"/>
        </w:rPr>
      </w:pPr>
      <w:r w:rsidRPr="00185F75">
        <w:rPr>
          <w:rFonts w:ascii="Times New Roman" w:hAnsi="Times New Roman" w:cs="Times New Roman"/>
          <w:sz w:val="24"/>
          <w:szCs w:val="24"/>
          <w:lang w:val="en-ID"/>
        </w:rPr>
        <w:t xml:space="preserve">Gambar 1.  </w:t>
      </w:r>
      <w:proofErr w:type="spellStart"/>
      <w:r w:rsidRPr="00185F75">
        <w:rPr>
          <w:rFonts w:ascii="Times New Roman" w:hAnsi="Times New Roman" w:cs="Times New Roman"/>
          <w:sz w:val="24"/>
          <w:szCs w:val="24"/>
          <w:lang w:val="en-ID"/>
        </w:rPr>
        <w:t>Contoh</w:t>
      </w:r>
      <w:proofErr w:type="spellEnd"/>
      <w:r w:rsidRPr="00185F75">
        <w:rPr>
          <w:rFonts w:ascii="Times New Roman" w:hAnsi="Times New Roman" w:cs="Times New Roman"/>
          <w:sz w:val="24"/>
          <w:szCs w:val="24"/>
          <w:lang w:val="en-ID"/>
        </w:rPr>
        <w:t xml:space="preserve"> format </w:t>
      </w:r>
      <w:proofErr w:type="spellStart"/>
      <w:r w:rsidRPr="00185F75">
        <w:rPr>
          <w:rFonts w:ascii="Times New Roman" w:hAnsi="Times New Roman" w:cs="Times New Roman"/>
          <w:sz w:val="24"/>
          <w:szCs w:val="24"/>
          <w:lang w:val="en-ID"/>
        </w:rPr>
        <w:t>gambar</w:t>
      </w:r>
      <w:proofErr w:type="spellEnd"/>
    </w:p>
    <w:p w14:paraId="248D2B59" w14:textId="77777777" w:rsidR="006C4151" w:rsidRPr="00185F75" w:rsidRDefault="006C4151" w:rsidP="006C4151">
      <w:pPr>
        <w:pStyle w:val="ListParagraph"/>
        <w:numPr>
          <w:ilvl w:val="1"/>
          <w:numId w:val="2"/>
        </w:numPr>
        <w:spacing w:after="0" w:line="360" w:lineRule="auto"/>
        <w:ind w:left="426"/>
        <w:jc w:val="both"/>
        <w:rPr>
          <w:rFonts w:ascii="Times New Roman" w:hAnsi="Times New Roman" w:cs="Times New Roman"/>
          <w:b/>
          <w:sz w:val="24"/>
          <w:szCs w:val="24"/>
          <w:lang w:val="en-ID"/>
        </w:rPr>
      </w:pPr>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Tabel</w:t>
      </w:r>
      <w:proofErr w:type="spellEnd"/>
    </w:p>
    <w:p w14:paraId="56C4B399" w14:textId="77777777" w:rsidR="006C4151" w:rsidRPr="00185F75" w:rsidRDefault="006C4151" w:rsidP="00706439">
      <w:pPr>
        <w:spacing w:after="0" w:line="360" w:lineRule="auto"/>
        <w:ind w:left="66" w:firstLine="501"/>
        <w:jc w:val="both"/>
        <w:rPr>
          <w:rFonts w:ascii="Times New Roman" w:hAnsi="Times New Roman" w:cs="Times New Roman"/>
          <w:sz w:val="24"/>
          <w:szCs w:val="24"/>
          <w:lang w:val="en-ID"/>
        </w:rPr>
      </w:pPr>
      <w:r w:rsidRPr="00185F75">
        <w:rPr>
          <w:rFonts w:ascii="Times New Roman" w:hAnsi="Times New Roman" w:cs="Times New Roman"/>
          <w:sz w:val="24"/>
          <w:szCs w:val="24"/>
          <w:lang w:val="en-ID"/>
        </w:rPr>
        <w:t xml:space="preserve">Pada </w:t>
      </w:r>
      <w:proofErr w:type="spellStart"/>
      <w:r w:rsidR="00706439" w:rsidRPr="00185F75">
        <w:rPr>
          <w:rFonts w:ascii="Times New Roman" w:hAnsi="Times New Roman" w:cs="Times New Roman"/>
          <w:sz w:val="24"/>
          <w:szCs w:val="24"/>
          <w:lang w:val="en-ID"/>
        </w:rPr>
        <w:t>tabel</w:t>
      </w:r>
      <w:proofErr w:type="spellEnd"/>
      <w:r w:rsidR="00706439"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jenis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huruf</w:t>
      </w:r>
      <w:proofErr w:type="spellEnd"/>
      <w:r w:rsidRPr="00185F75">
        <w:rPr>
          <w:rFonts w:ascii="Times New Roman" w:hAnsi="Times New Roman" w:cs="Times New Roman"/>
          <w:sz w:val="24"/>
          <w:szCs w:val="24"/>
          <w:lang w:val="en-ID"/>
        </w:rPr>
        <w:t xml:space="preserve"> Times </w:t>
      </w:r>
      <w:r w:rsidRPr="00185F75">
        <w:rPr>
          <w:rFonts w:ascii="Times New Roman" w:hAnsi="Times New Roman" w:cs="Times New Roman"/>
          <w:i/>
          <w:sz w:val="24"/>
          <w:szCs w:val="24"/>
          <w:lang w:val="en-ID"/>
        </w:rPr>
        <w:t xml:space="preserve">New Roman, </w:t>
      </w:r>
      <w:proofErr w:type="gramStart"/>
      <w:r w:rsidRPr="00185F75">
        <w:rPr>
          <w:rFonts w:ascii="Times New Roman" w:hAnsi="Times New Roman" w:cs="Times New Roman"/>
          <w:i/>
          <w:sz w:val="24"/>
          <w:szCs w:val="24"/>
          <w:lang w:val="en-ID"/>
        </w:rPr>
        <w:t>bold,  font</w:t>
      </w:r>
      <w:proofErr w:type="gramEnd"/>
      <w:r w:rsidRPr="00185F75">
        <w:rPr>
          <w:rFonts w:ascii="Times New Roman" w:hAnsi="Times New Roman" w:cs="Times New Roman"/>
          <w:i/>
          <w:sz w:val="24"/>
          <w:szCs w:val="24"/>
          <w:lang w:val="en-ID"/>
        </w:rPr>
        <w:t xml:space="preserve"> size</w:t>
      </w:r>
      <w:r w:rsidRPr="00185F75">
        <w:rPr>
          <w:rFonts w:ascii="Times New Roman" w:hAnsi="Times New Roman" w:cs="Times New Roman"/>
          <w:sz w:val="24"/>
          <w:szCs w:val="24"/>
          <w:lang w:val="en-ID"/>
        </w:rPr>
        <w:t xml:space="preserve"> 12 dan 1 </w:t>
      </w:r>
      <w:proofErr w:type="spellStart"/>
      <w:r w:rsidRPr="00185F75">
        <w:rPr>
          <w:rFonts w:ascii="Times New Roman" w:hAnsi="Times New Roman" w:cs="Times New Roman"/>
          <w:sz w:val="24"/>
          <w:szCs w:val="24"/>
          <w:lang w:val="en-ID"/>
        </w:rPr>
        <w:t>spasi</w:t>
      </w:r>
      <w:proofErr w:type="spellEnd"/>
      <w:r w:rsidRPr="00185F75">
        <w:rPr>
          <w:rFonts w:ascii="Times New Roman" w:hAnsi="Times New Roman" w:cs="Times New Roman"/>
          <w:sz w:val="24"/>
          <w:szCs w:val="24"/>
          <w:lang w:val="en-ID"/>
        </w:rPr>
        <w:t xml:space="preserve">. </w:t>
      </w:r>
      <w:proofErr w:type="spellStart"/>
      <w:r w:rsidR="00706439" w:rsidRPr="00185F75">
        <w:rPr>
          <w:rFonts w:ascii="Times New Roman" w:hAnsi="Times New Roman" w:cs="Times New Roman"/>
          <w:sz w:val="24"/>
          <w:szCs w:val="24"/>
          <w:lang w:val="en-ID"/>
        </w:rPr>
        <w:t>Tabel</w:t>
      </w:r>
      <w:proofErr w:type="spellEnd"/>
      <w:r w:rsidR="00706439" w:rsidRPr="00185F75">
        <w:rPr>
          <w:rFonts w:ascii="Times New Roman" w:hAnsi="Times New Roman" w:cs="Times New Roman"/>
          <w:sz w:val="24"/>
          <w:szCs w:val="24"/>
          <w:lang w:val="en-ID"/>
        </w:rPr>
        <w:t xml:space="preserve"> 1 </w:t>
      </w:r>
      <w:proofErr w:type="spellStart"/>
      <w:r w:rsidR="00706439" w:rsidRPr="00185F75">
        <w:rPr>
          <w:rFonts w:ascii="Times New Roman" w:hAnsi="Times New Roman" w:cs="Times New Roman"/>
          <w:sz w:val="24"/>
          <w:szCs w:val="24"/>
          <w:lang w:val="en-ID"/>
        </w:rPr>
        <w:t>adalah</w:t>
      </w:r>
      <w:proofErr w:type="spellEnd"/>
      <w:r w:rsidR="00706439" w:rsidRPr="00185F75">
        <w:rPr>
          <w:rFonts w:ascii="Times New Roman" w:hAnsi="Times New Roman" w:cs="Times New Roman"/>
          <w:sz w:val="24"/>
          <w:szCs w:val="24"/>
          <w:lang w:val="en-ID"/>
        </w:rPr>
        <w:t xml:space="preserve"> </w:t>
      </w:r>
      <w:proofErr w:type="spellStart"/>
      <w:r w:rsidR="00706439" w:rsidRPr="00185F75">
        <w:rPr>
          <w:rFonts w:ascii="Times New Roman" w:hAnsi="Times New Roman" w:cs="Times New Roman"/>
          <w:sz w:val="24"/>
          <w:szCs w:val="24"/>
          <w:lang w:val="en-ID"/>
        </w:rPr>
        <w:t>contoh</w:t>
      </w:r>
      <w:proofErr w:type="spellEnd"/>
      <w:r w:rsidR="00706439" w:rsidRPr="00185F75">
        <w:rPr>
          <w:rFonts w:ascii="Times New Roman" w:hAnsi="Times New Roman" w:cs="Times New Roman"/>
          <w:sz w:val="24"/>
          <w:szCs w:val="24"/>
          <w:lang w:val="en-ID"/>
        </w:rPr>
        <w:t xml:space="preserve"> </w:t>
      </w:r>
      <w:proofErr w:type="spellStart"/>
      <w:r w:rsidR="00706439" w:rsidRPr="00185F75">
        <w:rPr>
          <w:rFonts w:ascii="Times New Roman" w:hAnsi="Times New Roman" w:cs="Times New Roman"/>
          <w:sz w:val="24"/>
          <w:szCs w:val="24"/>
          <w:lang w:val="en-ID"/>
        </w:rPr>
        <w:t>penulisan</w:t>
      </w:r>
      <w:proofErr w:type="spellEnd"/>
      <w:r w:rsidR="00706439" w:rsidRPr="00185F75">
        <w:rPr>
          <w:rFonts w:ascii="Times New Roman" w:hAnsi="Times New Roman" w:cs="Times New Roman"/>
          <w:sz w:val="24"/>
          <w:szCs w:val="24"/>
          <w:lang w:val="en-ID"/>
        </w:rPr>
        <w:t xml:space="preserve"> </w:t>
      </w:r>
      <w:proofErr w:type="spellStart"/>
      <w:r w:rsidR="00706439" w:rsidRPr="00185F75">
        <w:rPr>
          <w:rFonts w:ascii="Times New Roman" w:hAnsi="Times New Roman" w:cs="Times New Roman"/>
          <w:sz w:val="24"/>
          <w:szCs w:val="24"/>
          <w:lang w:val="en-ID"/>
        </w:rPr>
        <w:t>judul</w:t>
      </w:r>
      <w:proofErr w:type="spellEnd"/>
      <w:r w:rsidR="00706439" w:rsidRPr="00185F75">
        <w:rPr>
          <w:rFonts w:ascii="Times New Roman" w:hAnsi="Times New Roman" w:cs="Times New Roman"/>
          <w:sz w:val="24"/>
          <w:szCs w:val="24"/>
          <w:lang w:val="en-ID"/>
        </w:rPr>
        <w:t xml:space="preserve"> </w:t>
      </w:r>
      <w:proofErr w:type="spellStart"/>
      <w:r w:rsidR="00706439" w:rsidRPr="00185F75">
        <w:rPr>
          <w:rFonts w:ascii="Times New Roman" w:hAnsi="Times New Roman" w:cs="Times New Roman"/>
          <w:sz w:val="24"/>
          <w:szCs w:val="24"/>
          <w:lang w:val="en-ID"/>
        </w:rPr>
        <w:t>gambar</w:t>
      </w:r>
      <w:proofErr w:type="spellEnd"/>
      <w:r w:rsidR="00706439" w:rsidRPr="00185F75">
        <w:rPr>
          <w:rFonts w:ascii="Times New Roman" w:hAnsi="Times New Roman" w:cs="Times New Roman"/>
          <w:sz w:val="24"/>
          <w:szCs w:val="24"/>
          <w:lang w:val="en-ID"/>
        </w:rPr>
        <w:t xml:space="preserve">, </w:t>
      </w:r>
      <w:proofErr w:type="spellStart"/>
      <w:r w:rsidR="00706439" w:rsidRPr="00185F75">
        <w:rPr>
          <w:rFonts w:ascii="Times New Roman" w:hAnsi="Times New Roman" w:cs="Times New Roman"/>
          <w:sz w:val="24"/>
          <w:szCs w:val="24"/>
          <w:lang w:val="en-ID"/>
        </w:rPr>
        <w:t>ditulis</w:t>
      </w:r>
      <w:proofErr w:type="spellEnd"/>
      <w:r w:rsidR="00706439" w:rsidRPr="00185F75">
        <w:rPr>
          <w:rFonts w:ascii="Times New Roman" w:hAnsi="Times New Roman" w:cs="Times New Roman"/>
          <w:sz w:val="24"/>
          <w:szCs w:val="24"/>
          <w:lang w:val="en-ID"/>
        </w:rPr>
        <w:t xml:space="preserve"> di </w:t>
      </w:r>
      <w:proofErr w:type="spellStart"/>
      <w:r w:rsidR="00706439" w:rsidRPr="00185F75">
        <w:rPr>
          <w:rFonts w:ascii="Times New Roman" w:hAnsi="Times New Roman" w:cs="Times New Roman"/>
          <w:sz w:val="24"/>
          <w:szCs w:val="24"/>
          <w:lang w:val="en-ID"/>
        </w:rPr>
        <w:t>bagiah</w:t>
      </w:r>
      <w:proofErr w:type="spellEnd"/>
      <w:r w:rsidR="00706439" w:rsidRPr="00185F75">
        <w:rPr>
          <w:rFonts w:ascii="Times New Roman" w:hAnsi="Times New Roman" w:cs="Times New Roman"/>
          <w:sz w:val="24"/>
          <w:szCs w:val="24"/>
          <w:lang w:val="en-ID"/>
        </w:rPr>
        <w:t xml:space="preserve"> </w:t>
      </w:r>
      <w:proofErr w:type="spellStart"/>
      <w:r w:rsidR="00706439" w:rsidRPr="00185F75">
        <w:rPr>
          <w:rFonts w:ascii="Times New Roman" w:hAnsi="Times New Roman" w:cs="Times New Roman"/>
          <w:sz w:val="24"/>
          <w:szCs w:val="24"/>
          <w:lang w:val="en-ID"/>
        </w:rPr>
        <w:t>atas</w:t>
      </w:r>
      <w:proofErr w:type="spellEnd"/>
      <w:r w:rsidR="00706439" w:rsidRPr="00185F75">
        <w:rPr>
          <w:rFonts w:ascii="Times New Roman" w:hAnsi="Times New Roman" w:cs="Times New Roman"/>
          <w:sz w:val="24"/>
          <w:szCs w:val="24"/>
          <w:lang w:val="en-ID"/>
        </w:rPr>
        <w:t xml:space="preserve"> </w:t>
      </w:r>
      <w:proofErr w:type="spellStart"/>
      <w:r w:rsidR="00706439" w:rsidRPr="00185F75">
        <w:rPr>
          <w:rFonts w:ascii="Times New Roman" w:hAnsi="Times New Roman" w:cs="Times New Roman"/>
          <w:sz w:val="24"/>
          <w:szCs w:val="24"/>
          <w:lang w:val="en-ID"/>
        </w:rPr>
        <w:t>tabel</w:t>
      </w:r>
      <w:proofErr w:type="spellEnd"/>
      <w:r w:rsidR="00706439" w:rsidRPr="00185F75">
        <w:rPr>
          <w:rFonts w:ascii="Times New Roman" w:hAnsi="Times New Roman" w:cs="Times New Roman"/>
          <w:sz w:val="24"/>
          <w:szCs w:val="24"/>
          <w:lang w:val="en-ID"/>
        </w:rPr>
        <w:t>.</w:t>
      </w:r>
    </w:p>
    <w:p w14:paraId="532ACC3F" w14:textId="77777777" w:rsidR="007337E3" w:rsidRPr="00185F75" w:rsidRDefault="007337E3" w:rsidP="008E55CB">
      <w:pPr>
        <w:pStyle w:val="Gambar"/>
        <w:spacing w:before="240"/>
        <w:jc w:val="left"/>
        <w:rPr>
          <w:lang w:val="en-ID"/>
        </w:rPr>
      </w:pPr>
      <w:proofErr w:type="spellStart"/>
      <w:r w:rsidRPr="00185F75">
        <w:rPr>
          <w:lang w:val="en-ID"/>
        </w:rPr>
        <w:t>Tabel</w:t>
      </w:r>
      <w:proofErr w:type="spellEnd"/>
      <w:r w:rsidRPr="00185F75">
        <w:rPr>
          <w:lang w:val="en-ID"/>
        </w:rPr>
        <w:t xml:space="preserve"> </w:t>
      </w:r>
      <w:r w:rsidR="00465675" w:rsidRPr="00185F75">
        <w:rPr>
          <w:noProof/>
          <w:lang w:val="en-ID"/>
        </w:rPr>
        <w:fldChar w:fldCharType="begin"/>
      </w:r>
      <w:r w:rsidR="00465675" w:rsidRPr="00185F75">
        <w:rPr>
          <w:noProof/>
          <w:lang w:val="en-ID"/>
        </w:rPr>
        <w:instrText xml:space="preserve"> SEQ Tabel \* ARABIC </w:instrText>
      </w:r>
      <w:r w:rsidR="00465675" w:rsidRPr="00185F75">
        <w:rPr>
          <w:noProof/>
          <w:lang w:val="en-ID"/>
        </w:rPr>
        <w:fldChar w:fldCharType="separate"/>
      </w:r>
      <w:r w:rsidRPr="00185F75">
        <w:rPr>
          <w:noProof/>
          <w:lang w:val="en-ID"/>
        </w:rPr>
        <w:t>1</w:t>
      </w:r>
      <w:r w:rsidR="00465675" w:rsidRPr="00185F75">
        <w:rPr>
          <w:noProof/>
          <w:lang w:val="en-ID"/>
        </w:rPr>
        <w:fldChar w:fldCharType="end"/>
      </w:r>
      <w:r w:rsidR="008E55CB" w:rsidRPr="00185F75">
        <w:rPr>
          <w:lang w:val="en-ID"/>
        </w:rPr>
        <w:t>.</w:t>
      </w:r>
      <w:r w:rsidRPr="00185F75">
        <w:rPr>
          <w:lang w:val="en-ID"/>
        </w:rPr>
        <w:t xml:space="preserve"> </w:t>
      </w:r>
      <w:proofErr w:type="spellStart"/>
      <w:r w:rsidRPr="00185F75">
        <w:rPr>
          <w:lang w:val="en-ID"/>
        </w:rPr>
        <w:t>Contoh</w:t>
      </w:r>
      <w:proofErr w:type="spellEnd"/>
      <w:r w:rsidRPr="00185F75">
        <w:rPr>
          <w:lang w:val="en-ID"/>
        </w:rPr>
        <w:t xml:space="preserve"> </w:t>
      </w:r>
      <w:r w:rsidRPr="00185F75">
        <w:rPr>
          <w:szCs w:val="24"/>
          <w:lang w:val="en-ID"/>
        </w:rPr>
        <w:t>Format</w:t>
      </w:r>
      <w:r w:rsidRPr="00185F75">
        <w:rPr>
          <w:lang w:val="en-ID"/>
        </w:rPr>
        <w:t xml:space="preserve"> </w:t>
      </w:r>
      <w:proofErr w:type="spellStart"/>
      <w:r w:rsidRPr="00185F75">
        <w:rPr>
          <w:lang w:val="en-ID"/>
        </w:rPr>
        <w:t>Tabel</w:t>
      </w:r>
      <w:proofErr w:type="spellEnd"/>
    </w:p>
    <w:tbl>
      <w:tblPr>
        <w:tblW w:w="0" w:type="auto"/>
        <w:tblInd w:w="108" w:type="dxa"/>
        <w:tblLook w:val="0000" w:firstRow="0" w:lastRow="0" w:firstColumn="0" w:lastColumn="0" w:noHBand="0" w:noVBand="0"/>
      </w:tblPr>
      <w:tblGrid>
        <w:gridCol w:w="510"/>
        <w:gridCol w:w="1150"/>
        <w:gridCol w:w="1516"/>
        <w:gridCol w:w="1689"/>
      </w:tblGrid>
      <w:tr w:rsidR="007337E3" w:rsidRPr="00185F75" w14:paraId="5166CAB4" w14:textId="77777777" w:rsidTr="007337E3">
        <w:trPr>
          <w:trHeight w:val="607"/>
        </w:trPr>
        <w:tc>
          <w:tcPr>
            <w:tcW w:w="0" w:type="auto"/>
            <w:tcBorders>
              <w:top w:val="single" w:sz="4" w:space="0" w:color="auto"/>
              <w:bottom w:val="single" w:sz="4" w:space="0" w:color="auto"/>
            </w:tcBorders>
            <w:vAlign w:val="center"/>
          </w:tcPr>
          <w:p w14:paraId="2BEA7AA9" w14:textId="77777777" w:rsidR="007337E3" w:rsidRPr="00185F75" w:rsidRDefault="007337E3"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No</w:t>
            </w:r>
          </w:p>
        </w:tc>
        <w:tc>
          <w:tcPr>
            <w:tcW w:w="0" w:type="auto"/>
            <w:tcBorders>
              <w:top w:val="single" w:sz="4" w:space="0" w:color="auto"/>
              <w:bottom w:val="single" w:sz="4" w:space="0" w:color="auto"/>
            </w:tcBorders>
            <w:vAlign w:val="center"/>
          </w:tcPr>
          <w:p w14:paraId="5D705CD7" w14:textId="77777777" w:rsidR="007337E3" w:rsidRPr="00185F75" w:rsidRDefault="007337E3"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Segments</w:t>
            </w:r>
          </w:p>
        </w:tc>
        <w:tc>
          <w:tcPr>
            <w:tcW w:w="0" w:type="auto"/>
            <w:tcBorders>
              <w:top w:val="single" w:sz="4" w:space="0" w:color="auto"/>
              <w:bottom w:val="single" w:sz="4" w:space="0" w:color="auto"/>
            </w:tcBorders>
            <w:vAlign w:val="center"/>
          </w:tcPr>
          <w:p w14:paraId="3AA68DD4" w14:textId="77777777" w:rsidR="007337E3" w:rsidRPr="00185F75" w:rsidRDefault="00512640"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Panjang</w:t>
            </w:r>
            <w:r w:rsidR="007337E3" w:rsidRPr="00185F75">
              <w:rPr>
                <w:rFonts w:ascii="Times New Roman" w:hAnsi="Times New Roman" w:cs="Times New Roman"/>
                <w:sz w:val="24"/>
                <w:szCs w:val="24"/>
                <w:lang w:val="en-ID"/>
              </w:rPr>
              <w:t xml:space="preserve"> (km)</w:t>
            </w:r>
          </w:p>
        </w:tc>
        <w:tc>
          <w:tcPr>
            <w:tcW w:w="0" w:type="auto"/>
            <w:tcBorders>
              <w:top w:val="single" w:sz="4" w:space="0" w:color="auto"/>
              <w:bottom w:val="single" w:sz="4" w:space="0" w:color="auto"/>
            </w:tcBorders>
            <w:vAlign w:val="center"/>
          </w:tcPr>
          <w:p w14:paraId="229BE32C" w14:textId="77777777" w:rsidR="007337E3" w:rsidRPr="00185F75" w:rsidRDefault="007337E3" w:rsidP="007337E3">
            <w:pPr>
              <w:spacing w:after="0" w:line="240" w:lineRule="auto"/>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Ele</w:t>
            </w:r>
            <w:r w:rsidR="00512640" w:rsidRPr="00185F75">
              <w:rPr>
                <w:rFonts w:ascii="Times New Roman" w:hAnsi="Times New Roman" w:cs="Times New Roman"/>
                <w:sz w:val="24"/>
                <w:szCs w:val="24"/>
                <w:lang w:val="en-ID"/>
              </w:rPr>
              <w:t>vasi</w:t>
            </w:r>
            <w:proofErr w:type="spellEnd"/>
            <w:r w:rsidRPr="00185F75">
              <w:rPr>
                <w:rFonts w:ascii="Times New Roman" w:hAnsi="Times New Roman" w:cs="Times New Roman"/>
                <w:sz w:val="24"/>
                <w:szCs w:val="24"/>
                <w:lang w:val="en-ID"/>
              </w:rPr>
              <w:t xml:space="preserve"> (meter)</w:t>
            </w:r>
          </w:p>
        </w:tc>
      </w:tr>
      <w:tr w:rsidR="007337E3" w:rsidRPr="00185F75" w14:paraId="5CB7CDFF" w14:textId="77777777" w:rsidTr="007337E3">
        <w:trPr>
          <w:trHeight w:val="275"/>
        </w:trPr>
        <w:tc>
          <w:tcPr>
            <w:tcW w:w="0" w:type="auto"/>
          </w:tcPr>
          <w:p w14:paraId="6F7B2C50" w14:textId="77777777" w:rsidR="007337E3" w:rsidRPr="00185F75" w:rsidRDefault="007337E3" w:rsidP="007337E3">
            <w:pPr>
              <w:spacing w:after="0" w:line="240" w:lineRule="auto"/>
              <w:rPr>
                <w:rFonts w:ascii="Times New Roman" w:hAnsi="Times New Roman" w:cs="Times New Roman"/>
                <w:bCs/>
                <w:sz w:val="24"/>
                <w:szCs w:val="24"/>
                <w:lang w:val="en-ID"/>
              </w:rPr>
            </w:pPr>
            <w:r w:rsidRPr="00185F75">
              <w:rPr>
                <w:rFonts w:ascii="Times New Roman" w:hAnsi="Times New Roman" w:cs="Times New Roman"/>
                <w:bCs/>
                <w:sz w:val="24"/>
                <w:szCs w:val="24"/>
                <w:lang w:val="en-ID"/>
              </w:rPr>
              <w:t>1</w:t>
            </w:r>
          </w:p>
        </w:tc>
        <w:tc>
          <w:tcPr>
            <w:tcW w:w="0" w:type="auto"/>
            <w:vAlign w:val="bottom"/>
          </w:tcPr>
          <w:p w14:paraId="635FD97E" w14:textId="77777777" w:rsidR="007337E3" w:rsidRPr="00185F75" w:rsidRDefault="007337E3" w:rsidP="007337E3">
            <w:pPr>
              <w:spacing w:after="0" w:line="240" w:lineRule="auto"/>
              <w:rPr>
                <w:rFonts w:ascii="Times New Roman" w:hAnsi="Times New Roman" w:cs="Times New Roman"/>
                <w:bCs/>
                <w:sz w:val="24"/>
                <w:szCs w:val="24"/>
                <w:lang w:val="en-ID"/>
              </w:rPr>
            </w:pPr>
            <w:r w:rsidRPr="00185F75">
              <w:rPr>
                <w:rFonts w:ascii="Times New Roman" w:hAnsi="Times New Roman" w:cs="Times New Roman"/>
                <w:bCs/>
                <w:sz w:val="24"/>
                <w:szCs w:val="24"/>
                <w:lang w:val="en-ID"/>
              </w:rPr>
              <w:t>A-B</w:t>
            </w:r>
          </w:p>
        </w:tc>
        <w:tc>
          <w:tcPr>
            <w:tcW w:w="0" w:type="auto"/>
          </w:tcPr>
          <w:p w14:paraId="6F27AE48" w14:textId="77777777" w:rsidR="007337E3" w:rsidRPr="00185F75" w:rsidRDefault="007337E3"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2</w:t>
            </w:r>
          </w:p>
        </w:tc>
        <w:tc>
          <w:tcPr>
            <w:tcW w:w="0" w:type="auto"/>
          </w:tcPr>
          <w:p w14:paraId="6055F57E" w14:textId="77777777" w:rsidR="007337E3" w:rsidRPr="00185F75" w:rsidRDefault="007337E3"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60</w:t>
            </w:r>
          </w:p>
        </w:tc>
      </w:tr>
      <w:tr w:rsidR="007337E3" w:rsidRPr="00185F75" w14:paraId="4E5B97A6" w14:textId="77777777" w:rsidTr="007337E3">
        <w:tc>
          <w:tcPr>
            <w:tcW w:w="0" w:type="auto"/>
          </w:tcPr>
          <w:p w14:paraId="126686B5" w14:textId="77777777" w:rsidR="007337E3" w:rsidRPr="00185F75" w:rsidRDefault="007337E3" w:rsidP="007337E3">
            <w:pPr>
              <w:spacing w:after="0" w:line="240" w:lineRule="auto"/>
              <w:rPr>
                <w:rFonts w:ascii="Times New Roman" w:hAnsi="Times New Roman" w:cs="Times New Roman"/>
                <w:bCs/>
                <w:sz w:val="24"/>
                <w:szCs w:val="24"/>
                <w:lang w:val="en-ID"/>
              </w:rPr>
            </w:pPr>
            <w:r w:rsidRPr="00185F75">
              <w:rPr>
                <w:rFonts w:ascii="Times New Roman" w:hAnsi="Times New Roman" w:cs="Times New Roman"/>
                <w:bCs/>
                <w:sz w:val="24"/>
                <w:szCs w:val="24"/>
                <w:lang w:val="en-ID"/>
              </w:rPr>
              <w:t>2</w:t>
            </w:r>
          </w:p>
        </w:tc>
        <w:tc>
          <w:tcPr>
            <w:tcW w:w="0" w:type="auto"/>
            <w:vAlign w:val="bottom"/>
          </w:tcPr>
          <w:p w14:paraId="024A83C8" w14:textId="77777777" w:rsidR="007337E3" w:rsidRPr="00185F75" w:rsidRDefault="007337E3" w:rsidP="007337E3">
            <w:pPr>
              <w:spacing w:after="0" w:line="240" w:lineRule="auto"/>
              <w:rPr>
                <w:rFonts w:ascii="Times New Roman" w:hAnsi="Times New Roman" w:cs="Times New Roman"/>
                <w:bCs/>
                <w:sz w:val="24"/>
                <w:szCs w:val="24"/>
                <w:lang w:val="en-ID"/>
              </w:rPr>
            </w:pPr>
            <w:r w:rsidRPr="00185F75">
              <w:rPr>
                <w:rFonts w:ascii="Times New Roman" w:hAnsi="Times New Roman" w:cs="Times New Roman"/>
                <w:bCs/>
                <w:sz w:val="24"/>
                <w:szCs w:val="24"/>
                <w:lang w:val="en-ID"/>
              </w:rPr>
              <w:t>B-C</w:t>
            </w:r>
          </w:p>
        </w:tc>
        <w:tc>
          <w:tcPr>
            <w:tcW w:w="0" w:type="auto"/>
          </w:tcPr>
          <w:p w14:paraId="7FAE41B4" w14:textId="71493B26" w:rsidR="007337E3" w:rsidRPr="00185F75" w:rsidRDefault="007337E3"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7</w:t>
            </w:r>
            <w:r w:rsidR="007E0AF0" w:rsidRPr="00185F75">
              <w:rPr>
                <w:rFonts w:ascii="Times New Roman" w:hAnsi="Times New Roman" w:cs="Times New Roman"/>
                <w:sz w:val="24"/>
                <w:szCs w:val="24"/>
                <w:lang w:val="en-ID"/>
              </w:rPr>
              <w:t>,</w:t>
            </w:r>
            <w:r w:rsidRPr="00185F75">
              <w:rPr>
                <w:rFonts w:ascii="Times New Roman" w:hAnsi="Times New Roman" w:cs="Times New Roman"/>
                <w:sz w:val="24"/>
                <w:szCs w:val="24"/>
                <w:lang w:val="en-ID"/>
              </w:rPr>
              <w:t>15</w:t>
            </w:r>
          </w:p>
        </w:tc>
        <w:tc>
          <w:tcPr>
            <w:tcW w:w="0" w:type="auto"/>
          </w:tcPr>
          <w:p w14:paraId="5B1BA37B" w14:textId="77777777" w:rsidR="007337E3" w:rsidRPr="00185F75" w:rsidRDefault="007337E3"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50</w:t>
            </w:r>
          </w:p>
        </w:tc>
      </w:tr>
      <w:tr w:rsidR="007337E3" w:rsidRPr="00185F75" w14:paraId="5D6B93EF" w14:textId="77777777" w:rsidTr="007337E3">
        <w:tc>
          <w:tcPr>
            <w:tcW w:w="0" w:type="auto"/>
          </w:tcPr>
          <w:p w14:paraId="2AD59FB6" w14:textId="77777777" w:rsidR="007337E3" w:rsidRPr="00185F75" w:rsidRDefault="007337E3" w:rsidP="007337E3">
            <w:pPr>
              <w:spacing w:after="0" w:line="240" w:lineRule="auto"/>
              <w:rPr>
                <w:rFonts w:ascii="Times New Roman" w:hAnsi="Times New Roman" w:cs="Times New Roman"/>
                <w:bCs/>
                <w:sz w:val="24"/>
                <w:szCs w:val="24"/>
                <w:lang w:val="en-ID"/>
              </w:rPr>
            </w:pPr>
            <w:r w:rsidRPr="00185F75">
              <w:rPr>
                <w:rFonts w:ascii="Times New Roman" w:hAnsi="Times New Roman" w:cs="Times New Roman"/>
                <w:bCs/>
                <w:sz w:val="24"/>
                <w:szCs w:val="24"/>
                <w:lang w:val="en-ID"/>
              </w:rPr>
              <w:t>3</w:t>
            </w:r>
          </w:p>
        </w:tc>
        <w:tc>
          <w:tcPr>
            <w:tcW w:w="0" w:type="auto"/>
            <w:vAlign w:val="bottom"/>
          </w:tcPr>
          <w:p w14:paraId="605CCBE0" w14:textId="77777777" w:rsidR="007337E3" w:rsidRPr="00185F75" w:rsidRDefault="007337E3" w:rsidP="007337E3">
            <w:pPr>
              <w:spacing w:after="0" w:line="240" w:lineRule="auto"/>
              <w:rPr>
                <w:rFonts w:ascii="Times New Roman" w:hAnsi="Times New Roman" w:cs="Times New Roman"/>
                <w:bCs/>
                <w:sz w:val="24"/>
                <w:szCs w:val="24"/>
                <w:lang w:val="en-ID"/>
              </w:rPr>
            </w:pPr>
            <w:r w:rsidRPr="00185F75">
              <w:rPr>
                <w:rFonts w:ascii="Times New Roman" w:hAnsi="Times New Roman" w:cs="Times New Roman"/>
                <w:bCs/>
                <w:sz w:val="24"/>
                <w:szCs w:val="24"/>
                <w:lang w:val="en-ID"/>
              </w:rPr>
              <w:t>C-D</w:t>
            </w:r>
          </w:p>
        </w:tc>
        <w:tc>
          <w:tcPr>
            <w:tcW w:w="0" w:type="auto"/>
          </w:tcPr>
          <w:p w14:paraId="63064A82" w14:textId="3FB0F722" w:rsidR="007337E3" w:rsidRPr="00185F75" w:rsidRDefault="007337E3"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4</w:t>
            </w:r>
            <w:r w:rsidR="007E0AF0" w:rsidRPr="00185F75">
              <w:rPr>
                <w:rFonts w:ascii="Times New Roman" w:hAnsi="Times New Roman" w:cs="Times New Roman"/>
                <w:sz w:val="24"/>
                <w:szCs w:val="24"/>
                <w:lang w:val="en-ID"/>
              </w:rPr>
              <w:t>,</w:t>
            </w:r>
            <w:r w:rsidRPr="00185F75">
              <w:rPr>
                <w:rFonts w:ascii="Times New Roman" w:hAnsi="Times New Roman" w:cs="Times New Roman"/>
                <w:sz w:val="24"/>
                <w:szCs w:val="24"/>
                <w:lang w:val="en-ID"/>
              </w:rPr>
              <w:t>75</w:t>
            </w:r>
          </w:p>
        </w:tc>
        <w:tc>
          <w:tcPr>
            <w:tcW w:w="0" w:type="auto"/>
          </w:tcPr>
          <w:p w14:paraId="036539EB" w14:textId="77777777" w:rsidR="007337E3" w:rsidRPr="00185F75" w:rsidRDefault="007337E3"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40</w:t>
            </w:r>
          </w:p>
        </w:tc>
      </w:tr>
      <w:tr w:rsidR="007337E3" w:rsidRPr="00185F75" w14:paraId="2DCF3713" w14:textId="77777777" w:rsidTr="007337E3">
        <w:tc>
          <w:tcPr>
            <w:tcW w:w="0" w:type="auto"/>
          </w:tcPr>
          <w:p w14:paraId="03170E12" w14:textId="77777777" w:rsidR="007337E3" w:rsidRPr="00185F75" w:rsidRDefault="007337E3" w:rsidP="007337E3">
            <w:pPr>
              <w:spacing w:after="0" w:line="240" w:lineRule="auto"/>
              <w:rPr>
                <w:rFonts w:ascii="Times New Roman" w:hAnsi="Times New Roman" w:cs="Times New Roman"/>
                <w:bCs/>
                <w:sz w:val="24"/>
                <w:szCs w:val="24"/>
                <w:lang w:val="en-ID"/>
              </w:rPr>
            </w:pPr>
            <w:r w:rsidRPr="00185F75">
              <w:rPr>
                <w:rFonts w:ascii="Times New Roman" w:hAnsi="Times New Roman" w:cs="Times New Roman"/>
                <w:bCs/>
                <w:sz w:val="24"/>
                <w:szCs w:val="24"/>
                <w:lang w:val="en-ID"/>
              </w:rPr>
              <w:t>4</w:t>
            </w:r>
          </w:p>
        </w:tc>
        <w:tc>
          <w:tcPr>
            <w:tcW w:w="0" w:type="auto"/>
            <w:vAlign w:val="bottom"/>
          </w:tcPr>
          <w:p w14:paraId="26837EA4" w14:textId="77777777" w:rsidR="007337E3" w:rsidRPr="00185F75" w:rsidRDefault="007337E3" w:rsidP="007337E3">
            <w:pPr>
              <w:spacing w:after="0" w:line="240" w:lineRule="auto"/>
              <w:rPr>
                <w:rFonts w:ascii="Times New Roman" w:hAnsi="Times New Roman" w:cs="Times New Roman"/>
                <w:bCs/>
                <w:sz w:val="24"/>
                <w:szCs w:val="24"/>
                <w:lang w:val="en-ID"/>
              </w:rPr>
            </w:pPr>
            <w:r w:rsidRPr="00185F75">
              <w:rPr>
                <w:rFonts w:ascii="Times New Roman" w:hAnsi="Times New Roman" w:cs="Times New Roman"/>
                <w:bCs/>
                <w:sz w:val="24"/>
                <w:szCs w:val="24"/>
                <w:lang w:val="en-ID"/>
              </w:rPr>
              <w:t>D-E</w:t>
            </w:r>
          </w:p>
        </w:tc>
        <w:tc>
          <w:tcPr>
            <w:tcW w:w="0" w:type="auto"/>
          </w:tcPr>
          <w:p w14:paraId="1D9E129A" w14:textId="089EC756" w:rsidR="007337E3" w:rsidRPr="00185F75" w:rsidRDefault="007337E3"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7</w:t>
            </w:r>
            <w:r w:rsidR="007E0AF0" w:rsidRPr="00185F75">
              <w:rPr>
                <w:rFonts w:ascii="Times New Roman" w:hAnsi="Times New Roman" w:cs="Times New Roman"/>
                <w:sz w:val="24"/>
                <w:szCs w:val="24"/>
                <w:lang w:val="en-ID"/>
              </w:rPr>
              <w:t>,</w:t>
            </w:r>
            <w:r w:rsidRPr="00185F75">
              <w:rPr>
                <w:rFonts w:ascii="Times New Roman" w:hAnsi="Times New Roman" w:cs="Times New Roman"/>
                <w:sz w:val="24"/>
                <w:szCs w:val="24"/>
                <w:lang w:val="en-ID"/>
              </w:rPr>
              <w:t>5</w:t>
            </w:r>
          </w:p>
        </w:tc>
        <w:tc>
          <w:tcPr>
            <w:tcW w:w="0" w:type="auto"/>
          </w:tcPr>
          <w:p w14:paraId="543C7131" w14:textId="77777777" w:rsidR="007337E3" w:rsidRPr="00185F75" w:rsidRDefault="007337E3"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30</w:t>
            </w:r>
          </w:p>
        </w:tc>
      </w:tr>
      <w:tr w:rsidR="007337E3" w:rsidRPr="00185F75" w14:paraId="2110C97F" w14:textId="77777777" w:rsidTr="007337E3">
        <w:trPr>
          <w:trHeight w:val="255"/>
        </w:trPr>
        <w:tc>
          <w:tcPr>
            <w:tcW w:w="0" w:type="auto"/>
            <w:tcBorders>
              <w:bottom w:val="single" w:sz="4" w:space="0" w:color="auto"/>
            </w:tcBorders>
          </w:tcPr>
          <w:p w14:paraId="01809851" w14:textId="77777777" w:rsidR="007337E3" w:rsidRPr="00185F75" w:rsidRDefault="007337E3" w:rsidP="007337E3">
            <w:pPr>
              <w:spacing w:after="0" w:line="240" w:lineRule="auto"/>
              <w:rPr>
                <w:rFonts w:ascii="Times New Roman" w:hAnsi="Times New Roman" w:cs="Times New Roman"/>
                <w:bCs/>
                <w:sz w:val="24"/>
                <w:szCs w:val="24"/>
                <w:lang w:val="en-ID"/>
              </w:rPr>
            </w:pPr>
            <w:r w:rsidRPr="00185F75">
              <w:rPr>
                <w:rFonts w:ascii="Times New Roman" w:hAnsi="Times New Roman" w:cs="Times New Roman"/>
                <w:bCs/>
                <w:sz w:val="24"/>
                <w:szCs w:val="24"/>
                <w:lang w:val="en-ID"/>
              </w:rPr>
              <w:t>5</w:t>
            </w:r>
          </w:p>
        </w:tc>
        <w:tc>
          <w:tcPr>
            <w:tcW w:w="0" w:type="auto"/>
            <w:tcBorders>
              <w:bottom w:val="single" w:sz="4" w:space="0" w:color="auto"/>
            </w:tcBorders>
            <w:vAlign w:val="bottom"/>
          </w:tcPr>
          <w:p w14:paraId="3D6008AF" w14:textId="77777777" w:rsidR="007337E3" w:rsidRPr="00185F75" w:rsidRDefault="007337E3" w:rsidP="007337E3">
            <w:pPr>
              <w:spacing w:after="0" w:line="240" w:lineRule="auto"/>
              <w:rPr>
                <w:rFonts w:ascii="Times New Roman" w:hAnsi="Times New Roman" w:cs="Times New Roman"/>
                <w:bCs/>
                <w:sz w:val="24"/>
                <w:szCs w:val="24"/>
                <w:lang w:val="en-ID"/>
              </w:rPr>
            </w:pPr>
            <w:r w:rsidRPr="00185F75">
              <w:rPr>
                <w:rFonts w:ascii="Times New Roman" w:hAnsi="Times New Roman" w:cs="Times New Roman"/>
                <w:bCs/>
                <w:sz w:val="24"/>
                <w:szCs w:val="24"/>
                <w:lang w:val="en-ID"/>
              </w:rPr>
              <w:t>E-F</w:t>
            </w:r>
          </w:p>
        </w:tc>
        <w:tc>
          <w:tcPr>
            <w:tcW w:w="0" w:type="auto"/>
            <w:tcBorders>
              <w:bottom w:val="single" w:sz="4" w:space="0" w:color="auto"/>
            </w:tcBorders>
          </w:tcPr>
          <w:p w14:paraId="2839F054" w14:textId="13E9E648" w:rsidR="007337E3" w:rsidRPr="00185F75" w:rsidRDefault="007337E3"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2</w:t>
            </w:r>
            <w:r w:rsidR="007E0AF0" w:rsidRPr="00185F75">
              <w:rPr>
                <w:rFonts w:ascii="Times New Roman" w:hAnsi="Times New Roman" w:cs="Times New Roman"/>
                <w:sz w:val="24"/>
                <w:szCs w:val="24"/>
                <w:lang w:val="en-ID"/>
              </w:rPr>
              <w:t>,</w:t>
            </w:r>
            <w:r w:rsidRPr="00185F75">
              <w:rPr>
                <w:rFonts w:ascii="Times New Roman" w:hAnsi="Times New Roman" w:cs="Times New Roman"/>
                <w:sz w:val="24"/>
                <w:szCs w:val="24"/>
                <w:lang w:val="en-ID"/>
              </w:rPr>
              <w:t>25</w:t>
            </w:r>
          </w:p>
        </w:tc>
        <w:tc>
          <w:tcPr>
            <w:tcW w:w="0" w:type="auto"/>
            <w:tcBorders>
              <w:bottom w:val="single" w:sz="4" w:space="0" w:color="auto"/>
            </w:tcBorders>
          </w:tcPr>
          <w:p w14:paraId="51C581C8" w14:textId="77777777" w:rsidR="007337E3" w:rsidRPr="00185F75" w:rsidRDefault="007337E3" w:rsidP="007337E3">
            <w:pPr>
              <w:spacing w:after="0" w:line="240" w:lineRule="auto"/>
              <w:rPr>
                <w:rFonts w:ascii="Times New Roman" w:hAnsi="Times New Roman" w:cs="Times New Roman"/>
                <w:sz w:val="24"/>
                <w:szCs w:val="24"/>
                <w:lang w:val="en-ID"/>
              </w:rPr>
            </w:pPr>
            <w:r w:rsidRPr="00185F75">
              <w:rPr>
                <w:rFonts w:ascii="Times New Roman" w:hAnsi="Times New Roman" w:cs="Times New Roman"/>
                <w:sz w:val="24"/>
                <w:szCs w:val="24"/>
                <w:lang w:val="en-ID"/>
              </w:rPr>
              <w:t>20</w:t>
            </w:r>
          </w:p>
        </w:tc>
      </w:tr>
    </w:tbl>
    <w:p w14:paraId="1C0EDFEF" w14:textId="77777777" w:rsidR="007337E3" w:rsidRPr="00185F75" w:rsidRDefault="007337E3" w:rsidP="007337E3">
      <w:pPr>
        <w:spacing w:after="0" w:line="360" w:lineRule="auto"/>
        <w:rPr>
          <w:rFonts w:ascii="Times New Roman" w:hAnsi="Times New Roman" w:cs="Times New Roman"/>
          <w:sz w:val="24"/>
          <w:szCs w:val="24"/>
          <w:lang w:val="en-ID"/>
        </w:rPr>
      </w:pPr>
    </w:p>
    <w:p w14:paraId="01B1A2A7" w14:textId="77777777" w:rsidR="007337E3" w:rsidRPr="00185F75" w:rsidRDefault="00866E57" w:rsidP="007337E3">
      <w:pPr>
        <w:spacing w:after="0" w:line="360" w:lineRule="auto"/>
        <w:jc w:val="center"/>
        <w:rPr>
          <w:rFonts w:ascii="Times New Roman" w:hAnsi="Times New Roman" w:cs="Times New Roman"/>
          <w:b/>
          <w:sz w:val="24"/>
          <w:szCs w:val="24"/>
          <w:lang w:val="en-ID"/>
        </w:rPr>
      </w:pPr>
      <w:r w:rsidRPr="00185F75">
        <w:rPr>
          <w:rFonts w:ascii="Times New Roman" w:hAnsi="Times New Roman" w:cs="Times New Roman"/>
          <w:b/>
          <w:sz w:val="24"/>
          <w:szCs w:val="24"/>
          <w:lang w:val="en-ID"/>
        </w:rPr>
        <w:t>Kesimpulan</w:t>
      </w:r>
    </w:p>
    <w:p w14:paraId="16B99772" w14:textId="77777777" w:rsidR="00745F1A" w:rsidRPr="00185F75" w:rsidRDefault="007337E3" w:rsidP="007337E3">
      <w:pPr>
        <w:spacing w:after="0" w:line="360" w:lineRule="auto"/>
        <w:ind w:firstLine="720"/>
        <w:jc w:val="both"/>
        <w:rPr>
          <w:rFonts w:ascii="Times New Roman" w:hAnsi="Times New Roman" w:cs="Times New Roman"/>
          <w:sz w:val="24"/>
          <w:szCs w:val="24"/>
          <w:lang w:val="en-ID"/>
        </w:rPr>
      </w:pPr>
      <w:r w:rsidRPr="00185F75">
        <w:rPr>
          <w:rFonts w:ascii="Times New Roman" w:hAnsi="Times New Roman" w:cs="Times New Roman"/>
          <w:sz w:val="24"/>
          <w:szCs w:val="24"/>
          <w:lang w:val="en-ID"/>
        </w:rPr>
        <w:t xml:space="preserve">Pada </w:t>
      </w:r>
      <w:proofErr w:type="spellStart"/>
      <w:r w:rsidRPr="00185F75">
        <w:rPr>
          <w:rFonts w:ascii="Times New Roman" w:hAnsi="Times New Roman" w:cs="Times New Roman"/>
          <w:sz w:val="24"/>
          <w:szCs w:val="24"/>
          <w:lang w:val="en-ID"/>
        </w:rPr>
        <w:t>tahap</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ini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menggambarkan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substansi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hasil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penelitian</w:t>
      </w:r>
      <w:proofErr w:type="spellEnd"/>
      <w:r w:rsidRPr="00185F75">
        <w:rPr>
          <w:rFonts w:ascii="Times New Roman" w:hAnsi="Times New Roman" w:cs="Times New Roman"/>
          <w:sz w:val="24"/>
          <w:szCs w:val="24"/>
          <w:lang w:val="en-ID"/>
        </w:rPr>
        <w:t xml:space="preserve"> yang </w:t>
      </w:r>
      <w:proofErr w:type="spellStart"/>
      <w:r w:rsidRPr="00185F75">
        <w:rPr>
          <w:rFonts w:ascii="Times New Roman" w:hAnsi="Times New Roman" w:cs="Times New Roman"/>
          <w:sz w:val="24"/>
          <w:szCs w:val="24"/>
          <w:lang w:val="en-ID"/>
        </w:rPr>
        <w:t>diperoleh</w:t>
      </w:r>
      <w:proofErr w:type="spellEnd"/>
      <w:r w:rsidR="00502D9F" w:rsidRPr="00185F75">
        <w:rPr>
          <w:rFonts w:ascii="Times New Roman" w:hAnsi="Times New Roman" w:cs="Times New Roman"/>
          <w:sz w:val="24"/>
          <w:szCs w:val="24"/>
          <w:lang w:val="en-ID"/>
        </w:rPr>
        <w:t>,</w:t>
      </w:r>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ditulis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dengan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ringkas</w:t>
      </w:r>
      <w:proofErr w:type="spellEnd"/>
      <w:r w:rsidRPr="00185F75">
        <w:rPr>
          <w:rFonts w:ascii="Times New Roman" w:hAnsi="Times New Roman" w:cs="Times New Roman"/>
          <w:sz w:val="24"/>
          <w:szCs w:val="24"/>
          <w:lang w:val="en-ID"/>
        </w:rPr>
        <w:t>.</w:t>
      </w:r>
    </w:p>
    <w:p w14:paraId="68F39B6C" w14:textId="77777777" w:rsidR="007337E3" w:rsidRPr="00185F75" w:rsidRDefault="00866E57" w:rsidP="007337E3">
      <w:pPr>
        <w:spacing w:after="0" w:line="360" w:lineRule="auto"/>
        <w:jc w:val="center"/>
        <w:rPr>
          <w:rFonts w:ascii="Times New Roman" w:hAnsi="Times New Roman" w:cs="Times New Roman"/>
          <w:b/>
          <w:sz w:val="24"/>
          <w:szCs w:val="24"/>
          <w:lang w:val="en-ID"/>
        </w:rPr>
      </w:pPr>
      <w:r w:rsidRPr="00185F75">
        <w:rPr>
          <w:rFonts w:ascii="Times New Roman" w:hAnsi="Times New Roman" w:cs="Times New Roman"/>
          <w:b/>
          <w:sz w:val="24"/>
          <w:szCs w:val="24"/>
          <w:lang w:val="en-ID"/>
        </w:rPr>
        <w:t>Daftar Pustaka</w:t>
      </w:r>
    </w:p>
    <w:p w14:paraId="649E791D" w14:textId="77777777" w:rsidR="00670276" w:rsidRPr="00185F75" w:rsidRDefault="00670276" w:rsidP="00670276">
      <w:pPr>
        <w:spacing w:after="0" w:line="360" w:lineRule="auto"/>
        <w:ind w:firstLine="720"/>
        <w:jc w:val="both"/>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Dalam</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teks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kutipan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pustaka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ditulis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menggunakan</w:t>
      </w:r>
      <w:proofErr w:type="spellEnd"/>
      <w:r w:rsidRPr="00185F75">
        <w:rPr>
          <w:rFonts w:ascii="Times New Roman" w:hAnsi="Times New Roman" w:cs="Times New Roman"/>
          <w:sz w:val="24"/>
          <w:szCs w:val="24"/>
          <w:lang w:val="en-ID"/>
        </w:rPr>
        <w:t xml:space="preserve"> </w:t>
      </w:r>
      <w:r w:rsidRPr="00185F75">
        <w:rPr>
          <w:rFonts w:ascii="Times New Roman" w:hAnsi="Times New Roman" w:cs="Times New Roman"/>
          <w:i/>
          <w:sz w:val="24"/>
          <w:szCs w:val="24"/>
          <w:lang w:val="en-ID"/>
        </w:rPr>
        <w:t>tool</w:t>
      </w:r>
      <w:r w:rsidRPr="00185F75">
        <w:rPr>
          <w:rFonts w:ascii="Times New Roman" w:hAnsi="Times New Roman" w:cs="Times New Roman"/>
          <w:sz w:val="24"/>
          <w:szCs w:val="24"/>
          <w:lang w:val="en-ID"/>
        </w:rPr>
        <w:t xml:space="preserve"> Mendeley </w:t>
      </w:r>
      <w:proofErr w:type="spellStart"/>
      <w:r w:rsidRPr="00185F75">
        <w:rPr>
          <w:rFonts w:ascii="Times New Roman" w:hAnsi="Times New Roman" w:cs="Times New Roman"/>
          <w:sz w:val="24"/>
          <w:szCs w:val="24"/>
          <w:lang w:val="en-ID"/>
        </w:rPr>
        <w:t>dengan</w:t>
      </w:r>
      <w:proofErr w:type="spellEnd"/>
      <w:r w:rsidRPr="00185F75">
        <w:rPr>
          <w:rFonts w:ascii="Times New Roman" w:hAnsi="Times New Roman" w:cs="Times New Roman"/>
          <w:sz w:val="24"/>
          <w:szCs w:val="24"/>
          <w:lang w:val="en-ID"/>
        </w:rPr>
        <w:t xml:space="preserve"> </w:t>
      </w:r>
      <w:r w:rsidRPr="00185F75">
        <w:rPr>
          <w:rFonts w:ascii="Times New Roman" w:hAnsi="Times New Roman" w:cs="Times New Roman"/>
          <w:i/>
          <w:sz w:val="24"/>
          <w:szCs w:val="24"/>
          <w:lang w:val="en-ID"/>
        </w:rPr>
        <w:t>style</w:t>
      </w:r>
      <w:r w:rsidRPr="00185F75">
        <w:rPr>
          <w:rFonts w:ascii="Times New Roman" w:hAnsi="Times New Roman" w:cs="Times New Roman"/>
          <w:sz w:val="24"/>
          <w:szCs w:val="24"/>
          <w:lang w:val="en-ID"/>
        </w:rPr>
        <w:t xml:space="preserve"> APA (American Psychological Association 6</w:t>
      </w:r>
      <w:r w:rsidRPr="00185F75">
        <w:rPr>
          <w:rFonts w:ascii="Times New Roman" w:hAnsi="Times New Roman" w:cs="Times New Roman"/>
          <w:sz w:val="24"/>
          <w:szCs w:val="24"/>
          <w:vertAlign w:val="superscript"/>
          <w:lang w:val="en-ID"/>
        </w:rPr>
        <w:t>th</w:t>
      </w:r>
      <w:r w:rsidRPr="00185F75">
        <w:rPr>
          <w:rFonts w:ascii="Times New Roman" w:hAnsi="Times New Roman" w:cs="Times New Roman"/>
          <w:sz w:val="24"/>
          <w:szCs w:val="24"/>
          <w:lang w:val="en-ID"/>
        </w:rPr>
        <w:t xml:space="preserve"> edition), </w:t>
      </w:r>
      <w:proofErr w:type="spellStart"/>
      <w:r w:rsidRPr="00185F75">
        <w:rPr>
          <w:rFonts w:ascii="Times New Roman" w:hAnsi="Times New Roman" w:cs="Times New Roman"/>
          <w:sz w:val="24"/>
          <w:szCs w:val="24"/>
          <w:lang w:val="en-ID"/>
        </w:rPr>
        <w:t>petunjuk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lengkap</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penulisan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kutipan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pustaka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dapat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dilihat</w:t>
      </w:r>
      <w:proofErr w:type="spellEnd"/>
      <w:r w:rsidRPr="00185F75">
        <w:rPr>
          <w:rFonts w:ascii="Times New Roman" w:hAnsi="Times New Roman" w:cs="Times New Roman"/>
          <w:sz w:val="24"/>
          <w:szCs w:val="24"/>
          <w:lang w:val="en-ID"/>
        </w:rPr>
        <w:t xml:space="preserve"> pada </w:t>
      </w:r>
      <w:r w:rsidRPr="00185F75">
        <w:rPr>
          <w:rFonts w:ascii="Times New Roman" w:hAnsi="Times New Roman" w:cs="Times New Roman"/>
          <w:i/>
          <w:sz w:val="24"/>
          <w:szCs w:val="24"/>
          <w:lang w:val="en-ID"/>
        </w:rPr>
        <w:t>url</w:t>
      </w:r>
      <w:r w:rsidRPr="00185F75">
        <w:rPr>
          <w:rFonts w:ascii="Times New Roman" w:hAnsi="Times New Roman" w:cs="Times New Roman"/>
          <w:sz w:val="24"/>
          <w:szCs w:val="24"/>
          <w:lang w:val="en-ID"/>
        </w:rPr>
        <w:t xml:space="preserve">: </w:t>
      </w:r>
      <w:hyperlink r:id="rId9" w:history="1">
        <w:r w:rsidRPr="00185F75">
          <w:rPr>
            <w:rStyle w:val="Hyperlink"/>
            <w:rFonts w:ascii="Times New Roman" w:hAnsi="Times New Roman" w:cs="Times New Roman"/>
            <w:sz w:val="24"/>
            <w:szCs w:val="24"/>
            <w:lang w:val="en-ID"/>
          </w:rPr>
          <w:t>https://www.mendeley.com/guides/apa-citation-guide</w:t>
        </w:r>
      </w:hyperlink>
      <w:r w:rsidRPr="00185F75">
        <w:rPr>
          <w:rFonts w:ascii="Times New Roman" w:hAnsi="Times New Roman" w:cs="Times New Roman"/>
          <w:sz w:val="24"/>
          <w:szCs w:val="24"/>
          <w:lang w:val="en-ID"/>
        </w:rPr>
        <w:t xml:space="preserve">. </w:t>
      </w:r>
    </w:p>
    <w:p w14:paraId="2E99498B" w14:textId="77777777" w:rsidR="00670276" w:rsidRPr="00185F75" w:rsidRDefault="00670276" w:rsidP="00670276">
      <w:pPr>
        <w:spacing w:after="0" w:line="360" w:lineRule="auto"/>
        <w:jc w:val="both"/>
        <w:rPr>
          <w:rFonts w:ascii="Times New Roman" w:hAnsi="Times New Roman" w:cs="Times New Roman"/>
          <w:sz w:val="24"/>
          <w:szCs w:val="24"/>
          <w:lang w:val="en-ID"/>
        </w:rPr>
      </w:pPr>
      <w:proofErr w:type="spellStart"/>
      <w:r w:rsidRPr="00185F75">
        <w:rPr>
          <w:rFonts w:ascii="Times New Roman" w:hAnsi="Times New Roman" w:cs="Times New Roman"/>
          <w:b/>
          <w:sz w:val="24"/>
          <w:szCs w:val="24"/>
          <w:lang w:val="en-ID"/>
        </w:rPr>
        <w:t>Penulisan</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kutipan</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satu</w:t>
      </w:r>
      <w:proofErr w:type="spellEnd"/>
      <w:r w:rsidRPr="00185F75">
        <w:rPr>
          <w:rFonts w:ascii="Times New Roman" w:hAnsi="Times New Roman" w:cs="Times New Roman"/>
          <w:b/>
          <w:sz w:val="24"/>
          <w:szCs w:val="24"/>
          <w:lang w:val="en-ID"/>
        </w:rPr>
        <w:t xml:space="preserve"> orang </w:t>
      </w:r>
      <w:proofErr w:type="spellStart"/>
      <w:r w:rsidRPr="00185F75">
        <w:rPr>
          <w:rFonts w:ascii="Times New Roman" w:hAnsi="Times New Roman" w:cs="Times New Roman"/>
          <w:b/>
          <w:sz w:val="24"/>
          <w:szCs w:val="24"/>
          <w:lang w:val="en-ID"/>
        </w:rPr>
        <w:t>penulis</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pustaka</w:t>
      </w:r>
      <w:proofErr w:type="spellEnd"/>
      <w:r w:rsidRPr="00185F75">
        <w:rPr>
          <w:rFonts w:ascii="Times New Roman" w:hAnsi="Times New Roman" w:cs="Times New Roman"/>
          <w:sz w:val="24"/>
          <w:szCs w:val="24"/>
          <w:lang w:val="en-ID"/>
        </w:rPr>
        <w:t xml:space="preserve">: Hendra (2014) ... </w:t>
      </w:r>
      <w:proofErr w:type="spellStart"/>
      <w:r w:rsidRPr="00185F75">
        <w:rPr>
          <w:rFonts w:ascii="Times New Roman" w:hAnsi="Times New Roman" w:cs="Times New Roman"/>
          <w:sz w:val="24"/>
          <w:szCs w:val="24"/>
          <w:lang w:val="en-ID"/>
        </w:rPr>
        <w:t>atau</w:t>
      </w:r>
      <w:proofErr w:type="spellEnd"/>
      <w:r w:rsidRPr="00185F75">
        <w:rPr>
          <w:rFonts w:ascii="Times New Roman" w:hAnsi="Times New Roman" w:cs="Times New Roman"/>
          <w:sz w:val="24"/>
          <w:szCs w:val="24"/>
          <w:lang w:val="en-ID"/>
        </w:rPr>
        <w:t xml:space="preserve"> ... (Hendra, 2014). </w:t>
      </w:r>
    </w:p>
    <w:p w14:paraId="49A72493" w14:textId="77777777" w:rsidR="00670276" w:rsidRPr="00185F75" w:rsidRDefault="00670276" w:rsidP="00670276">
      <w:pPr>
        <w:spacing w:after="0" w:line="360" w:lineRule="auto"/>
        <w:jc w:val="both"/>
        <w:rPr>
          <w:rFonts w:ascii="Times New Roman" w:hAnsi="Times New Roman" w:cs="Times New Roman"/>
          <w:sz w:val="24"/>
          <w:szCs w:val="24"/>
          <w:lang w:val="en-ID"/>
        </w:rPr>
      </w:pPr>
      <w:proofErr w:type="spellStart"/>
      <w:r w:rsidRPr="00185F75">
        <w:rPr>
          <w:rFonts w:ascii="Times New Roman" w:hAnsi="Times New Roman" w:cs="Times New Roman"/>
          <w:b/>
          <w:sz w:val="24"/>
          <w:szCs w:val="24"/>
          <w:lang w:val="en-ID"/>
        </w:rPr>
        <w:t>Penulisan</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kutipan</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dua</w:t>
      </w:r>
      <w:proofErr w:type="spellEnd"/>
      <w:r w:rsidRPr="00185F75">
        <w:rPr>
          <w:rFonts w:ascii="Times New Roman" w:hAnsi="Times New Roman" w:cs="Times New Roman"/>
          <w:b/>
          <w:sz w:val="24"/>
          <w:szCs w:val="24"/>
          <w:lang w:val="en-ID"/>
        </w:rPr>
        <w:t xml:space="preserve"> orang </w:t>
      </w:r>
      <w:proofErr w:type="spellStart"/>
      <w:r w:rsidRPr="00185F75">
        <w:rPr>
          <w:rFonts w:ascii="Times New Roman" w:hAnsi="Times New Roman" w:cs="Times New Roman"/>
          <w:b/>
          <w:sz w:val="24"/>
          <w:szCs w:val="24"/>
          <w:lang w:val="en-ID"/>
        </w:rPr>
        <w:t>penulis</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pustaka</w:t>
      </w:r>
      <w:proofErr w:type="spellEnd"/>
      <w:r w:rsidRPr="00185F75">
        <w:rPr>
          <w:rFonts w:ascii="Times New Roman" w:hAnsi="Times New Roman" w:cs="Times New Roman"/>
          <w:b/>
          <w:sz w:val="24"/>
          <w:szCs w:val="24"/>
          <w:lang w:val="en-ID"/>
        </w:rPr>
        <w:t>:</w:t>
      </w:r>
      <w:r w:rsidRPr="00185F75">
        <w:rPr>
          <w:rFonts w:ascii="Times New Roman" w:hAnsi="Times New Roman" w:cs="Times New Roman"/>
          <w:sz w:val="24"/>
          <w:szCs w:val="24"/>
          <w:lang w:val="en-ID"/>
        </w:rPr>
        <w:t xml:space="preserve"> </w:t>
      </w:r>
      <w:proofErr w:type="spellStart"/>
      <w:r w:rsidR="0089712B" w:rsidRPr="00185F75">
        <w:rPr>
          <w:rFonts w:ascii="Times New Roman" w:hAnsi="Times New Roman" w:cs="Times New Roman"/>
          <w:sz w:val="24"/>
          <w:szCs w:val="24"/>
          <w:lang w:val="en-ID"/>
        </w:rPr>
        <w:t>Sunarti</w:t>
      </w:r>
      <w:proofErr w:type="spellEnd"/>
      <w:r w:rsidR="0089712B" w:rsidRPr="00185F75">
        <w:rPr>
          <w:rFonts w:ascii="Times New Roman" w:hAnsi="Times New Roman" w:cs="Times New Roman"/>
          <w:sz w:val="24"/>
          <w:szCs w:val="24"/>
          <w:lang w:val="en-ID"/>
        </w:rPr>
        <w:t xml:space="preserve"> </w:t>
      </w:r>
      <w:r w:rsidR="00A03873" w:rsidRPr="00185F75">
        <w:rPr>
          <w:rFonts w:ascii="Times New Roman" w:hAnsi="Times New Roman" w:cs="Times New Roman"/>
          <w:i/>
          <w:sz w:val="24"/>
          <w:szCs w:val="24"/>
          <w:lang w:val="en-ID"/>
        </w:rPr>
        <w:t>and</w:t>
      </w:r>
      <w:r w:rsidR="0089712B" w:rsidRPr="00185F75">
        <w:rPr>
          <w:rFonts w:ascii="Times New Roman" w:hAnsi="Times New Roman" w:cs="Times New Roman"/>
          <w:sz w:val="24"/>
          <w:szCs w:val="24"/>
          <w:lang w:val="en-ID"/>
        </w:rPr>
        <w:t xml:space="preserve"> </w:t>
      </w:r>
      <w:proofErr w:type="spellStart"/>
      <w:r w:rsidR="0089712B" w:rsidRPr="00185F75">
        <w:rPr>
          <w:rFonts w:ascii="Times New Roman" w:hAnsi="Times New Roman" w:cs="Times New Roman"/>
          <w:sz w:val="24"/>
          <w:szCs w:val="24"/>
          <w:lang w:val="en-ID"/>
        </w:rPr>
        <w:t>Yuliasih</w:t>
      </w:r>
      <w:proofErr w:type="spellEnd"/>
      <w:r w:rsidR="0089712B" w:rsidRPr="00185F75">
        <w:rPr>
          <w:rFonts w:ascii="Times New Roman" w:hAnsi="Times New Roman" w:cs="Times New Roman"/>
          <w:sz w:val="24"/>
          <w:szCs w:val="24"/>
          <w:lang w:val="en-ID"/>
        </w:rPr>
        <w:t xml:space="preserve"> (2006)</w:t>
      </w:r>
      <w:r w:rsidRPr="00185F75">
        <w:rPr>
          <w:rFonts w:ascii="Times New Roman" w:hAnsi="Times New Roman" w:cs="Times New Roman"/>
          <w:sz w:val="24"/>
          <w:szCs w:val="24"/>
          <w:lang w:val="en-ID"/>
        </w:rPr>
        <w:t xml:space="preserve"> ... </w:t>
      </w:r>
      <w:proofErr w:type="spellStart"/>
      <w:r w:rsidRPr="00185F75">
        <w:rPr>
          <w:rFonts w:ascii="Times New Roman" w:hAnsi="Times New Roman" w:cs="Times New Roman"/>
          <w:sz w:val="24"/>
          <w:szCs w:val="24"/>
          <w:lang w:val="en-ID"/>
        </w:rPr>
        <w:t>atau</w:t>
      </w:r>
      <w:proofErr w:type="spellEnd"/>
      <w:r w:rsidRPr="00185F75">
        <w:rPr>
          <w:rFonts w:ascii="Times New Roman" w:hAnsi="Times New Roman" w:cs="Times New Roman"/>
          <w:sz w:val="24"/>
          <w:szCs w:val="24"/>
          <w:lang w:val="en-ID"/>
        </w:rPr>
        <w:t xml:space="preserve"> ... (</w:t>
      </w:r>
      <w:proofErr w:type="spellStart"/>
      <w:r w:rsidR="0089712B" w:rsidRPr="00185F75">
        <w:rPr>
          <w:rFonts w:ascii="Times New Roman" w:hAnsi="Times New Roman" w:cs="Times New Roman"/>
          <w:sz w:val="24"/>
          <w:szCs w:val="24"/>
          <w:lang w:val="en-ID"/>
        </w:rPr>
        <w:t>Sunarti</w:t>
      </w:r>
      <w:proofErr w:type="spellEnd"/>
      <w:r w:rsidR="0089712B" w:rsidRPr="00185F75">
        <w:rPr>
          <w:rFonts w:ascii="Times New Roman" w:hAnsi="Times New Roman" w:cs="Times New Roman"/>
          <w:sz w:val="24"/>
          <w:szCs w:val="24"/>
          <w:lang w:val="en-ID"/>
        </w:rPr>
        <w:t xml:space="preserve"> </w:t>
      </w:r>
      <w:r w:rsidR="00A03873" w:rsidRPr="00185F75">
        <w:rPr>
          <w:rFonts w:ascii="Times New Roman" w:hAnsi="Times New Roman" w:cs="Times New Roman"/>
          <w:sz w:val="24"/>
          <w:szCs w:val="24"/>
          <w:lang w:val="en-ID"/>
        </w:rPr>
        <w:t xml:space="preserve">&amp; </w:t>
      </w:r>
      <w:proofErr w:type="spellStart"/>
      <w:r w:rsidR="0089712B" w:rsidRPr="00185F75">
        <w:rPr>
          <w:rFonts w:ascii="Times New Roman" w:hAnsi="Times New Roman" w:cs="Times New Roman"/>
          <w:sz w:val="24"/>
          <w:szCs w:val="24"/>
          <w:lang w:val="en-ID"/>
        </w:rPr>
        <w:t>Yuliasih</w:t>
      </w:r>
      <w:proofErr w:type="spellEnd"/>
      <w:r w:rsidR="0089712B" w:rsidRPr="00185F75">
        <w:rPr>
          <w:rFonts w:ascii="Times New Roman" w:hAnsi="Times New Roman" w:cs="Times New Roman"/>
          <w:sz w:val="24"/>
          <w:szCs w:val="24"/>
          <w:lang w:val="en-ID"/>
        </w:rPr>
        <w:t>, 2006</w:t>
      </w:r>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b/>
          <w:sz w:val="24"/>
          <w:szCs w:val="24"/>
          <w:lang w:val="en-ID"/>
        </w:rPr>
        <w:t>Penulisan</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kutipan</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tiga</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sampai</w:t>
      </w:r>
      <w:proofErr w:type="spellEnd"/>
      <w:r w:rsidRPr="00185F75">
        <w:rPr>
          <w:rFonts w:ascii="Times New Roman" w:hAnsi="Times New Roman" w:cs="Times New Roman"/>
          <w:b/>
          <w:sz w:val="24"/>
          <w:szCs w:val="24"/>
          <w:lang w:val="en-ID"/>
        </w:rPr>
        <w:t xml:space="preserve"> 5 orang </w:t>
      </w:r>
      <w:proofErr w:type="spellStart"/>
      <w:r w:rsidRPr="00185F75">
        <w:rPr>
          <w:rFonts w:ascii="Times New Roman" w:hAnsi="Times New Roman" w:cs="Times New Roman"/>
          <w:b/>
          <w:sz w:val="24"/>
          <w:szCs w:val="24"/>
          <w:lang w:val="en-ID"/>
        </w:rPr>
        <w:t>penulis</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pustaka</w:t>
      </w:r>
      <w:proofErr w:type="spellEnd"/>
      <w:r w:rsidRPr="00185F75">
        <w:rPr>
          <w:rFonts w:ascii="Times New Roman" w:hAnsi="Times New Roman" w:cs="Times New Roman"/>
          <w:b/>
          <w:sz w:val="24"/>
          <w:szCs w:val="24"/>
          <w:lang w:val="en-ID"/>
        </w:rPr>
        <w:t>:</w:t>
      </w:r>
      <w:r w:rsidRPr="00185F75">
        <w:rPr>
          <w:rFonts w:ascii="Times New Roman" w:hAnsi="Times New Roman" w:cs="Times New Roman"/>
          <w:sz w:val="24"/>
          <w:szCs w:val="24"/>
          <w:lang w:val="en-ID"/>
        </w:rPr>
        <w:t xml:space="preserve"> </w:t>
      </w:r>
      <w:r w:rsidR="00A03873" w:rsidRPr="00185F75">
        <w:rPr>
          <w:rFonts w:ascii="Times New Roman" w:hAnsi="Times New Roman" w:cs="Times New Roman"/>
          <w:sz w:val="24"/>
          <w:szCs w:val="24"/>
          <w:lang w:val="en-ID"/>
        </w:rPr>
        <w:t xml:space="preserve">Mitchell, Thomson </w:t>
      </w:r>
      <w:r w:rsidR="00A03873" w:rsidRPr="00185F75">
        <w:rPr>
          <w:rFonts w:ascii="Times New Roman" w:hAnsi="Times New Roman" w:cs="Times New Roman"/>
          <w:i/>
          <w:sz w:val="24"/>
          <w:szCs w:val="24"/>
          <w:lang w:val="en-ID"/>
        </w:rPr>
        <w:t>and</w:t>
      </w:r>
      <w:r w:rsidR="00A03873" w:rsidRPr="00185F75">
        <w:rPr>
          <w:rFonts w:ascii="Times New Roman" w:hAnsi="Times New Roman" w:cs="Times New Roman"/>
          <w:sz w:val="24"/>
          <w:szCs w:val="24"/>
          <w:lang w:val="en-ID"/>
        </w:rPr>
        <w:t xml:space="preserve"> Coyne</w:t>
      </w:r>
      <w:r w:rsidRPr="00185F75">
        <w:rPr>
          <w:rFonts w:ascii="Times New Roman" w:hAnsi="Times New Roman" w:cs="Times New Roman"/>
          <w:sz w:val="24"/>
          <w:szCs w:val="24"/>
          <w:lang w:val="en-ID"/>
        </w:rPr>
        <w:t xml:space="preserve"> (2017) … </w:t>
      </w:r>
      <w:proofErr w:type="spellStart"/>
      <w:r w:rsidRPr="00185F75">
        <w:rPr>
          <w:rFonts w:ascii="Times New Roman" w:hAnsi="Times New Roman" w:cs="Times New Roman"/>
          <w:sz w:val="24"/>
          <w:szCs w:val="24"/>
          <w:lang w:val="en-ID"/>
        </w:rPr>
        <w:t>atau</w:t>
      </w:r>
      <w:proofErr w:type="spellEnd"/>
      <w:r w:rsidRPr="00185F75">
        <w:rPr>
          <w:rFonts w:ascii="Times New Roman" w:hAnsi="Times New Roman" w:cs="Times New Roman"/>
          <w:sz w:val="24"/>
          <w:szCs w:val="24"/>
          <w:lang w:val="en-ID"/>
        </w:rPr>
        <w:t xml:space="preserve"> … (</w:t>
      </w:r>
      <w:r w:rsidR="00A03873" w:rsidRPr="00185F75">
        <w:rPr>
          <w:rFonts w:ascii="Times New Roman" w:hAnsi="Times New Roman" w:cs="Times New Roman"/>
          <w:sz w:val="24"/>
          <w:szCs w:val="24"/>
          <w:lang w:val="en-ID"/>
        </w:rPr>
        <w:t>Mitchell, Thomson</w:t>
      </w:r>
      <w:r w:rsidR="00AA3822" w:rsidRPr="00185F75">
        <w:rPr>
          <w:rFonts w:ascii="Times New Roman" w:hAnsi="Times New Roman" w:cs="Times New Roman"/>
          <w:sz w:val="24"/>
          <w:szCs w:val="24"/>
          <w:lang w:val="en-ID"/>
        </w:rPr>
        <w:t>,</w:t>
      </w:r>
      <w:r w:rsidR="00A03873" w:rsidRPr="00185F75">
        <w:rPr>
          <w:rFonts w:ascii="Times New Roman" w:hAnsi="Times New Roman" w:cs="Times New Roman"/>
          <w:sz w:val="24"/>
          <w:szCs w:val="24"/>
          <w:lang w:val="en-ID"/>
        </w:rPr>
        <w:t xml:space="preserve"> &amp; Coyne</w:t>
      </w:r>
      <w:r w:rsidRPr="00185F75">
        <w:rPr>
          <w:rFonts w:ascii="Times New Roman" w:hAnsi="Times New Roman" w:cs="Times New Roman"/>
          <w:sz w:val="24"/>
          <w:szCs w:val="24"/>
          <w:lang w:val="en-ID"/>
        </w:rPr>
        <w:t xml:space="preserve">, 2017), </w:t>
      </w:r>
      <w:proofErr w:type="spellStart"/>
      <w:r w:rsidRPr="00185F75">
        <w:rPr>
          <w:rFonts w:ascii="Times New Roman" w:hAnsi="Times New Roman" w:cs="Times New Roman"/>
          <w:sz w:val="24"/>
          <w:szCs w:val="24"/>
          <w:lang w:val="en-ID"/>
        </w:rPr>
        <w:t>kutipan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lebih</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lanjut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dapat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lastRenderedPageBreak/>
        <w:t>disingkat</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menjadi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nama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penulis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pertama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diikuti</w:t>
      </w:r>
      <w:proofErr w:type="spellEnd"/>
      <w:r w:rsidRPr="00185F75">
        <w:rPr>
          <w:rFonts w:ascii="Times New Roman" w:hAnsi="Times New Roman" w:cs="Times New Roman"/>
          <w:sz w:val="24"/>
          <w:szCs w:val="24"/>
          <w:lang w:val="en-ID"/>
        </w:rPr>
        <w:t xml:space="preserve"> oleh </w:t>
      </w:r>
      <w:r w:rsidRPr="00185F75">
        <w:rPr>
          <w:rFonts w:ascii="Times New Roman" w:hAnsi="Times New Roman" w:cs="Times New Roman"/>
          <w:i/>
          <w:sz w:val="24"/>
          <w:szCs w:val="24"/>
          <w:lang w:val="en-ID"/>
        </w:rPr>
        <w:t>et al</w:t>
      </w:r>
      <w:r w:rsidR="00083BE1" w:rsidRPr="00185F75">
        <w:rPr>
          <w:rFonts w:ascii="Times New Roman" w:hAnsi="Times New Roman" w:cs="Times New Roman"/>
          <w:sz w:val="24"/>
          <w:szCs w:val="24"/>
          <w:lang w:val="en-ID"/>
        </w:rPr>
        <w:t>.</w:t>
      </w:r>
      <w:r w:rsidRPr="00185F75">
        <w:rPr>
          <w:rFonts w:ascii="Times New Roman" w:hAnsi="Times New Roman" w:cs="Times New Roman"/>
          <w:sz w:val="24"/>
          <w:szCs w:val="24"/>
          <w:lang w:val="en-ID"/>
        </w:rPr>
        <w:t xml:space="preserve">: Mitchell </w:t>
      </w:r>
      <w:r w:rsidRPr="00185F75">
        <w:rPr>
          <w:rFonts w:ascii="Times New Roman" w:hAnsi="Times New Roman" w:cs="Times New Roman"/>
          <w:i/>
          <w:sz w:val="24"/>
          <w:szCs w:val="24"/>
          <w:lang w:val="en-ID"/>
        </w:rPr>
        <w:t>et al</w:t>
      </w:r>
      <w:r w:rsidR="00AA3822" w:rsidRPr="00185F75">
        <w:rPr>
          <w:rFonts w:ascii="Times New Roman" w:hAnsi="Times New Roman" w:cs="Times New Roman"/>
          <w:sz w:val="24"/>
          <w:szCs w:val="24"/>
          <w:lang w:val="en-ID"/>
        </w:rPr>
        <w:t>.</w:t>
      </w:r>
      <w:r w:rsidRPr="00185F75">
        <w:rPr>
          <w:rFonts w:ascii="Times New Roman" w:hAnsi="Times New Roman" w:cs="Times New Roman"/>
          <w:sz w:val="24"/>
          <w:szCs w:val="24"/>
          <w:lang w:val="en-ID"/>
        </w:rPr>
        <w:t xml:space="preserve"> (2017) … </w:t>
      </w:r>
      <w:proofErr w:type="spellStart"/>
      <w:r w:rsidRPr="00185F75">
        <w:rPr>
          <w:rFonts w:ascii="Times New Roman" w:hAnsi="Times New Roman" w:cs="Times New Roman"/>
          <w:sz w:val="24"/>
          <w:szCs w:val="24"/>
          <w:lang w:val="en-ID"/>
        </w:rPr>
        <w:t>atau</w:t>
      </w:r>
      <w:proofErr w:type="spellEnd"/>
      <w:r w:rsidRPr="00185F75">
        <w:rPr>
          <w:rFonts w:ascii="Times New Roman" w:hAnsi="Times New Roman" w:cs="Times New Roman"/>
          <w:sz w:val="24"/>
          <w:szCs w:val="24"/>
          <w:lang w:val="en-ID"/>
        </w:rPr>
        <w:t xml:space="preserve"> </w:t>
      </w:r>
      <w:proofErr w:type="gramStart"/>
      <w:r w:rsidRPr="00185F75">
        <w:rPr>
          <w:rFonts w:ascii="Times New Roman" w:hAnsi="Times New Roman" w:cs="Times New Roman"/>
          <w:sz w:val="24"/>
          <w:szCs w:val="24"/>
          <w:lang w:val="en-ID"/>
        </w:rPr>
        <w:t>…(</w:t>
      </w:r>
      <w:proofErr w:type="gramEnd"/>
      <w:r w:rsidRPr="00185F75">
        <w:rPr>
          <w:rFonts w:ascii="Times New Roman" w:hAnsi="Times New Roman" w:cs="Times New Roman"/>
          <w:sz w:val="24"/>
          <w:szCs w:val="24"/>
          <w:lang w:val="en-ID"/>
        </w:rPr>
        <w:t xml:space="preserve">Mitchell </w:t>
      </w:r>
      <w:r w:rsidRPr="00185F75">
        <w:rPr>
          <w:rFonts w:ascii="Times New Roman" w:hAnsi="Times New Roman" w:cs="Times New Roman"/>
          <w:i/>
          <w:sz w:val="24"/>
          <w:szCs w:val="24"/>
          <w:lang w:val="en-ID"/>
        </w:rPr>
        <w:t>et al</w:t>
      </w:r>
      <w:r w:rsidR="00AA3822" w:rsidRPr="00185F75">
        <w:rPr>
          <w:rFonts w:ascii="Times New Roman" w:hAnsi="Times New Roman" w:cs="Times New Roman"/>
          <w:sz w:val="24"/>
          <w:szCs w:val="24"/>
          <w:lang w:val="en-ID"/>
        </w:rPr>
        <w:t>.</w:t>
      </w:r>
      <w:r w:rsidRPr="00185F75">
        <w:rPr>
          <w:rFonts w:ascii="Times New Roman" w:hAnsi="Times New Roman" w:cs="Times New Roman"/>
          <w:sz w:val="24"/>
          <w:szCs w:val="24"/>
          <w:lang w:val="en-ID"/>
        </w:rPr>
        <w:t xml:space="preserve">, 2017). </w:t>
      </w:r>
    </w:p>
    <w:p w14:paraId="2C32F565" w14:textId="77777777" w:rsidR="00670276" w:rsidRPr="00185F75" w:rsidRDefault="00670276" w:rsidP="00670276">
      <w:pPr>
        <w:spacing w:after="0" w:line="360" w:lineRule="auto"/>
        <w:jc w:val="both"/>
        <w:rPr>
          <w:rFonts w:ascii="Times New Roman" w:hAnsi="Times New Roman" w:cs="Times New Roman"/>
          <w:i/>
          <w:sz w:val="24"/>
          <w:szCs w:val="24"/>
          <w:lang w:val="en-ID"/>
        </w:rPr>
      </w:pPr>
      <w:proofErr w:type="spellStart"/>
      <w:r w:rsidRPr="00185F75">
        <w:rPr>
          <w:rFonts w:ascii="Times New Roman" w:hAnsi="Times New Roman" w:cs="Times New Roman"/>
          <w:b/>
          <w:sz w:val="24"/>
          <w:szCs w:val="24"/>
          <w:lang w:val="en-ID"/>
        </w:rPr>
        <w:t>Penulisan</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kutipan</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tiga</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sampai</w:t>
      </w:r>
      <w:proofErr w:type="spellEnd"/>
      <w:r w:rsidRPr="00185F75">
        <w:rPr>
          <w:rFonts w:ascii="Times New Roman" w:hAnsi="Times New Roman" w:cs="Times New Roman"/>
          <w:b/>
          <w:sz w:val="24"/>
          <w:szCs w:val="24"/>
          <w:lang w:val="en-ID"/>
        </w:rPr>
        <w:t xml:space="preserve"> 6 orang </w:t>
      </w:r>
      <w:proofErr w:type="spellStart"/>
      <w:r w:rsidRPr="00185F75">
        <w:rPr>
          <w:rFonts w:ascii="Times New Roman" w:hAnsi="Times New Roman" w:cs="Times New Roman"/>
          <w:b/>
          <w:sz w:val="24"/>
          <w:szCs w:val="24"/>
          <w:lang w:val="en-ID"/>
        </w:rPr>
        <w:t>atau</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lebih</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penulis</w:t>
      </w:r>
      <w:proofErr w:type="spellEnd"/>
      <w:r w:rsidRPr="00185F75">
        <w:rPr>
          <w:rFonts w:ascii="Times New Roman" w:hAnsi="Times New Roman" w:cs="Times New Roman"/>
          <w:b/>
          <w:sz w:val="24"/>
          <w:szCs w:val="24"/>
          <w:lang w:val="en-ID"/>
        </w:rPr>
        <w:t xml:space="preserve"> </w:t>
      </w:r>
      <w:proofErr w:type="spellStart"/>
      <w:r w:rsidRPr="00185F75">
        <w:rPr>
          <w:rFonts w:ascii="Times New Roman" w:hAnsi="Times New Roman" w:cs="Times New Roman"/>
          <w:b/>
          <w:sz w:val="24"/>
          <w:szCs w:val="24"/>
          <w:lang w:val="en-ID"/>
        </w:rPr>
        <w:t>pustaka</w:t>
      </w:r>
      <w:proofErr w:type="spellEnd"/>
      <w:r w:rsidRPr="00185F75">
        <w:rPr>
          <w:rFonts w:ascii="Times New Roman" w:hAnsi="Times New Roman" w:cs="Times New Roman"/>
          <w:b/>
          <w:sz w:val="24"/>
          <w:szCs w:val="24"/>
          <w:lang w:val="en-ID"/>
        </w:rPr>
        <w:t>:</w:t>
      </w:r>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Herdian</w:t>
      </w:r>
      <w:proofErr w:type="spellEnd"/>
      <w:r w:rsidRPr="00185F75">
        <w:rPr>
          <w:rFonts w:ascii="Times New Roman" w:hAnsi="Times New Roman" w:cs="Times New Roman"/>
          <w:sz w:val="24"/>
          <w:szCs w:val="24"/>
          <w:lang w:val="en-ID"/>
        </w:rPr>
        <w:t xml:space="preserve"> </w:t>
      </w:r>
      <w:r w:rsidRPr="00185F75">
        <w:rPr>
          <w:rFonts w:ascii="Times New Roman" w:hAnsi="Times New Roman" w:cs="Times New Roman"/>
          <w:i/>
          <w:sz w:val="24"/>
          <w:szCs w:val="24"/>
          <w:lang w:val="en-ID"/>
        </w:rPr>
        <w:t>et al</w:t>
      </w:r>
      <w:r w:rsidR="00AA3822" w:rsidRPr="00185F75">
        <w:rPr>
          <w:rFonts w:ascii="Times New Roman" w:hAnsi="Times New Roman" w:cs="Times New Roman"/>
          <w:i/>
          <w:sz w:val="24"/>
          <w:szCs w:val="24"/>
          <w:lang w:val="en-ID"/>
        </w:rPr>
        <w:t>.</w:t>
      </w:r>
      <w:r w:rsidRPr="00185F75">
        <w:rPr>
          <w:rFonts w:ascii="Times New Roman" w:hAnsi="Times New Roman" w:cs="Times New Roman"/>
          <w:sz w:val="24"/>
          <w:szCs w:val="24"/>
          <w:lang w:val="en-ID"/>
        </w:rPr>
        <w:t xml:space="preserve"> (2019) … </w:t>
      </w:r>
      <w:proofErr w:type="spellStart"/>
      <w:r w:rsidRPr="00185F75">
        <w:rPr>
          <w:rFonts w:ascii="Times New Roman" w:hAnsi="Times New Roman" w:cs="Times New Roman"/>
          <w:sz w:val="24"/>
          <w:szCs w:val="24"/>
          <w:lang w:val="en-ID"/>
        </w:rPr>
        <w:t>atau</w:t>
      </w:r>
      <w:proofErr w:type="spellEnd"/>
      <w:r w:rsidRPr="00185F75">
        <w:rPr>
          <w:rFonts w:ascii="Times New Roman" w:hAnsi="Times New Roman" w:cs="Times New Roman"/>
          <w:sz w:val="24"/>
          <w:szCs w:val="24"/>
          <w:lang w:val="en-ID"/>
        </w:rPr>
        <w:t xml:space="preserve"> … (</w:t>
      </w:r>
      <w:proofErr w:type="spellStart"/>
      <w:r w:rsidRPr="00185F75">
        <w:rPr>
          <w:rFonts w:ascii="Times New Roman" w:hAnsi="Times New Roman" w:cs="Times New Roman"/>
          <w:sz w:val="24"/>
          <w:szCs w:val="24"/>
          <w:lang w:val="en-ID"/>
        </w:rPr>
        <w:t>Herdian</w:t>
      </w:r>
      <w:proofErr w:type="spellEnd"/>
      <w:r w:rsidRPr="00185F75">
        <w:rPr>
          <w:rFonts w:ascii="Times New Roman" w:hAnsi="Times New Roman" w:cs="Times New Roman"/>
          <w:sz w:val="24"/>
          <w:szCs w:val="24"/>
          <w:lang w:val="en-ID"/>
        </w:rPr>
        <w:t xml:space="preserve"> </w:t>
      </w:r>
      <w:r w:rsidRPr="00185F75">
        <w:rPr>
          <w:rFonts w:ascii="Times New Roman" w:hAnsi="Times New Roman" w:cs="Times New Roman"/>
          <w:i/>
          <w:sz w:val="24"/>
          <w:szCs w:val="24"/>
          <w:lang w:val="en-ID"/>
        </w:rPr>
        <w:t>et al</w:t>
      </w:r>
      <w:r w:rsidR="00AA3822" w:rsidRPr="00185F75">
        <w:rPr>
          <w:rFonts w:ascii="Times New Roman" w:hAnsi="Times New Roman" w:cs="Times New Roman"/>
          <w:i/>
          <w:sz w:val="24"/>
          <w:szCs w:val="24"/>
          <w:lang w:val="en-ID"/>
        </w:rPr>
        <w:t>.</w:t>
      </w:r>
      <w:r w:rsidRPr="00185F75">
        <w:rPr>
          <w:rFonts w:ascii="Times New Roman" w:hAnsi="Times New Roman" w:cs="Times New Roman"/>
          <w:sz w:val="24"/>
          <w:szCs w:val="24"/>
          <w:lang w:val="en-ID"/>
        </w:rPr>
        <w:t>, 2019).</w:t>
      </w:r>
    </w:p>
    <w:p w14:paraId="39FCDCF0" w14:textId="77777777" w:rsidR="00630CB2" w:rsidRPr="00185F75" w:rsidRDefault="00670276" w:rsidP="00706439">
      <w:pPr>
        <w:pStyle w:val="Heading2"/>
        <w:ind w:firstLine="0"/>
        <w:rPr>
          <w:rFonts w:cs="Times New Roman"/>
          <w:szCs w:val="24"/>
          <w:lang w:val="en-ID"/>
        </w:rPr>
      </w:pPr>
      <w:proofErr w:type="spellStart"/>
      <w:r w:rsidRPr="00185F75">
        <w:rPr>
          <w:rFonts w:cs="Times New Roman"/>
          <w:b/>
          <w:szCs w:val="24"/>
          <w:lang w:val="en-ID"/>
        </w:rPr>
        <w:t>Mengutip</w:t>
      </w:r>
      <w:proofErr w:type="spellEnd"/>
      <w:r w:rsidRPr="00185F75">
        <w:rPr>
          <w:rFonts w:cs="Times New Roman"/>
          <w:b/>
          <w:szCs w:val="24"/>
          <w:lang w:val="en-ID"/>
        </w:rPr>
        <w:t xml:space="preserve"> </w:t>
      </w:r>
      <w:proofErr w:type="spellStart"/>
      <w:r w:rsidRPr="00185F75">
        <w:rPr>
          <w:rFonts w:cs="Times New Roman"/>
          <w:b/>
          <w:szCs w:val="24"/>
          <w:lang w:val="en-ID"/>
        </w:rPr>
        <w:t>banyak</w:t>
      </w:r>
      <w:proofErr w:type="spellEnd"/>
      <w:r w:rsidRPr="00185F75">
        <w:rPr>
          <w:rFonts w:cs="Times New Roman"/>
          <w:b/>
          <w:szCs w:val="24"/>
          <w:lang w:val="en-ID"/>
        </w:rPr>
        <w:t xml:space="preserve"> </w:t>
      </w:r>
      <w:proofErr w:type="spellStart"/>
      <w:r w:rsidRPr="00185F75">
        <w:rPr>
          <w:rFonts w:cs="Times New Roman"/>
          <w:b/>
          <w:szCs w:val="24"/>
          <w:lang w:val="en-ID"/>
        </w:rPr>
        <w:t>karya</w:t>
      </w:r>
      <w:proofErr w:type="spellEnd"/>
      <w:r w:rsidRPr="00185F75">
        <w:rPr>
          <w:rFonts w:cs="Times New Roman"/>
          <w:b/>
          <w:szCs w:val="24"/>
          <w:lang w:val="en-ID"/>
        </w:rPr>
        <w:t xml:space="preserve"> </w:t>
      </w:r>
      <w:proofErr w:type="spellStart"/>
      <w:r w:rsidRPr="00185F75">
        <w:rPr>
          <w:rFonts w:cs="Times New Roman"/>
          <w:b/>
          <w:szCs w:val="24"/>
          <w:lang w:val="en-ID"/>
        </w:rPr>
        <w:t>dari</w:t>
      </w:r>
      <w:proofErr w:type="spellEnd"/>
      <w:r w:rsidRPr="00185F75">
        <w:rPr>
          <w:rFonts w:cs="Times New Roman"/>
          <w:b/>
          <w:szCs w:val="24"/>
          <w:lang w:val="en-ID"/>
        </w:rPr>
        <w:t xml:space="preserve"> </w:t>
      </w:r>
      <w:proofErr w:type="spellStart"/>
      <w:r w:rsidRPr="00185F75">
        <w:rPr>
          <w:rFonts w:cs="Times New Roman"/>
          <w:b/>
          <w:szCs w:val="24"/>
          <w:lang w:val="en-ID"/>
        </w:rPr>
        <w:t>satu</w:t>
      </w:r>
      <w:proofErr w:type="spellEnd"/>
      <w:r w:rsidRPr="00185F75">
        <w:rPr>
          <w:rFonts w:cs="Times New Roman"/>
          <w:b/>
          <w:szCs w:val="24"/>
          <w:lang w:val="en-ID"/>
        </w:rPr>
        <w:t xml:space="preserve"> </w:t>
      </w:r>
      <w:proofErr w:type="spellStart"/>
      <w:r w:rsidRPr="00185F75">
        <w:rPr>
          <w:rFonts w:cs="Times New Roman"/>
          <w:b/>
          <w:szCs w:val="24"/>
          <w:lang w:val="en-ID"/>
        </w:rPr>
        <w:t>tahun</w:t>
      </w:r>
      <w:proofErr w:type="spellEnd"/>
      <w:r w:rsidRPr="00185F75">
        <w:rPr>
          <w:rFonts w:cs="Times New Roman"/>
          <w:b/>
          <w:szCs w:val="24"/>
          <w:lang w:val="en-ID"/>
        </w:rPr>
        <w:t>:</w:t>
      </w:r>
      <w:r w:rsidRPr="00185F75">
        <w:rPr>
          <w:rFonts w:cs="Times New Roman"/>
          <w:szCs w:val="24"/>
          <w:lang w:val="en-ID"/>
        </w:rPr>
        <w:t xml:space="preserve"> (Mitchell, 2017a) </w:t>
      </w:r>
      <w:proofErr w:type="spellStart"/>
      <w:r w:rsidRPr="00185F75">
        <w:rPr>
          <w:rFonts w:cs="Times New Roman"/>
          <w:szCs w:val="24"/>
          <w:lang w:val="en-ID"/>
        </w:rPr>
        <w:t>atau</w:t>
      </w:r>
      <w:proofErr w:type="spellEnd"/>
      <w:r w:rsidRPr="00185F75">
        <w:rPr>
          <w:rFonts w:cs="Times New Roman"/>
          <w:szCs w:val="24"/>
          <w:lang w:val="en-ID"/>
        </w:rPr>
        <w:t xml:space="preserve"> (Mitchell, 2017b).</w:t>
      </w:r>
    </w:p>
    <w:p w14:paraId="34B4B456" w14:textId="77777777" w:rsidR="00670276" w:rsidRPr="00185F75" w:rsidRDefault="00670276" w:rsidP="00670276">
      <w:pPr>
        <w:pStyle w:val="Heading2"/>
        <w:ind w:firstLine="0"/>
        <w:rPr>
          <w:rFonts w:cs="Times New Roman"/>
          <w:szCs w:val="24"/>
          <w:lang w:val="en-ID"/>
        </w:rPr>
      </w:pPr>
      <w:proofErr w:type="spellStart"/>
      <w:r w:rsidRPr="00185F75">
        <w:rPr>
          <w:rStyle w:val="hps"/>
          <w:rFonts w:cs="Times New Roman"/>
          <w:szCs w:val="24"/>
          <w:lang w:val="en-ID"/>
        </w:rPr>
        <w:t>Ketentuan</w:t>
      </w:r>
      <w:proofErr w:type="spellEnd"/>
      <w:r w:rsidRPr="00185F75">
        <w:rPr>
          <w:rStyle w:val="hps"/>
          <w:rFonts w:cs="Times New Roman"/>
          <w:szCs w:val="24"/>
          <w:lang w:val="en-ID"/>
        </w:rPr>
        <w:t xml:space="preserve"> daftar </w:t>
      </w:r>
      <w:proofErr w:type="spellStart"/>
      <w:r w:rsidRPr="00185F75">
        <w:rPr>
          <w:rStyle w:val="hps"/>
          <w:rFonts w:cs="Times New Roman"/>
          <w:szCs w:val="24"/>
          <w:lang w:val="en-ID"/>
        </w:rPr>
        <w:t>pustaka</w:t>
      </w:r>
      <w:proofErr w:type="spellEnd"/>
      <w:r w:rsidRPr="00185F75">
        <w:rPr>
          <w:rStyle w:val="hps"/>
          <w:rFonts w:cs="Times New Roman"/>
          <w:szCs w:val="24"/>
          <w:lang w:val="en-ID"/>
        </w:rPr>
        <w:t xml:space="preserve"> </w:t>
      </w:r>
      <w:proofErr w:type="spellStart"/>
      <w:r w:rsidRPr="00185F75">
        <w:rPr>
          <w:rStyle w:val="hps"/>
          <w:rFonts w:cs="Times New Roman"/>
          <w:szCs w:val="24"/>
          <w:lang w:val="en-ID"/>
        </w:rPr>
        <w:t>sebagai</w:t>
      </w:r>
      <w:proofErr w:type="spellEnd"/>
      <w:r w:rsidRPr="00185F75">
        <w:rPr>
          <w:rStyle w:val="hps"/>
          <w:rFonts w:cs="Times New Roman"/>
          <w:szCs w:val="24"/>
          <w:lang w:val="en-ID"/>
        </w:rPr>
        <w:t xml:space="preserve"> </w:t>
      </w:r>
      <w:proofErr w:type="spellStart"/>
      <w:r w:rsidRPr="00185F75">
        <w:rPr>
          <w:rStyle w:val="hps"/>
          <w:rFonts w:cs="Times New Roman"/>
          <w:szCs w:val="24"/>
          <w:lang w:val="en-ID"/>
        </w:rPr>
        <w:t>berikut</w:t>
      </w:r>
      <w:proofErr w:type="spellEnd"/>
      <w:r w:rsidRPr="00185F75">
        <w:rPr>
          <w:rStyle w:val="hps"/>
          <w:rFonts w:cs="Times New Roman"/>
          <w:szCs w:val="24"/>
          <w:lang w:val="en-ID"/>
        </w:rPr>
        <w:t>:</w:t>
      </w:r>
    </w:p>
    <w:p w14:paraId="13771638" w14:textId="77777777" w:rsidR="00670276" w:rsidRPr="00185F75" w:rsidRDefault="00670276" w:rsidP="00670276">
      <w:pPr>
        <w:numPr>
          <w:ilvl w:val="2"/>
          <w:numId w:val="1"/>
        </w:numPr>
        <w:spacing w:after="0" w:line="360" w:lineRule="auto"/>
        <w:ind w:left="284" w:hanging="283"/>
        <w:jc w:val="both"/>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Urutan</w:t>
      </w:r>
      <w:proofErr w:type="spellEnd"/>
      <w:r w:rsidRPr="00185F75">
        <w:rPr>
          <w:rFonts w:ascii="Times New Roman" w:hAnsi="Times New Roman" w:cs="Times New Roman"/>
          <w:sz w:val="24"/>
          <w:szCs w:val="24"/>
          <w:lang w:val="en-ID"/>
        </w:rPr>
        <w:t xml:space="preserve"> daftar </w:t>
      </w:r>
      <w:proofErr w:type="spellStart"/>
      <w:r w:rsidRPr="00185F75">
        <w:rPr>
          <w:rFonts w:ascii="Times New Roman" w:hAnsi="Times New Roman" w:cs="Times New Roman"/>
          <w:sz w:val="24"/>
          <w:szCs w:val="24"/>
          <w:lang w:val="en-ID"/>
        </w:rPr>
        <w:t>pustaka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disusun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berdasarkan</w:t>
      </w:r>
      <w:proofErr w:type="spellEnd"/>
      <w:r w:rsidRPr="00185F75">
        <w:rPr>
          <w:rFonts w:ascii="Times New Roman" w:hAnsi="Times New Roman" w:cs="Times New Roman"/>
          <w:sz w:val="24"/>
          <w:szCs w:val="24"/>
          <w:lang w:val="en-ID"/>
        </w:rPr>
        <w:t xml:space="preserve"> abjad </w:t>
      </w:r>
      <w:proofErr w:type="spellStart"/>
      <w:r w:rsidRPr="00185F75">
        <w:rPr>
          <w:rFonts w:ascii="Times New Roman" w:hAnsi="Times New Roman" w:cs="Times New Roman"/>
          <w:sz w:val="24"/>
          <w:szCs w:val="24"/>
          <w:lang w:val="en-ID"/>
        </w:rPr>
        <w:t>mengunakan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spasi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tunggal</w:t>
      </w:r>
      <w:proofErr w:type="spellEnd"/>
    </w:p>
    <w:p w14:paraId="33930D38" w14:textId="5821B663" w:rsidR="00670276" w:rsidRPr="00185F75" w:rsidRDefault="00670276" w:rsidP="007E0AF0">
      <w:pPr>
        <w:numPr>
          <w:ilvl w:val="2"/>
          <w:numId w:val="1"/>
        </w:numPr>
        <w:spacing w:after="0" w:line="360" w:lineRule="auto"/>
        <w:ind w:left="284" w:hanging="283"/>
        <w:jc w:val="both"/>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Semua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pustaka</w:t>
      </w:r>
      <w:proofErr w:type="spellEnd"/>
      <w:r w:rsidRPr="00185F75">
        <w:rPr>
          <w:rFonts w:ascii="Times New Roman" w:hAnsi="Times New Roman" w:cs="Times New Roman"/>
          <w:sz w:val="24"/>
          <w:szCs w:val="24"/>
          <w:lang w:val="en-ID"/>
        </w:rPr>
        <w:t xml:space="preserve"> yang </w:t>
      </w:r>
      <w:proofErr w:type="spellStart"/>
      <w:r w:rsidRPr="00185F75">
        <w:rPr>
          <w:rFonts w:ascii="Times New Roman" w:hAnsi="Times New Roman" w:cs="Times New Roman"/>
          <w:sz w:val="24"/>
          <w:szCs w:val="24"/>
          <w:lang w:val="en-ID"/>
        </w:rPr>
        <w:t>diacu</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dalam</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naskah</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harus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dicantumkan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dalam</w:t>
      </w:r>
      <w:proofErr w:type="spellEnd"/>
      <w:r w:rsidRPr="00185F75">
        <w:rPr>
          <w:rFonts w:ascii="Times New Roman" w:hAnsi="Times New Roman" w:cs="Times New Roman"/>
          <w:sz w:val="24"/>
          <w:szCs w:val="24"/>
          <w:lang w:val="en-ID"/>
        </w:rPr>
        <w:t xml:space="preserve"> daftar </w:t>
      </w:r>
      <w:proofErr w:type="spellStart"/>
      <w:r w:rsidRPr="00185F75">
        <w:rPr>
          <w:rFonts w:ascii="Times New Roman" w:hAnsi="Times New Roman" w:cs="Times New Roman"/>
          <w:sz w:val="24"/>
          <w:szCs w:val="24"/>
          <w:lang w:val="en-ID"/>
        </w:rPr>
        <w:t>pustaka</w:t>
      </w:r>
      <w:proofErr w:type="spellEnd"/>
      <w:r w:rsidRPr="00185F75">
        <w:rPr>
          <w:rFonts w:ascii="Times New Roman" w:hAnsi="Times New Roman" w:cs="Times New Roman"/>
          <w:sz w:val="24"/>
          <w:szCs w:val="24"/>
          <w:lang w:val="en-ID"/>
        </w:rPr>
        <w:t xml:space="preserve"> </w:t>
      </w:r>
    </w:p>
    <w:p w14:paraId="2B6EDB9C" w14:textId="77777777" w:rsidR="00670276" w:rsidRPr="00185F75" w:rsidRDefault="00670276" w:rsidP="00670276">
      <w:pPr>
        <w:numPr>
          <w:ilvl w:val="2"/>
          <w:numId w:val="1"/>
        </w:numPr>
        <w:spacing w:after="0" w:line="360" w:lineRule="auto"/>
        <w:ind w:left="284" w:hanging="283"/>
        <w:jc w:val="both"/>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Mininimal</w:t>
      </w:r>
      <w:proofErr w:type="spellEnd"/>
      <w:r w:rsidRPr="00185F75">
        <w:rPr>
          <w:rFonts w:ascii="Times New Roman" w:hAnsi="Times New Roman" w:cs="Times New Roman"/>
          <w:sz w:val="24"/>
          <w:szCs w:val="24"/>
          <w:lang w:val="en-ID"/>
        </w:rPr>
        <w:t xml:space="preserve"> 10 daftar </w:t>
      </w:r>
      <w:proofErr w:type="spellStart"/>
      <w:r w:rsidRPr="00185F75">
        <w:rPr>
          <w:rFonts w:ascii="Times New Roman" w:hAnsi="Times New Roman" w:cs="Times New Roman"/>
          <w:sz w:val="24"/>
          <w:szCs w:val="24"/>
          <w:lang w:val="en-ID"/>
        </w:rPr>
        <w:t>pustaka</w:t>
      </w:r>
      <w:proofErr w:type="spellEnd"/>
    </w:p>
    <w:p w14:paraId="56EBC756" w14:textId="60D027CE" w:rsidR="00670276" w:rsidRPr="00185F75" w:rsidRDefault="00670276" w:rsidP="00670276">
      <w:pPr>
        <w:numPr>
          <w:ilvl w:val="2"/>
          <w:numId w:val="1"/>
        </w:numPr>
        <w:spacing w:after="0" w:line="360" w:lineRule="auto"/>
        <w:ind w:left="284" w:hanging="283"/>
        <w:jc w:val="both"/>
        <w:rPr>
          <w:rFonts w:ascii="Times New Roman" w:hAnsi="Times New Roman" w:cs="Times New Roman"/>
          <w:sz w:val="24"/>
          <w:szCs w:val="24"/>
          <w:lang w:val="en-ID"/>
        </w:rPr>
      </w:pPr>
      <w:r w:rsidRPr="00185F75">
        <w:rPr>
          <w:rFonts w:ascii="Times New Roman" w:hAnsi="Times New Roman" w:cs="Times New Roman"/>
          <w:sz w:val="24"/>
          <w:szCs w:val="24"/>
          <w:lang w:val="en-ID"/>
        </w:rPr>
        <w:t xml:space="preserve">Pustaka yang </w:t>
      </w:r>
      <w:proofErr w:type="spellStart"/>
      <w:r w:rsidRPr="00185F75">
        <w:rPr>
          <w:rFonts w:ascii="Times New Roman" w:hAnsi="Times New Roman" w:cs="Times New Roman"/>
          <w:sz w:val="24"/>
          <w:szCs w:val="24"/>
          <w:lang w:val="en-ID"/>
        </w:rPr>
        <w:t>digunakan</w:t>
      </w:r>
      <w:proofErr w:type="spellEnd"/>
      <w:r w:rsidRPr="00185F75">
        <w:rPr>
          <w:rFonts w:ascii="Times New Roman" w:hAnsi="Times New Roman" w:cs="Times New Roman"/>
          <w:sz w:val="24"/>
          <w:szCs w:val="24"/>
          <w:lang w:val="en-ID"/>
        </w:rPr>
        <w:t xml:space="preserve"> minimum </w:t>
      </w:r>
      <w:r w:rsidR="007E0AF0" w:rsidRPr="00185F75">
        <w:rPr>
          <w:rFonts w:ascii="Times New Roman" w:hAnsi="Times New Roman" w:cs="Times New Roman"/>
          <w:sz w:val="24"/>
          <w:szCs w:val="24"/>
          <w:lang w:val="en-ID"/>
        </w:rPr>
        <w:t>7</w:t>
      </w:r>
      <w:r w:rsidRPr="00185F75">
        <w:rPr>
          <w:rFonts w:ascii="Times New Roman" w:hAnsi="Times New Roman" w:cs="Times New Roman"/>
          <w:sz w:val="24"/>
          <w:szCs w:val="24"/>
          <w:lang w:val="en-ID"/>
        </w:rPr>
        <w:t xml:space="preserve">0% </w:t>
      </w:r>
      <w:proofErr w:type="spellStart"/>
      <w:r w:rsidRPr="00185F75">
        <w:rPr>
          <w:rFonts w:ascii="Times New Roman" w:hAnsi="Times New Roman" w:cs="Times New Roman"/>
          <w:sz w:val="24"/>
          <w:szCs w:val="24"/>
          <w:lang w:val="en-ID"/>
        </w:rPr>
        <w:t>berasal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dari</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jurnal</w:t>
      </w:r>
      <w:proofErr w:type="spellEnd"/>
      <w:r w:rsidRPr="00185F75">
        <w:rPr>
          <w:rFonts w:ascii="Times New Roman" w:hAnsi="Times New Roman" w:cs="Times New Roman"/>
          <w:sz w:val="24"/>
          <w:szCs w:val="24"/>
          <w:lang w:val="en-ID"/>
        </w:rPr>
        <w:t xml:space="preserve"> 5 </w:t>
      </w:r>
      <w:proofErr w:type="spellStart"/>
      <w:r w:rsidRPr="00185F75">
        <w:rPr>
          <w:rFonts w:ascii="Times New Roman" w:hAnsi="Times New Roman" w:cs="Times New Roman"/>
          <w:sz w:val="24"/>
          <w:szCs w:val="24"/>
          <w:lang w:val="en-ID"/>
        </w:rPr>
        <w:t>tahun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terbitan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terbaru</w:t>
      </w:r>
      <w:proofErr w:type="spellEnd"/>
    </w:p>
    <w:p w14:paraId="2E4B1C03" w14:textId="12217CF9" w:rsidR="00670276" w:rsidRPr="00185F75" w:rsidRDefault="00670276" w:rsidP="00670276">
      <w:pPr>
        <w:numPr>
          <w:ilvl w:val="2"/>
          <w:numId w:val="1"/>
        </w:numPr>
        <w:spacing w:after="0" w:line="360" w:lineRule="auto"/>
        <w:ind w:left="284" w:hanging="283"/>
        <w:jc w:val="both"/>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Nomor</w:t>
      </w:r>
      <w:proofErr w:type="spellEnd"/>
      <w:r w:rsidRPr="00185F75">
        <w:rPr>
          <w:rFonts w:ascii="Times New Roman" w:hAnsi="Times New Roman" w:cs="Times New Roman"/>
          <w:sz w:val="24"/>
          <w:szCs w:val="24"/>
          <w:lang w:val="en-ID"/>
        </w:rPr>
        <w:t xml:space="preserve"> DOI (Digital Object </w:t>
      </w:r>
      <w:proofErr w:type="spellStart"/>
      <w:r w:rsidRPr="00185F75">
        <w:rPr>
          <w:rFonts w:ascii="Times New Roman" w:hAnsi="Times New Roman" w:cs="Times New Roman"/>
          <w:sz w:val="24"/>
          <w:szCs w:val="24"/>
          <w:lang w:val="en-ID"/>
        </w:rPr>
        <w:t>Identifer</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harus</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dicantumkan</w:t>
      </w:r>
      <w:proofErr w:type="spellEnd"/>
    </w:p>
    <w:p w14:paraId="127E7CE7" w14:textId="41BF51D3" w:rsidR="00A03873" w:rsidRPr="00185F75" w:rsidRDefault="00706439" w:rsidP="00367993">
      <w:pPr>
        <w:spacing w:after="0" w:line="360" w:lineRule="auto"/>
        <w:ind w:firstLine="567"/>
        <w:jc w:val="both"/>
        <w:rPr>
          <w:rFonts w:ascii="Times New Roman" w:hAnsi="Times New Roman" w:cs="Times New Roman"/>
          <w:b/>
          <w:noProof/>
          <w:sz w:val="24"/>
          <w:szCs w:val="24"/>
          <w:lang w:val="en-ID"/>
        </w:rPr>
      </w:pPr>
      <w:r w:rsidRPr="00185F75">
        <w:rPr>
          <w:rFonts w:ascii="Times New Roman" w:hAnsi="Times New Roman" w:cs="Times New Roman"/>
          <w:sz w:val="24"/>
          <w:szCs w:val="24"/>
          <w:lang w:val="en-ID"/>
        </w:rPr>
        <w:t xml:space="preserve">Mitchell, Thomson </w:t>
      </w:r>
      <w:r w:rsidR="00A03873" w:rsidRPr="00185F75">
        <w:rPr>
          <w:rFonts w:ascii="Times New Roman" w:hAnsi="Times New Roman" w:cs="Times New Roman"/>
          <w:i/>
          <w:sz w:val="24"/>
          <w:szCs w:val="24"/>
          <w:lang w:val="en-ID"/>
        </w:rPr>
        <w:t>and</w:t>
      </w:r>
      <w:r w:rsidRPr="00185F75">
        <w:rPr>
          <w:rFonts w:ascii="Times New Roman" w:hAnsi="Times New Roman" w:cs="Times New Roman"/>
          <w:sz w:val="24"/>
          <w:szCs w:val="24"/>
          <w:lang w:val="en-ID"/>
        </w:rPr>
        <w:t xml:space="preserve"> Coyne (2017) </w:t>
      </w:r>
      <w:proofErr w:type="spellStart"/>
      <w:r w:rsidRPr="00185F75">
        <w:rPr>
          <w:rFonts w:ascii="Times New Roman" w:hAnsi="Times New Roman" w:cs="Times New Roman"/>
          <w:sz w:val="24"/>
          <w:szCs w:val="24"/>
          <w:lang w:val="en-ID"/>
        </w:rPr>
        <w:t>merupakan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contoh</w:t>
      </w:r>
      <w:proofErr w:type="spellEnd"/>
      <w:r w:rsidRPr="00185F75">
        <w:rPr>
          <w:rFonts w:ascii="Times New Roman" w:hAnsi="Times New Roman" w:cs="Times New Roman"/>
          <w:sz w:val="24"/>
          <w:szCs w:val="24"/>
          <w:lang w:val="en-ID"/>
        </w:rPr>
        <w:t xml:space="preserve"> daftar </w:t>
      </w:r>
      <w:proofErr w:type="spellStart"/>
      <w:r w:rsidRPr="00185F75">
        <w:rPr>
          <w:rFonts w:ascii="Times New Roman" w:hAnsi="Times New Roman" w:cs="Times New Roman"/>
          <w:sz w:val="24"/>
          <w:szCs w:val="24"/>
          <w:lang w:val="en-ID"/>
        </w:rPr>
        <w:t>pustaka</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dari</w:t>
      </w:r>
      <w:proofErr w:type="spellEnd"/>
      <w:r w:rsidRPr="00185F75">
        <w:rPr>
          <w:rFonts w:ascii="Times New Roman" w:hAnsi="Times New Roman" w:cs="Times New Roman"/>
          <w:sz w:val="24"/>
          <w:szCs w:val="24"/>
          <w:lang w:val="en-ID"/>
        </w:rPr>
        <w:t xml:space="preserve"> </w:t>
      </w:r>
      <w:proofErr w:type="spellStart"/>
      <w:r w:rsidR="00E71AC6" w:rsidRPr="00185F75">
        <w:rPr>
          <w:rFonts w:ascii="Times New Roman" w:hAnsi="Times New Roman" w:cs="Times New Roman"/>
          <w:b/>
          <w:sz w:val="24"/>
          <w:szCs w:val="24"/>
          <w:lang w:val="en-ID"/>
        </w:rPr>
        <w:t>B</w:t>
      </w:r>
      <w:r w:rsidRPr="00185F75">
        <w:rPr>
          <w:rFonts w:ascii="Times New Roman" w:hAnsi="Times New Roman" w:cs="Times New Roman"/>
          <w:b/>
          <w:sz w:val="24"/>
          <w:szCs w:val="24"/>
          <w:lang w:val="en-ID"/>
        </w:rPr>
        <w:t>uku</w:t>
      </w:r>
      <w:proofErr w:type="spellEnd"/>
      <w:r w:rsidRPr="00185F75">
        <w:rPr>
          <w:rFonts w:ascii="Times New Roman" w:hAnsi="Times New Roman" w:cs="Times New Roman"/>
          <w:b/>
          <w:sz w:val="24"/>
          <w:szCs w:val="24"/>
          <w:lang w:val="en-ID"/>
        </w:rPr>
        <w:t xml:space="preserve"> </w:t>
      </w:r>
      <w:proofErr w:type="spellStart"/>
      <w:r w:rsidR="00E71AC6" w:rsidRPr="00185F75">
        <w:rPr>
          <w:rFonts w:ascii="Times New Roman" w:hAnsi="Times New Roman" w:cs="Times New Roman"/>
          <w:b/>
          <w:sz w:val="24"/>
          <w:szCs w:val="24"/>
          <w:lang w:val="en-ID"/>
        </w:rPr>
        <w:t>C</w:t>
      </w:r>
      <w:r w:rsidRPr="00185F75">
        <w:rPr>
          <w:rFonts w:ascii="Times New Roman" w:hAnsi="Times New Roman" w:cs="Times New Roman"/>
          <w:b/>
          <w:sz w:val="24"/>
          <w:szCs w:val="24"/>
          <w:lang w:val="en-ID"/>
        </w:rPr>
        <w:t>etak</w:t>
      </w:r>
      <w:proofErr w:type="spellEnd"/>
      <w:r w:rsidRPr="00185F75">
        <w:rPr>
          <w:rFonts w:ascii="Times New Roman" w:hAnsi="Times New Roman" w:cs="Times New Roman"/>
          <w:sz w:val="24"/>
          <w:szCs w:val="24"/>
          <w:lang w:val="en-ID"/>
        </w:rPr>
        <w:t xml:space="preserve">. Thomson </w:t>
      </w:r>
      <w:r w:rsidR="00A03873" w:rsidRPr="00185F75">
        <w:rPr>
          <w:rFonts w:ascii="Times New Roman" w:hAnsi="Times New Roman" w:cs="Times New Roman"/>
          <w:i/>
          <w:sz w:val="24"/>
          <w:szCs w:val="24"/>
          <w:lang w:val="en-ID"/>
        </w:rPr>
        <w:t>and</w:t>
      </w:r>
      <w:r w:rsidRPr="00185F75">
        <w:rPr>
          <w:rFonts w:ascii="Times New Roman" w:hAnsi="Times New Roman" w:cs="Times New Roman"/>
          <w:sz w:val="24"/>
          <w:szCs w:val="24"/>
          <w:lang w:val="en-ID"/>
        </w:rPr>
        <w:t xml:space="preserve"> Coyne (2017) </w:t>
      </w:r>
      <w:proofErr w:type="spellStart"/>
      <w:r w:rsidRPr="00185F75">
        <w:rPr>
          <w:rFonts w:ascii="Times New Roman" w:hAnsi="Times New Roman" w:cs="Times New Roman"/>
          <w:sz w:val="24"/>
          <w:szCs w:val="24"/>
          <w:lang w:val="en-ID"/>
        </w:rPr>
        <w:t>adalah</w:t>
      </w:r>
      <w:proofErr w:type="spellEnd"/>
      <w:r w:rsidRPr="00185F75">
        <w:rPr>
          <w:rFonts w:ascii="Times New Roman" w:hAnsi="Times New Roman" w:cs="Times New Roman"/>
          <w:sz w:val="24"/>
          <w:szCs w:val="24"/>
          <w:lang w:val="en-ID"/>
        </w:rPr>
        <w:t xml:space="preserve"> daftar </w:t>
      </w:r>
      <w:proofErr w:type="spellStart"/>
      <w:r w:rsidRPr="00185F75">
        <w:rPr>
          <w:rFonts w:ascii="Times New Roman" w:hAnsi="Times New Roman" w:cs="Times New Roman"/>
          <w:sz w:val="24"/>
          <w:szCs w:val="24"/>
          <w:lang w:val="en-ID"/>
        </w:rPr>
        <w:t>pustaka</w:t>
      </w:r>
      <w:proofErr w:type="spellEnd"/>
      <w:r w:rsidRPr="00185F75">
        <w:rPr>
          <w:rFonts w:ascii="Times New Roman" w:hAnsi="Times New Roman" w:cs="Times New Roman"/>
          <w:sz w:val="24"/>
          <w:szCs w:val="24"/>
          <w:lang w:val="en-ID"/>
        </w:rPr>
        <w:t xml:space="preserve"> yang </w:t>
      </w:r>
      <w:proofErr w:type="spellStart"/>
      <w:r w:rsidRPr="00185F75">
        <w:rPr>
          <w:rFonts w:ascii="Times New Roman" w:hAnsi="Times New Roman" w:cs="Times New Roman"/>
          <w:sz w:val="24"/>
          <w:szCs w:val="24"/>
          <w:lang w:val="en-ID"/>
        </w:rPr>
        <w:t>diambil</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dari</w:t>
      </w:r>
      <w:proofErr w:type="spellEnd"/>
      <w:r w:rsidRPr="00185F75">
        <w:rPr>
          <w:rFonts w:ascii="Times New Roman" w:hAnsi="Times New Roman" w:cs="Times New Roman"/>
          <w:sz w:val="24"/>
          <w:szCs w:val="24"/>
          <w:lang w:val="en-ID"/>
        </w:rPr>
        <w:t xml:space="preserve"> </w:t>
      </w:r>
      <w:r w:rsidRPr="00185F75">
        <w:rPr>
          <w:rFonts w:ascii="Times New Roman" w:hAnsi="Times New Roman" w:cs="Times New Roman"/>
          <w:b/>
          <w:sz w:val="24"/>
          <w:szCs w:val="24"/>
          <w:lang w:val="en-ID"/>
        </w:rPr>
        <w:t>E-Book</w:t>
      </w:r>
      <w:r w:rsidRPr="00185F75">
        <w:rPr>
          <w:rFonts w:ascii="Times New Roman" w:hAnsi="Times New Roman" w:cs="Times New Roman"/>
          <w:sz w:val="24"/>
          <w:szCs w:val="24"/>
          <w:lang w:val="en-ID"/>
        </w:rPr>
        <w:t>.</w:t>
      </w:r>
      <w:r w:rsidR="00E71AC6" w:rsidRPr="00185F75">
        <w:rPr>
          <w:rFonts w:ascii="Times New Roman" w:hAnsi="Times New Roman" w:cs="Times New Roman"/>
          <w:sz w:val="24"/>
          <w:szCs w:val="24"/>
          <w:lang w:val="en-ID"/>
        </w:rPr>
        <w:t xml:space="preserve"> </w:t>
      </w:r>
      <w:r w:rsidR="00E71AC6" w:rsidRPr="00185F75">
        <w:rPr>
          <w:rFonts w:ascii="Times New Roman" w:hAnsi="Times New Roman" w:cs="Times New Roman"/>
          <w:noProof/>
          <w:sz w:val="24"/>
          <w:szCs w:val="24"/>
          <w:lang w:val="en-ID"/>
        </w:rPr>
        <w:t>Herdian</w:t>
      </w:r>
      <w:r w:rsidR="00E71AC6" w:rsidRPr="00185F75">
        <w:rPr>
          <w:rFonts w:ascii="Times New Roman" w:hAnsi="Times New Roman" w:cs="Times New Roman"/>
          <w:b/>
          <w:noProof/>
          <w:sz w:val="24"/>
          <w:szCs w:val="24"/>
          <w:lang w:val="en-ID"/>
        </w:rPr>
        <w:t xml:space="preserve"> </w:t>
      </w:r>
      <w:r w:rsidR="00E71AC6" w:rsidRPr="00185F75">
        <w:rPr>
          <w:rFonts w:ascii="Times New Roman" w:hAnsi="Times New Roman" w:cs="Times New Roman"/>
          <w:i/>
          <w:noProof/>
          <w:sz w:val="24"/>
          <w:szCs w:val="24"/>
          <w:lang w:val="en-ID"/>
        </w:rPr>
        <w:t>et al</w:t>
      </w:r>
      <w:r w:rsidR="00AA3822" w:rsidRPr="00185F75">
        <w:rPr>
          <w:rFonts w:ascii="Times New Roman" w:hAnsi="Times New Roman" w:cs="Times New Roman"/>
          <w:i/>
          <w:noProof/>
          <w:sz w:val="24"/>
          <w:szCs w:val="24"/>
          <w:lang w:val="en-ID"/>
        </w:rPr>
        <w:t>.</w:t>
      </w:r>
      <w:r w:rsidR="00E71AC6" w:rsidRPr="00185F75">
        <w:rPr>
          <w:rFonts w:ascii="Times New Roman" w:hAnsi="Times New Roman" w:cs="Times New Roman"/>
          <w:noProof/>
          <w:sz w:val="24"/>
          <w:szCs w:val="24"/>
          <w:lang w:val="en-ID"/>
        </w:rPr>
        <w:t xml:space="preserve"> (2019) adalah daftar pustaka yang diambil dari </w:t>
      </w:r>
      <w:r w:rsidR="00E71AC6" w:rsidRPr="00185F75">
        <w:rPr>
          <w:rFonts w:ascii="Times New Roman" w:hAnsi="Times New Roman" w:cs="Times New Roman"/>
          <w:b/>
          <w:noProof/>
          <w:sz w:val="24"/>
          <w:szCs w:val="24"/>
          <w:lang w:val="en-ID"/>
        </w:rPr>
        <w:t xml:space="preserve">Jurnal Elektronik. </w:t>
      </w:r>
      <w:proofErr w:type="spellStart"/>
      <w:r w:rsidR="00E71AC6" w:rsidRPr="00185F75">
        <w:rPr>
          <w:rFonts w:ascii="Times New Roman" w:hAnsi="Times New Roman" w:cs="Times New Roman"/>
          <w:sz w:val="24"/>
          <w:szCs w:val="24"/>
          <w:lang w:val="en-ID"/>
        </w:rPr>
        <w:t>Sunarti</w:t>
      </w:r>
      <w:proofErr w:type="spellEnd"/>
      <w:r w:rsidR="00E71AC6" w:rsidRPr="00185F75">
        <w:rPr>
          <w:rFonts w:ascii="Times New Roman" w:hAnsi="Times New Roman" w:cs="Times New Roman"/>
          <w:sz w:val="24"/>
          <w:szCs w:val="24"/>
          <w:lang w:val="en-ID"/>
        </w:rPr>
        <w:t xml:space="preserve"> </w:t>
      </w:r>
      <w:r w:rsidR="00A03873" w:rsidRPr="00185F75">
        <w:rPr>
          <w:rFonts w:ascii="Times New Roman" w:hAnsi="Times New Roman" w:cs="Times New Roman"/>
          <w:i/>
          <w:sz w:val="24"/>
          <w:szCs w:val="24"/>
          <w:lang w:val="en-ID"/>
        </w:rPr>
        <w:t>and</w:t>
      </w:r>
      <w:r w:rsidR="00E71AC6" w:rsidRPr="00185F75">
        <w:rPr>
          <w:rFonts w:ascii="Times New Roman" w:hAnsi="Times New Roman" w:cs="Times New Roman"/>
          <w:sz w:val="24"/>
          <w:szCs w:val="24"/>
          <w:lang w:val="en-ID"/>
        </w:rPr>
        <w:t xml:space="preserve"> </w:t>
      </w:r>
      <w:proofErr w:type="spellStart"/>
      <w:r w:rsidR="00E71AC6" w:rsidRPr="00185F75">
        <w:rPr>
          <w:rFonts w:ascii="Times New Roman" w:hAnsi="Times New Roman" w:cs="Times New Roman"/>
          <w:sz w:val="24"/>
          <w:szCs w:val="24"/>
          <w:lang w:val="en-ID"/>
        </w:rPr>
        <w:t>Yuliasih</w:t>
      </w:r>
      <w:proofErr w:type="spellEnd"/>
      <w:r w:rsidR="00E71AC6" w:rsidRPr="00185F75">
        <w:rPr>
          <w:rFonts w:ascii="Times New Roman" w:hAnsi="Times New Roman" w:cs="Times New Roman"/>
          <w:sz w:val="24"/>
          <w:szCs w:val="24"/>
          <w:lang w:val="en-ID"/>
        </w:rPr>
        <w:t xml:space="preserve"> (2006) </w:t>
      </w:r>
      <w:proofErr w:type="spellStart"/>
      <w:r w:rsidR="00E71AC6" w:rsidRPr="00185F75">
        <w:rPr>
          <w:rFonts w:ascii="Times New Roman" w:hAnsi="Times New Roman" w:cs="Times New Roman"/>
          <w:sz w:val="24"/>
          <w:szCs w:val="24"/>
          <w:lang w:val="en-ID"/>
        </w:rPr>
        <w:t>adalah</w:t>
      </w:r>
      <w:proofErr w:type="spellEnd"/>
      <w:r w:rsidR="00E71AC6" w:rsidRPr="00185F75">
        <w:rPr>
          <w:rFonts w:ascii="Times New Roman" w:hAnsi="Times New Roman" w:cs="Times New Roman"/>
          <w:sz w:val="24"/>
          <w:szCs w:val="24"/>
          <w:lang w:val="en-ID"/>
        </w:rPr>
        <w:t xml:space="preserve"> </w:t>
      </w:r>
      <w:r w:rsidR="00E71AC6" w:rsidRPr="00185F75">
        <w:rPr>
          <w:rFonts w:ascii="Times New Roman" w:hAnsi="Times New Roman" w:cs="Times New Roman"/>
          <w:noProof/>
          <w:sz w:val="24"/>
          <w:szCs w:val="24"/>
          <w:lang w:val="en-ID"/>
        </w:rPr>
        <w:t xml:space="preserve">daftar pustaka yang diambil dari </w:t>
      </w:r>
      <w:r w:rsidR="00E71AC6" w:rsidRPr="00185F75">
        <w:rPr>
          <w:rFonts w:ascii="Times New Roman" w:hAnsi="Times New Roman" w:cs="Times New Roman"/>
          <w:b/>
          <w:noProof/>
          <w:sz w:val="24"/>
          <w:szCs w:val="24"/>
          <w:lang w:val="en-ID"/>
        </w:rPr>
        <w:t xml:space="preserve">Prosiding. </w:t>
      </w:r>
      <w:r w:rsidR="00E71AC6" w:rsidRPr="00185F75">
        <w:rPr>
          <w:rFonts w:ascii="Times New Roman" w:hAnsi="Times New Roman" w:cs="Times New Roman"/>
          <w:noProof/>
          <w:sz w:val="24"/>
          <w:szCs w:val="24"/>
          <w:lang w:val="en-ID"/>
        </w:rPr>
        <w:t xml:space="preserve">Hendra (2014) merupakan daftar pustaka yang diambil dari </w:t>
      </w:r>
      <w:proofErr w:type="spellStart"/>
      <w:r w:rsidR="00E71AC6" w:rsidRPr="00185F75">
        <w:rPr>
          <w:rStyle w:val="Strong"/>
          <w:rFonts w:ascii="Times New Roman" w:hAnsi="Times New Roman" w:cs="Times New Roman"/>
          <w:bCs w:val="0"/>
          <w:sz w:val="24"/>
          <w:szCs w:val="24"/>
          <w:lang w:val="en-ID"/>
        </w:rPr>
        <w:t>Skripsi</w:t>
      </w:r>
      <w:proofErr w:type="spellEnd"/>
      <w:r w:rsidR="00E71AC6" w:rsidRPr="00185F75">
        <w:rPr>
          <w:rStyle w:val="Strong"/>
          <w:rFonts w:ascii="Times New Roman" w:hAnsi="Times New Roman" w:cs="Times New Roman"/>
          <w:bCs w:val="0"/>
          <w:sz w:val="24"/>
          <w:szCs w:val="24"/>
          <w:lang w:val="en-ID"/>
        </w:rPr>
        <w:t>/</w:t>
      </w:r>
      <w:proofErr w:type="spellStart"/>
      <w:r w:rsidR="00E71AC6" w:rsidRPr="00185F75">
        <w:rPr>
          <w:rStyle w:val="Strong"/>
          <w:rFonts w:ascii="Times New Roman" w:hAnsi="Times New Roman" w:cs="Times New Roman"/>
          <w:bCs w:val="0"/>
          <w:sz w:val="24"/>
          <w:szCs w:val="24"/>
          <w:lang w:val="en-ID"/>
        </w:rPr>
        <w:t>Tesis</w:t>
      </w:r>
      <w:proofErr w:type="spellEnd"/>
      <w:r w:rsidR="00E71AC6" w:rsidRPr="00185F75">
        <w:rPr>
          <w:rStyle w:val="Strong"/>
          <w:rFonts w:ascii="Times New Roman" w:hAnsi="Times New Roman" w:cs="Times New Roman"/>
          <w:bCs w:val="0"/>
          <w:sz w:val="24"/>
          <w:szCs w:val="24"/>
          <w:lang w:val="en-ID"/>
        </w:rPr>
        <w:t>/</w:t>
      </w:r>
      <w:proofErr w:type="spellStart"/>
      <w:r w:rsidR="00E71AC6" w:rsidRPr="00185F75">
        <w:rPr>
          <w:rStyle w:val="Strong"/>
          <w:rFonts w:ascii="Times New Roman" w:hAnsi="Times New Roman" w:cs="Times New Roman"/>
          <w:bCs w:val="0"/>
          <w:sz w:val="24"/>
          <w:szCs w:val="24"/>
          <w:lang w:val="en-ID"/>
        </w:rPr>
        <w:t>Disertasi</w:t>
      </w:r>
      <w:proofErr w:type="spellEnd"/>
      <w:r w:rsidR="00E71AC6" w:rsidRPr="00185F75">
        <w:rPr>
          <w:rStyle w:val="Strong"/>
          <w:rFonts w:ascii="Times New Roman" w:hAnsi="Times New Roman" w:cs="Times New Roman"/>
          <w:bCs w:val="0"/>
          <w:sz w:val="24"/>
          <w:szCs w:val="24"/>
          <w:lang w:val="en-ID"/>
        </w:rPr>
        <w:t xml:space="preserve"> (Thesis or Master’s thesis or Doctoral dissertation). </w:t>
      </w:r>
      <w:r w:rsidR="00E71AC6" w:rsidRPr="00185F75">
        <w:rPr>
          <w:rFonts w:ascii="Times New Roman" w:hAnsi="Times New Roman" w:cs="Times New Roman"/>
          <w:sz w:val="24"/>
          <w:szCs w:val="24"/>
          <w:lang w:val="en-ID"/>
        </w:rPr>
        <w:t xml:space="preserve">Coyne (2017) </w:t>
      </w:r>
      <w:proofErr w:type="spellStart"/>
      <w:r w:rsidR="00E71AC6" w:rsidRPr="00185F75">
        <w:rPr>
          <w:rFonts w:ascii="Times New Roman" w:hAnsi="Times New Roman" w:cs="Times New Roman"/>
          <w:sz w:val="24"/>
          <w:szCs w:val="24"/>
          <w:lang w:val="en-ID"/>
        </w:rPr>
        <w:t>adalah</w:t>
      </w:r>
      <w:proofErr w:type="spellEnd"/>
      <w:r w:rsidR="00E71AC6" w:rsidRPr="00185F75">
        <w:rPr>
          <w:rFonts w:ascii="Times New Roman" w:hAnsi="Times New Roman" w:cs="Times New Roman"/>
          <w:sz w:val="24"/>
          <w:szCs w:val="24"/>
          <w:lang w:val="en-ID"/>
        </w:rPr>
        <w:t xml:space="preserve"> </w:t>
      </w:r>
      <w:r w:rsidR="00E71AC6" w:rsidRPr="00185F75">
        <w:rPr>
          <w:rFonts w:ascii="Times New Roman" w:hAnsi="Times New Roman" w:cs="Times New Roman"/>
          <w:noProof/>
          <w:sz w:val="24"/>
          <w:szCs w:val="24"/>
          <w:lang w:val="en-ID"/>
        </w:rPr>
        <w:t xml:space="preserve">daftar pustaka yang diambil dari </w:t>
      </w:r>
      <w:r w:rsidR="00E71AC6" w:rsidRPr="00185F75">
        <w:rPr>
          <w:rFonts w:ascii="Times New Roman" w:hAnsi="Times New Roman" w:cs="Times New Roman"/>
          <w:b/>
          <w:sz w:val="24"/>
          <w:szCs w:val="24"/>
          <w:lang w:val="en-ID"/>
        </w:rPr>
        <w:t xml:space="preserve">Website. </w:t>
      </w:r>
      <w:r w:rsidR="00E71AC6" w:rsidRPr="00185F75">
        <w:rPr>
          <w:rFonts w:ascii="Times New Roman" w:hAnsi="Times New Roman" w:cs="Times New Roman"/>
          <w:sz w:val="24"/>
          <w:szCs w:val="24"/>
          <w:lang w:val="en-ID"/>
        </w:rPr>
        <w:t xml:space="preserve">Millais (1851-1852) </w:t>
      </w:r>
      <w:proofErr w:type="spellStart"/>
      <w:r w:rsidR="00E71AC6" w:rsidRPr="00185F75">
        <w:rPr>
          <w:rFonts w:ascii="Times New Roman" w:hAnsi="Times New Roman" w:cs="Times New Roman"/>
          <w:sz w:val="24"/>
          <w:szCs w:val="24"/>
          <w:lang w:val="en-ID"/>
        </w:rPr>
        <w:t>merupakan</w:t>
      </w:r>
      <w:proofErr w:type="spellEnd"/>
      <w:r w:rsidR="00E71AC6" w:rsidRPr="00185F75">
        <w:rPr>
          <w:rFonts w:ascii="Times New Roman" w:hAnsi="Times New Roman" w:cs="Times New Roman"/>
          <w:sz w:val="24"/>
          <w:szCs w:val="24"/>
          <w:lang w:val="en-ID"/>
        </w:rPr>
        <w:t xml:space="preserve"> </w:t>
      </w:r>
      <w:r w:rsidR="00E71AC6" w:rsidRPr="00185F75">
        <w:rPr>
          <w:rFonts w:ascii="Times New Roman" w:hAnsi="Times New Roman" w:cs="Times New Roman"/>
          <w:noProof/>
          <w:sz w:val="24"/>
          <w:szCs w:val="24"/>
          <w:lang w:val="en-ID"/>
        </w:rPr>
        <w:t xml:space="preserve">daftar pustaka yang diambil dari </w:t>
      </w:r>
      <w:r w:rsidR="00E71AC6" w:rsidRPr="00185F75">
        <w:rPr>
          <w:rFonts w:ascii="Times New Roman" w:hAnsi="Times New Roman" w:cs="Times New Roman"/>
          <w:b/>
          <w:noProof/>
          <w:sz w:val="24"/>
          <w:szCs w:val="24"/>
          <w:lang w:val="en-ID"/>
        </w:rPr>
        <w:t xml:space="preserve">Gambar. </w:t>
      </w:r>
      <w:r w:rsidR="00367993" w:rsidRPr="00185F75">
        <w:rPr>
          <w:rFonts w:ascii="Times New Roman" w:hAnsi="Times New Roman" w:cs="Times New Roman"/>
          <w:sz w:val="24"/>
          <w:szCs w:val="24"/>
          <w:lang w:val="en-ID"/>
        </w:rPr>
        <w:t xml:space="preserve">Robinson (2010) </w:t>
      </w:r>
      <w:proofErr w:type="spellStart"/>
      <w:r w:rsidR="00367993" w:rsidRPr="00185F75">
        <w:rPr>
          <w:rFonts w:ascii="Times New Roman" w:hAnsi="Times New Roman" w:cs="Times New Roman"/>
          <w:sz w:val="24"/>
          <w:szCs w:val="24"/>
          <w:lang w:val="en-ID"/>
        </w:rPr>
        <w:t>adalah</w:t>
      </w:r>
      <w:proofErr w:type="spellEnd"/>
      <w:r w:rsidR="00367993" w:rsidRPr="00185F75">
        <w:rPr>
          <w:rFonts w:ascii="Times New Roman" w:hAnsi="Times New Roman" w:cs="Times New Roman"/>
          <w:sz w:val="24"/>
          <w:szCs w:val="24"/>
          <w:lang w:val="en-ID"/>
        </w:rPr>
        <w:t xml:space="preserve"> </w:t>
      </w:r>
      <w:r w:rsidR="00367993" w:rsidRPr="00185F75">
        <w:rPr>
          <w:rFonts w:ascii="Times New Roman" w:hAnsi="Times New Roman" w:cs="Times New Roman"/>
          <w:noProof/>
          <w:sz w:val="24"/>
          <w:szCs w:val="24"/>
          <w:lang w:val="en-ID"/>
        </w:rPr>
        <w:t xml:space="preserve">daftar pustaka yang diambil dari </w:t>
      </w:r>
      <w:r w:rsidR="00367993" w:rsidRPr="00185F75">
        <w:rPr>
          <w:rFonts w:ascii="Times New Roman" w:hAnsi="Times New Roman" w:cs="Times New Roman"/>
          <w:b/>
          <w:noProof/>
          <w:sz w:val="24"/>
          <w:szCs w:val="24"/>
          <w:lang w:val="en-ID"/>
        </w:rPr>
        <w:t>Paten.</w:t>
      </w:r>
    </w:p>
    <w:p w14:paraId="198A6D48" w14:textId="77777777" w:rsidR="00670276" w:rsidRPr="00185F75" w:rsidRDefault="00670276" w:rsidP="00367993">
      <w:pPr>
        <w:spacing w:after="0" w:line="360" w:lineRule="auto"/>
        <w:ind w:firstLine="567"/>
        <w:jc w:val="both"/>
        <w:rPr>
          <w:rFonts w:ascii="Times New Roman" w:hAnsi="Times New Roman" w:cs="Times New Roman"/>
          <w:sz w:val="24"/>
          <w:szCs w:val="24"/>
          <w:lang w:val="en-ID"/>
        </w:rPr>
      </w:pPr>
      <w:r w:rsidRPr="00185F75">
        <w:rPr>
          <w:rFonts w:cs="Times New Roman"/>
          <w:szCs w:val="24"/>
          <w:lang w:val="en-ID"/>
        </w:rPr>
        <w:fldChar w:fldCharType="begin"/>
      </w:r>
      <w:r w:rsidRPr="00185F75">
        <w:rPr>
          <w:rFonts w:cs="Times New Roman"/>
          <w:szCs w:val="24"/>
          <w:lang w:val="en-ID"/>
        </w:rPr>
        <w:instrText xml:space="preserve"> BIBLIOGRAPHY  \l 1033 </w:instrText>
      </w:r>
      <w:r w:rsidRPr="00185F75">
        <w:rPr>
          <w:rFonts w:cs="Times New Roman"/>
          <w:szCs w:val="24"/>
          <w:lang w:val="en-ID"/>
        </w:rPr>
        <w:fldChar w:fldCharType="separate"/>
      </w:r>
    </w:p>
    <w:p w14:paraId="6E8F21F2" w14:textId="77777777" w:rsidR="00367993" w:rsidRPr="00185F75" w:rsidRDefault="00367993" w:rsidP="00CF03D1">
      <w:pPr>
        <w:spacing w:after="100" w:line="240" w:lineRule="auto"/>
        <w:ind w:left="567" w:hanging="567"/>
        <w:jc w:val="both"/>
        <w:rPr>
          <w:rFonts w:ascii="Times New Roman" w:hAnsi="Times New Roman" w:cs="Times New Roman"/>
          <w:sz w:val="24"/>
          <w:szCs w:val="24"/>
          <w:lang w:val="en-ID"/>
        </w:rPr>
      </w:pPr>
      <w:r w:rsidRPr="00185F75">
        <w:rPr>
          <w:rFonts w:ascii="Times New Roman" w:hAnsi="Times New Roman" w:cs="Times New Roman"/>
          <w:sz w:val="24"/>
          <w:szCs w:val="24"/>
          <w:lang w:val="en-ID"/>
        </w:rPr>
        <w:t xml:space="preserve">Coyne, R.P. (2017, May 21). </w:t>
      </w:r>
      <w:r w:rsidRPr="00185F75">
        <w:rPr>
          <w:rFonts w:ascii="Times New Roman" w:hAnsi="Times New Roman" w:cs="Times New Roman"/>
          <w:i/>
          <w:sz w:val="24"/>
          <w:szCs w:val="24"/>
          <w:lang w:val="en-ID"/>
        </w:rPr>
        <w:t>How and when to reference</w:t>
      </w:r>
      <w:r w:rsidRPr="00185F75">
        <w:rPr>
          <w:rFonts w:ascii="Times New Roman" w:hAnsi="Times New Roman" w:cs="Times New Roman"/>
          <w:sz w:val="24"/>
          <w:szCs w:val="24"/>
          <w:lang w:val="en-ID"/>
        </w:rPr>
        <w:t>. Retrieved from https://www.howandwhentoreference.com.</w:t>
      </w:r>
    </w:p>
    <w:p w14:paraId="04162300" w14:textId="77777777" w:rsidR="00367993" w:rsidRPr="00185F75" w:rsidRDefault="00367993" w:rsidP="00CF03D1">
      <w:pPr>
        <w:spacing w:after="100" w:line="240" w:lineRule="auto"/>
        <w:ind w:left="567" w:hanging="567"/>
        <w:jc w:val="both"/>
        <w:rPr>
          <w:rStyle w:val="Strong"/>
          <w:rFonts w:ascii="Times New Roman" w:hAnsi="Times New Roman" w:cs="Times New Roman"/>
          <w:b w:val="0"/>
          <w:bCs w:val="0"/>
          <w:sz w:val="24"/>
          <w:szCs w:val="24"/>
          <w:lang w:val="en-ID"/>
        </w:rPr>
      </w:pPr>
      <w:r w:rsidRPr="00185F75">
        <w:rPr>
          <w:rStyle w:val="Strong"/>
          <w:rFonts w:ascii="Times New Roman" w:hAnsi="Times New Roman" w:cs="Times New Roman"/>
          <w:b w:val="0"/>
          <w:bCs w:val="0"/>
          <w:sz w:val="24"/>
          <w:szCs w:val="24"/>
          <w:lang w:val="en-ID"/>
        </w:rPr>
        <w:t xml:space="preserve">Hendra. (2014). </w:t>
      </w:r>
      <w:proofErr w:type="spellStart"/>
      <w:r w:rsidRPr="00185F75">
        <w:rPr>
          <w:rStyle w:val="Strong"/>
          <w:rFonts w:ascii="Times New Roman" w:hAnsi="Times New Roman" w:cs="Times New Roman"/>
          <w:b w:val="0"/>
          <w:bCs w:val="0"/>
          <w:i/>
          <w:sz w:val="24"/>
          <w:szCs w:val="24"/>
          <w:lang w:val="en-ID"/>
        </w:rPr>
        <w:t>Sistem</w:t>
      </w:r>
      <w:proofErr w:type="spellEnd"/>
      <w:r w:rsidRPr="00185F75">
        <w:rPr>
          <w:rStyle w:val="Strong"/>
          <w:rFonts w:ascii="Times New Roman" w:hAnsi="Times New Roman" w:cs="Times New Roman"/>
          <w:b w:val="0"/>
          <w:bCs w:val="0"/>
          <w:i/>
          <w:sz w:val="24"/>
          <w:szCs w:val="24"/>
          <w:lang w:val="en-ID"/>
        </w:rPr>
        <w:t xml:space="preserve"> </w:t>
      </w:r>
      <w:proofErr w:type="spellStart"/>
      <w:r w:rsidRPr="00185F75">
        <w:rPr>
          <w:rStyle w:val="Strong"/>
          <w:rFonts w:ascii="Times New Roman" w:hAnsi="Times New Roman" w:cs="Times New Roman"/>
          <w:b w:val="0"/>
          <w:bCs w:val="0"/>
          <w:i/>
          <w:sz w:val="24"/>
          <w:szCs w:val="24"/>
          <w:lang w:val="en-ID"/>
        </w:rPr>
        <w:t>Pendukung</w:t>
      </w:r>
      <w:proofErr w:type="spellEnd"/>
      <w:r w:rsidRPr="00185F75">
        <w:rPr>
          <w:rStyle w:val="Strong"/>
          <w:rFonts w:ascii="Times New Roman" w:hAnsi="Times New Roman" w:cs="Times New Roman"/>
          <w:b w:val="0"/>
          <w:bCs w:val="0"/>
          <w:i/>
          <w:sz w:val="24"/>
          <w:szCs w:val="24"/>
          <w:lang w:val="en-ID"/>
        </w:rPr>
        <w:t xml:space="preserve"> Keputusan </w:t>
      </w:r>
      <w:proofErr w:type="spellStart"/>
      <w:r w:rsidRPr="00185F75">
        <w:rPr>
          <w:rStyle w:val="Strong"/>
          <w:rFonts w:ascii="Times New Roman" w:hAnsi="Times New Roman" w:cs="Times New Roman"/>
          <w:b w:val="0"/>
          <w:bCs w:val="0"/>
          <w:i/>
          <w:sz w:val="24"/>
          <w:szCs w:val="24"/>
          <w:lang w:val="en-ID"/>
        </w:rPr>
        <w:t>Cerdas</w:t>
      </w:r>
      <w:proofErr w:type="spellEnd"/>
      <w:r w:rsidRPr="00185F75">
        <w:rPr>
          <w:rStyle w:val="Strong"/>
          <w:rFonts w:ascii="Times New Roman" w:hAnsi="Times New Roman" w:cs="Times New Roman"/>
          <w:b w:val="0"/>
          <w:bCs w:val="0"/>
          <w:i/>
          <w:sz w:val="24"/>
          <w:szCs w:val="24"/>
          <w:lang w:val="en-ID"/>
        </w:rPr>
        <w:t xml:space="preserve"> </w:t>
      </w:r>
      <w:proofErr w:type="spellStart"/>
      <w:r w:rsidRPr="00185F75">
        <w:rPr>
          <w:rStyle w:val="Strong"/>
          <w:rFonts w:ascii="Times New Roman" w:hAnsi="Times New Roman" w:cs="Times New Roman"/>
          <w:b w:val="0"/>
          <w:bCs w:val="0"/>
          <w:i/>
          <w:sz w:val="24"/>
          <w:szCs w:val="24"/>
          <w:lang w:val="en-ID"/>
        </w:rPr>
        <w:t>Pengembangan</w:t>
      </w:r>
      <w:proofErr w:type="spellEnd"/>
      <w:r w:rsidRPr="00185F75">
        <w:rPr>
          <w:rStyle w:val="Strong"/>
          <w:rFonts w:ascii="Times New Roman" w:hAnsi="Times New Roman" w:cs="Times New Roman"/>
          <w:b w:val="0"/>
          <w:bCs w:val="0"/>
          <w:i/>
          <w:sz w:val="24"/>
          <w:szCs w:val="24"/>
          <w:lang w:val="en-ID"/>
        </w:rPr>
        <w:t xml:space="preserve"> Agroindustri </w:t>
      </w:r>
      <w:proofErr w:type="spellStart"/>
      <w:r w:rsidRPr="00185F75">
        <w:rPr>
          <w:rStyle w:val="Strong"/>
          <w:rFonts w:ascii="Times New Roman" w:hAnsi="Times New Roman" w:cs="Times New Roman"/>
          <w:b w:val="0"/>
          <w:bCs w:val="0"/>
          <w:i/>
          <w:sz w:val="24"/>
          <w:szCs w:val="24"/>
          <w:lang w:val="en-ID"/>
        </w:rPr>
        <w:t>Karet</w:t>
      </w:r>
      <w:proofErr w:type="spellEnd"/>
      <w:r w:rsidRPr="00185F75">
        <w:rPr>
          <w:rStyle w:val="Strong"/>
          <w:rFonts w:ascii="Times New Roman" w:hAnsi="Times New Roman" w:cs="Times New Roman"/>
          <w:b w:val="0"/>
          <w:bCs w:val="0"/>
          <w:i/>
          <w:sz w:val="24"/>
          <w:szCs w:val="24"/>
          <w:lang w:val="en-ID"/>
        </w:rPr>
        <w:t xml:space="preserve"> </w:t>
      </w:r>
      <w:proofErr w:type="spellStart"/>
      <w:r w:rsidRPr="00185F75">
        <w:rPr>
          <w:rStyle w:val="Strong"/>
          <w:rFonts w:ascii="Times New Roman" w:hAnsi="Times New Roman" w:cs="Times New Roman"/>
          <w:b w:val="0"/>
          <w:bCs w:val="0"/>
          <w:i/>
          <w:sz w:val="24"/>
          <w:szCs w:val="24"/>
          <w:lang w:val="en-ID"/>
        </w:rPr>
        <w:t>Alam</w:t>
      </w:r>
      <w:proofErr w:type="spellEnd"/>
      <w:r w:rsidRPr="00185F75">
        <w:rPr>
          <w:rStyle w:val="Strong"/>
          <w:rFonts w:ascii="Times New Roman" w:hAnsi="Times New Roman" w:cs="Times New Roman"/>
          <w:b w:val="0"/>
          <w:bCs w:val="0"/>
          <w:i/>
          <w:sz w:val="24"/>
          <w:szCs w:val="24"/>
          <w:lang w:val="en-ID"/>
        </w:rPr>
        <w:t xml:space="preserve"> </w:t>
      </w:r>
      <w:proofErr w:type="spellStart"/>
      <w:r w:rsidRPr="00185F75">
        <w:rPr>
          <w:rStyle w:val="Strong"/>
          <w:rFonts w:ascii="Times New Roman" w:hAnsi="Times New Roman" w:cs="Times New Roman"/>
          <w:b w:val="0"/>
          <w:bCs w:val="0"/>
          <w:i/>
          <w:sz w:val="24"/>
          <w:szCs w:val="24"/>
          <w:lang w:val="en-ID"/>
        </w:rPr>
        <w:t>dengan</w:t>
      </w:r>
      <w:proofErr w:type="spellEnd"/>
      <w:r w:rsidRPr="00185F75">
        <w:rPr>
          <w:rStyle w:val="Strong"/>
          <w:rFonts w:ascii="Times New Roman" w:hAnsi="Times New Roman" w:cs="Times New Roman"/>
          <w:b w:val="0"/>
          <w:bCs w:val="0"/>
          <w:i/>
          <w:sz w:val="24"/>
          <w:szCs w:val="24"/>
          <w:lang w:val="en-ID"/>
        </w:rPr>
        <w:t xml:space="preserve"> </w:t>
      </w:r>
      <w:proofErr w:type="spellStart"/>
      <w:r w:rsidRPr="00185F75">
        <w:rPr>
          <w:rStyle w:val="Strong"/>
          <w:rFonts w:ascii="Times New Roman" w:hAnsi="Times New Roman" w:cs="Times New Roman"/>
          <w:b w:val="0"/>
          <w:bCs w:val="0"/>
          <w:i/>
          <w:sz w:val="24"/>
          <w:szCs w:val="24"/>
          <w:lang w:val="en-ID"/>
        </w:rPr>
        <w:t>Pendekatan</w:t>
      </w:r>
      <w:proofErr w:type="spellEnd"/>
      <w:r w:rsidRPr="00185F75">
        <w:rPr>
          <w:rStyle w:val="Strong"/>
          <w:rFonts w:ascii="Times New Roman" w:hAnsi="Times New Roman" w:cs="Times New Roman"/>
          <w:b w:val="0"/>
          <w:bCs w:val="0"/>
          <w:i/>
          <w:sz w:val="24"/>
          <w:szCs w:val="24"/>
          <w:lang w:val="en-ID"/>
        </w:rPr>
        <w:t xml:space="preserve"> </w:t>
      </w:r>
      <w:proofErr w:type="spellStart"/>
      <w:r w:rsidRPr="00185F75">
        <w:rPr>
          <w:rStyle w:val="Strong"/>
          <w:rFonts w:ascii="Times New Roman" w:hAnsi="Times New Roman" w:cs="Times New Roman"/>
          <w:b w:val="0"/>
          <w:bCs w:val="0"/>
          <w:i/>
          <w:sz w:val="24"/>
          <w:szCs w:val="24"/>
          <w:lang w:val="en-ID"/>
        </w:rPr>
        <w:t>Produktivitas</w:t>
      </w:r>
      <w:proofErr w:type="spellEnd"/>
      <w:r w:rsidRPr="00185F75">
        <w:rPr>
          <w:rStyle w:val="Strong"/>
          <w:rFonts w:ascii="Times New Roman" w:hAnsi="Times New Roman" w:cs="Times New Roman"/>
          <w:b w:val="0"/>
          <w:bCs w:val="0"/>
          <w:i/>
          <w:sz w:val="24"/>
          <w:szCs w:val="24"/>
          <w:lang w:val="en-ID"/>
        </w:rPr>
        <w:t xml:space="preserve"> Hijau</w:t>
      </w:r>
      <w:r w:rsidRPr="00185F75">
        <w:rPr>
          <w:rStyle w:val="Strong"/>
          <w:rFonts w:ascii="Times New Roman" w:hAnsi="Times New Roman" w:cs="Times New Roman"/>
          <w:b w:val="0"/>
          <w:bCs w:val="0"/>
          <w:sz w:val="24"/>
          <w:szCs w:val="24"/>
          <w:lang w:val="en-ID"/>
        </w:rPr>
        <w:t xml:space="preserve"> (Master’s thesis). Retrieved from https://repository.ipb.ac.id/handle/123456789/69018</w:t>
      </w:r>
    </w:p>
    <w:p w14:paraId="604961A2" w14:textId="77777777" w:rsidR="00367993" w:rsidRPr="00185F75" w:rsidRDefault="00367993" w:rsidP="00CF03D1">
      <w:pPr>
        <w:spacing w:after="100" w:line="240" w:lineRule="auto"/>
        <w:ind w:left="567" w:hanging="567"/>
        <w:jc w:val="both"/>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Herdian</w:t>
      </w:r>
      <w:proofErr w:type="spellEnd"/>
      <w:r w:rsidRPr="00185F75">
        <w:rPr>
          <w:rFonts w:ascii="Times New Roman" w:hAnsi="Times New Roman" w:cs="Times New Roman"/>
          <w:sz w:val="24"/>
          <w:szCs w:val="24"/>
          <w:lang w:val="en-ID"/>
        </w:rPr>
        <w:t xml:space="preserve">, F., Jabbar, R., Batubara, F., </w:t>
      </w:r>
      <w:proofErr w:type="spellStart"/>
      <w:r w:rsidRPr="00185F75">
        <w:rPr>
          <w:rFonts w:ascii="Times New Roman" w:hAnsi="Times New Roman" w:cs="Times New Roman"/>
          <w:sz w:val="24"/>
          <w:szCs w:val="24"/>
          <w:lang w:val="en-ID"/>
        </w:rPr>
        <w:t>Zulnadi</w:t>
      </w:r>
      <w:proofErr w:type="spellEnd"/>
      <w:r w:rsidRPr="00185F75">
        <w:rPr>
          <w:rFonts w:ascii="Times New Roman" w:hAnsi="Times New Roman" w:cs="Times New Roman"/>
          <w:sz w:val="24"/>
          <w:szCs w:val="24"/>
          <w:lang w:val="en-ID"/>
        </w:rPr>
        <w:t xml:space="preserve">, Z., Anas, I., &amp; </w:t>
      </w:r>
      <w:proofErr w:type="spellStart"/>
      <w:r w:rsidRPr="00185F75">
        <w:rPr>
          <w:rFonts w:ascii="Times New Roman" w:hAnsi="Times New Roman" w:cs="Times New Roman"/>
          <w:sz w:val="24"/>
          <w:szCs w:val="24"/>
          <w:lang w:val="en-ID"/>
        </w:rPr>
        <w:t>Yudistira</w:t>
      </w:r>
      <w:proofErr w:type="spellEnd"/>
      <w:r w:rsidRPr="00185F75">
        <w:rPr>
          <w:rFonts w:ascii="Times New Roman" w:hAnsi="Times New Roman" w:cs="Times New Roman"/>
          <w:sz w:val="24"/>
          <w:szCs w:val="24"/>
          <w:lang w:val="en-ID"/>
        </w:rPr>
        <w:t xml:space="preserve">, Y. (2019). </w:t>
      </w:r>
      <w:proofErr w:type="spellStart"/>
      <w:r w:rsidRPr="00185F75">
        <w:rPr>
          <w:rFonts w:ascii="Times New Roman" w:hAnsi="Times New Roman" w:cs="Times New Roman"/>
          <w:sz w:val="24"/>
          <w:szCs w:val="24"/>
          <w:lang w:val="en-ID"/>
        </w:rPr>
        <w:t>Rancang</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Bangun</w:t>
      </w:r>
      <w:proofErr w:type="spellEnd"/>
      <w:r w:rsidRPr="00185F75">
        <w:rPr>
          <w:rFonts w:ascii="Times New Roman" w:hAnsi="Times New Roman" w:cs="Times New Roman"/>
          <w:sz w:val="24"/>
          <w:szCs w:val="24"/>
          <w:lang w:val="en-ID"/>
        </w:rPr>
        <w:t xml:space="preserve"> Alat </w:t>
      </w:r>
      <w:proofErr w:type="spellStart"/>
      <w:r w:rsidRPr="00185F75">
        <w:rPr>
          <w:rFonts w:ascii="Times New Roman" w:hAnsi="Times New Roman" w:cs="Times New Roman"/>
          <w:sz w:val="24"/>
          <w:szCs w:val="24"/>
          <w:lang w:val="en-ID"/>
        </w:rPr>
        <w:t>Pengaduk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Kerupuk</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Adonan</w:t>
      </w:r>
      <w:proofErr w:type="spellEnd"/>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Tipe</w:t>
      </w:r>
      <w:proofErr w:type="spellEnd"/>
      <w:r w:rsidRPr="00185F75">
        <w:rPr>
          <w:rFonts w:ascii="Times New Roman" w:hAnsi="Times New Roman" w:cs="Times New Roman"/>
          <w:sz w:val="24"/>
          <w:szCs w:val="24"/>
          <w:lang w:val="en-ID"/>
        </w:rPr>
        <w:t xml:space="preserve"> Horizontal. </w:t>
      </w:r>
      <w:r w:rsidRPr="00185F75">
        <w:rPr>
          <w:rFonts w:ascii="Times New Roman" w:hAnsi="Times New Roman" w:cs="Times New Roman"/>
          <w:i/>
          <w:sz w:val="24"/>
          <w:szCs w:val="24"/>
          <w:lang w:val="en-ID"/>
        </w:rPr>
        <w:t>Journal of Applied Agricultural Science and Technology</w:t>
      </w:r>
      <w:r w:rsidRPr="00185F75">
        <w:rPr>
          <w:rFonts w:ascii="Times New Roman" w:hAnsi="Times New Roman" w:cs="Times New Roman"/>
          <w:sz w:val="24"/>
          <w:szCs w:val="24"/>
          <w:lang w:val="en-ID"/>
        </w:rPr>
        <w:t>, 3(1), 157-165. https://doi.org/10.32530/jaast.v3i1.84</w:t>
      </w:r>
    </w:p>
    <w:p w14:paraId="7A336B40" w14:textId="77777777" w:rsidR="00367993" w:rsidRPr="00185F75" w:rsidRDefault="00367993" w:rsidP="00CF03D1">
      <w:pPr>
        <w:spacing w:after="100" w:line="240" w:lineRule="auto"/>
        <w:ind w:left="567" w:hanging="567"/>
        <w:jc w:val="both"/>
        <w:rPr>
          <w:rFonts w:ascii="Times New Roman" w:hAnsi="Times New Roman" w:cs="Times New Roman"/>
          <w:sz w:val="24"/>
          <w:szCs w:val="24"/>
          <w:lang w:val="en-ID"/>
        </w:rPr>
      </w:pPr>
      <w:r w:rsidRPr="00185F75">
        <w:rPr>
          <w:rFonts w:ascii="Times New Roman" w:hAnsi="Times New Roman" w:cs="Times New Roman"/>
          <w:sz w:val="24"/>
          <w:szCs w:val="24"/>
          <w:lang w:val="en-ID"/>
        </w:rPr>
        <w:t xml:space="preserve">Millais, J.E. (1851-1852). </w:t>
      </w:r>
      <w:r w:rsidRPr="00185F75">
        <w:rPr>
          <w:rFonts w:ascii="Times New Roman" w:hAnsi="Times New Roman" w:cs="Times New Roman"/>
          <w:i/>
          <w:sz w:val="24"/>
          <w:szCs w:val="24"/>
          <w:lang w:val="en-ID"/>
        </w:rPr>
        <w:t>Ophelia</w:t>
      </w:r>
      <w:r w:rsidRPr="00185F75">
        <w:rPr>
          <w:rFonts w:ascii="Times New Roman" w:hAnsi="Times New Roman" w:cs="Times New Roman"/>
          <w:sz w:val="24"/>
          <w:szCs w:val="24"/>
          <w:lang w:val="en-ID"/>
        </w:rPr>
        <w:t xml:space="preserve"> [painting]. Retrieved from www.tate.org.uk/art/artworks/millais-ophelia-n01506</w:t>
      </w:r>
    </w:p>
    <w:p w14:paraId="21A66991" w14:textId="29767DA8" w:rsidR="00670276" w:rsidRPr="00185F75" w:rsidRDefault="00670276" w:rsidP="00CF03D1">
      <w:pPr>
        <w:spacing w:after="100" w:line="240" w:lineRule="auto"/>
        <w:ind w:left="567" w:hanging="567"/>
        <w:jc w:val="both"/>
        <w:rPr>
          <w:rFonts w:ascii="Times New Roman" w:hAnsi="Times New Roman" w:cs="Times New Roman"/>
          <w:sz w:val="24"/>
          <w:szCs w:val="24"/>
          <w:lang w:val="en-ID"/>
        </w:rPr>
      </w:pPr>
      <w:r w:rsidRPr="00185F75">
        <w:rPr>
          <w:rFonts w:ascii="Times New Roman" w:hAnsi="Times New Roman" w:cs="Times New Roman"/>
          <w:sz w:val="24"/>
          <w:szCs w:val="24"/>
          <w:lang w:val="en-ID"/>
        </w:rPr>
        <w:t>Mitchell, J.</w:t>
      </w:r>
      <w:r w:rsidR="007E0AF0" w:rsidRPr="00185F75">
        <w:rPr>
          <w:rFonts w:ascii="Times New Roman" w:hAnsi="Times New Roman" w:cs="Times New Roman"/>
          <w:sz w:val="24"/>
          <w:szCs w:val="24"/>
          <w:lang w:val="en-ID"/>
        </w:rPr>
        <w:t xml:space="preserve"> </w:t>
      </w:r>
      <w:r w:rsidRPr="00185F75">
        <w:rPr>
          <w:rFonts w:ascii="Times New Roman" w:hAnsi="Times New Roman" w:cs="Times New Roman"/>
          <w:sz w:val="24"/>
          <w:szCs w:val="24"/>
          <w:lang w:val="en-ID"/>
        </w:rPr>
        <w:t>A., Thomson, M., &amp; Coyne, R.</w:t>
      </w:r>
      <w:r w:rsidR="007E0AF0" w:rsidRPr="00185F75">
        <w:rPr>
          <w:rFonts w:ascii="Times New Roman" w:hAnsi="Times New Roman" w:cs="Times New Roman"/>
          <w:sz w:val="24"/>
          <w:szCs w:val="24"/>
          <w:lang w:val="en-ID"/>
        </w:rPr>
        <w:t xml:space="preserve"> </w:t>
      </w:r>
      <w:r w:rsidRPr="00185F75">
        <w:rPr>
          <w:rFonts w:ascii="Times New Roman" w:hAnsi="Times New Roman" w:cs="Times New Roman"/>
          <w:sz w:val="24"/>
          <w:szCs w:val="24"/>
          <w:lang w:val="en-ID"/>
        </w:rPr>
        <w:t xml:space="preserve">P. (2017). </w:t>
      </w:r>
      <w:r w:rsidRPr="00185F75">
        <w:rPr>
          <w:rFonts w:ascii="Times New Roman" w:hAnsi="Times New Roman" w:cs="Times New Roman"/>
          <w:i/>
          <w:sz w:val="24"/>
          <w:szCs w:val="24"/>
          <w:lang w:val="en-ID"/>
        </w:rPr>
        <w:t>A guide to citation</w:t>
      </w:r>
      <w:r w:rsidRPr="00185F75">
        <w:rPr>
          <w:rFonts w:ascii="Times New Roman" w:hAnsi="Times New Roman" w:cs="Times New Roman"/>
          <w:sz w:val="24"/>
          <w:szCs w:val="24"/>
          <w:lang w:val="en-ID"/>
        </w:rPr>
        <w:t>. London, England: My Publisher</w:t>
      </w:r>
    </w:p>
    <w:p w14:paraId="343AECA1" w14:textId="05D81BA5" w:rsidR="00367993" w:rsidRPr="00185F75" w:rsidRDefault="00367993" w:rsidP="00CF03D1">
      <w:pPr>
        <w:spacing w:after="100" w:line="240" w:lineRule="auto"/>
        <w:ind w:left="567" w:hanging="567"/>
        <w:jc w:val="both"/>
        <w:rPr>
          <w:rFonts w:ascii="Times New Roman" w:hAnsi="Times New Roman" w:cs="Times New Roman"/>
          <w:noProof/>
          <w:sz w:val="24"/>
          <w:szCs w:val="24"/>
          <w:lang w:val="en-ID"/>
        </w:rPr>
      </w:pPr>
      <w:r w:rsidRPr="00185F75">
        <w:rPr>
          <w:rFonts w:ascii="Times New Roman" w:hAnsi="Times New Roman" w:cs="Times New Roman"/>
          <w:sz w:val="24"/>
          <w:szCs w:val="24"/>
          <w:lang w:val="en-ID"/>
        </w:rPr>
        <w:t>Robinson, J.</w:t>
      </w:r>
      <w:r w:rsidR="007E0AF0" w:rsidRPr="00185F75">
        <w:rPr>
          <w:rFonts w:ascii="Times New Roman" w:hAnsi="Times New Roman" w:cs="Times New Roman"/>
          <w:sz w:val="24"/>
          <w:szCs w:val="24"/>
          <w:lang w:val="en-ID"/>
        </w:rPr>
        <w:t xml:space="preserve"> </w:t>
      </w:r>
      <w:r w:rsidRPr="00185F75">
        <w:rPr>
          <w:rFonts w:ascii="Times New Roman" w:hAnsi="Times New Roman" w:cs="Times New Roman"/>
          <w:sz w:val="24"/>
          <w:szCs w:val="24"/>
          <w:lang w:val="en-ID"/>
        </w:rPr>
        <w:t xml:space="preserve">M. (2010). </w:t>
      </w:r>
      <w:r w:rsidRPr="00185F75">
        <w:rPr>
          <w:rFonts w:ascii="Times New Roman" w:hAnsi="Times New Roman" w:cs="Times New Roman"/>
          <w:i/>
          <w:sz w:val="24"/>
          <w:szCs w:val="24"/>
          <w:lang w:val="en-ID"/>
        </w:rPr>
        <w:t>Methods of digesting cellulose to glucose using slats and microwave (</w:t>
      </w:r>
      <w:proofErr w:type="spellStart"/>
      <w:r w:rsidRPr="00185F75">
        <w:rPr>
          <w:rFonts w:ascii="Times New Roman" w:hAnsi="Times New Roman" w:cs="Times New Roman"/>
          <w:i/>
          <w:sz w:val="24"/>
          <w:szCs w:val="24"/>
          <w:lang w:val="en-ID"/>
        </w:rPr>
        <w:t>muwave</w:t>
      </w:r>
      <w:proofErr w:type="spellEnd"/>
      <w:r w:rsidRPr="00185F75">
        <w:rPr>
          <w:rFonts w:ascii="Times New Roman" w:hAnsi="Times New Roman" w:cs="Times New Roman"/>
          <w:i/>
          <w:sz w:val="24"/>
          <w:szCs w:val="24"/>
          <w:lang w:val="en-ID"/>
        </w:rPr>
        <w:t>) energy</w:t>
      </w:r>
      <w:r w:rsidRPr="00185F75">
        <w:rPr>
          <w:rFonts w:ascii="Times New Roman" w:hAnsi="Times New Roman" w:cs="Times New Roman"/>
          <w:sz w:val="24"/>
          <w:szCs w:val="24"/>
          <w:lang w:val="en-ID"/>
        </w:rPr>
        <w:t>. US Patent No: US2010/0044210 A1.</w:t>
      </w:r>
    </w:p>
    <w:p w14:paraId="5394B2E1" w14:textId="0C070F06" w:rsidR="00367993" w:rsidRPr="00185F75" w:rsidRDefault="00367993" w:rsidP="00CF03D1">
      <w:pPr>
        <w:spacing w:after="100" w:line="240" w:lineRule="auto"/>
        <w:ind w:left="567" w:hanging="567"/>
        <w:jc w:val="both"/>
        <w:rPr>
          <w:rFonts w:ascii="Times New Roman" w:hAnsi="Times New Roman" w:cs="Times New Roman"/>
          <w:sz w:val="24"/>
          <w:szCs w:val="24"/>
          <w:lang w:val="en-ID"/>
        </w:rPr>
      </w:pPr>
      <w:proofErr w:type="spellStart"/>
      <w:r w:rsidRPr="00185F75">
        <w:rPr>
          <w:rFonts w:ascii="Times New Roman" w:hAnsi="Times New Roman" w:cs="Times New Roman"/>
          <w:sz w:val="24"/>
          <w:szCs w:val="24"/>
          <w:lang w:val="en-ID"/>
        </w:rPr>
        <w:t>Sunarti</w:t>
      </w:r>
      <w:proofErr w:type="spellEnd"/>
      <w:r w:rsidRPr="00185F75">
        <w:rPr>
          <w:rFonts w:ascii="Times New Roman" w:hAnsi="Times New Roman" w:cs="Times New Roman"/>
          <w:sz w:val="24"/>
          <w:szCs w:val="24"/>
          <w:lang w:val="en-ID"/>
        </w:rPr>
        <w:t>, T.</w:t>
      </w:r>
      <w:r w:rsidR="007E0AF0" w:rsidRPr="00185F75">
        <w:rPr>
          <w:rFonts w:ascii="Times New Roman" w:hAnsi="Times New Roman" w:cs="Times New Roman"/>
          <w:sz w:val="24"/>
          <w:szCs w:val="24"/>
          <w:lang w:val="en-ID"/>
        </w:rPr>
        <w:t xml:space="preserve"> </w:t>
      </w:r>
      <w:r w:rsidRPr="00185F75">
        <w:rPr>
          <w:rFonts w:ascii="Times New Roman" w:hAnsi="Times New Roman" w:cs="Times New Roman"/>
          <w:sz w:val="24"/>
          <w:szCs w:val="24"/>
          <w:lang w:val="en-ID"/>
        </w:rPr>
        <w:t xml:space="preserve">C., &amp; </w:t>
      </w:r>
      <w:proofErr w:type="spellStart"/>
      <w:r w:rsidRPr="00185F75">
        <w:rPr>
          <w:rFonts w:ascii="Times New Roman" w:hAnsi="Times New Roman" w:cs="Times New Roman"/>
          <w:sz w:val="24"/>
          <w:szCs w:val="24"/>
          <w:lang w:val="en-ID"/>
        </w:rPr>
        <w:t>Yuliasih</w:t>
      </w:r>
      <w:proofErr w:type="spellEnd"/>
      <w:r w:rsidRPr="00185F75">
        <w:rPr>
          <w:rFonts w:ascii="Times New Roman" w:hAnsi="Times New Roman" w:cs="Times New Roman"/>
          <w:sz w:val="24"/>
          <w:szCs w:val="24"/>
          <w:lang w:val="en-ID"/>
        </w:rPr>
        <w:t xml:space="preserve">, I. (2006). Fractionation of Sago Starch Using Hot Water Solubilization Method. </w:t>
      </w:r>
      <w:r w:rsidRPr="00185F75">
        <w:rPr>
          <w:rFonts w:ascii="Times New Roman" w:hAnsi="Times New Roman" w:cs="Times New Roman"/>
          <w:i/>
          <w:sz w:val="24"/>
          <w:szCs w:val="24"/>
          <w:lang w:val="en-ID"/>
        </w:rPr>
        <w:t>Proceedings of Malaysian Chemistry Conference 2006 – International Conference on Green Chemistry</w:t>
      </w:r>
      <w:r w:rsidRPr="00185F75">
        <w:rPr>
          <w:rFonts w:ascii="Times New Roman" w:hAnsi="Times New Roman" w:cs="Times New Roman"/>
          <w:sz w:val="24"/>
          <w:szCs w:val="24"/>
          <w:lang w:val="en-ID"/>
        </w:rPr>
        <w:t xml:space="preserve">. </w:t>
      </w:r>
      <w:proofErr w:type="spellStart"/>
      <w:r w:rsidRPr="00185F75">
        <w:rPr>
          <w:rFonts w:ascii="Times New Roman" w:hAnsi="Times New Roman" w:cs="Times New Roman"/>
          <w:sz w:val="24"/>
          <w:szCs w:val="24"/>
          <w:lang w:val="en-ID"/>
        </w:rPr>
        <w:t>Petaling</w:t>
      </w:r>
      <w:proofErr w:type="spellEnd"/>
      <w:r w:rsidRPr="00185F75">
        <w:rPr>
          <w:rFonts w:ascii="Times New Roman" w:hAnsi="Times New Roman" w:cs="Times New Roman"/>
          <w:sz w:val="24"/>
          <w:szCs w:val="24"/>
          <w:lang w:val="en-ID"/>
        </w:rPr>
        <w:t xml:space="preserve"> Jaya, Malaysia. 19-21 September 2006.</w:t>
      </w:r>
    </w:p>
    <w:p w14:paraId="0A9F4C24" w14:textId="7217899C" w:rsidR="00670276" w:rsidRPr="00185F75" w:rsidRDefault="00670276" w:rsidP="00CF03D1">
      <w:pPr>
        <w:spacing w:after="100" w:line="240" w:lineRule="auto"/>
        <w:ind w:left="567" w:hanging="567"/>
        <w:jc w:val="both"/>
        <w:rPr>
          <w:rFonts w:ascii="Times New Roman" w:hAnsi="Times New Roman" w:cs="Times New Roman"/>
          <w:sz w:val="24"/>
          <w:szCs w:val="24"/>
          <w:lang w:val="en-ID"/>
        </w:rPr>
      </w:pPr>
      <w:r w:rsidRPr="00185F75">
        <w:rPr>
          <w:rFonts w:ascii="Times New Roman" w:hAnsi="Times New Roman" w:cs="Times New Roman"/>
          <w:sz w:val="24"/>
          <w:szCs w:val="24"/>
          <w:lang w:val="en-ID"/>
        </w:rPr>
        <w:t>Thomson, M., &amp; Coyne, R.</w:t>
      </w:r>
      <w:r w:rsidR="007E0AF0" w:rsidRPr="00185F75">
        <w:rPr>
          <w:rFonts w:ascii="Times New Roman" w:hAnsi="Times New Roman" w:cs="Times New Roman"/>
          <w:sz w:val="24"/>
          <w:szCs w:val="24"/>
          <w:lang w:val="en-ID"/>
        </w:rPr>
        <w:t xml:space="preserve"> </w:t>
      </w:r>
      <w:r w:rsidRPr="00185F75">
        <w:rPr>
          <w:rFonts w:ascii="Times New Roman" w:hAnsi="Times New Roman" w:cs="Times New Roman"/>
          <w:sz w:val="24"/>
          <w:szCs w:val="24"/>
          <w:lang w:val="en-ID"/>
        </w:rPr>
        <w:t xml:space="preserve">P. (2017). </w:t>
      </w:r>
      <w:r w:rsidRPr="00185F75">
        <w:rPr>
          <w:rFonts w:ascii="Times New Roman" w:hAnsi="Times New Roman" w:cs="Times New Roman"/>
          <w:i/>
          <w:sz w:val="24"/>
          <w:szCs w:val="24"/>
          <w:lang w:val="en-ID"/>
        </w:rPr>
        <w:t>A guide to citation</w:t>
      </w:r>
      <w:r w:rsidR="00706439" w:rsidRPr="00185F75">
        <w:rPr>
          <w:rFonts w:ascii="Times New Roman" w:hAnsi="Times New Roman" w:cs="Times New Roman"/>
          <w:i/>
          <w:sz w:val="24"/>
          <w:szCs w:val="24"/>
          <w:lang w:val="en-ID"/>
        </w:rPr>
        <w:t xml:space="preserve"> APA style</w:t>
      </w:r>
      <w:r w:rsidRPr="00185F75">
        <w:rPr>
          <w:rFonts w:ascii="Times New Roman" w:hAnsi="Times New Roman" w:cs="Times New Roman"/>
          <w:sz w:val="24"/>
          <w:szCs w:val="24"/>
          <w:lang w:val="en-ID"/>
        </w:rPr>
        <w:t>. Retrieved from https://www.mendeley.com/reference-management/reference-manager</w:t>
      </w:r>
    </w:p>
    <w:p w14:paraId="1C38B1DC" w14:textId="77777777" w:rsidR="00670276" w:rsidRPr="00185F75" w:rsidRDefault="00670276" w:rsidP="00367993">
      <w:pPr>
        <w:spacing w:after="100" w:line="240" w:lineRule="auto"/>
        <w:jc w:val="both"/>
        <w:rPr>
          <w:rFonts w:ascii="Times New Roman" w:hAnsi="Times New Roman" w:cs="Times New Roman"/>
          <w:sz w:val="24"/>
          <w:szCs w:val="24"/>
          <w:lang w:val="en-ID"/>
        </w:rPr>
      </w:pPr>
    </w:p>
    <w:p w14:paraId="460C01EA" w14:textId="77777777" w:rsidR="00816EC6" w:rsidRPr="00185F75" w:rsidRDefault="00670276" w:rsidP="00670276">
      <w:pPr>
        <w:rPr>
          <w:rFonts w:ascii="Times New Roman" w:hAnsi="Times New Roman" w:cs="Times New Roman"/>
          <w:lang w:val="en-ID"/>
        </w:rPr>
      </w:pPr>
      <w:r w:rsidRPr="00185F75">
        <w:rPr>
          <w:rFonts w:ascii="Times New Roman" w:hAnsi="Times New Roman" w:cs="Times New Roman"/>
          <w:sz w:val="24"/>
          <w:szCs w:val="24"/>
          <w:lang w:val="en-ID"/>
        </w:rPr>
        <w:fldChar w:fldCharType="end"/>
      </w:r>
    </w:p>
    <w:p w14:paraId="55B2424D" w14:textId="77777777" w:rsidR="00F721F9" w:rsidRPr="00185F75" w:rsidRDefault="00F721F9" w:rsidP="00610C0D">
      <w:pPr>
        <w:rPr>
          <w:lang w:val="en-ID"/>
        </w:rPr>
      </w:pPr>
    </w:p>
    <w:sectPr w:rsidR="00F721F9" w:rsidRPr="00185F75" w:rsidSect="007E0AF0">
      <w:headerReference w:type="default" r:id="rId10"/>
      <w:footerReference w:type="default" r:id="rId11"/>
      <w:headerReference w:type="first" r:id="rId12"/>
      <w:footerReference w:type="first" r:id="rId13"/>
      <w:pgSz w:w="11907" w:h="16840"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55512" w14:textId="77777777" w:rsidR="00C164C1" w:rsidRDefault="00C164C1" w:rsidP="008E55CB">
      <w:pPr>
        <w:spacing w:after="0" w:line="240" w:lineRule="auto"/>
      </w:pPr>
      <w:r>
        <w:separator/>
      </w:r>
    </w:p>
  </w:endnote>
  <w:endnote w:type="continuationSeparator" w:id="0">
    <w:p w14:paraId="186537D3" w14:textId="77777777" w:rsidR="00C164C1" w:rsidRDefault="00C164C1" w:rsidP="008E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ernard MT Condensed">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89147"/>
      <w:docPartObj>
        <w:docPartGallery w:val="Page Numbers (Bottom of Page)"/>
        <w:docPartUnique/>
      </w:docPartObj>
    </w:sdtPr>
    <w:sdtEndPr/>
    <w:sdtContent>
      <w:p w14:paraId="596CF3A8" w14:textId="77777777" w:rsidR="008E55CB" w:rsidRDefault="00465675">
        <w:pPr>
          <w:pStyle w:val="Footer"/>
          <w:jc w:val="right"/>
        </w:pPr>
        <w:r>
          <w:rPr>
            <w:noProof/>
          </w:rPr>
          <w:fldChar w:fldCharType="begin"/>
        </w:r>
        <w:r>
          <w:rPr>
            <w:noProof/>
          </w:rPr>
          <w:instrText xml:space="preserve"> PAGE   \* MERGEFORMAT </w:instrText>
        </w:r>
        <w:r>
          <w:rPr>
            <w:noProof/>
          </w:rPr>
          <w:fldChar w:fldCharType="separate"/>
        </w:r>
        <w:r w:rsidR="00B4705A">
          <w:rPr>
            <w:noProof/>
          </w:rPr>
          <w:t>1</w:t>
        </w:r>
        <w:r>
          <w:rPr>
            <w:noProof/>
          </w:rPr>
          <w:fldChar w:fldCharType="end"/>
        </w:r>
      </w:p>
    </w:sdtContent>
  </w:sdt>
  <w:p w14:paraId="43CC6925" w14:textId="77777777" w:rsidR="008E55CB" w:rsidRDefault="008E5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7283643"/>
      <w:docPartObj>
        <w:docPartGallery w:val="Page Numbers (Bottom of Page)"/>
        <w:docPartUnique/>
      </w:docPartObj>
    </w:sdtPr>
    <w:sdtEndPr>
      <w:rPr>
        <w:rStyle w:val="PageNumber"/>
      </w:rPr>
    </w:sdtEndPr>
    <w:sdtContent>
      <w:p w14:paraId="1C71FC7F" w14:textId="77034A20" w:rsidR="007E0AF0" w:rsidRDefault="007E0AF0" w:rsidP="003A62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6251" w14:textId="73EAA380" w:rsidR="007E0AF0" w:rsidRPr="00C44FEC" w:rsidRDefault="007E0AF0" w:rsidP="007E0AF0">
    <w:pPr>
      <w:spacing w:after="0" w:line="240" w:lineRule="auto"/>
      <w:ind w:right="360"/>
      <w:rPr>
        <w:i/>
        <w:iCs/>
        <w:color w:val="000000"/>
        <w:sz w:val="18"/>
        <w:szCs w:val="18"/>
      </w:rPr>
    </w:pPr>
    <w:proofErr w:type="spellStart"/>
    <w:r w:rsidRPr="00C44FEC">
      <w:rPr>
        <w:i/>
        <w:iCs/>
        <w:color w:val="000000"/>
        <w:sz w:val="18"/>
        <w:szCs w:val="18"/>
      </w:rPr>
      <w:t>Diterima</w:t>
    </w:r>
    <w:proofErr w:type="spellEnd"/>
    <w:proofErr w:type="gramStart"/>
    <w:r w:rsidRPr="00C44FEC">
      <w:rPr>
        <w:i/>
        <w:iCs/>
        <w:color w:val="000000"/>
        <w:sz w:val="18"/>
        <w:szCs w:val="18"/>
      </w:rPr>
      <w:t>:</w:t>
    </w:r>
    <w:r>
      <w:rPr>
        <w:i/>
        <w:iCs/>
        <w:color w:val="000000"/>
        <w:sz w:val="18"/>
        <w:szCs w:val="18"/>
      </w:rPr>
      <w:t xml:space="preserve"> ;</w:t>
    </w:r>
    <w:proofErr w:type="gramEnd"/>
    <w:r>
      <w:rPr>
        <w:i/>
        <w:iCs/>
        <w:color w:val="000000"/>
        <w:sz w:val="18"/>
        <w:szCs w:val="18"/>
      </w:rPr>
      <w:t xml:space="preserve"> </w:t>
    </w:r>
    <w:proofErr w:type="spellStart"/>
    <w:r w:rsidRPr="00C44FEC">
      <w:rPr>
        <w:i/>
        <w:iCs/>
        <w:color w:val="000000"/>
        <w:sz w:val="18"/>
        <w:szCs w:val="18"/>
      </w:rPr>
      <w:t>Disetujui</w:t>
    </w:r>
    <w:proofErr w:type="spellEnd"/>
    <w:r w:rsidRPr="00C44FEC">
      <w:rPr>
        <w:i/>
        <w:iCs/>
        <w:color w:val="000000"/>
        <w:sz w:val="18"/>
        <w:szCs w:val="18"/>
      </w:rPr>
      <w:t>:</w:t>
    </w:r>
    <w:r>
      <w:rPr>
        <w:i/>
        <w:iCs/>
        <w:color w:val="000000"/>
        <w:sz w:val="18"/>
        <w:szCs w:val="18"/>
      </w:rPr>
      <w:t xml:space="preserve"> ; </w:t>
    </w:r>
    <w:proofErr w:type="spellStart"/>
    <w:r w:rsidRPr="00C44FEC">
      <w:rPr>
        <w:i/>
        <w:iCs/>
        <w:color w:val="000000"/>
        <w:sz w:val="18"/>
        <w:szCs w:val="18"/>
      </w:rPr>
      <w:t>Diterbitkan</w:t>
    </w:r>
    <w:proofErr w:type="spellEnd"/>
    <w:r w:rsidRPr="00C44FEC">
      <w:rPr>
        <w:i/>
        <w:iCs/>
        <w:color w:val="000000"/>
        <w:sz w:val="18"/>
        <w:szCs w:val="18"/>
      </w:rPr>
      <w:t xml:space="preserve">: </w:t>
    </w:r>
  </w:p>
  <w:p w14:paraId="65F78E0C" w14:textId="69BC559B" w:rsidR="007E0AF0" w:rsidRPr="00FB75DD" w:rsidRDefault="007E0AF0" w:rsidP="007E0AF0">
    <w:pPr>
      <w:spacing w:after="0" w:line="240" w:lineRule="auto"/>
      <w:ind w:right="360"/>
      <w:rPr>
        <w:i/>
        <w:iCs/>
        <w:color w:val="0070C0"/>
        <w:sz w:val="18"/>
        <w:szCs w:val="18"/>
      </w:rPr>
    </w:pPr>
    <w:r w:rsidRPr="00FB75DD">
      <w:rPr>
        <w:i/>
        <w:iCs/>
        <w:color w:val="0070C0"/>
        <w:sz w:val="18"/>
        <w:szCs w:val="18"/>
      </w:rPr>
      <w:t>https://doi.org/10.32530/</w:t>
    </w:r>
    <w:r w:rsidRPr="00136AC7">
      <w:rPr>
        <w:i/>
        <w:iCs/>
        <w:color w:val="0070C0"/>
        <w:sz w:val="18"/>
        <w:szCs w:val="18"/>
      </w:rPr>
      <w:t>agroteknika.</w:t>
    </w:r>
  </w:p>
  <w:p w14:paraId="78352D9A" w14:textId="65114D48" w:rsidR="00B464BB" w:rsidRPr="00B464BB" w:rsidRDefault="007E0AF0" w:rsidP="007E0AF0">
    <w:pPr>
      <w:pStyle w:val="Footer"/>
    </w:pPr>
    <w:proofErr w:type="spellStart"/>
    <w:r w:rsidRPr="00C44FEC">
      <w:rPr>
        <w:rFonts w:ascii="Cambria" w:hAnsi="Cambria"/>
        <w:i/>
        <w:iCs/>
        <w:color w:val="0070C0"/>
        <w:sz w:val="18"/>
        <w:szCs w:val="18"/>
      </w:rPr>
      <w:t>Artikel</w:t>
    </w:r>
    <w:proofErr w:type="spellEnd"/>
    <w:r w:rsidRPr="00C44FEC">
      <w:rPr>
        <w:rFonts w:ascii="Cambria" w:hAnsi="Cambria"/>
        <w:i/>
        <w:iCs/>
        <w:color w:val="0070C0"/>
        <w:sz w:val="18"/>
        <w:szCs w:val="18"/>
      </w:rPr>
      <w:t xml:space="preserve"> </w:t>
    </w:r>
    <w:proofErr w:type="spellStart"/>
    <w:r w:rsidRPr="00C44FEC">
      <w:rPr>
        <w:rFonts w:ascii="Cambria" w:hAnsi="Cambria"/>
        <w:i/>
        <w:iCs/>
        <w:color w:val="0070C0"/>
        <w:sz w:val="18"/>
        <w:szCs w:val="18"/>
      </w:rPr>
      <w:t>ini</w:t>
    </w:r>
    <w:proofErr w:type="spellEnd"/>
    <w:r w:rsidRPr="00C44FEC">
      <w:rPr>
        <w:rFonts w:ascii="Cambria" w:hAnsi="Cambria"/>
        <w:i/>
        <w:iCs/>
        <w:color w:val="0070C0"/>
        <w:sz w:val="18"/>
        <w:szCs w:val="18"/>
      </w:rPr>
      <w:t xml:space="preserve"> </w:t>
    </w:r>
    <w:proofErr w:type="spellStart"/>
    <w:r w:rsidRPr="00C44FEC">
      <w:rPr>
        <w:rFonts w:ascii="Cambria" w:hAnsi="Cambria"/>
        <w:i/>
        <w:iCs/>
        <w:color w:val="0070C0"/>
        <w:sz w:val="18"/>
        <w:szCs w:val="18"/>
      </w:rPr>
      <w:t>adalah</w:t>
    </w:r>
    <w:proofErr w:type="spellEnd"/>
    <w:r w:rsidRPr="00C44FEC">
      <w:rPr>
        <w:rFonts w:ascii="Cambria" w:hAnsi="Cambria"/>
        <w:i/>
        <w:iCs/>
        <w:color w:val="0070C0"/>
        <w:sz w:val="18"/>
        <w:szCs w:val="18"/>
      </w:rPr>
      <w:t xml:space="preserve"> </w:t>
    </w:r>
    <w:proofErr w:type="spellStart"/>
    <w:r w:rsidRPr="00C44FEC">
      <w:rPr>
        <w:rFonts w:ascii="Cambria" w:hAnsi="Cambria"/>
        <w:i/>
        <w:iCs/>
        <w:color w:val="0070C0"/>
        <w:sz w:val="18"/>
        <w:szCs w:val="18"/>
      </w:rPr>
      <w:t>artikel</w:t>
    </w:r>
    <w:proofErr w:type="spellEnd"/>
    <w:r w:rsidRPr="00C44FEC">
      <w:rPr>
        <w:rFonts w:ascii="Cambria" w:hAnsi="Cambria"/>
        <w:i/>
        <w:iCs/>
        <w:color w:val="0070C0"/>
        <w:sz w:val="18"/>
        <w:szCs w:val="18"/>
      </w:rPr>
      <w:t xml:space="preserve"> open access di </w:t>
    </w:r>
    <w:proofErr w:type="spellStart"/>
    <w:r w:rsidRPr="00C44FEC">
      <w:rPr>
        <w:rFonts w:ascii="Cambria" w:hAnsi="Cambria"/>
        <w:i/>
        <w:iCs/>
        <w:color w:val="0070C0"/>
        <w:sz w:val="18"/>
        <w:szCs w:val="18"/>
      </w:rPr>
      <w:t>bawah</w:t>
    </w:r>
    <w:proofErr w:type="spellEnd"/>
    <w:r w:rsidRPr="00C44FEC">
      <w:rPr>
        <w:rFonts w:ascii="Cambria" w:hAnsi="Cambria"/>
        <w:i/>
        <w:iCs/>
        <w:color w:val="0070C0"/>
        <w:sz w:val="18"/>
        <w:szCs w:val="18"/>
      </w:rPr>
      <w:t xml:space="preserve"> </w:t>
    </w:r>
    <w:proofErr w:type="spellStart"/>
    <w:r w:rsidRPr="00C44FEC">
      <w:rPr>
        <w:rFonts w:ascii="Cambria" w:hAnsi="Cambria"/>
        <w:i/>
        <w:iCs/>
        <w:color w:val="0070C0"/>
        <w:sz w:val="18"/>
        <w:szCs w:val="18"/>
      </w:rPr>
      <w:t>lisensi</w:t>
    </w:r>
    <w:proofErr w:type="spellEnd"/>
    <w:r w:rsidRPr="00C44FEC">
      <w:rPr>
        <w:rFonts w:ascii="Cambria" w:hAnsi="Cambria"/>
        <w:i/>
        <w:iCs/>
        <w:color w:val="0070C0"/>
        <w:sz w:val="18"/>
        <w:szCs w:val="18"/>
      </w:rPr>
      <w:t xml:space="preserve"> CC BY-SA 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FD95F" w14:textId="77777777" w:rsidR="00C164C1" w:rsidRDefault="00C164C1" w:rsidP="008E55CB">
      <w:pPr>
        <w:spacing w:after="0" w:line="240" w:lineRule="auto"/>
      </w:pPr>
      <w:r>
        <w:separator/>
      </w:r>
    </w:p>
  </w:footnote>
  <w:footnote w:type="continuationSeparator" w:id="0">
    <w:p w14:paraId="0CE029A3" w14:textId="77777777" w:rsidR="00C164C1" w:rsidRDefault="00C164C1" w:rsidP="008E5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BF3D" w14:textId="6E8AF891" w:rsidR="00B464BB" w:rsidRPr="00B464BB" w:rsidRDefault="00B464BB" w:rsidP="00B464BB">
    <w:pPr>
      <w:pStyle w:val="Header"/>
      <w:jc w:val="right"/>
    </w:pPr>
    <w:proofErr w:type="spellStart"/>
    <w:r w:rsidRPr="00B464BB">
      <w:rPr>
        <w:rFonts w:ascii="Cambria" w:hAnsi="Cambria"/>
        <w:sz w:val="24"/>
        <w:szCs w:val="24"/>
      </w:rPr>
      <w:t>Agroteknika</w:t>
    </w:r>
    <w:proofErr w:type="spellEnd"/>
    <w:r w:rsidRPr="00B464BB">
      <w:rPr>
        <w:rFonts w:ascii="Cambria" w:hAnsi="Cambria"/>
        <w:sz w:val="24"/>
        <w:szCs w:val="24"/>
      </w:rPr>
      <w:t xml:space="preserve"> </w:t>
    </w:r>
    <w:r w:rsidR="007E0AF0">
      <w:rPr>
        <w:rFonts w:ascii="Cambria" w:hAnsi="Cambria"/>
        <w:sz w:val="24"/>
        <w:szCs w:val="24"/>
      </w:rPr>
      <w:t>x</w:t>
    </w:r>
    <w:r w:rsidRPr="00B464BB">
      <w:rPr>
        <w:rFonts w:ascii="Cambria" w:hAnsi="Cambria"/>
        <w:sz w:val="24"/>
        <w:szCs w:val="24"/>
      </w:rPr>
      <w:t xml:space="preserve"> (</w:t>
    </w:r>
    <w:r w:rsidR="007E0AF0">
      <w:rPr>
        <w:rFonts w:ascii="Cambria" w:hAnsi="Cambria"/>
        <w:sz w:val="24"/>
        <w:szCs w:val="24"/>
      </w:rPr>
      <w:t>x</w:t>
    </w:r>
    <w:r w:rsidRPr="00B464BB">
      <w:rPr>
        <w:rFonts w:ascii="Cambria" w:hAnsi="Cambria"/>
        <w:sz w:val="24"/>
        <w:szCs w:val="24"/>
      </w:rPr>
      <w:t>): xx-xx (</w:t>
    </w:r>
    <w:proofErr w:type="spellStart"/>
    <w:r w:rsidR="007E0AF0">
      <w:rPr>
        <w:rFonts w:ascii="Cambria" w:hAnsi="Cambria"/>
        <w:sz w:val="24"/>
        <w:szCs w:val="24"/>
      </w:rPr>
      <w:t>xxxx</w:t>
    </w:r>
    <w:proofErr w:type="spellEnd"/>
    <w:r w:rsidRPr="00B464BB">
      <w:rPr>
        <w:rFonts w:ascii="Cambria" w:hAnsi="Cambria"/>
        <w:sz w:val="24"/>
        <w:szCs w:val="24"/>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E42B" w14:textId="0F690683" w:rsidR="00B464BB" w:rsidRPr="00B464BB" w:rsidRDefault="00B464BB" w:rsidP="00B464BB">
    <w:pPr>
      <w:pStyle w:val="Header"/>
      <w:tabs>
        <w:tab w:val="clear" w:pos="4680"/>
        <w:tab w:val="clear" w:pos="9360"/>
        <w:tab w:val="left" w:pos="3483"/>
      </w:tabs>
      <w:spacing w:line="200" w:lineRule="atLeast"/>
      <w:jc w:val="center"/>
      <w:rPr>
        <w:rFonts w:ascii="Cambria" w:hAnsi="Cambria"/>
        <w:sz w:val="24"/>
        <w:szCs w:val="24"/>
      </w:rPr>
    </w:pPr>
    <w:proofErr w:type="spellStart"/>
    <w:r w:rsidRPr="00B464BB">
      <w:rPr>
        <w:rFonts w:ascii="Cambria" w:hAnsi="Cambria"/>
        <w:sz w:val="24"/>
        <w:szCs w:val="24"/>
      </w:rPr>
      <w:t>Agroteknika</w:t>
    </w:r>
    <w:proofErr w:type="spellEnd"/>
    <w:r w:rsidRPr="00B464BB">
      <w:rPr>
        <w:rFonts w:ascii="Cambria" w:hAnsi="Cambria"/>
        <w:sz w:val="24"/>
        <w:szCs w:val="24"/>
      </w:rPr>
      <w:t xml:space="preserve"> </w:t>
    </w:r>
    <w:r w:rsidR="007E0AF0">
      <w:rPr>
        <w:rFonts w:ascii="Cambria" w:hAnsi="Cambria"/>
        <w:sz w:val="24"/>
        <w:szCs w:val="24"/>
      </w:rPr>
      <w:t>x</w:t>
    </w:r>
    <w:r w:rsidRPr="00B464BB">
      <w:rPr>
        <w:rFonts w:ascii="Cambria" w:hAnsi="Cambria"/>
        <w:sz w:val="24"/>
        <w:szCs w:val="24"/>
      </w:rPr>
      <w:t xml:space="preserve"> (</w:t>
    </w:r>
    <w:r w:rsidR="007E0AF0">
      <w:rPr>
        <w:rFonts w:ascii="Cambria" w:hAnsi="Cambria"/>
        <w:sz w:val="24"/>
        <w:szCs w:val="24"/>
      </w:rPr>
      <w:t>x</w:t>
    </w:r>
    <w:r w:rsidRPr="00B464BB">
      <w:rPr>
        <w:rFonts w:ascii="Cambria" w:hAnsi="Cambria"/>
        <w:sz w:val="24"/>
        <w:szCs w:val="24"/>
      </w:rPr>
      <w:t>): xx-xx (</w:t>
    </w:r>
    <w:proofErr w:type="spellStart"/>
    <w:r w:rsidR="007E0AF0">
      <w:rPr>
        <w:rFonts w:ascii="Cambria" w:hAnsi="Cambria"/>
        <w:sz w:val="24"/>
        <w:szCs w:val="24"/>
      </w:rPr>
      <w:t>xxxx</w:t>
    </w:r>
    <w:proofErr w:type="spellEnd"/>
    <w:r w:rsidRPr="00B464BB">
      <w:rPr>
        <w:rFonts w:ascii="Cambria" w:hAnsi="Cambria"/>
        <w:sz w:val="24"/>
        <w:szCs w:val="24"/>
      </w:rPr>
      <w:t xml:space="preserve">) </w:t>
    </w:r>
    <w:r w:rsidRPr="00B464BB">
      <w:rPr>
        <w:rFonts w:ascii="Cambria" w:hAnsi="Cambria"/>
        <w:noProof/>
        <w:sz w:val="24"/>
        <w:szCs w:val="24"/>
      </w:rPr>
      <mc:AlternateContent>
        <mc:Choice Requires="wps">
          <w:drawing>
            <wp:anchor distT="0" distB="0" distL="114300" distR="114300" simplePos="0" relativeHeight="251659264" behindDoc="0" locked="0" layoutInCell="1" allowOverlap="1" wp14:anchorId="3EE30D04" wp14:editId="27772972">
              <wp:simplePos x="0" y="0"/>
              <wp:positionH relativeFrom="column">
                <wp:posOffset>779780</wp:posOffset>
              </wp:positionH>
              <wp:positionV relativeFrom="paragraph">
                <wp:posOffset>174430</wp:posOffset>
              </wp:positionV>
              <wp:extent cx="4345354" cy="0"/>
              <wp:effectExtent l="0" t="0" r="10795" b="12700"/>
              <wp:wrapNone/>
              <wp:docPr id="7" name="Straight Connector 7"/>
              <wp:cNvGraphicFramePr/>
              <a:graphic xmlns:a="http://schemas.openxmlformats.org/drawingml/2006/main">
                <a:graphicData uri="http://schemas.microsoft.com/office/word/2010/wordprocessingShape">
                  <wps:wsp>
                    <wps:cNvCnPr/>
                    <wps:spPr>
                      <a:xfrm>
                        <a:off x="0" y="0"/>
                        <a:ext cx="43453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3ADA1"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pt,13.75pt" to="403.5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" strokecolor="black [3040]"/>
          </w:pict>
        </mc:Fallback>
      </mc:AlternateContent>
    </w:r>
  </w:p>
  <w:tbl>
    <w:tblPr>
      <w:tblStyle w:val="TableGrid"/>
      <w:tblW w:w="9346"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4019"/>
      <w:gridCol w:w="2628"/>
    </w:tblGrid>
    <w:tr w:rsidR="00B464BB" w14:paraId="74680B3E" w14:textId="77777777" w:rsidTr="00B464BB">
      <w:tc>
        <w:tcPr>
          <w:tcW w:w="2699" w:type="dxa"/>
          <w:vAlign w:val="center"/>
        </w:tcPr>
        <w:p w14:paraId="195002C4" w14:textId="77777777" w:rsidR="00B464BB" w:rsidRDefault="00B464BB" w:rsidP="00B464BB">
          <w:pPr>
            <w:pStyle w:val="Header"/>
            <w:spacing w:line="200" w:lineRule="atLeast"/>
            <w:rPr>
              <w:rFonts w:ascii="Cambria" w:hAnsi="Cambria"/>
              <w:b/>
              <w:lang w:val="en-US"/>
            </w:rPr>
          </w:pPr>
          <w:r>
            <w:rPr>
              <w:rFonts w:ascii="Bernard MT Condensed" w:hAnsi="Bernard MT Condensed"/>
              <w:noProof/>
              <w:sz w:val="72"/>
              <w:szCs w:val="72"/>
            </w:rPr>
            <w:drawing>
              <wp:inline distT="0" distB="0" distL="0" distR="0" wp14:anchorId="217DCFD6" wp14:editId="729AFAEA">
                <wp:extent cx="617415" cy="617415"/>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png"/>
                        <pic:cNvPicPr/>
                      </pic:nvPicPr>
                      <pic:blipFill>
                        <a:blip r:embed="rId1">
                          <a:extLst>
                            <a:ext uri="{28A0092B-C50C-407E-A947-70E740481C1C}">
                              <a14:useLocalDpi xmlns:a14="http://schemas.microsoft.com/office/drawing/2010/main" val="0"/>
                            </a:ext>
                          </a:extLst>
                        </a:blip>
                        <a:stretch>
                          <a:fillRect/>
                        </a:stretch>
                      </pic:blipFill>
                      <pic:spPr>
                        <a:xfrm>
                          <a:off x="0" y="0"/>
                          <a:ext cx="622493" cy="622493"/>
                        </a:xfrm>
                        <a:prstGeom prst="rect">
                          <a:avLst/>
                        </a:prstGeom>
                      </pic:spPr>
                    </pic:pic>
                  </a:graphicData>
                </a:graphic>
              </wp:inline>
            </w:drawing>
          </w:r>
        </w:p>
      </w:tc>
      <w:tc>
        <w:tcPr>
          <w:tcW w:w="4019" w:type="dxa"/>
          <w:vAlign w:val="center"/>
        </w:tcPr>
        <w:p w14:paraId="2D86D513" w14:textId="77777777" w:rsidR="00B464BB" w:rsidRPr="003B141B" w:rsidRDefault="00B464BB" w:rsidP="00B464BB">
          <w:pPr>
            <w:pStyle w:val="Header"/>
            <w:spacing w:line="200" w:lineRule="atLeast"/>
            <w:jc w:val="center"/>
            <w:rPr>
              <w:rFonts w:ascii="Cambria" w:hAnsi="Cambria"/>
              <w:b/>
              <w:sz w:val="72"/>
              <w:szCs w:val="72"/>
              <w:lang w:val="en-US"/>
            </w:rPr>
          </w:pPr>
          <w:r w:rsidRPr="003B141B">
            <w:rPr>
              <w:rFonts w:ascii="Bernard MT Condensed" w:hAnsi="Bernard MT Condensed"/>
              <w:sz w:val="72"/>
              <w:szCs w:val="72"/>
              <w:lang w:val="en-US"/>
            </w:rPr>
            <w:t>AGROTEKNIKA</w:t>
          </w:r>
        </w:p>
      </w:tc>
      <w:tc>
        <w:tcPr>
          <w:tcW w:w="2628" w:type="dxa"/>
          <w:vAlign w:val="center"/>
        </w:tcPr>
        <w:p w14:paraId="28A8F266" w14:textId="77777777" w:rsidR="00B464BB" w:rsidRDefault="00B464BB" w:rsidP="00B464BB">
          <w:pPr>
            <w:pStyle w:val="Header"/>
            <w:spacing w:line="200" w:lineRule="atLeast"/>
            <w:jc w:val="right"/>
            <w:rPr>
              <w:rFonts w:ascii="Cambria" w:hAnsi="Cambria"/>
              <w:b/>
              <w:lang w:val="en-US"/>
            </w:rPr>
          </w:pPr>
          <w:r>
            <w:rPr>
              <w:rFonts w:ascii="Bernard MT Condensed" w:hAnsi="Bernard MT Condensed"/>
              <w:noProof/>
              <w:sz w:val="72"/>
              <w:szCs w:val="72"/>
            </w:rPr>
            <w:drawing>
              <wp:inline distT="0" distB="0" distL="0" distR="0" wp14:anchorId="3E98C95C" wp14:editId="0671AD0F">
                <wp:extent cx="429846" cy="61218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er fix xs.png"/>
                        <pic:cNvPicPr/>
                      </pic:nvPicPr>
                      <pic:blipFill>
                        <a:blip r:embed="rId2">
                          <a:extLst>
                            <a:ext uri="{28A0092B-C50C-407E-A947-70E740481C1C}">
                              <a14:useLocalDpi xmlns:a14="http://schemas.microsoft.com/office/drawing/2010/main" val="0"/>
                            </a:ext>
                          </a:extLst>
                        </a:blip>
                        <a:stretch>
                          <a:fillRect/>
                        </a:stretch>
                      </pic:blipFill>
                      <pic:spPr>
                        <a:xfrm>
                          <a:off x="0" y="0"/>
                          <a:ext cx="435609" cy="620390"/>
                        </a:xfrm>
                        <a:prstGeom prst="rect">
                          <a:avLst/>
                        </a:prstGeom>
                      </pic:spPr>
                    </pic:pic>
                  </a:graphicData>
                </a:graphic>
              </wp:inline>
            </w:drawing>
          </w:r>
        </w:p>
      </w:tc>
    </w:tr>
    <w:tr w:rsidR="00B464BB" w14:paraId="7BC47689" w14:textId="77777777" w:rsidTr="00B464BB">
      <w:tc>
        <w:tcPr>
          <w:tcW w:w="2699" w:type="dxa"/>
          <w:vAlign w:val="center"/>
        </w:tcPr>
        <w:p w14:paraId="568441B5" w14:textId="77777777" w:rsidR="00B464BB" w:rsidRPr="009E6375" w:rsidRDefault="00B464BB" w:rsidP="00B464BB">
          <w:pPr>
            <w:pStyle w:val="Header"/>
            <w:spacing w:line="200" w:lineRule="atLeast"/>
            <w:jc w:val="right"/>
            <w:rPr>
              <w:rFonts w:ascii="Cambria" w:hAnsi="Cambria"/>
              <w:b/>
              <w:sz w:val="18"/>
              <w:szCs w:val="18"/>
              <w:lang w:val="en-US"/>
            </w:rPr>
          </w:pPr>
          <w:r w:rsidRPr="009E6375">
            <w:rPr>
              <w:rFonts w:ascii="Cambria" w:hAnsi="Cambria"/>
              <w:b/>
              <w:sz w:val="18"/>
              <w:szCs w:val="18"/>
              <w:lang w:val="en-US"/>
            </w:rPr>
            <w:t>ISSN: 2685-3450 (</w:t>
          </w:r>
          <w:r w:rsidRPr="0072050B">
            <w:rPr>
              <w:rFonts w:ascii="Cambria" w:hAnsi="Cambria"/>
              <w:b/>
              <w:i/>
              <w:sz w:val="18"/>
              <w:szCs w:val="18"/>
              <w:lang w:val="en-US"/>
            </w:rPr>
            <w:t>Online</w:t>
          </w:r>
          <w:r w:rsidRPr="009E6375">
            <w:rPr>
              <w:rFonts w:ascii="Cambria" w:hAnsi="Cambria"/>
              <w:b/>
              <w:sz w:val="18"/>
              <w:szCs w:val="18"/>
              <w:lang w:val="en-US"/>
            </w:rPr>
            <w:t>)</w:t>
          </w:r>
        </w:p>
      </w:tc>
      <w:tc>
        <w:tcPr>
          <w:tcW w:w="4019" w:type="dxa"/>
          <w:vAlign w:val="center"/>
        </w:tcPr>
        <w:p w14:paraId="2AD9A415" w14:textId="77777777" w:rsidR="00B464BB" w:rsidRPr="003B141B" w:rsidRDefault="00C164C1" w:rsidP="00B464BB">
          <w:pPr>
            <w:pStyle w:val="Header"/>
            <w:spacing w:line="200" w:lineRule="atLeast"/>
            <w:jc w:val="center"/>
            <w:rPr>
              <w:rFonts w:ascii="Cambria" w:hAnsi="Cambria"/>
              <w:b/>
              <w:sz w:val="21"/>
              <w:szCs w:val="21"/>
              <w:lang w:val="en-US"/>
            </w:rPr>
          </w:pPr>
          <w:hyperlink r:id="rId3" w:history="1">
            <w:r w:rsidR="00B464BB" w:rsidRPr="007E0AF0">
              <w:rPr>
                <w:rStyle w:val="Hyperlink"/>
                <w:rFonts w:ascii="Cambria" w:hAnsi="Cambria"/>
                <w:b/>
                <w:color w:val="0070C0"/>
                <w:sz w:val="21"/>
                <w:szCs w:val="21"/>
                <w:u w:val="none"/>
                <w:lang w:val="en-US"/>
              </w:rPr>
              <w:t>www.agroteknika.id</w:t>
            </w:r>
          </w:hyperlink>
        </w:p>
      </w:tc>
      <w:tc>
        <w:tcPr>
          <w:tcW w:w="2628" w:type="dxa"/>
          <w:vAlign w:val="center"/>
        </w:tcPr>
        <w:p w14:paraId="7A787F9C" w14:textId="77777777" w:rsidR="00B464BB" w:rsidRDefault="00B464BB" w:rsidP="00B464BB">
          <w:pPr>
            <w:pStyle w:val="Header"/>
            <w:spacing w:line="200" w:lineRule="atLeast"/>
            <w:rPr>
              <w:rFonts w:ascii="Cambria" w:hAnsi="Cambria"/>
              <w:b/>
              <w:lang w:val="en-US"/>
            </w:rPr>
          </w:pPr>
          <w:r w:rsidRPr="009E6375">
            <w:rPr>
              <w:rFonts w:ascii="Cambria" w:hAnsi="Cambria"/>
              <w:b/>
              <w:sz w:val="18"/>
              <w:szCs w:val="18"/>
              <w:lang w:val="en-US"/>
            </w:rPr>
            <w:t>ISSN: 2685-3450 (</w:t>
          </w:r>
          <w:r w:rsidRPr="0072050B">
            <w:rPr>
              <w:rFonts w:ascii="Cambria" w:hAnsi="Cambria"/>
              <w:b/>
              <w:i/>
              <w:sz w:val="18"/>
              <w:szCs w:val="18"/>
              <w:lang w:val="en-US"/>
            </w:rPr>
            <w:t>Print</w:t>
          </w:r>
          <w:r w:rsidRPr="009E6375">
            <w:rPr>
              <w:rFonts w:ascii="Cambria" w:hAnsi="Cambria"/>
              <w:b/>
              <w:sz w:val="18"/>
              <w:szCs w:val="18"/>
              <w:lang w:val="en-US"/>
            </w:rPr>
            <w:t>)</w:t>
          </w:r>
        </w:p>
      </w:tc>
    </w:tr>
  </w:tbl>
  <w:p w14:paraId="3B045124" w14:textId="77777777" w:rsidR="00B464BB" w:rsidRDefault="00B46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6C6F"/>
    <w:multiLevelType w:val="hybridMultilevel"/>
    <w:tmpl w:val="9342DC22"/>
    <w:lvl w:ilvl="0" w:tplc="04090015">
      <w:start w:val="1"/>
      <w:numFmt w:val="upperLetter"/>
      <w:lvlText w:val="%1."/>
      <w:lvlJc w:val="left"/>
      <w:pPr>
        <w:ind w:left="720" w:hanging="360"/>
      </w:pPr>
      <w:rPr>
        <w:rFonts w:hint="default"/>
      </w:rPr>
    </w:lvl>
    <w:lvl w:ilvl="1" w:tplc="6CB0224A">
      <w:start w:val="1"/>
      <w:numFmt w:val="decimal"/>
      <w:lvlText w:val="%2."/>
      <w:lvlJc w:val="left"/>
      <w:pPr>
        <w:ind w:left="1440" w:hanging="360"/>
      </w:pPr>
      <w:rPr>
        <w:rFonts w:ascii="Times New Roman" w:eastAsia="Times New Roman" w:hAnsi="Times New Roman" w:cs="Times New Roman"/>
      </w:rPr>
    </w:lvl>
    <w:lvl w:ilvl="2" w:tplc="7D9C264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27AD1"/>
    <w:multiLevelType w:val="multilevel"/>
    <w:tmpl w:val="ADC02A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C8"/>
    <w:rsid w:val="00025060"/>
    <w:rsid w:val="000272F7"/>
    <w:rsid w:val="00083BE1"/>
    <w:rsid w:val="00090022"/>
    <w:rsid w:val="000A07B0"/>
    <w:rsid w:val="000D5162"/>
    <w:rsid w:val="000F3E5F"/>
    <w:rsid w:val="00185F75"/>
    <w:rsid w:val="001A66E9"/>
    <w:rsid w:val="002333FF"/>
    <w:rsid w:val="002B7C09"/>
    <w:rsid w:val="002D1604"/>
    <w:rsid w:val="003140AF"/>
    <w:rsid w:val="00366622"/>
    <w:rsid w:val="00367993"/>
    <w:rsid w:val="00394E76"/>
    <w:rsid w:val="003D5E85"/>
    <w:rsid w:val="00440694"/>
    <w:rsid w:val="004479FF"/>
    <w:rsid w:val="00465675"/>
    <w:rsid w:val="004B08C8"/>
    <w:rsid w:val="004B4CFF"/>
    <w:rsid w:val="004D2D19"/>
    <w:rsid w:val="00502D9F"/>
    <w:rsid w:val="00503401"/>
    <w:rsid w:val="00512640"/>
    <w:rsid w:val="00517F3D"/>
    <w:rsid w:val="005377DD"/>
    <w:rsid w:val="005A7875"/>
    <w:rsid w:val="005B4B80"/>
    <w:rsid w:val="005B4C19"/>
    <w:rsid w:val="005E2940"/>
    <w:rsid w:val="005F3116"/>
    <w:rsid w:val="00610C0D"/>
    <w:rsid w:val="00630CB2"/>
    <w:rsid w:val="00647B06"/>
    <w:rsid w:val="00663DD9"/>
    <w:rsid w:val="00670276"/>
    <w:rsid w:val="006727C0"/>
    <w:rsid w:val="00691691"/>
    <w:rsid w:val="006A4FF3"/>
    <w:rsid w:val="006B4B4D"/>
    <w:rsid w:val="006C4151"/>
    <w:rsid w:val="006D61CE"/>
    <w:rsid w:val="00706439"/>
    <w:rsid w:val="0073044C"/>
    <w:rsid w:val="007337E3"/>
    <w:rsid w:val="00745F1A"/>
    <w:rsid w:val="007639FE"/>
    <w:rsid w:val="007645C1"/>
    <w:rsid w:val="00792310"/>
    <w:rsid w:val="007A51A8"/>
    <w:rsid w:val="007C57A9"/>
    <w:rsid w:val="007E0AF0"/>
    <w:rsid w:val="007F6092"/>
    <w:rsid w:val="00816EC6"/>
    <w:rsid w:val="00864F10"/>
    <w:rsid w:val="00866E57"/>
    <w:rsid w:val="0087150B"/>
    <w:rsid w:val="00891EF2"/>
    <w:rsid w:val="0089712B"/>
    <w:rsid w:val="008A086A"/>
    <w:rsid w:val="008E55CB"/>
    <w:rsid w:val="00917B71"/>
    <w:rsid w:val="00956DB5"/>
    <w:rsid w:val="009610CD"/>
    <w:rsid w:val="00984FF9"/>
    <w:rsid w:val="009C0891"/>
    <w:rsid w:val="00A03873"/>
    <w:rsid w:val="00AA3822"/>
    <w:rsid w:val="00B464BB"/>
    <w:rsid w:val="00B4705A"/>
    <w:rsid w:val="00BE765A"/>
    <w:rsid w:val="00BF112A"/>
    <w:rsid w:val="00BF419B"/>
    <w:rsid w:val="00C164C1"/>
    <w:rsid w:val="00CA5276"/>
    <w:rsid w:val="00CB6582"/>
    <w:rsid w:val="00CC2E44"/>
    <w:rsid w:val="00CF03D1"/>
    <w:rsid w:val="00D3107F"/>
    <w:rsid w:val="00D51504"/>
    <w:rsid w:val="00D733D8"/>
    <w:rsid w:val="00DD4C61"/>
    <w:rsid w:val="00E50066"/>
    <w:rsid w:val="00E70574"/>
    <w:rsid w:val="00E71AC6"/>
    <w:rsid w:val="00E94DCE"/>
    <w:rsid w:val="00F10901"/>
    <w:rsid w:val="00F52041"/>
    <w:rsid w:val="00F721F9"/>
    <w:rsid w:val="00F81906"/>
    <w:rsid w:val="00FD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2997C"/>
  <w15:docId w15:val="{A677028B-8DCA-8F49-B0D1-B457B58F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A8"/>
  </w:style>
  <w:style w:type="paragraph" w:styleId="Heading2">
    <w:name w:val="heading 2"/>
    <w:aliases w:val="Paragraf"/>
    <w:basedOn w:val="Normal"/>
    <w:next w:val="Normal"/>
    <w:link w:val="Heading2Char"/>
    <w:uiPriority w:val="9"/>
    <w:unhideWhenUsed/>
    <w:qFormat/>
    <w:rsid w:val="00E94DCE"/>
    <w:pPr>
      <w:keepNext/>
      <w:keepLines/>
      <w:tabs>
        <w:tab w:val="left" w:pos="567"/>
      </w:tabs>
      <w:spacing w:after="0" w:line="360" w:lineRule="auto"/>
      <w:ind w:firstLine="851"/>
      <w:jc w:val="both"/>
      <w:outlineLvl w:val="1"/>
    </w:pPr>
    <w:rPr>
      <w:rFonts w:ascii="Times New Roman" w:eastAsiaTheme="majorEastAsia" w:hAnsi="Times New Roman" w:cstheme="majorBidi"/>
      <w:bCs/>
      <w:color w:val="000000" w:themeColor="text1"/>
      <w:sz w:val="24"/>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E76"/>
    <w:rPr>
      <w:rFonts w:ascii="Tahoma" w:hAnsi="Tahoma" w:cs="Tahoma"/>
      <w:sz w:val="16"/>
      <w:szCs w:val="16"/>
    </w:rPr>
  </w:style>
  <w:style w:type="paragraph" w:customStyle="1" w:styleId="Gambar">
    <w:name w:val="Gambar"/>
    <w:basedOn w:val="Normal"/>
    <w:link w:val="GambarChar"/>
    <w:qFormat/>
    <w:rsid w:val="007337E3"/>
    <w:pPr>
      <w:spacing w:after="0" w:line="240" w:lineRule="auto"/>
      <w:ind w:left="142" w:hanging="76"/>
      <w:jc w:val="center"/>
    </w:pPr>
    <w:rPr>
      <w:rFonts w:ascii="Times New Roman" w:hAnsi="Times New Roman"/>
      <w:color w:val="000000" w:themeColor="text1"/>
      <w:sz w:val="24"/>
      <w:lang w:val="id-ID"/>
    </w:rPr>
  </w:style>
  <w:style w:type="character" w:customStyle="1" w:styleId="GambarChar">
    <w:name w:val="Gambar Char"/>
    <w:basedOn w:val="DefaultParagraphFont"/>
    <w:link w:val="Gambar"/>
    <w:rsid w:val="007337E3"/>
    <w:rPr>
      <w:rFonts w:ascii="Times New Roman" w:hAnsi="Times New Roman"/>
      <w:color w:val="000000" w:themeColor="text1"/>
      <w:sz w:val="24"/>
      <w:lang w:val="id-ID"/>
    </w:rPr>
  </w:style>
  <w:style w:type="character" w:styleId="Emphasis">
    <w:name w:val="Emphasis"/>
    <w:basedOn w:val="DefaultParagraphFont"/>
    <w:uiPriority w:val="20"/>
    <w:qFormat/>
    <w:rsid w:val="00E94DCE"/>
    <w:rPr>
      <w:i/>
      <w:iCs/>
    </w:rPr>
  </w:style>
  <w:style w:type="character" w:customStyle="1" w:styleId="Heading2Char">
    <w:name w:val="Heading 2 Char"/>
    <w:aliases w:val="Paragraf Char"/>
    <w:basedOn w:val="DefaultParagraphFont"/>
    <w:link w:val="Heading2"/>
    <w:uiPriority w:val="9"/>
    <w:rsid w:val="00E94DCE"/>
    <w:rPr>
      <w:rFonts w:ascii="Times New Roman" w:eastAsiaTheme="majorEastAsia" w:hAnsi="Times New Roman" w:cstheme="majorBidi"/>
      <w:bCs/>
      <w:color w:val="000000" w:themeColor="text1"/>
      <w:sz w:val="24"/>
      <w:szCs w:val="26"/>
      <w:lang w:val="id-ID"/>
    </w:rPr>
  </w:style>
  <w:style w:type="character" w:customStyle="1" w:styleId="hps">
    <w:name w:val="hps"/>
    <w:basedOn w:val="DefaultParagraphFont"/>
    <w:rsid w:val="00E94DCE"/>
  </w:style>
  <w:style w:type="paragraph" w:styleId="Header">
    <w:name w:val="header"/>
    <w:basedOn w:val="Normal"/>
    <w:link w:val="HeaderChar"/>
    <w:uiPriority w:val="99"/>
    <w:unhideWhenUsed/>
    <w:rsid w:val="008E5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5CB"/>
  </w:style>
  <w:style w:type="paragraph" w:styleId="Footer">
    <w:name w:val="footer"/>
    <w:basedOn w:val="Normal"/>
    <w:link w:val="FooterChar"/>
    <w:uiPriority w:val="99"/>
    <w:unhideWhenUsed/>
    <w:rsid w:val="008E5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5CB"/>
  </w:style>
  <w:style w:type="character" w:styleId="LineNumber">
    <w:name w:val="line number"/>
    <w:basedOn w:val="DefaultParagraphFont"/>
    <w:uiPriority w:val="99"/>
    <w:semiHidden/>
    <w:unhideWhenUsed/>
    <w:rsid w:val="008E55CB"/>
  </w:style>
  <w:style w:type="character" w:styleId="Hyperlink">
    <w:name w:val="Hyperlink"/>
    <w:basedOn w:val="DefaultParagraphFont"/>
    <w:uiPriority w:val="99"/>
    <w:unhideWhenUsed/>
    <w:rsid w:val="0073044C"/>
    <w:rPr>
      <w:color w:val="0000FF" w:themeColor="hyperlink"/>
      <w:u w:val="single"/>
    </w:rPr>
  </w:style>
  <w:style w:type="paragraph" w:styleId="Bibliography">
    <w:name w:val="Bibliography"/>
    <w:basedOn w:val="Normal"/>
    <w:next w:val="Normal"/>
    <w:uiPriority w:val="37"/>
    <w:unhideWhenUsed/>
    <w:rsid w:val="0073044C"/>
    <w:pPr>
      <w:spacing w:after="0" w:line="240" w:lineRule="auto"/>
      <w:jc w:val="both"/>
    </w:pPr>
    <w:rPr>
      <w:rFonts w:ascii="Times New Roman" w:hAnsi="Times New Roman"/>
      <w:sz w:val="24"/>
      <w:lang w:val="id-ID"/>
    </w:rPr>
  </w:style>
  <w:style w:type="paragraph" w:styleId="NormalWeb">
    <w:name w:val="Normal (Web)"/>
    <w:basedOn w:val="Normal"/>
    <w:uiPriority w:val="99"/>
    <w:unhideWhenUsed/>
    <w:rsid w:val="007304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044C"/>
    <w:rPr>
      <w:b/>
      <w:bCs/>
    </w:rPr>
  </w:style>
  <w:style w:type="table" w:styleId="TableGrid">
    <w:name w:val="Table Grid"/>
    <w:basedOn w:val="TableNormal"/>
    <w:uiPriority w:val="39"/>
    <w:rsid w:val="004D2D19"/>
    <w:pPr>
      <w:spacing w:after="0" w:line="240" w:lineRule="auto"/>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7C0"/>
    <w:pPr>
      <w:ind w:left="720"/>
      <w:contextualSpacing/>
    </w:pPr>
  </w:style>
  <w:style w:type="character" w:styleId="PlaceholderText">
    <w:name w:val="Placeholder Text"/>
    <w:basedOn w:val="DefaultParagraphFont"/>
    <w:uiPriority w:val="99"/>
    <w:semiHidden/>
    <w:rsid w:val="00F52041"/>
    <w:rPr>
      <w:color w:val="808080"/>
    </w:rPr>
  </w:style>
  <w:style w:type="character" w:styleId="PageNumber">
    <w:name w:val="page number"/>
    <w:basedOn w:val="DefaultParagraphFont"/>
    <w:uiPriority w:val="99"/>
    <w:semiHidden/>
    <w:unhideWhenUsed/>
    <w:rsid w:val="007E0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668">
      <w:bodyDiv w:val="1"/>
      <w:marLeft w:val="0"/>
      <w:marRight w:val="0"/>
      <w:marTop w:val="0"/>
      <w:marBottom w:val="0"/>
      <w:divBdr>
        <w:top w:val="none" w:sz="0" w:space="0" w:color="auto"/>
        <w:left w:val="none" w:sz="0" w:space="0" w:color="auto"/>
        <w:bottom w:val="none" w:sz="0" w:space="0" w:color="auto"/>
        <w:right w:val="none" w:sz="0" w:space="0" w:color="auto"/>
      </w:divBdr>
    </w:div>
    <w:div w:id="544029892">
      <w:bodyDiv w:val="1"/>
      <w:marLeft w:val="0"/>
      <w:marRight w:val="0"/>
      <w:marTop w:val="0"/>
      <w:marBottom w:val="0"/>
      <w:divBdr>
        <w:top w:val="none" w:sz="0" w:space="0" w:color="auto"/>
        <w:left w:val="none" w:sz="0" w:space="0" w:color="auto"/>
        <w:bottom w:val="none" w:sz="0" w:space="0" w:color="auto"/>
        <w:right w:val="none" w:sz="0" w:space="0" w:color="auto"/>
      </w:divBdr>
    </w:div>
    <w:div w:id="610432137">
      <w:bodyDiv w:val="1"/>
      <w:marLeft w:val="0"/>
      <w:marRight w:val="0"/>
      <w:marTop w:val="0"/>
      <w:marBottom w:val="0"/>
      <w:divBdr>
        <w:top w:val="none" w:sz="0" w:space="0" w:color="auto"/>
        <w:left w:val="none" w:sz="0" w:space="0" w:color="auto"/>
        <w:bottom w:val="none" w:sz="0" w:space="0" w:color="auto"/>
        <w:right w:val="none" w:sz="0" w:space="0" w:color="auto"/>
      </w:divBdr>
    </w:div>
    <w:div w:id="610624467">
      <w:bodyDiv w:val="1"/>
      <w:marLeft w:val="0"/>
      <w:marRight w:val="0"/>
      <w:marTop w:val="0"/>
      <w:marBottom w:val="0"/>
      <w:divBdr>
        <w:top w:val="none" w:sz="0" w:space="0" w:color="auto"/>
        <w:left w:val="none" w:sz="0" w:space="0" w:color="auto"/>
        <w:bottom w:val="none" w:sz="0" w:space="0" w:color="auto"/>
        <w:right w:val="none" w:sz="0" w:space="0" w:color="auto"/>
      </w:divBdr>
    </w:div>
    <w:div w:id="986126258">
      <w:bodyDiv w:val="1"/>
      <w:marLeft w:val="0"/>
      <w:marRight w:val="0"/>
      <w:marTop w:val="0"/>
      <w:marBottom w:val="0"/>
      <w:divBdr>
        <w:top w:val="none" w:sz="0" w:space="0" w:color="auto"/>
        <w:left w:val="none" w:sz="0" w:space="0" w:color="auto"/>
        <w:bottom w:val="none" w:sz="0" w:space="0" w:color="auto"/>
        <w:right w:val="none" w:sz="0" w:space="0" w:color="auto"/>
      </w:divBdr>
    </w:div>
    <w:div w:id="1469786573">
      <w:bodyDiv w:val="1"/>
      <w:marLeft w:val="0"/>
      <w:marRight w:val="0"/>
      <w:marTop w:val="0"/>
      <w:marBottom w:val="0"/>
      <w:divBdr>
        <w:top w:val="none" w:sz="0" w:space="0" w:color="auto"/>
        <w:left w:val="none" w:sz="0" w:space="0" w:color="auto"/>
        <w:bottom w:val="none" w:sz="0" w:space="0" w:color="auto"/>
        <w:right w:val="none" w:sz="0" w:space="0" w:color="auto"/>
      </w:divBdr>
    </w:div>
    <w:div w:id="1846548543">
      <w:bodyDiv w:val="1"/>
      <w:marLeft w:val="0"/>
      <w:marRight w:val="0"/>
      <w:marTop w:val="0"/>
      <w:marBottom w:val="0"/>
      <w:divBdr>
        <w:top w:val="none" w:sz="0" w:space="0" w:color="auto"/>
        <w:left w:val="none" w:sz="0" w:space="0" w:color="auto"/>
        <w:bottom w:val="none" w:sz="0" w:space="0" w:color="auto"/>
        <w:right w:val="none" w:sz="0" w:space="0" w:color="auto"/>
      </w:divBdr>
    </w:div>
    <w:div w:id="205495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endeley.com/guides/apa-citation-guid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www.agroteknika.id/" TargetMode="External"/><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Per15</b:Tag>
    <b:SourceType>JournalArticle</b:SourceType>
    <b:Guid>{3E349732-18E7-476B-875E-70DE1CE6B6B2}</b:Guid>
    <b:Author>
      <b:Author>
        <b:NameList>
          <b:Person>
            <b:Last>Perdana Putera</b:Last>
            <b:First>Sri</b:First>
            <b:Middle>Aulia Novita, Indra Laksmana, Muhammad Imran Hamid, Syafii Syafii</b:Middle>
          </b:Person>
        </b:NameList>
      </b:Author>
    </b:Author>
    <b:Title>Development and Evaluation of Solar-Powered Instrument for Hydroponic System in Limapuluh Kota, Indonesia.</b:Title>
    <b:Year>2015</b:Year>
    <b:JournalName>International Journal on Advanced Science, Engineering and Information Technology</b:JournalName>
    <b:Pages>284-288</b:Pages>
    <b:RefOrder>1</b:RefOrder>
  </b:Source>
</b:Sources>
</file>

<file path=customXml/itemProps1.xml><?xml version="1.0" encoding="utf-8"?>
<ds:datastoreItem xmlns:ds="http://schemas.openxmlformats.org/officeDocument/2006/customXml" ds:itemID="{DA86B38F-1252-8244-9BA4-F739FEA19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Baradja</dc:creator>
  <cp:lastModifiedBy>M.Ghozi Syah Putra</cp:lastModifiedBy>
  <cp:revision>2</cp:revision>
  <dcterms:created xsi:type="dcterms:W3CDTF">2022-06-02T08:36:00Z</dcterms:created>
  <dcterms:modified xsi:type="dcterms:W3CDTF">2022-06-02T08:36:00Z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eab41d8d-bfe0-3556-9f79-dc5690293702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