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88215E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lastRenderedPageBreak/>
        <w:t>2</w:t>
      </w:r>
      <w:r w:rsidR="00FD4774" w:rsidRPr="005453BD">
        <w:rPr>
          <w:rFonts w:ascii="Arial Narrow" w:hAnsi="Arial Narrow" w:cs="Times New Roman"/>
          <w:b/>
          <w:sz w:val="28"/>
          <w:szCs w:val="28"/>
        </w:rPr>
        <w:t>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FD4774"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7530F3" w:rsidRDefault="007530F3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A4728" w:rsidRDefault="007530F3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Matematyka, jako przysłowiowa „królowa nauk”, bez wątpienia w ogromnej mierze przyczyniła się do postępu cywilizacyjnego, a szczególnie rozwoju technologicznego. Dzięki matematyce można opisać niemal każde ze zjawisk zachodzące w codziennym życiu. Wszystkie urządzenia którymi posługujemy się na co dzień nie istniałyby, gdyby nie rozwoj tej jakże ważnej dziedziny nauki.</w:t>
      </w:r>
      <w:r w:rsidR="0073756A">
        <w:rPr>
          <w:rFonts w:ascii="Times New Roman" w:hAnsi="Times New Roman" w:cs="Times New Roman"/>
          <w:sz w:val="24"/>
          <w:szCs w:val="24"/>
        </w:rPr>
        <w:t xml:space="preserve"> Wszelakie oprogramowanie z którego korzystamy, wykonuje „pod spodem” skomplikowane operacje logiczne, które są niczym innym niż matematycznymi formułami. </w:t>
      </w:r>
    </w:p>
    <w:p w:rsidR="002A4728" w:rsidRPr="002A4728" w:rsidRDefault="0088215E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>
        <w:rPr>
          <w:rFonts w:ascii="Arial Narrow" w:hAnsi="Arial Narrow" w:cs="Times New Roman"/>
          <w:b/>
          <w:sz w:val="26"/>
          <w:szCs w:val="26"/>
        </w:rPr>
        <w:t>2</w:t>
      </w:r>
      <w:r w:rsidR="002A4728" w:rsidRPr="002A4728">
        <w:rPr>
          <w:rFonts w:ascii="Arial Narrow" w:hAnsi="Arial Narrow" w:cs="Times New Roman"/>
          <w:b/>
          <w:sz w:val="26"/>
          <w:szCs w:val="26"/>
        </w:rPr>
        <w:t>.1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 w:rsidR="002A4728"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D30951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3207"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="002C7AE4"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88215E" w:rsidRDefault="0088215E" w:rsidP="0088215E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>
        <w:rPr>
          <w:rFonts w:ascii="Arial Narrow" w:hAnsi="Arial Narrow" w:cs="Arial"/>
          <w:b/>
          <w:sz w:val="26"/>
          <w:szCs w:val="26"/>
        </w:rPr>
        <w:t>2</w:t>
      </w:r>
      <w:r w:rsidRPr="002C7AE4">
        <w:rPr>
          <w:rFonts w:ascii="Arial Narrow" w:hAnsi="Arial Narrow" w:cs="Arial"/>
          <w:b/>
          <w:sz w:val="26"/>
          <w:szCs w:val="26"/>
        </w:rPr>
        <w:t>.</w:t>
      </w:r>
      <w:r w:rsidR="00861A83">
        <w:rPr>
          <w:rFonts w:ascii="Arial Narrow" w:hAnsi="Arial Narrow" w:cs="Arial"/>
          <w:b/>
          <w:sz w:val="26"/>
          <w:szCs w:val="26"/>
        </w:rPr>
        <w:t>3</w:t>
      </w:r>
      <w:r w:rsidRPr="002C7AE4">
        <w:rPr>
          <w:rFonts w:ascii="Arial Narrow" w:hAnsi="Arial Narrow" w:cs="Arial"/>
          <w:b/>
          <w:sz w:val="26"/>
          <w:szCs w:val="26"/>
        </w:rPr>
        <w:t xml:space="preserve"> </w:t>
      </w:r>
      <w:r w:rsidR="00EA4A11">
        <w:rPr>
          <w:rFonts w:ascii="Arial Narrow" w:hAnsi="Arial Narrow" w:cs="Arial"/>
          <w:b/>
          <w:sz w:val="26"/>
          <w:szCs w:val="26"/>
        </w:rPr>
        <w:t>Przykłady wykorzystania programu MATLAB</w:t>
      </w:r>
    </w:p>
    <w:p w:rsidR="00745933" w:rsidRDefault="0088215E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643CD7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3</w:t>
      </w:r>
      <w:r w:rsidR="00745933" w:rsidRPr="00745933">
        <w:rPr>
          <w:rFonts w:ascii="Arial Narrow" w:hAnsi="Arial Narrow"/>
          <w:b/>
          <w:sz w:val="28"/>
          <w:szCs w:val="28"/>
        </w:rPr>
        <w:t>. OPRACOWANIE WYBRANYCH ZAGADNIEŃ DO KONSTRUOWANIA OPROGRAMOWANIA TESTUJĄCEGO</w:t>
      </w:r>
    </w:p>
    <w:p w:rsidR="000A380C" w:rsidRDefault="000A380C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8"/>
          <w:szCs w:val="28"/>
        </w:rPr>
      </w:pP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6B01EC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Metody </w:t>
      </w:r>
      <w:r w:rsidR="00865512">
        <w:rPr>
          <w:rFonts w:ascii="Times New Roman" w:hAnsi="Times New Roman" w:cs="Times New Roman"/>
          <w:sz w:val="24"/>
          <w:szCs w:val="24"/>
        </w:rPr>
        <w:t xml:space="preserve">predykcji </w:t>
      </w:r>
      <w:r w:rsidR="00C65837">
        <w:rPr>
          <w:rFonts w:ascii="Times New Roman" w:hAnsi="Times New Roman" w:cs="Times New Roman"/>
          <w:sz w:val="24"/>
          <w:szCs w:val="24"/>
        </w:rPr>
        <w:t>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643CD7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</w:t>
      </w:r>
      <w:r w:rsidR="000D73FA">
        <w:rPr>
          <w:rFonts w:ascii="Arial Narrow" w:hAnsi="Arial Narrow"/>
          <w:b/>
          <w:sz w:val="26"/>
          <w:szCs w:val="26"/>
        </w:rPr>
        <w:t>.</w:t>
      </w:r>
      <w:r w:rsidR="0026271A">
        <w:rPr>
          <w:rFonts w:ascii="Arial Narrow" w:hAnsi="Arial Narrow"/>
          <w:b/>
          <w:sz w:val="26"/>
          <w:szCs w:val="26"/>
        </w:rPr>
        <w:t>1</w:t>
      </w:r>
      <w:r w:rsidR="0026271A" w:rsidRPr="0026271A">
        <w:rPr>
          <w:rFonts w:ascii="Arial Narrow" w:hAnsi="Arial Narrow"/>
          <w:b/>
          <w:sz w:val="26"/>
          <w:szCs w:val="26"/>
        </w:rPr>
        <w:t xml:space="preserve"> </w:t>
      </w:r>
      <w:r w:rsidR="0026271A"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4D6448">
        <w:rPr>
          <w:rFonts w:ascii="Times New Roman" w:hAnsi="Times New Roman" w:cs="Times New Roman"/>
          <w:i/>
          <w:sz w:val="24"/>
          <w:szCs w:val="24"/>
        </w:rPr>
        <w:t>Rysunek 3</w:t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linia)</w:t>
      </w:r>
      <w:r w:rsidR="00394A02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widocznymi wahaniami cyklicznymi</w:t>
      </w:r>
      <w:r w:rsidR="00A668DA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4D6448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.X Szereg czasowy z widocznym losowym odchyleniem [D]</w:t>
      </w:r>
    </w:p>
    <w:p w:rsidR="00896C8F" w:rsidRDefault="00643CD7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9C1D5D">
        <w:rPr>
          <w:rFonts w:ascii="Arial Narrow" w:hAnsi="Arial Narrow"/>
          <w:b/>
          <w:sz w:val="26"/>
          <w:szCs w:val="26"/>
        </w:rPr>
        <w:t>.</w:t>
      </w:r>
      <w:r w:rsidR="00212D7B">
        <w:rPr>
          <w:rFonts w:ascii="Arial Narrow" w:hAnsi="Arial Narrow"/>
          <w:b/>
          <w:sz w:val="26"/>
          <w:szCs w:val="26"/>
        </w:rPr>
        <w:t>2</w:t>
      </w:r>
      <w:r w:rsidR="00896C8F" w:rsidRPr="0026271A">
        <w:rPr>
          <w:rFonts w:ascii="Arial Narrow" w:hAnsi="Arial Narrow"/>
          <w:b/>
          <w:sz w:val="26"/>
          <w:szCs w:val="26"/>
        </w:rPr>
        <w:t xml:space="preserve"> </w:t>
      </w:r>
      <w:r w:rsidR="00896C8F"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0E3E8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0E3E8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Pr="0016391B" w:rsidRDefault="004C19FA" w:rsidP="000E3E84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AB575D" w:rsidRDefault="0016391B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AC7EEA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0E3E84">
      <w:pPr>
        <w:pStyle w:val="ListParagraph"/>
        <w:tabs>
          <w:tab w:val="left" w:pos="709"/>
          <w:tab w:val="left" w:pos="2608"/>
          <w:tab w:val="left" w:pos="7230"/>
        </w:tabs>
        <w:ind w:left="1778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0E3E84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0E3E84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0E3E84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3B13B1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9D726E" w:rsidRPr="000E3E84" w:rsidRDefault="002B04E2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2B04E2">
        <w:rPr>
          <w:rFonts w:ascii="Times New Roman" w:hAnsi="Times New Roman" w:cs="Times New Roman"/>
          <w:sz w:val="24"/>
          <w:szCs w:val="24"/>
        </w:rPr>
        <w:t xml:space="preserve">Współczynnik korelacji między dwiema wartościami </w:t>
      </w:r>
      <w:r>
        <w:rPr>
          <w:rFonts w:ascii="Times New Roman" w:hAnsi="Times New Roman" w:cs="Times New Roman"/>
          <w:sz w:val="24"/>
          <w:szCs w:val="24"/>
        </w:rPr>
        <w:t xml:space="preserve">szeregu czasowego </w:t>
      </w:r>
      <w:r w:rsidRPr="002B04E2">
        <w:rPr>
          <w:rFonts w:ascii="Times New Roman" w:hAnsi="Times New Roman" w:cs="Times New Roman"/>
          <w:sz w:val="24"/>
          <w:szCs w:val="24"/>
        </w:rPr>
        <w:t>nazywany jest</w:t>
      </w:r>
      <w:r w:rsidR="003670BD">
        <w:rPr>
          <w:rFonts w:ascii="Times New Roman" w:hAnsi="Times New Roman" w:cs="Times New Roman"/>
          <w:sz w:val="24"/>
          <w:szCs w:val="24"/>
        </w:rPr>
        <w:t xml:space="preserve"> współczynnikiem</w:t>
      </w:r>
      <w:r w:rsidR="00BE3C74">
        <w:rPr>
          <w:rFonts w:ascii="Times New Roman" w:hAnsi="Times New Roman" w:cs="Times New Roman"/>
          <w:sz w:val="24"/>
          <w:szCs w:val="24"/>
        </w:rPr>
        <w:t xml:space="preserve"> autokorelacji. Współczynnik ten dla szeregu czasowego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421F91">
        <w:rPr>
          <w:rFonts w:ascii="Times New Roman" w:eastAsiaTheme="minorEastAsia" w:hAnsi="Times New Roman" w:cs="Times New Roman"/>
          <w:sz w:val="24"/>
          <w:szCs w:val="24"/>
        </w:rPr>
        <w:t xml:space="preserve">, można </w:t>
      </w:r>
      <w:r w:rsidR="007F4AAD">
        <w:rPr>
          <w:rFonts w:ascii="Times New Roman" w:eastAsiaTheme="minorEastAsia" w:hAnsi="Times New Roman" w:cs="Times New Roman"/>
          <w:sz w:val="24"/>
          <w:szCs w:val="24"/>
        </w:rPr>
        <w:t>przedstawić jako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D726E" w:rsidRPr="000E3E84" w:rsidRDefault="009376E5" w:rsidP="003B13B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Corr(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1C0138" w:rsidRDefault="00207B95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 w:rsidRPr="000E3E84">
        <w:rPr>
          <w:rFonts w:ascii="Times New Roman" w:eastAsiaTheme="minorEastAsia" w:hAnsi="Times New Roman" w:cs="Times New Roman"/>
          <w:sz w:val="24"/>
          <w:szCs w:val="24"/>
        </w:rPr>
        <w:t xml:space="preserve">Wartość </w:t>
      </w:r>
      <w:r w:rsidRPr="000E3E84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Pr="000E3E84">
        <w:rPr>
          <w:rFonts w:ascii="Times New Roman" w:eastAsiaTheme="minorEastAsia" w:hAnsi="Times New Roman" w:cs="Times New Roman"/>
          <w:sz w:val="24"/>
          <w:szCs w:val="24"/>
        </w:rPr>
        <w:t>, zwana opóźnieniem, przedstawia przerwę czasową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(k) 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>równym 1,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jest korelacją pomiędzy wartościami, których różni jeden okres czasu</w:t>
      </w:r>
      <w:r w:rsidR="005429FA">
        <w:rPr>
          <w:rFonts w:ascii="Times New Roman" w:eastAsiaTheme="minorEastAsia" w:hAnsi="Times New Roman" w:cs="Times New Roman"/>
          <w:sz w:val="24"/>
          <w:szCs w:val="24"/>
        </w:rPr>
        <w:t xml:space="preserve"> (jedną jednostkę czasu w szeregu czasowym)</w:t>
      </w:r>
      <w:r w:rsidR="004A008B">
        <w:rPr>
          <w:rFonts w:ascii="Times New Roman" w:eastAsiaTheme="minorEastAsia" w:hAnsi="Times New Roman" w:cs="Times New Roman"/>
          <w:sz w:val="24"/>
          <w:szCs w:val="24"/>
        </w:rPr>
        <w:t xml:space="preserve">. Autokorelacja z opóźnieniem </w:t>
      </w:r>
      <w:r w:rsidR="004A008B" w:rsidRPr="0079103E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79103E">
        <w:rPr>
          <w:rFonts w:ascii="Times New Roman" w:eastAsiaTheme="minorEastAsia" w:hAnsi="Times New Roman" w:cs="Times New Roman"/>
          <w:sz w:val="24"/>
          <w:szCs w:val="24"/>
        </w:rPr>
        <w:t>, jest korelacją</w:t>
      </w:r>
      <w:r w:rsidR="008C38A8">
        <w:rPr>
          <w:rFonts w:ascii="Times New Roman" w:eastAsiaTheme="minorEastAsia" w:hAnsi="Times New Roman" w:cs="Times New Roman"/>
          <w:sz w:val="24"/>
          <w:szCs w:val="24"/>
        </w:rPr>
        <w:t xml:space="preserve"> między wartościami, które są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oddalone od siebie o </w:t>
      </w:r>
      <w:r w:rsidR="000174DD">
        <w:rPr>
          <w:rFonts w:ascii="Times New Roman" w:eastAsiaTheme="minorEastAsia" w:hAnsi="Times New Roman" w:cs="Times New Roman"/>
          <w:b/>
          <w:sz w:val="24"/>
          <w:szCs w:val="24"/>
        </w:rPr>
        <w:t>k</w:t>
      </w:r>
      <w:r w:rsidR="000174DD">
        <w:rPr>
          <w:rFonts w:ascii="Times New Roman" w:eastAsiaTheme="minorEastAsia" w:hAnsi="Times New Roman" w:cs="Times New Roman"/>
          <w:sz w:val="24"/>
          <w:szCs w:val="24"/>
        </w:rPr>
        <w:t xml:space="preserve"> okresów czasu.</w:t>
      </w:r>
      <w:r w:rsidR="004112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 xml:space="preserve">Wyznaczenie współczynnika autokorelacji jest sposobem pomiaru liniowej zależności między obserwacjami w czasie </w:t>
      </w:r>
      <w:r w:rsidR="00A33F95">
        <w:rPr>
          <w:rFonts w:ascii="Times New Roman" w:eastAsiaTheme="minorEastAsia" w:hAnsi="Times New Roman" w:cs="Times New Roman"/>
          <w:b/>
          <w:sz w:val="24"/>
          <w:szCs w:val="24"/>
        </w:rPr>
        <w:t>t</w:t>
      </w:r>
      <w:r w:rsidR="00A33F95">
        <w:rPr>
          <w:rFonts w:ascii="Times New Roman" w:eastAsiaTheme="minorEastAsia" w:hAnsi="Times New Roman" w:cs="Times New Roman"/>
          <w:sz w:val="24"/>
          <w:szCs w:val="24"/>
        </w:rPr>
        <w:t>, a obserwacjami</w:t>
      </w:r>
      <w:r w:rsidR="002D05BC">
        <w:rPr>
          <w:rFonts w:ascii="Times New Roman" w:eastAsiaTheme="minorEastAsia" w:hAnsi="Times New Roman" w:cs="Times New Roman"/>
          <w:sz w:val="24"/>
          <w:szCs w:val="24"/>
        </w:rPr>
        <w:t xml:space="preserve"> z poprzednich czasów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8566D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B7827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43005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C0138">
        <w:rPr>
          <w:rFonts w:ascii="Times New Roman" w:eastAsiaTheme="minorEastAsia" w:hAnsi="Times New Roman" w:cs="Times New Roman"/>
          <w:sz w:val="24"/>
          <w:szCs w:val="24"/>
        </w:rPr>
        <w:t xml:space="preserve"> Współczynnik autokorelacji można obliczyć posługując się wzorem</w:t>
      </w:r>
      <w:r w:rsidR="009B344C">
        <w:rPr>
          <w:rFonts w:ascii="Times New Roman" w:eastAsiaTheme="minorEastAsia" w:hAnsi="Times New Roman" w:cs="Times New Roman"/>
          <w:sz w:val="24"/>
          <w:szCs w:val="24"/>
        </w:rPr>
        <w:t xml:space="preserve"> [5]:</w:t>
      </w:r>
    </w:p>
    <w:p w:rsidR="001C0138" w:rsidRDefault="00AC7EEA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B5545C" w:rsidRDefault="00AC7EEA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to współczynnik korelacji,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opóźnienie,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liczba obserwacji,</w:t>
      </w:r>
      <w:r w:rsidR="00B5545C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B5545C">
        <w:rPr>
          <w:rFonts w:ascii="Times New Roman" w:eastAsiaTheme="minorEastAsia" w:hAnsi="Times New Roman" w:cs="Times New Roman"/>
          <w:sz w:val="24"/>
          <w:szCs w:val="24"/>
        </w:rPr>
        <w:t xml:space="preserve"> - kolejne obserwacje,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n-k</m:t>
            </m:r>
          </m:sub>
        </m:sSub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kolejne obserwacje opóźnione o </w:t>
      </w:r>
      <w:r w:rsidR="00900E49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 w:rsidR="00156A1B">
        <w:rPr>
          <w:rFonts w:ascii="Times New Roman" w:eastAsiaTheme="minorEastAsia" w:hAnsi="Times New Roman" w:cs="Times New Roman"/>
          <w:sz w:val="24"/>
          <w:szCs w:val="24"/>
        </w:rPr>
        <w:t xml:space="preserve"> - średnia ob</w:t>
      </w:r>
      <w:r w:rsidR="008B2920">
        <w:rPr>
          <w:rFonts w:ascii="Times New Roman" w:eastAsiaTheme="minorEastAsia" w:hAnsi="Times New Roman" w:cs="Times New Roman"/>
          <w:sz w:val="24"/>
          <w:szCs w:val="24"/>
        </w:rPr>
        <w:t>serwacji.</w:t>
      </w:r>
    </w:p>
    <w:p w:rsidR="008B2920" w:rsidRDefault="008B2920" w:rsidP="003B13B1">
      <w:pPr>
        <w:tabs>
          <w:tab w:val="left" w:pos="709"/>
          <w:tab w:val="left" w:pos="2608"/>
          <w:tab w:val="left" w:pos="7230"/>
        </w:tabs>
        <w:ind w:left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Jeśli współczynnik autokorelacji jest bliski wartości 1, między obserwowanymi wartościami zachodzi silna korelacja dodatnia, jeśl bliski wartości -1, silna korelacja ujemna, natomiast gdy współczynnik ten jest bliski zeru, brak koleracji, lub jest ona niewielka</w:t>
      </w:r>
    </w:p>
    <w:p w:rsidR="007645D2" w:rsidRDefault="004D6448" w:rsidP="000B7827">
      <w:pPr>
        <w:tabs>
          <w:tab w:val="left" w:pos="709"/>
          <w:tab w:val="left" w:pos="2608"/>
          <w:tab w:val="left" w:pos="7230"/>
        </w:tabs>
        <w:ind w:left="709"/>
        <w:jc w:val="center"/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noProof/>
          <w:sz w:val="28"/>
          <w:szCs w:val="28"/>
          <w:lang w:eastAsia="pl-PL"/>
        </w:rPr>
        <w:drawing>
          <wp:inline distT="0" distB="0" distL="0" distR="0">
            <wp:extent cx="3267351" cy="2450513"/>
            <wp:effectExtent l="19050" t="0" r="9249" b="0"/>
            <wp:docPr id="3" name="Picture 2" descr="graphics_tsa_plot_acf.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s_tsa_plot_acf.hir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053" cy="24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2" w:rsidRDefault="007645D2" w:rsidP="007645D2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Rysunek </w:t>
      </w:r>
      <w:r w:rsidR="00252655"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.X </w:t>
      </w:r>
      <w:r w:rsidR="008B7CF5">
        <w:rPr>
          <w:rFonts w:ascii="Times New Roman" w:hAnsi="Times New Roman" w:cs="Times New Roman"/>
          <w:i/>
          <w:sz w:val="24"/>
          <w:szCs w:val="24"/>
        </w:rPr>
        <w:t>Wykres autokorelacji szeregu czasowego</w:t>
      </w:r>
      <w:r>
        <w:rPr>
          <w:rFonts w:ascii="Times New Roman" w:hAnsi="Times New Roman" w:cs="Times New Roman"/>
          <w:i/>
          <w:sz w:val="24"/>
          <w:szCs w:val="24"/>
        </w:rPr>
        <w:t>[E]</w:t>
      </w:r>
    </w:p>
    <w:p w:rsidR="00DD2716" w:rsidRDefault="00DD2716" w:rsidP="00DD2716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</w:t>
      </w:r>
      <w:r w:rsidR="00CD0AF1">
        <w:rPr>
          <w:rFonts w:ascii="Arial Narrow" w:hAnsi="Arial Narrow"/>
          <w:b/>
          <w:sz w:val="26"/>
          <w:szCs w:val="26"/>
        </w:rPr>
        <w:t>.3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 w:rsidR="00CD0AF1">
        <w:rPr>
          <w:rFonts w:ascii="Arial Narrow" w:hAnsi="Arial Narrow"/>
          <w:b/>
          <w:sz w:val="26"/>
          <w:szCs w:val="26"/>
        </w:rPr>
        <w:t xml:space="preserve">Metody predykcji </w:t>
      </w:r>
      <w:r>
        <w:rPr>
          <w:rFonts w:ascii="Arial Narrow" w:hAnsi="Arial Narrow"/>
          <w:b/>
          <w:sz w:val="26"/>
          <w:szCs w:val="26"/>
        </w:rPr>
        <w:t>szeregów czasowych</w:t>
      </w:r>
    </w:p>
    <w:p w:rsidR="00D07056" w:rsidRDefault="002A7623" w:rsidP="00DD2716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Predykcja (prognoza) szeregów czasowych polega na przewidywaniu przyszłych wartości szeregów czasowych, na podstawie danych historycznych.</w:t>
      </w:r>
      <w:r w:rsidR="00D07056">
        <w:rPr>
          <w:rFonts w:ascii="Times New Roman" w:hAnsi="Times New Roman" w:cs="Times New Roman"/>
          <w:sz w:val="24"/>
          <w:szCs w:val="24"/>
        </w:rPr>
        <w:t xml:space="preserve"> </w:t>
      </w:r>
      <w:r w:rsidR="0098124F" w:rsidRPr="0098124F">
        <w:rPr>
          <w:rFonts w:ascii="Times New Roman" w:hAnsi="Times New Roman" w:cs="Times New Roman"/>
          <w:sz w:val="24"/>
          <w:szCs w:val="24"/>
        </w:rPr>
        <w:t>Prognozowanie szeregów czasowych to czasami tylko analiza ekspertów badających dziedzinę i oferujących swoje prognozy. Jednak w wielu nowoczesnych aplikacjach prognozowanie szeregów czasowych wykorzystuje technologie komputerowe, w tym</w:t>
      </w:r>
    </w:p>
    <w:p w:rsidR="00D07056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Uczenie maszynowe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Sztuczne sieci neuronowe</w:t>
      </w:r>
    </w:p>
    <w:p w:rsidR="0098124F" w:rsidRDefault="0098124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Maszyna wektorów nośnych</w:t>
      </w:r>
    </w:p>
    <w:p w:rsidR="0098124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rozmyta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Gausowski</w:t>
      </w:r>
    </w:p>
    <w:p w:rsidR="002B341F" w:rsidRDefault="002B341F" w:rsidP="00D07056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Ukryte modele Markova</w:t>
      </w:r>
    </w:p>
    <w:p w:rsidR="002B341F" w:rsidRDefault="002B341F" w:rsidP="002B341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Jednak w ramach stworzonego oprogramowania, do predykcji przyszłych wartości zostały wykorzystane zostały modele statystyczne takie jak model autoregresyjny, oraz </w:t>
      </w:r>
      <w:r w:rsidR="004A15C1">
        <w:rPr>
          <w:rFonts w:ascii="Times New Roman" w:hAnsi="Times New Roman" w:cs="Times New Roman"/>
          <w:sz w:val="24"/>
          <w:szCs w:val="24"/>
        </w:rPr>
        <w:t>m</w:t>
      </w:r>
      <w:r w:rsidRPr="002B341F">
        <w:rPr>
          <w:rFonts w:ascii="Times New Roman" w:hAnsi="Times New Roman" w:cs="Times New Roman"/>
          <w:sz w:val="24"/>
          <w:szCs w:val="24"/>
        </w:rPr>
        <w:t>odel autoregresyjny zintegrowany ze średnią ruchomą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</w:p>
    <w:p w:rsidR="00B43418" w:rsidRDefault="00B43418" w:rsidP="00B43418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3.3</w:t>
      </w:r>
      <w:r w:rsidR="00A262AF"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Model autoregresyjny (AR)</w:t>
      </w:r>
    </w:p>
    <w:p w:rsidR="00B43418" w:rsidRDefault="006C094D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 autoregresyjny </w:t>
      </w:r>
      <w:r w:rsidR="00D76E9B">
        <w:rPr>
          <w:rFonts w:ascii="Times New Roman" w:hAnsi="Times New Roman" w:cs="Times New Roman"/>
          <w:sz w:val="24"/>
          <w:szCs w:val="24"/>
        </w:rPr>
        <w:t>(</w:t>
      </w:r>
      <w:r w:rsidR="00D76E9B" w:rsidRPr="00D76E9B">
        <w:rPr>
          <w:rFonts w:ascii="Times New Roman" w:hAnsi="Times New Roman" w:cs="Times New Roman"/>
          <w:i/>
          <w:sz w:val="24"/>
          <w:szCs w:val="24"/>
        </w:rPr>
        <w:t xml:space="preserve">ang. </w:t>
      </w:r>
      <w:r w:rsidR="00D76E9B" w:rsidRPr="00D76E9B">
        <w:rPr>
          <w:rFonts w:ascii="Times New Roman" w:hAnsi="Times New Roman" w:cs="Times New Roman"/>
          <w:i/>
          <w:iCs/>
          <w:sz w:val="24"/>
          <w:szCs w:val="24"/>
        </w:rPr>
        <w:t>autoregressive model, AR model</w:t>
      </w:r>
      <w:r w:rsidR="00D76E9B" w:rsidRPr="00D76E9B">
        <w:rPr>
          <w:rFonts w:ascii="Times New Roman" w:hAnsi="Times New Roman" w:cs="Times New Roman"/>
          <w:sz w:val="24"/>
          <w:szCs w:val="24"/>
        </w:rPr>
        <w:t>)</w:t>
      </w:r>
      <w:r w:rsidR="00D76E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83AA5">
        <w:rPr>
          <w:rFonts w:ascii="Times New Roman" w:hAnsi="Times New Roman" w:cs="Times New Roman"/>
          <w:sz w:val="24"/>
          <w:szCs w:val="24"/>
        </w:rPr>
        <w:t>parametryczny model szeregu czasowego</w:t>
      </w:r>
      <w:r w:rsidR="00E40527">
        <w:rPr>
          <w:rFonts w:ascii="Times New Roman" w:hAnsi="Times New Roman" w:cs="Times New Roman"/>
          <w:sz w:val="24"/>
          <w:szCs w:val="24"/>
        </w:rPr>
        <w:t xml:space="preserve">, który wykorzystywany jest do modelowania i predykcji zjawisk naturalnych, opisanych </w:t>
      </w:r>
      <w:r w:rsidR="006A38E8">
        <w:rPr>
          <w:rFonts w:ascii="Times New Roman" w:hAnsi="Times New Roman" w:cs="Times New Roman"/>
          <w:sz w:val="24"/>
          <w:szCs w:val="24"/>
        </w:rPr>
        <w:t>za pomocą szeregów czasowych.</w:t>
      </w:r>
      <w:r w:rsidR="00DD2FD2">
        <w:rPr>
          <w:rFonts w:ascii="Times New Roman" w:hAnsi="Times New Roman" w:cs="Times New Roman"/>
          <w:sz w:val="24"/>
          <w:szCs w:val="24"/>
        </w:rPr>
        <w:t xml:space="preserve"> Model autoregresyjny</w:t>
      </w:r>
      <w:r w:rsidR="004734C4">
        <w:rPr>
          <w:rFonts w:ascii="Times New Roman" w:hAnsi="Times New Roman" w:cs="Times New Roman"/>
          <w:sz w:val="24"/>
          <w:szCs w:val="24"/>
        </w:rPr>
        <w:t xml:space="preserve"> jest jedną z formuł</w:t>
      </w:r>
      <w:r w:rsidR="001C31F7">
        <w:rPr>
          <w:rFonts w:ascii="Times New Roman" w:hAnsi="Times New Roman" w:cs="Times New Roman"/>
          <w:sz w:val="24"/>
          <w:szCs w:val="24"/>
        </w:rPr>
        <w:t xml:space="preserve"> predykcji </w:t>
      </w:r>
      <w:r w:rsidR="00886541">
        <w:rPr>
          <w:rFonts w:ascii="Times New Roman" w:hAnsi="Times New Roman" w:cs="Times New Roman"/>
          <w:sz w:val="24"/>
          <w:szCs w:val="24"/>
        </w:rPr>
        <w:t>liniowej – takie formuły</w:t>
      </w:r>
      <w:r w:rsidR="00264531">
        <w:rPr>
          <w:rFonts w:ascii="Times New Roman" w:hAnsi="Times New Roman" w:cs="Times New Roman"/>
          <w:sz w:val="24"/>
          <w:szCs w:val="24"/>
        </w:rPr>
        <w:t xml:space="preserve"> dokonują predykcji wyjścia układu  w oparciu o wartości na wejściu modelu</w:t>
      </w:r>
      <w:r w:rsidR="0086320A">
        <w:rPr>
          <w:rFonts w:ascii="Times New Roman" w:hAnsi="Times New Roman" w:cs="Times New Roman"/>
          <w:sz w:val="24"/>
          <w:szCs w:val="24"/>
        </w:rPr>
        <w:t xml:space="preserve"> (danych z przeszłości)</w:t>
      </w:r>
      <w:r w:rsidR="00264531">
        <w:rPr>
          <w:rFonts w:ascii="Times New Roman" w:hAnsi="Times New Roman" w:cs="Times New Roman"/>
          <w:sz w:val="24"/>
          <w:szCs w:val="24"/>
        </w:rPr>
        <w:t>.</w:t>
      </w:r>
    </w:p>
    <w:p w:rsidR="006A37C6" w:rsidRDefault="009E4278" w:rsidP="005F65D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Model</w:t>
      </w:r>
      <w:r w:rsidR="00504665">
        <w:rPr>
          <w:rFonts w:ascii="Times New Roman" w:hAnsi="Times New Roman" w:cs="Times New Roman"/>
          <w:sz w:val="24"/>
          <w:szCs w:val="24"/>
        </w:rPr>
        <w:t xml:space="preserve"> autoregresyjny </w:t>
      </w:r>
      <w:r w:rsidR="00635177">
        <w:rPr>
          <w:rFonts w:ascii="Times New Roman" w:hAnsi="Times New Roman" w:cs="Times New Roman"/>
          <w:sz w:val="24"/>
          <w:szCs w:val="24"/>
        </w:rPr>
        <w:t xml:space="preserve">można przedstawić za pomocą notacji </w:t>
      </w:r>
      <w:r w:rsidR="00635177" w:rsidRPr="00635177">
        <w:rPr>
          <w:rFonts w:ascii="Times New Roman" w:hAnsi="Times New Roman" w:cs="Times New Roman"/>
          <w:b/>
          <w:sz w:val="24"/>
          <w:szCs w:val="24"/>
        </w:rPr>
        <w:t>AR(p)</w:t>
      </w:r>
      <w:r w:rsidR="00635177">
        <w:rPr>
          <w:rFonts w:ascii="Times New Roman" w:hAnsi="Times New Roman" w:cs="Times New Roman"/>
          <w:sz w:val="24"/>
          <w:szCs w:val="24"/>
        </w:rPr>
        <w:t xml:space="preserve">, która wskazuje na </w:t>
      </w:r>
      <w:r w:rsidR="006A37C6">
        <w:rPr>
          <w:rFonts w:ascii="Times New Roman" w:hAnsi="Times New Roman" w:cs="Times New Roman"/>
          <w:sz w:val="24"/>
          <w:szCs w:val="24"/>
        </w:rPr>
        <w:t>to, iż chodzi o model</w:t>
      </w:r>
      <w:r w:rsidR="004070A8">
        <w:rPr>
          <w:rFonts w:ascii="Times New Roman" w:hAnsi="Times New Roman" w:cs="Times New Roman"/>
          <w:sz w:val="24"/>
          <w:szCs w:val="24"/>
        </w:rPr>
        <w:t xml:space="preserve"> autoregresyjny</w:t>
      </w:r>
      <w:r w:rsidR="006A37C6">
        <w:rPr>
          <w:rFonts w:ascii="Times New Roman" w:hAnsi="Times New Roman" w:cs="Times New Roman"/>
          <w:sz w:val="24"/>
          <w:szCs w:val="24"/>
        </w:rPr>
        <w:t xml:space="preserve"> rzędu </w:t>
      </w:r>
      <w:r w:rsidR="006A37C6" w:rsidRPr="006A37C6">
        <w:rPr>
          <w:rFonts w:ascii="Times New Roman" w:hAnsi="Times New Roman" w:cs="Times New Roman"/>
          <w:b/>
          <w:sz w:val="24"/>
          <w:szCs w:val="24"/>
        </w:rPr>
        <w:t>p</w:t>
      </w:r>
      <w:r w:rsidR="006A37C6">
        <w:rPr>
          <w:rFonts w:ascii="Times New Roman" w:hAnsi="Times New Roman" w:cs="Times New Roman"/>
          <w:sz w:val="24"/>
          <w:szCs w:val="24"/>
        </w:rPr>
        <w:t>. Notacja ta prezentuje się następująco</w:t>
      </w:r>
      <w:r w:rsidR="000E7D74">
        <w:rPr>
          <w:rFonts w:ascii="Times New Roman" w:hAnsi="Times New Roman" w:cs="Times New Roman"/>
          <w:sz w:val="24"/>
          <w:szCs w:val="24"/>
        </w:rPr>
        <w:t xml:space="preserve"> [6]</w:t>
      </w:r>
      <w:r w:rsidR="006A37C6">
        <w:rPr>
          <w:rFonts w:ascii="Times New Roman" w:hAnsi="Times New Roman" w:cs="Times New Roman"/>
          <w:sz w:val="24"/>
          <w:szCs w:val="24"/>
        </w:rPr>
        <w:t>:</w:t>
      </w:r>
    </w:p>
    <w:p w:rsidR="000330C7" w:rsidRPr="005232F4" w:rsidRDefault="00AC7EEA" w:rsidP="005F65D4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=∁+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e>
          </m:nary>
        </m:oMath>
      </m:oMathPara>
      <w:r w:rsidR="0057787B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</m:oMath>
      <w:r w:rsidR="004B214A">
        <w:rPr>
          <w:rFonts w:ascii="Times New Roman" w:eastAsiaTheme="minorEastAsia" w:hAnsi="Times New Roman" w:cs="Times New Roman"/>
          <w:sz w:val="24"/>
          <w:szCs w:val="24"/>
        </w:rPr>
        <w:t>- parametry modelu</w:t>
      </w:r>
      <w:r w:rsidR="000330C7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r>
          <w:rPr>
            <w:rFonts w:ascii="Cambria Math" w:hAnsi="Cambria Math" w:cs="Times New Roman"/>
            <w:sz w:val="24"/>
            <w:szCs w:val="24"/>
          </w:rPr>
          <m:t>∁</m:t>
        </m:r>
      </m:oMath>
      <w:r w:rsidR="000330C7">
        <w:rPr>
          <w:rFonts w:ascii="Times New Roman" w:eastAsiaTheme="minorEastAsia" w:hAnsi="Times New Roman" w:cs="Times New Roman"/>
          <w:sz w:val="24"/>
          <w:szCs w:val="24"/>
        </w:rPr>
        <w:t xml:space="preserve"> - stała (dla uproszczenia formuły, często pomijana)</w:t>
      </w:r>
      <w:r w:rsidR="005232F4">
        <w:rPr>
          <w:rFonts w:ascii="Times New Roman" w:eastAsiaTheme="minorEastAsia" w:hAnsi="Times New Roman" w:cs="Times New Roman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5F65D4">
        <w:rPr>
          <w:rFonts w:ascii="Times New Roman" w:eastAsiaTheme="minorEastAsia" w:hAnsi="Times New Roman" w:cs="Times New Roman"/>
          <w:sz w:val="24"/>
          <w:szCs w:val="24"/>
        </w:rPr>
        <w:t xml:space="preserve"> –</w:t>
      </w:r>
      <w:r w:rsidR="00CA1FDF">
        <w:rPr>
          <w:rFonts w:ascii="Times New Roman" w:eastAsiaTheme="minorEastAsia" w:hAnsi="Times New Roman" w:cs="Times New Roman"/>
          <w:sz w:val="24"/>
          <w:szCs w:val="24"/>
        </w:rPr>
        <w:t xml:space="preserve"> szum biały</w:t>
      </w:r>
    </w:p>
    <w:p w:rsidR="00262B73" w:rsidRDefault="009D088E" w:rsidP="00625729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Modele autoregresyjne są niezwykle elastyczne w obsłudze szerokiej gamy szeregów czasowych o różnych właściwościach.</w:t>
      </w:r>
      <w:r w:rsidR="00625729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Model autoregresyjny określa, że ​​zmienna wyjściowa zależy liniowo od swoich wcześniejszych wartości i od składnika stochastycznego zatem model ma postać stochastycznego równania różnicowego</w:t>
      </w:r>
      <w:r w:rsidR="00216C5C">
        <w:rPr>
          <w:rFonts w:ascii="Times New Roman" w:hAnsi="Times New Roman" w:cs="Times New Roman"/>
          <w:sz w:val="24"/>
          <w:szCs w:val="24"/>
        </w:rPr>
        <w:t xml:space="preserve"> </w:t>
      </w:r>
      <w:r w:rsidR="00625729" w:rsidRPr="00625729">
        <w:rPr>
          <w:rFonts w:ascii="Times New Roman" w:hAnsi="Times New Roman" w:cs="Times New Roman"/>
          <w:sz w:val="24"/>
          <w:szCs w:val="24"/>
        </w:rPr>
        <w:t>(lub relacji rekurencyjnej, której nie należy mylić z równaniem różniczkowym)</w:t>
      </w:r>
      <w:r w:rsidR="00216C5C">
        <w:rPr>
          <w:rFonts w:ascii="Times New Roman" w:hAnsi="Times New Roman" w:cs="Times New Roman"/>
          <w:sz w:val="24"/>
          <w:szCs w:val="24"/>
        </w:rPr>
        <w:t xml:space="preserve"> [6]</w:t>
      </w:r>
      <w:r w:rsidR="00625729" w:rsidRPr="00625729">
        <w:rPr>
          <w:rFonts w:ascii="Times New Roman" w:hAnsi="Times New Roman" w:cs="Times New Roman"/>
          <w:sz w:val="24"/>
          <w:szCs w:val="24"/>
        </w:rPr>
        <w:t>.</w:t>
      </w:r>
    </w:p>
    <w:p w:rsidR="001F3F51" w:rsidRDefault="00045C1F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Najprostszym przykładem jest model autoregresyjny pierwszego rzędu </w:t>
      </w:r>
      <w:r>
        <w:rPr>
          <w:rFonts w:ascii="Times New Roman" w:hAnsi="Times New Roman" w:cs="Times New Roman"/>
          <w:b/>
          <w:sz w:val="24"/>
          <w:szCs w:val="24"/>
        </w:rPr>
        <w:t>AR(1)</w:t>
      </w:r>
      <w:r w:rsidR="006669C5">
        <w:rPr>
          <w:rFonts w:ascii="Times New Roman" w:hAnsi="Times New Roman" w:cs="Times New Roman"/>
          <w:sz w:val="24"/>
          <w:szCs w:val="24"/>
        </w:rPr>
        <w:t xml:space="preserve"> (inaczej nazywany liniowym procesem Markova), w którym wartość</w:t>
      </w:r>
      <w:r w:rsidR="00CD2C27">
        <w:rPr>
          <w:rFonts w:ascii="Times New Roman" w:hAnsi="Times New Roman" w:cs="Times New Roman"/>
          <w:sz w:val="24"/>
          <w:szCs w:val="24"/>
        </w:rPr>
        <w:t xml:space="preserve"> w danej chwil</w:t>
      </w:r>
      <w:r w:rsidR="00CA1FDF">
        <w:rPr>
          <w:rFonts w:ascii="Times New Roman" w:hAnsi="Times New Roman" w:cs="Times New Roman"/>
          <w:sz w:val="24"/>
          <w:szCs w:val="24"/>
        </w:rPr>
        <w:t>i zależy wyłącznie od wartości w chwili poprzedniej i szumu</w:t>
      </w:r>
      <w:r w:rsidR="001F3F5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86541">
        <w:rPr>
          <w:rFonts w:ascii="Times New Roman" w:eastAsiaTheme="minorEastAsia" w:hAnsi="Times New Roman" w:cs="Times New Roman"/>
          <w:sz w:val="24"/>
          <w:szCs w:val="24"/>
        </w:rPr>
        <w:t xml:space="preserve"> [7]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9280C" w:rsidRDefault="00081E17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9280C">
        <w:rPr>
          <w:rFonts w:ascii="Times New Roman" w:eastAsiaTheme="minorEastAsia" w:hAnsi="Times New Roman" w:cs="Times New Roman"/>
          <w:sz w:val="24"/>
          <w:szCs w:val="24"/>
        </w:rPr>
        <w:t>Podstawiając trzy kolejne wyrazy.</w:t>
      </w:r>
    </w:p>
    <w:p w:rsidR="0049280C" w:rsidRDefault="00AC7EE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</m:oMath>
      </m:oMathPara>
    </w:p>
    <w:p w:rsidR="00386C13" w:rsidRPr="00CC794E" w:rsidRDefault="00AC7EEA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</m:oMath>
      </m:oMathPara>
    </w:p>
    <w:p w:rsidR="00386C13" w:rsidRDefault="00AC7EEA" w:rsidP="00386C13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A3130C" w:rsidRPr="00A3130C" w:rsidRDefault="00AC7EE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t-3</m:t>
              </m:r>
            </m:sub>
          </m:sSub>
        </m:oMath>
      </m:oMathPara>
    </w:p>
    <w:p w:rsidR="00CC794E" w:rsidRDefault="004E4F0A" w:rsidP="00DD271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Bardzo ważną kwestią </w:t>
      </w:r>
      <w:r w:rsidR="00C25051">
        <w:rPr>
          <w:rFonts w:ascii="Times New Roman" w:eastAsiaTheme="minorEastAsia" w:hAnsi="Times New Roman" w:cs="Times New Roman"/>
          <w:sz w:val="24"/>
          <w:szCs w:val="24"/>
        </w:rPr>
        <w:t>związaną z zastosowaniem modeli autoregresyjnych jest ustalenie odpowiedniego rzędu</w:t>
      </w:r>
      <w:r w:rsidR="00391270">
        <w:rPr>
          <w:rFonts w:ascii="Times New Roman" w:eastAsiaTheme="minorEastAsia" w:hAnsi="Times New Roman" w:cs="Times New Roman"/>
          <w:sz w:val="24"/>
          <w:szCs w:val="24"/>
        </w:rPr>
        <w:t xml:space="preserve"> autoregresji.</w:t>
      </w:r>
      <w:r w:rsidR="00196985">
        <w:rPr>
          <w:rFonts w:ascii="Times New Roman" w:eastAsiaTheme="minorEastAsia" w:hAnsi="Times New Roman" w:cs="Times New Roman"/>
          <w:sz w:val="24"/>
          <w:szCs w:val="24"/>
        </w:rPr>
        <w:t xml:space="preserve"> Do najbardziej popularnych</w:t>
      </w:r>
      <w:r w:rsidR="003D4E89">
        <w:rPr>
          <w:rFonts w:ascii="Times New Roman" w:eastAsiaTheme="minorEastAsia" w:hAnsi="Times New Roman" w:cs="Times New Roman"/>
          <w:sz w:val="24"/>
          <w:szCs w:val="24"/>
        </w:rPr>
        <w:t xml:space="preserve"> metod ustalania rzędu autoregresji</w:t>
      </w:r>
      <w:r w:rsidR="007C28F7">
        <w:rPr>
          <w:rFonts w:ascii="Times New Roman" w:eastAsiaTheme="minorEastAsia" w:hAnsi="Times New Roman" w:cs="Times New Roman"/>
          <w:sz w:val="24"/>
          <w:szCs w:val="24"/>
        </w:rPr>
        <w:t xml:space="preserve"> należą kryteria informacyjne</w:t>
      </w:r>
      <w:r w:rsidR="00AA38AC">
        <w:rPr>
          <w:rFonts w:ascii="Times New Roman" w:eastAsiaTheme="minorEastAsia" w:hAnsi="Times New Roman" w:cs="Times New Roman"/>
          <w:sz w:val="24"/>
          <w:szCs w:val="24"/>
        </w:rPr>
        <w:t xml:space="preserve"> takie jak:</w:t>
      </w:r>
    </w:p>
    <w:p w:rsidR="00CF7955" w:rsidRDefault="00AA38AC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Kryterium Informacyjne </w:t>
      </w:r>
      <w:r w:rsidRPr="00AA38AC">
        <w:rPr>
          <w:rFonts w:ascii="Times New Roman" w:eastAsiaTheme="minorEastAsia" w:hAnsi="Times New Roman" w:cs="Times New Roman"/>
          <w:sz w:val="24"/>
          <w:szCs w:val="24"/>
        </w:rPr>
        <w:t>Akaike’a</w:t>
      </w:r>
      <w:r w:rsidR="00AB1092">
        <w:rPr>
          <w:rFonts w:ascii="Times New Roman" w:eastAsiaTheme="minorEastAsia" w:hAnsi="Times New Roman" w:cs="Times New Roman"/>
          <w:sz w:val="24"/>
          <w:szCs w:val="24"/>
        </w:rPr>
        <w:t xml:space="preserve"> (AIC)</w:t>
      </w:r>
    </w:p>
    <w:p w:rsidR="007A7C2C" w:rsidRDefault="007A7C2C" w:rsidP="007A7C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Według tego kryterium, najskuteczniejszy jest model, kt</w:t>
      </w:r>
      <w:r w:rsidR="00DD2661">
        <w:rPr>
          <w:rFonts w:ascii="Times New Roman" w:eastAsiaTheme="minorEastAsia" w:hAnsi="Times New Roman" w:cs="Times New Roman"/>
          <w:sz w:val="24"/>
          <w:szCs w:val="24"/>
        </w:rPr>
        <w:t xml:space="preserve">órego najmniejsza jest wartość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gdzie formuła </w:t>
      </w:r>
      <w:r w:rsidRPr="00DD2661">
        <w:rPr>
          <w:rFonts w:ascii="Times New Roman" w:eastAsiaTheme="minorEastAsia" w:hAnsi="Times New Roman" w:cs="Times New Roman"/>
          <w:b/>
          <w:sz w:val="24"/>
          <w:szCs w:val="24"/>
        </w:rPr>
        <w:t>AIC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prezentuje się następująco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8E7E4C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81E1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D4603D" w:rsidRDefault="00D4603D" w:rsidP="00D4603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AIC=-2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+2q</m:t>
                  </m:r>
                </m:e>
              </m:func>
            </m:e>
          </m:nary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D4603D" w:rsidRDefault="00AC7EEA" w:rsidP="00F634A9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 w:rsidR="005061FC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estymowane prawdopodobieństwo uzyskania takiej właśnie wartości obserwacji </w:t>
      </w:r>
      <w:r w:rsidR="00B43064" w:rsidRPr="00B43064">
        <w:rPr>
          <w:rFonts w:ascii="Times New Roman" w:eastAsiaTheme="minorEastAsia" w:hAnsi="Times New Roman" w:cs="Times New Roman"/>
          <w:b/>
          <w:sz w:val="24"/>
          <w:szCs w:val="24"/>
        </w:rPr>
        <w:t>j</w:t>
      </w:r>
      <w:r w:rsidR="00B43064" w:rsidRPr="00B43064">
        <w:rPr>
          <w:rFonts w:ascii="Times New Roman" w:eastAsiaTheme="minorEastAsia" w:hAnsi="Times New Roman" w:cs="Times New Roman"/>
          <w:sz w:val="24"/>
          <w:szCs w:val="24"/>
        </w:rPr>
        <w:t xml:space="preserve"> jaka była naprawdę uzyskana</w:t>
      </w:r>
    </w:p>
    <w:p w:rsidR="00172275" w:rsidRDefault="00F634A9" w:rsidP="00172275">
      <w:pPr>
        <w:pStyle w:val="ListParagraph"/>
        <w:numPr>
          <w:ilvl w:val="0"/>
          <w:numId w:val="9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 modelu</w:t>
      </w:r>
    </w:p>
    <w:p w:rsid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A6C" w:rsidRPr="00BC4A6C" w:rsidRDefault="00BC4A6C" w:rsidP="00BC4A6C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AB1092" w:rsidRDefault="00AB1092" w:rsidP="00172275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="00C44B8F" w:rsidRPr="00C44B8F">
        <w:rPr>
          <w:rFonts w:ascii="Times New Roman" w:eastAsiaTheme="minorEastAsia" w:hAnsi="Times New Roman" w:cs="Times New Roman"/>
          <w:sz w:val="24"/>
          <w:szCs w:val="24"/>
        </w:rPr>
        <w:t>Bayesowskie kryterium informacyjne Schwarza</w:t>
      </w:r>
      <w:r w:rsidR="00C44B8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BIC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081E17" w:rsidRDefault="00081E17" w:rsidP="00172275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Pr="00081E17">
        <w:rPr>
          <w:rFonts w:ascii="Times New Roman" w:eastAsiaTheme="minorEastAsia" w:hAnsi="Times New Roman" w:cs="Times New Roman"/>
          <w:sz w:val="24"/>
          <w:szCs w:val="24"/>
        </w:rPr>
        <w:t xml:space="preserve"> przypadku modelu Bayesa, wybiera się model, któr</w:t>
      </w:r>
      <w:r>
        <w:rPr>
          <w:rFonts w:ascii="Times New Roman" w:eastAsiaTheme="minorEastAsia" w:hAnsi="Times New Roman" w:cs="Times New Roman"/>
          <w:sz w:val="24"/>
          <w:szCs w:val="24"/>
        </w:rPr>
        <w:t>ego najmniejsza jest wartość</w:t>
      </w:r>
      <w:r w:rsidR="00327E80">
        <w:rPr>
          <w:rFonts w:ascii="Times New Roman" w:eastAsiaTheme="minorEastAsia" w:hAnsi="Times New Roman" w:cs="Times New Roman"/>
          <w:sz w:val="24"/>
          <w:szCs w:val="24"/>
        </w:rPr>
        <w:t xml:space="preserve"> [9]</w:t>
      </w:r>
      <w:r w:rsidR="005C2F4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5C2F43" w:rsidRPr="005C2F43" w:rsidRDefault="005C2F43" w:rsidP="00172275">
      <w:pPr>
        <w:pStyle w:val="ListParagraph"/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BIC=K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  <w:r w:rsidR="00172275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FA0DAF" w:rsidRDefault="00036DE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 liczba obserwacji</w:t>
      </w:r>
    </w:p>
    <w:p w:rsid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D42DD2">
        <w:rPr>
          <w:rFonts w:ascii="Times New Roman" w:eastAsiaTheme="minorEastAsia" w:hAnsi="Times New Roman" w:cs="Times New Roman"/>
          <w:sz w:val="24"/>
          <w:szCs w:val="24"/>
        </w:rPr>
        <w:t xml:space="preserve"> liczba parametrów modelu</w:t>
      </w:r>
    </w:p>
    <w:p w:rsidR="00396984" w:rsidRPr="00396984" w:rsidRDefault="00396984" w:rsidP="00172275">
      <w:pPr>
        <w:pStyle w:val="ListParagraph"/>
        <w:numPr>
          <w:ilvl w:val="0"/>
          <w:numId w:val="10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396984">
        <w:rPr>
          <w:rFonts w:ascii="Times New Roman" w:eastAsiaTheme="minorEastAsia" w:hAnsi="Times New Roman" w:cs="Times New Roman"/>
          <w:sz w:val="24"/>
          <w:szCs w:val="24"/>
        </w:rPr>
        <w:t>funkcja wiarygodności dla oszacowanego wektora parametrów</w:t>
      </w:r>
    </w:p>
    <w:p w:rsidR="00AB1092" w:rsidRDefault="00C44B8F" w:rsidP="00AB1092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AB1092">
        <w:rPr>
          <w:rFonts w:ascii="Times New Roman" w:eastAsiaTheme="minorEastAsia" w:hAnsi="Times New Roman" w:cs="Times New Roman"/>
          <w:sz w:val="24"/>
          <w:szCs w:val="24"/>
        </w:rPr>
        <w:t>Kryterium informacyjne Hannana-Quinna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66EE5">
        <w:rPr>
          <w:rFonts w:ascii="Times New Roman" w:eastAsiaTheme="minorEastAsia" w:hAnsi="Times New Roman" w:cs="Times New Roman"/>
          <w:sz w:val="24"/>
          <w:szCs w:val="24"/>
        </w:rPr>
        <w:t>HQ</w:t>
      </w:r>
      <w:r w:rsidR="00B6066B">
        <w:rPr>
          <w:rFonts w:ascii="Times New Roman" w:eastAsiaTheme="minorEastAsia" w:hAnsi="Times New Roman" w:cs="Times New Roman"/>
          <w:sz w:val="24"/>
          <w:szCs w:val="24"/>
        </w:rPr>
        <w:t>C</w:t>
      </w:r>
      <w:r w:rsidR="00F2751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A74D5" w:rsidRDefault="00EA54A1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Według 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kryterium</w:t>
      </w:r>
      <w:r w:rsidR="00CF60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F60B5" w:rsidRPr="00AB1092">
        <w:rPr>
          <w:rFonts w:ascii="Times New Roman" w:eastAsiaTheme="minorEastAsia" w:hAnsi="Times New Roman" w:cs="Times New Roman"/>
          <w:sz w:val="24"/>
          <w:szCs w:val="24"/>
        </w:rPr>
        <w:t>Hannana-Quinna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, najbardziej precyzyjny jest model którego najniższa jest wartość</w:t>
      </w:r>
      <w:r w:rsidR="00A972D7">
        <w:rPr>
          <w:rFonts w:ascii="Times New Roman" w:eastAsiaTheme="minorEastAsia" w:hAnsi="Times New Roman" w:cs="Times New Roman"/>
          <w:sz w:val="24"/>
          <w:szCs w:val="24"/>
        </w:rPr>
        <w:t xml:space="preserve"> [10]</w:t>
      </w:r>
      <w:r w:rsidR="00CF60B5" w:rsidRPr="00CF60B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21F59" w:rsidRDefault="00521F59" w:rsidP="00521F5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521F59" w:rsidRDefault="00BC75EF" w:rsidP="00521F59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HQC=n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RSS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+2k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func>
            </m:e>
          </m:func>
        </m:oMath>
      </m:oMathPara>
      <w:r w:rsidR="00BC4A6C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A262AF" w:rsidRDefault="00DA7B4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liczba parametrów</w:t>
      </w:r>
    </w:p>
    <w:p w:rsidR="00D42DD2" w:rsidRDefault="00E728EE" w:rsidP="00A262AF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871E4">
        <w:rPr>
          <w:rFonts w:ascii="Times New Roman" w:eastAsiaTheme="minorEastAsia" w:hAnsi="Times New Roman" w:cs="Times New Roman"/>
          <w:sz w:val="24"/>
          <w:szCs w:val="24"/>
        </w:rPr>
        <w:t xml:space="preserve"> - liczba obserwacji</w:t>
      </w:r>
    </w:p>
    <w:p w:rsidR="004B7B57" w:rsidRPr="004B7B57" w:rsidRDefault="00E728EE" w:rsidP="004B7B57">
      <w:pPr>
        <w:pStyle w:val="ListParagraph"/>
        <w:numPr>
          <w:ilvl w:val="0"/>
          <w:numId w:val="11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RSS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suma kwadratów reszt wynikająca z pr</w:t>
      </w:r>
      <w:r w:rsidR="00526C07">
        <w:rPr>
          <w:rFonts w:ascii="Times New Roman" w:eastAsiaTheme="minorEastAsia" w:hAnsi="Times New Roman" w:cs="Times New Roman"/>
          <w:sz w:val="24"/>
          <w:szCs w:val="24"/>
        </w:rPr>
        <w:t>zeprowadzonej regresji liniowej bądź</w:t>
      </w:r>
      <w:r w:rsidR="00A15662">
        <w:rPr>
          <w:rFonts w:ascii="Times New Roman" w:eastAsiaTheme="minorEastAsia" w:hAnsi="Times New Roman" w:cs="Times New Roman"/>
          <w:sz w:val="24"/>
          <w:szCs w:val="24"/>
        </w:rPr>
        <w:t xml:space="preserve"> też innego modelu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</w:p>
    <w:p w:rsidR="00785C34" w:rsidRDefault="00785C34" w:rsidP="00785C34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  <w:lang w:eastAsia="pl-PL"/>
        </w:rPr>
        <w:drawing>
          <wp:inline distT="0" distB="0" distL="0" distR="0">
            <wp:extent cx="4716851" cy="2400021"/>
            <wp:effectExtent l="19050" t="0" r="7549" b="0"/>
            <wp:docPr id="4" name="Picture 3" descr="comparison_plt-1024x5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_plt-1024x52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600" cy="24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F75317" w:rsidP="00F75317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3.X Przykładowa prognoza szereg</w:t>
      </w:r>
      <w:r w:rsidR="00CA3AD6">
        <w:rPr>
          <w:rFonts w:ascii="Times New Roman" w:hAnsi="Times New Roman" w:cs="Times New Roman"/>
          <w:i/>
          <w:sz w:val="24"/>
          <w:szCs w:val="24"/>
        </w:rPr>
        <w:t>u czasowego z wykorzystaniem AR.</w:t>
      </w:r>
    </w:p>
    <w:p w:rsidR="00785C34" w:rsidRPr="002E6F28" w:rsidRDefault="00F75317" w:rsidP="002E6F28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Pomarańczowa linia oznacza prawdziwe wartości, niebieska natomiast wartości estymowane przez model. [E]</w:t>
      </w:r>
    </w:p>
    <w:p w:rsidR="004B7B57" w:rsidRDefault="004B7B57" w:rsidP="004B7B57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3.3.2 Średnia ruchoma (MA)</w:t>
      </w:r>
    </w:p>
    <w:p w:rsidR="004B7B57" w:rsidRDefault="004B7B57" w:rsidP="008D4DF4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E81C96">
        <w:rPr>
          <w:rFonts w:ascii="Times New Roman" w:hAnsi="Times New Roman" w:cs="Times New Roman"/>
          <w:sz w:val="24"/>
          <w:szCs w:val="24"/>
        </w:rPr>
        <w:t>Kolejną z metod</w:t>
      </w:r>
      <w:r w:rsidR="00232E15">
        <w:rPr>
          <w:rFonts w:ascii="Times New Roman" w:hAnsi="Times New Roman" w:cs="Times New Roman"/>
          <w:sz w:val="24"/>
          <w:szCs w:val="24"/>
        </w:rPr>
        <w:t>, która jest ważnym elementem</w:t>
      </w:r>
      <w:r w:rsidR="00723F7F">
        <w:rPr>
          <w:rFonts w:ascii="Times New Roman" w:hAnsi="Times New Roman" w:cs="Times New Roman"/>
          <w:sz w:val="24"/>
          <w:szCs w:val="24"/>
        </w:rPr>
        <w:t xml:space="preserve"> procesu predykcji</w:t>
      </w:r>
      <w:r w:rsidRPr="00E81C96">
        <w:rPr>
          <w:rFonts w:ascii="Times New Roman" w:hAnsi="Times New Roman" w:cs="Times New Roman"/>
          <w:sz w:val="24"/>
          <w:szCs w:val="24"/>
        </w:rPr>
        <w:t xml:space="preserve"> przyszłych wartości szeregów czasowych, jest średnia ruchoma (</w:t>
      </w:r>
      <w:r w:rsidRPr="00E81C96">
        <w:rPr>
          <w:rFonts w:ascii="Times New Roman" w:hAnsi="Times New Roman" w:cs="Times New Roman"/>
          <w:i/>
          <w:sz w:val="24"/>
          <w:szCs w:val="24"/>
        </w:rPr>
        <w:t>ang. moving average</w:t>
      </w:r>
      <w:r w:rsidRPr="00E81C96">
        <w:rPr>
          <w:rFonts w:ascii="Times New Roman" w:hAnsi="Times New Roman" w:cs="Times New Roman"/>
          <w:sz w:val="24"/>
          <w:szCs w:val="24"/>
        </w:rPr>
        <w:t>). Jest to statystyczna metoda, za pomocą której można wyznaczyć wartości poszczególnych punktów poprzez obliczenie średnich z różnych podzbiorów pełnego zestawu danych.</w:t>
      </w:r>
      <w:r>
        <w:rPr>
          <w:rFonts w:ascii="Times New Roman" w:hAnsi="Times New Roman" w:cs="Times New Roman"/>
          <w:sz w:val="24"/>
          <w:szCs w:val="24"/>
        </w:rPr>
        <w:t xml:space="preserve"> Nazywana jest również średnią kroczącą (</w:t>
      </w:r>
      <w:r w:rsidRPr="000762F4">
        <w:rPr>
          <w:rFonts w:ascii="Times New Roman" w:hAnsi="Times New Roman" w:cs="Times New Roman"/>
          <w:i/>
          <w:sz w:val="24"/>
          <w:szCs w:val="24"/>
        </w:rPr>
        <w:t>ang. moving mean</w:t>
      </w:r>
      <w:r w:rsidR="00965E57">
        <w:rPr>
          <w:rFonts w:ascii="Times New Roman" w:hAnsi="Times New Roman" w:cs="Times New Roman"/>
          <w:sz w:val="24"/>
          <w:szCs w:val="24"/>
        </w:rPr>
        <w:t xml:space="preserve">). </w:t>
      </w:r>
      <w:r w:rsidR="008D4DF4">
        <w:rPr>
          <w:rFonts w:ascii="Times New Roman" w:hAnsi="Times New Roman" w:cs="Times New Roman"/>
          <w:sz w:val="24"/>
          <w:szCs w:val="24"/>
        </w:rPr>
        <w:t xml:space="preserve">Średnią ruchomą stosuje się głównie w celu wygładzania krótkoterminowych wahań. </w:t>
      </w:r>
      <w:r>
        <w:rPr>
          <w:rFonts w:ascii="Times New Roman" w:hAnsi="Times New Roman" w:cs="Times New Roman"/>
          <w:sz w:val="24"/>
          <w:szCs w:val="24"/>
        </w:rPr>
        <w:t>Wśród średnich ruchomych wyróżnia się takie odmiary jak: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Prosta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Ważona średnia ruchoma</w:t>
      </w:r>
    </w:p>
    <w:p w:rsidR="004B7B57" w:rsidRDefault="004B7B57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Wykładnicza średnia ruchoma.</w:t>
      </w:r>
    </w:p>
    <w:p w:rsidR="004B7B57" w:rsidRDefault="002B1F9D" w:rsidP="004B7B57">
      <w:pPr>
        <w:pStyle w:val="ListParagraph"/>
        <w:numPr>
          <w:ilvl w:val="0"/>
          <w:numId w:val="8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Skumulowana średnia ruchoma</w:t>
      </w:r>
    </w:p>
    <w:p w:rsidR="00E47963" w:rsidRDefault="00E645D3" w:rsidP="0013165C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645D3">
        <w:rPr>
          <w:rFonts w:ascii="Times New Roman" w:eastAsiaTheme="minorEastAsia" w:hAnsi="Times New Roman" w:cs="Times New Roman"/>
          <w:sz w:val="24"/>
          <w:szCs w:val="24"/>
        </w:rPr>
        <w:t>Biblioteki wykorzystane w tworzeniu oprogramowania wykor</w:t>
      </w:r>
      <w:r w:rsidR="00711299">
        <w:rPr>
          <w:rFonts w:ascii="Times New Roman" w:eastAsiaTheme="minorEastAsia" w:hAnsi="Times New Roman" w:cs="Times New Roman"/>
          <w:sz w:val="24"/>
          <w:szCs w:val="24"/>
        </w:rPr>
        <w:t xml:space="preserve">zystują prostą średnią ruchomą. 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Prosta średnia ruchoma SMA (</w:t>
      </w:r>
      <w:r w:rsidR="00837E07" w:rsidRPr="00837E07">
        <w:rPr>
          <w:rFonts w:ascii="Times New Roman" w:eastAsiaTheme="minorEastAsia" w:hAnsi="Times New Roman" w:cs="Times New Roman"/>
          <w:i/>
          <w:sz w:val="24"/>
          <w:szCs w:val="24"/>
        </w:rPr>
        <w:t>ang. simple moving average</w:t>
      </w:r>
      <w:r w:rsidR="00837E0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3165C">
        <w:rPr>
          <w:rFonts w:ascii="Times New Roman" w:eastAsiaTheme="minorEastAsia" w:hAnsi="Times New Roman" w:cs="Times New Roman"/>
          <w:sz w:val="24"/>
          <w:szCs w:val="24"/>
        </w:rPr>
        <w:t xml:space="preserve"> to zwykła średnia arytmetyczna</w:t>
      </w:r>
      <w:r w:rsidR="00AF14FE">
        <w:rPr>
          <w:rFonts w:ascii="Times New Roman" w:eastAsiaTheme="minorEastAsia" w:hAnsi="Times New Roman" w:cs="Times New Roman"/>
          <w:sz w:val="24"/>
          <w:szCs w:val="24"/>
        </w:rPr>
        <w:t xml:space="preserve"> wartości z ostatnich</w:t>
      </w:r>
      <w:r w:rsidR="00695F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FE7" w:rsidRPr="004057EB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9744ED">
        <w:rPr>
          <w:rFonts w:ascii="Times New Roman" w:eastAsiaTheme="minorEastAsia" w:hAnsi="Times New Roman" w:cs="Times New Roman"/>
          <w:sz w:val="24"/>
          <w:szCs w:val="24"/>
        </w:rPr>
        <w:t xml:space="preserve"> okresów.</w:t>
      </w:r>
      <w:r w:rsidR="00F635C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AB4983">
        <w:rPr>
          <w:rFonts w:ascii="Times New Roman" w:eastAsiaTheme="minorEastAsia" w:hAnsi="Times New Roman" w:cs="Times New Roman"/>
          <w:sz w:val="24"/>
          <w:szCs w:val="24"/>
        </w:rPr>
        <w:t xml:space="preserve"> oznacza ostatnią wartość</w:t>
      </w:r>
      <w:r w:rsidR="00F67662">
        <w:rPr>
          <w:rFonts w:ascii="Times New Roman" w:eastAsiaTheme="minorEastAsia" w:hAnsi="Times New Roman" w:cs="Times New Roman"/>
          <w:sz w:val="24"/>
          <w:szCs w:val="24"/>
        </w:rPr>
        <w:t xml:space="preserve"> [11]</w:t>
      </w:r>
      <w:r w:rsidR="00AB498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47963" w:rsidRDefault="00E47963" w:rsidP="00E47963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C55A45" w:rsidRDefault="00C55A45" w:rsidP="00C55A45">
      <w:pPr>
        <w:pStyle w:val="ListParagraph"/>
        <w:numPr>
          <w:ilvl w:val="0"/>
          <w:numId w:val="1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liczba obserwacji</w:t>
      </w:r>
    </w:p>
    <w:p w:rsidR="00B83716" w:rsidRPr="00B569FF" w:rsidRDefault="00AC7EEA" w:rsidP="0013165C">
      <w:pPr>
        <w:pStyle w:val="ListParagraph"/>
        <w:numPr>
          <w:ilvl w:val="0"/>
          <w:numId w:val="13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A538E">
        <w:rPr>
          <w:rFonts w:ascii="Times New Roman" w:eastAsiaTheme="minorEastAsia" w:hAnsi="Times New Roman" w:cs="Times New Roman"/>
          <w:sz w:val="24"/>
          <w:szCs w:val="24"/>
        </w:rPr>
        <w:t>- poszczególna obserwacja</w:t>
      </w:r>
      <w:r w:rsidR="00B569FF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B569FF" w:rsidRPr="004057EB" w:rsidRDefault="00B569FF" w:rsidP="00B569FF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04709" cy="2174446"/>
            <wp:effectExtent l="19050" t="0" r="5391" b="0"/>
            <wp:docPr id="5" name="Picture 4" descr="An-example-of-a-moving-average-with-the-smoothing-interval-of-1000-points-Time-scale-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example-of-a-moving-average-with-the-smoothing-interval-of-1000-points-Time-scale-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825" cy="217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EB" w:rsidRPr="00B923EB" w:rsidRDefault="00B923EB" w:rsidP="00B923EB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Rysunek 3.X Wykładzenie przebiegu z wykorzystaniem średniej ruchomej</w:t>
      </w:r>
      <w:r w:rsidRPr="00B923EB">
        <w:rPr>
          <w:rFonts w:ascii="Times New Roman" w:hAnsi="Times New Roman" w:cs="Times New Roman"/>
          <w:i/>
          <w:sz w:val="24"/>
          <w:szCs w:val="24"/>
        </w:rPr>
        <w:t xml:space="preserve"> [E]</w:t>
      </w:r>
    </w:p>
    <w:p w:rsidR="00E645D3" w:rsidRDefault="00E645D3" w:rsidP="00E645D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4A15C1" w:rsidRDefault="004A15C1" w:rsidP="004A15C1">
      <w:pPr>
        <w:tabs>
          <w:tab w:val="left" w:pos="709"/>
          <w:tab w:val="left" w:pos="2608"/>
          <w:tab w:val="left" w:pos="7230"/>
        </w:tabs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3.3.</w:t>
      </w:r>
      <w:r w:rsidR="006A0250">
        <w:rPr>
          <w:rFonts w:ascii="Arial Narrow" w:hAnsi="Arial Narrow"/>
          <w:b/>
          <w:sz w:val="26"/>
          <w:szCs w:val="26"/>
        </w:rPr>
        <w:t>3</w:t>
      </w:r>
      <w:r>
        <w:rPr>
          <w:rFonts w:ascii="Arial Narrow" w:hAnsi="Arial Narrow"/>
          <w:b/>
          <w:sz w:val="26"/>
          <w:szCs w:val="26"/>
        </w:rPr>
        <w:t xml:space="preserve"> </w:t>
      </w:r>
      <w:r w:rsidR="00876384">
        <w:rPr>
          <w:rFonts w:ascii="Arial Narrow" w:hAnsi="Arial Narrow"/>
          <w:b/>
          <w:sz w:val="26"/>
          <w:szCs w:val="26"/>
        </w:rPr>
        <w:t>M</w:t>
      </w:r>
      <w:r w:rsidR="00876384" w:rsidRPr="00876384">
        <w:rPr>
          <w:rFonts w:ascii="Arial Narrow" w:hAnsi="Arial Narrow"/>
          <w:b/>
          <w:sz w:val="26"/>
          <w:szCs w:val="26"/>
        </w:rPr>
        <w:t>odel autoregresyjny zintegrowany ze średnią ruchomą</w:t>
      </w:r>
      <w:r>
        <w:rPr>
          <w:rFonts w:ascii="Arial Narrow" w:hAnsi="Arial Narrow"/>
          <w:b/>
          <w:sz w:val="26"/>
          <w:szCs w:val="26"/>
        </w:rPr>
        <w:t xml:space="preserve"> (ARIMA)</w:t>
      </w:r>
    </w:p>
    <w:p w:rsidR="00251A57" w:rsidRDefault="003A6E43" w:rsidP="00082806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Model ARIMA (</w:t>
      </w:r>
      <w:r w:rsidRPr="003A6E43">
        <w:rPr>
          <w:rFonts w:ascii="Times New Roman" w:eastAsiaTheme="minorEastAsia" w:hAnsi="Times New Roman" w:cs="Times New Roman"/>
          <w:i/>
          <w:sz w:val="24"/>
          <w:szCs w:val="24"/>
        </w:rPr>
        <w:t>ang. autoregressive integrated moving average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082806">
        <w:rPr>
          <w:rFonts w:ascii="Times New Roman" w:eastAsiaTheme="minorEastAsia" w:hAnsi="Times New Roman" w:cs="Times New Roman"/>
          <w:sz w:val="24"/>
          <w:szCs w:val="24"/>
        </w:rPr>
        <w:t xml:space="preserve"> to model statystyczny wykorzystując szereg czasowy dla lepszego zrozumienia danych, oraz prognozowania jego przyszłych wartości.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 xml:space="preserve"> Model te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n jest połączeniem trzech eleme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251A57">
        <w:rPr>
          <w:rFonts w:ascii="Times New Roman" w:eastAsiaTheme="minorEastAsia" w:hAnsi="Times New Roman" w:cs="Times New Roman"/>
          <w:sz w:val="24"/>
          <w:szCs w:val="24"/>
        </w:rPr>
        <w:t>ów, takich jak:</w:t>
      </w:r>
    </w:p>
    <w:p w:rsidR="00FB0666" w:rsidRDefault="00FB0666" w:rsidP="00251A57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Autoregresja (AR) – odnosi się do modelu, który pokazuje zmieniającą się  zmienną, ulegającą regresji według własnych, opóźnionych (poprzednich) wartości.</w:t>
      </w:r>
    </w:p>
    <w:p w:rsidR="008E242B" w:rsidRDefault="006A66E3" w:rsidP="008E242B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Zintegrowanie (I) – reprezentuje szeregi czasowe, które zostały zróżnicowane</w:t>
      </w:r>
      <w:r w:rsidR="009003DC">
        <w:rPr>
          <w:rFonts w:ascii="Times New Roman" w:eastAsiaTheme="minorEastAsia" w:hAnsi="Times New Roman" w:cs="Times New Roman"/>
          <w:sz w:val="24"/>
          <w:szCs w:val="24"/>
        </w:rPr>
        <w:t xml:space="preserve"> tak, aby stały się one stacjonarne</w:t>
      </w:r>
    </w:p>
    <w:p w:rsidR="00823876" w:rsidRDefault="007E2E11" w:rsidP="00823876">
      <w:pPr>
        <w:pStyle w:val="ListParagraph"/>
        <w:numPr>
          <w:ilvl w:val="0"/>
          <w:numId w:val="14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Średnia ruchoma (MA) – zawiera zależność między obserwacją a błędem modelu średniej ruchomej zastosowanego do opóźnionych obserwacji.</w:t>
      </w:r>
    </w:p>
    <w:p w:rsidR="001E6102" w:rsidRDefault="00ED0C0F" w:rsidP="001E6102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421B1">
        <w:rPr>
          <w:rFonts w:ascii="Times New Roman" w:eastAsiaTheme="minorEastAsia" w:hAnsi="Times New Roman" w:cs="Times New Roman"/>
          <w:sz w:val="24"/>
          <w:szCs w:val="24"/>
        </w:rPr>
        <w:t xml:space="preserve">Każdy z </w:t>
      </w:r>
      <w:r w:rsidR="00CC26E8">
        <w:rPr>
          <w:rFonts w:ascii="Times New Roman" w:eastAsiaTheme="minorEastAsia" w:hAnsi="Times New Roman" w:cs="Times New Roman"/>
          <w:sz w:val="24"/>
          <w:szCs w:val="24"/>
        </w:rPr>
        <w:t>elementów w modelu ARIMA funkcjonu</w:t>
      </w:r>
      <w:r w:rsidR="00F47F44">
        <w:rPr>
          <w:rFonts w:ascii="Times New Roman" w:eastAsiaTheme="minorEastAsia" w:hAnsi="Times New Roman" w:cs="Times New Roman"/>
          <w:sz w:val="24"/>
          <w:szCs w:val="24"/>
        </w:rPr>
        <w:t>je jako parametr ze standardową notacją. W przypadku tego modelu są to parametry p, q i d</w:t>
      </w:r>
      <w:r w:rsidR="001E610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C5FA4">
        <w:rPr>
          <w:rFonts w:ascii="Times New Roman" w:eastAsiaTheme="minorEastAsia" w:hAnsi="Times New Roman" w:cs="Times New Roman"/>
          <w:sz w:val="24"/>
          <w:szCs w:val="24"/>
        </w:rPr>
        <w:t xml:space="preserve"> Każdy z parametrów jest wielkościa całkowią, która oznacza:</w:t>
      </w:r>
    </w:p>
    <w:p w:rsidR="003C5FA4" w:rsidRDefault="003306FD" w:rsidP="004904C4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 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to liczba określająca rząd predykcji w komponencie autoregresji. Wartość tego parametru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definiuje ile poprzednich wartości w szeregu czasowym będzie brane pod uwagę w predykcji</w:t>
      </w:r>
      <w:r w:rsidR="004904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04C4" w:rsidRPr="004904C4">
        <w:rPr>
          <w:rFonts w:ascii="Times New Roman" w:eastAsiaTheme="minorEastAsia" w:hAnsi="Times New Roman" w:cs="Times New Roman"/>
          <w:sz w:val="24"/>
          <w:szCs w:val="24"/>
        </w:rPr>
        <w:t>kolejnych wartości.</w:t>
      </w:r>
    </w:p>
    <w:p w:rsidR="00FB4AFC" w:rsidRDefault="00702979" w:rsidP="00FB4AFC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q</w:t>
      </w:r>
      <w:r w:rsidR="00FB4AFC" w:rsidRPr="00FB4AFC">
        <w:rPr>
          <w:rFonts w:ascii="Times New Roman" w:eastAsiaTheme="minorEastAsia" w:hAnsi="Times New Roman" w:cs="Times New Roman"/>
          <w:sz w:val="24"/>
          <w:szCs w:val="24"/>
        </w:rPr>
        <w:t xml:space="preserve"> - określa stopień zróżnicowania, wskazuje, ile razy wartości szeregu czasowego zostająopóźnione (odjęte) w celu przekształcenia szeregu czasowy w stacjonarny.</w:t>
      </w:r>
    </w:p>
    <w:p w:rsidR="00702979" w:rsidRDefault="00702979" w:rsidP="00702979">
      <w:pPr>
        <w:pStyle w:val="ListParagraph"/>
        <w:numPr>
          <w:ilvl w:val="0"/>
          <w:numId w:val="15"/>
        </w:num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702979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Pr="00702979">
        <w:rPr>
          <w:rFonts w:ascii="Times New Roman" w:eastAsiaTheme="minorEastAsia" w:hAnsi="Times New Roman" w:cs="Times New Roman"/>
          <w:sz w:val="24"/>
          <w:szCs w:val="24"/>
        </w:rPr>
        <w:t xml:space="preserve"> - oznacza liczę błędów prognozy w modelu i jest również określany jako rozmiar okna średniej ruchomej.</w:t>
      </w:r>
    </w:p>
    <w:p w:rsidR="0045155E" w:rsidRDefault="00E755D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5155E">
        <w:rPr>
          <w:rFonts w:ascii="Times New Roman" w:eastAsiaTheme="minorEastAsia" w:hAnsi="Times New Roman" w:cs="Times New Roman"/>
          <w:sz w:val="24"/>
          <w:szCs w:val="24"/>
        </w:rPr>
        <w:t xml:space="preserve">Jeżeli </w:t>
      </w:r>
      <w:r w:rsidR="001D6BB2">
        <w:rPr>
          <w:rFonts w:ascii="Times New Roman" w:eastAsiaTheme="minorEastAsia" w:hAnsi="Times New Roman" w:cs="Times New Roman"/>
          <w:sz w:val="24"/>
          <w:szCs w:val="24"/>
        </w:rPr>
        <w:t xml:space="preserve">wartość któregoś z parametrów zostanie ustawiona na </w:t>
      </w:r>
      <w:r>
        <w:rPr>
          <w:rFonts w:ascii="Times New Roman" w:eastAsiaTheme="minorEastAsia" w:hAnsi="Times New Roman" w:cs="Times New Roman"/>
          <w:sz w:val="24"/>
          <w:szCs w:val="24"/>
        </w:rPr>
        <w:t>0, będzie to oznaczało, iż komponent ten nie zostanie wykorzystany. W ten sposób, model ARIMA może zostać przekształcony w dowolną kombinację</w:t>
      </w:r>
      <w:r w:rsidR="00F608AF">
        <w:rPr>
          <w:rFonts w:ascii="Times New Roman" w:eastAsiaTheme="minorEastAsia" w:hAnsi="Times New Roman" w:cs="Times New Roman"/>
          <w:sz w:val="24"/>
          <w:szCs w:val="24"/>
        </w:rPr>
        <w:t xml:space="preserve"> komponentów modelu.</w:t>
      </w:r>
    </w:p>
    <w:p w:rsidR="005A1D8A" w:rsidRDefault="007360D0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Komponenty</w:t>
      </w:r>
      <w:r w:rsidR="00C107A8">
        <w:rPr>
          <w:rFonts w:ascii="Times New Roman" w:eastAsiaTheme="minorEastAsia" w:hAnsi="Times New Roman" w:cs="Times New Roman"/>
          <w:sz w:val="24"/>
          <w:szCs w:val="24"/>
        </w:rPr>
        <w:t xml:space="preserve"> modelu ARIMA, takie jak autoregresja </w:t>
      </w:r>
      <w:r>
        <w:rPr>
          <w:rFonts w:ascii="Times New Roman" w:eastAsiaTheme="minorEastAsia" w:hAnsi="Times New Roman" w:cs="Times New Roman"/>
          <w:sz w:val="24"/>
          <w:szCs w:val="24"/>
        </w:rPr>
        <w:t>oraz</w:t>
      </w:r>
      <w:r w:rsidR="00791C28">
        <w:rPr>
          <w:rFonts w:ascii="Times New Roman" w:eastAsiaTheme="minorEastAsia" w:hAnsi="Times New Roman" w:cs="Times New Roman"/>
          <w:sz w:val="24"/>
          <w:szCs w:val="24"/>
        </w:rPr>
        <w:t xml:space="preserve"> średnia ruchom</w:t>
      </w:r>
      <w:r w:rsidR="007A4DC8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zostały omówione w poprzednich</w:t>
      </w:r>
      <w:r w:rsidR="00E01EB6">
        <w:rPr>
          <w:rFonts w:ascii="Times New Roman" w:eastAsiaTheme="minorEastAsia" w:hAnsi="Times New Roman" w:cs="Times New Roman"/>
          <w:sz w:val="24"/>
          <w:szCs w:val="24"/>
        </w:rPr>
        <w:t xml:space="preserve"> podrozdziałach.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 xml:space="preserve"> Nie został natomiast wspomniany komponent integracji szeregów czasowych.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441A">
        <w:rPr>
          <w:rFonts w:ascii="Times New Roman" w:eastAsiaTheme="minorEastAsia" w:hAnsi="Times New Roman" w:cs="Times New Roman"/>
          <w:sz w:val="24"/>
          <w:szCs w:val="24"/>
        </w:rPr>
        <w:t>Do prognozy szeregów czasowych wykorzystywane są również modele takie jak ARMA. Lecz ich zastosowanie ma jedynie miejsce w przypadku, gdy szereg czasowy jest stacjonarny.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t xml:space="preserve"> Model ARIMA, który jest rozszerzeniem modelu ARMA o dodatkowy komponent integracji, może zostać zastosowany w przypadku szeregów </w:t>
      </w:r>
      <w:r w:rsidR="00783E29">
        <w:rPr>
          <w:rFonts w:ascii="Times New Roman" w:eastAsiaTheme="minorEastAsia" w:hAnsi="Times New Roman" w:cs="Times New Roman"/>
          <w:sz w:val="24"/>
          <w:szCs w:val="24"/>
        </w:rPr>
        <w:lastRenderedPageBreak/>
        <w:t>niestacjonarnych, pod warunkiem, iż szereg czasowy na którym operuje model, może zostać sprowadzony do postaci stacjonarnej</w:t>
      </w:r>
      <w:r w:rsidR="00CA1C0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E441A" w:rsidRDefault="00783E29" w:rsidP="0045155E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A1D8A">
        <w:rPr>
          <w:rFonts w:ascii="Times New Roman" w:eastAsiaTheme="minorEastAsia" w:hAnsi="Times New Roman" w:cs="Times New Roman"/>
          <w:sz w:val="24"/>
          <w:szCs w:val="24"/>
        </w:rPr>
        <w:tab/>
        <w:t>Szereg czasowy jest wtedy stacjonarny, kiedy ma stały poziom w czasie (średnią)</w:t>
      </w:r>
      <w:r w:rsidR="00DC14AE">
        <w:rPr>
          <w:rFonts w:ascii="Times New Roman" w:eastAsiaTheme="minorEastAsia" w:hAnsi="Times New Roman" w:cs="Times New Roman"/>
          <w:sz w:val="24"/>
          <w:szCs w:val="24"/>
        </w:rPr>
        <w:t xml:space="preserve"> oraz odchylenie standardowe od średniego poziomu (wariancje)</w:t>
      </w:r>
      <w:r w:rsidR="001C72C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A1C6E">
        <w:rPr>
          <w:rFonts w:ascii="Times New Roman" w:eastAsiaTheme="minorEastAsia" w:hAnsi="Times New Roman" w:cs="Times New Roman"/>
          <w:sz w:val="24"/>
          <w:szCs w:val="24"/>
        </w:rPr>
        <w:t xml:space="preserve"> Stacjonarność szeregu można sprawdzić </w:t>
      </w:r>
      <w:r w:rsidR="00621ACD">
        <w:rPr>
          <w:rFonts w:ascii="Times New Roman" w:eastAsiaTheme="minorEastAsia" w:hAnsi="Times New Roman" w:cs="Times New Roman"/>
          <w:sz w:val="24"/>
          <w:szCs w:val="24"/>
        </w:rPr>
        <w:t>za pomocą wykresu autokorelacji: szeregi niestacjonarne mają około 6 opóźnień istotnie różnych od zera</w:t>
      </w:r>
      <w:r w:rsidR="003F0AD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D0232C">
        <w:rPr>
          <w:rFonts w:ascii="Times New Roman" w:eastAsiaTheme="minorEastAsia" w:hAnsi="Times New Roman" w:cs="Times New Roman"/>
          <w:sz w:val="24"/>
          <w:szCs w:val="24"/>
        </w:rPr>
        <w:t xml:space="preserve"> Jedną z metod sprowadzenia szeregu czasowego do stacjonarności jest jego zróżnicowanie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C4033" w:rsidRPr="000C4033">
        <w:rPr>
          <w:rFonts w:ascii="Times New Roman" w:eastAsiaTheme="minorEastAsia" w:hAnsi="Times New Roman" w:cs="Times New Roman"/>
          <w:i/>
          <w:sz w:val="24"/>
          <w:szCs w:val="24"/>
        </w:rPr>
        <w:t>ang. differencing</w:t>
      </w:r>
      <w:r w:rsidR="000C403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A51D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82357">
        <w:rPr>
          <w:rFonts w:ascii="Times New Roman" w:eastAsiaTheme="minorEastAsia" w:hAnsi="Times New Roman" w:cs="Times New Roman"/>
          <w:sz w:val="24"/>
          <w:szCs w:val="24"/>
        </w:rPr>
        <w:t xml:space="preserve"> Zróżnicowanie polega na obliczeniu różnic pomiędzy kolejnymi wartościami.</w:t>
      </w:r>
      <w:r w:rsidR="00AA02BC">
        <w:rPr>
          <w:rFonts w:ascii="Times New Roman" w:eastAsiaTheme="minorEastAsia" w:hAnsi="Times New Roman" w:cs="Times New Roman"/>
          <w:sz w:val="24"/>
          <w:szCs w:val="24"/>
        </w:rPr>
        <w:t xml:space="preserve"> Pierwsze z nich można oznaczyć jako:</w:t>
      </w:r>
    </w:p>
    <w:p w:rsidR="00AA02BC" w:rsidRDefault="00AA02BC" w:rsidP="00AA02BC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F428F1" w:rsidRDefault="0090081E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Różnice między tymi wartościami będą reprezentować spadki i wzrosty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wartości w szeregu czasowym</w:t>
      </w:r>
      <w:r w:rsidR="00E57AB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42BE5">
        <w:rPr>
          <w:rFonts w:ascii="Times New Roman" w:eastAsiaTheme="minorEastAsia" w:hAnsi="Times New Roman" w:cs="Times New Roman"/>
          <w:sz w:val="24"/>
          <w:szCs w:val="24"/>
        </w:rPr>
        <w:t xml:space="preserve"> Tak więc przykładowy szereg może mieć przebieg wykazujący </w:t>
      </w:r>
      <w:r w:rsidR="003B5E30">
        <w:rPr>
          <w:rFonts w:ascii="Times New Roman" w:eastAsiaTheme="minorEastAsia" w:hAnsi="Times New Roman" w:cs="Times New Roman"/>
          <w:sz w:val="24"/>
          <w:szCs w:val="24"/>
        </w:rPr>
        <w:t>trend, a po zróżnicowaniu otrzymane zostaną wartości, które w większości przypadków będą stacjonarne</w:t>
      </w:r>
      <w:r w:rsidR="004D5334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28F1">
        <w:rPr>
          <w:rFonts w:ascii="Times New Roman" w:eastAsiaTheme="minorEastAsia" w:hAnsi="Times New Roman" w:cs="Times New Roman"/>
          <w:sz w:val="24"/>
          <w:szCs w:val="24"/>
        </w:rPr>
        <w:t xml:space="preserve">Istnieją przypadki, gdzie zróżnicowanie pierwszego stopnia nie jest wystarczające do uzyskania przebiegu stacjonarnego. 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 xml:space="preserve">To którego stopnia różnice obliczane są w procesie zróżnicowania, definiuje wcześniej wspominany parametr </w:t>
      </w:r>
      <w:r w:rsidR="0098315B" w:rsidRPr="0098315B">
        <w:rPr>
          <w:rFonts w:ascii="Times New Roman" w:eastAsiaTheme="minorEastAsia" w:hAnsi="Times New Roman" w:cs="Times New Roman"/>
          <w:b/>
          <w:sz w:val="24"/>
          <w:szCs w:val="24"/>
        </w:rPr>
        <w:t>d</w:t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 xml:space="preserve"> w modelu </w:t>
      </w:r>
      <w:r w:rsidR="000C3B79">
        <w:rPr>
          <w:rFonts w:ascii="Times New Roman" w:eastAsiaTheme="minorEastAsia" w:hAnsi="Times New Roman" w:cs="Times New Roman"/>
          <w:sz w:val="24"/>
          <w:szCs w:val="24"/>
        </w:rPr>
        <w:br/>
      </w:r>
      <w:r w:rsidR="00B47258">
        <w:rPr>
          <w:rFonts w:ascii="Times New Roman" w:eastAsiaTheme="minorEastAsia" w:hAnsi="Times New Roman" w:cs="Times New Roman"/>
          <w:sz w:val="24"/>
          <w:szCs w:val="24"/>
        </w:rPr>
        <w:t>ARIMA [12]</w:t>
      </w:r>
      <w:r w:rsidR="0098315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3282D" w:rsidRDefault="00E3282D" w:rsidP="003B5E30">
      <w:pPr>
        <w:tabs>
          <w:tab w:val="left" w:pos="709"/>
          <w:tab w:val="left" w:pos="2608"/>
          <w:tab w:val="left" w:pos="7230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Dotychczas zostały omówione wszystkie komponenty modelu ARIMA. Biorąc pod uwagę wszystkie elementy, model ten można opisać za pomocą następującej formuły</w:t>
      </w:r>
      <w:r w:rsidR="00FA3130">
        <w:rPr>
          <w:rFonts w:ascii="Times New Roman" w:eastAsiaTheme="minorEastAsia" w:hAnsi="Times New Roman" w:cs="Times New Roman"/>
          <w:sz w:val="24"/>
          <w:szCs w:val="24"/>
        </w:rPr>
        <w:t xml:space="preserve"> [13]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950D7" w:rsidRDefault="003950D7" w:rsidP="003950D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∅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t-q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44362B" w:rsidRDefault="004A3564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E035D">
        <w:rPr>
          <w:rFonts w:ascii="Times New Roman" w:eastAsiaTheme="minorEastAsia" w:hAnsi="Times New Roman" w:cs="Times New Roman"/>
          <w:sz w:val="24"/>
          <w:szCs w:val="24"/>
        </w:rPr>
        <w:t>zmienna objaśniana w dziedzinie czasu</w:t>
      </w:r>
    </w:p>
    <w:p w:rsidR="002331B4" w:rsidRDefault="00293015" w:rsidP="002331B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ind w:left="7230" w:hanging="6870"/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02703" w:rsidRPr="00402703">
        <w:rPr>
          <w:rFonts w:ascii="Times New Roman" w:eastAsiaTheme="minorEastAsia" w:hAnsi="Times New Roman" w:cs="Times New Roman"/>
          <w:sz w:val="24"/>
          <w:szCs w:val="24"/>
        </w:rPr>
        <w:t>stała (dla uproszczenia formuły, często pomijana)</w:t>
      </w:r>
    </w:p>
    <w:p w:rsidR="002331B4" w:rsidRPr="00217EAD" w:rsidRDefault="00217EAD" w:rsidP="004A3564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p</w:t>
      </w:r>
    </w:p>
    <w:p w:rsidR="001C247D" w:rsidRPr="001C247D" w:rsidRDefault="00217EAD" w:rsidP="001C247D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929CD">
        <w:rPr>
          <w:rFonts w:ascii="Times New Roman" w:eastAsiaTheme="minorEastAsia" w:hAnsi="Times New Roman" w:cs="Times New Roman"/>
          <w:sz w:val="24"/>
          <w:szCs w:val="24"/>
        </w:rPr>
        <w:t>współczynnik każdego parametru q</w:t>
      </w:r>
    </w:p>
    <w:p w:rsidR="001C247D" w:rsidRPr="00BF1755" w:rsidRDefault="001C247D" w:rsidP="001C247D">
      <w:pPr>
        <w:pStyle w:val="ListParagraph"/>
        <w:numPr>
          <w:ilvl w:val="0"/>
          <w:numId w:val="16"/>
        </w:num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45738">
        <w:rPr>
          <w:rFonts w:ascii="Times New Roman" w:eastAsiaTheme="minorEastAsia" w:hAnsi="Times New Roman" w:cs="Times New Roman"/>
          <w:sz w:val="24"/>
          <w:szCs w:val="24"/>
        </w:rPr>
        <w:t>szum biały</w:t>
      </w:r>
    </w:p>
    <w:p w:rsidR="00BF1755" w:rsidRDefault="00BF1755" w:rsidP="00BF175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21567" w:rsidRPr="00BF1755" w:rsidRDefault="00B21567" w:rsidP="00BF1755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896C8F" w:rsidRPr="00E645D3" w:rsidRDefault="00E645D3" w:rsidP="001B6193">
      <w:pPr>
        <w:tabs>
          <w:tab w:val="left" w:pos="709"/>
          <w:tab w:val="left" w:pos="2608"/>
          <w:tab w:val="left" w:pos="7230"/>
        </w:tabs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E645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B96C14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25CB0" w:rsidRPr="00C23663" w:rsidRDefault="00AB5A0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[1]</w:t>
      </w:r>
      <w:r w:rsidR="00FC31B8" w:rsidRPr="00C23663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 w:rsidRPr="00C23663">
        <w:rPr>
          <w:rFonts w:ascii="Times New Roman" w:hAnsi="Times New Roman" w:cs="Times New Roman"/>
          <w:sz w:val="24"/>
          <w:szCs w:val="24"/>
        </w:rPr>
        <w:t>,</w:t>
      </w:r>
      <w:r w:rsidR="00AE353C" w:rsidRPr="00C23663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B84C74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 w:rsidRPr="00C23663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 w:rsidRPr="00C23663">
        <w:rPr>
          <w:rFonts w:ascii="Times New Roman" w:hAnsi="Times New Roman" w:cs="Times New Roman"/>
          <w:sz w:val="24"/>
          <w:szCs w:val="24"/>
        </w:rPr>
        <w:t>r</w:t>
      </w:r>
      <w:r w:rsidR="00B84C74" w:rsidRPr="00C23663">
        <w:rPr>
          <w:rFonts w:ascii="Times New Roman" w:hAnsi="Times New Roman" w:cs="Times New Roman"/>
          <w:sz w:val="24"/>
          <w:szCs w:val="24"/>
        </w:rPr>
        <w:t>]</w:t>
      </w:r>
    </w:p>
    <w:p w:rsidR="00D96A85" w:rsidRPr="00C23663" w:rsidRDefault="00D96A8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[2] „</w:t>
      </w:r>
      <w:r w:rsidR="00947B62" w:rsidRPr="00C23663">
        <w:rPr>
          <w:rFonts w:ascii="Times New Roman" w:hAnsi="Times New Roman" w:cs="Times New Roman"/>
          <w:sz w:val="24"/>
          <w:szCs w:val="24"/>
        </w:rPr>
        <w:t>Szereg czasowy</w:t>
      </w:r>
      <w:r w:rsidRPr="00C2366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7" w:history="1">
        <w:r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 w:rsidRPr="00C23663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Pr="00C23663" w:rsidRDefault="005F332F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 xml:space="preserve">[3] „What Is Statistical Analysis?”, </w:t>
      </w:r>
      <w:hyperlink r:id="rId18" w:history="1">
        <w:r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 w:rsidRPr="00C23663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Pr="00C23663" w:rsidRDefault="000B7827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[4] „Autoregressive Models”</w:t>
      </w:r>
      <w:r w:rsidR="006C2A7A" w:rsidRPr="00C23663">
        <w:rPr>
          <w:rFonts w:ascii="Times New Roman" w:hAnsi="Times New Roman" w:cs="Times New Roman"/>
          <w:sz w:val="24"/>
          <w:szCs w:val="24"/>
        </w:rPr>
        <w:t xml:space="preserve">, </w:t>
      </w:r>
      <w:hyperlink r:id="rId19" w:history="1">
        <w:r w:rsidR="006C2A7A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https://online.stat.psu.edu/stat501/lesson/14/14.1</w:t>
        </w:r>
      </w:hyperlink>
      <w:r w:rsidR="006C2A7A" w:rsidRPr="00C2366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C84CE6" w:rsidRPr="00C23663" w:rsidRDefault="00C84CE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 xml:space="preserve">[5] „Wzór na autokorelację”, </w:t>
      </w:r>
      <w:hyperlink r:id="rId20" w:history="1">
        <w:r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https://www.naukowiec.org/wzory/statystyka/autokorelacja_411.html</w:t>
        </w:r>
      </w:hyperlink>
      <w:r w:rsidRPr="00C2366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F60320" w:rsidRPr="00C23663" w:rsidRDefault="00F60320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 xml:space="preserve">[6] „Model AR”, </w:t>
      </w:r>
      <w:hyperlink r:id="rId21" w:history="1">
        <w:r w:rsidR="00A80FD9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https://en.wikipedia.org/wiki/Autoregressive_model</w:t>
        </w:r>
      </w:hyperlink>
      <w:r w:rsidRPr="00C23663">
        <w:rPr>
          <w:rFonts w:ascii="Times New Roman" w:hAnsi="Times New Roman" w:cs="Times New Roman"/>
          <w:sz w:val="24"/>
          <w:szCs w:val="24"/>
        </w:rPr>
        <w:t xml:space="preserve"> </w:t>
      </w:r>
      <w:r w:rsidR="004F0A93" w:rsidRPr="00C23663">
        <w:rPr>
          <w:rFonts w:ascii="Times New Roman" w:hAnsi="Times New Roman" w:cs="Times New Roman"/>
          <w:sz w:val="24"/>
          <w:szCs w:val="24"/>
        </w:rPr>
        <w:t>[przeglądane dnia 07.06.2021r]</w:t>
      </w:r>
    </w:p>
    <w:p w:rsidR="00186541" w:rsidRPr="00C23663" w:rsidRDefault="00186541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[7]</w:t>
      </w:r>
      <w:r w:rsidR="00DB4A46" w:rsidRPr="00C23663">
        <w:rPr>
          <w:rFonts w:ascii="Times New Roman" w:hAnsi="Times New Roman" w:cs="Times New Roman"/>
          <w:sz w:val="24"/>
          <w:szCs w:val="24"/>
        </w:rPr>
        <w:t xml:space="preserve"> „Model autoregresyjny”, </w:t>
      </w:r>
      <w:hyperlink r:id="rId22" w:history="1">
        <w:r w:rsidR="00DB4A46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https://brain.fuw.edu.pl/edu/index.php/Model_autoregresyjny_(AR)</w:t>
        </w:r>
      </w:hyperlink>
      <w:r w:rsidR="008758D0" w:rsidRPr="00C2366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2A59E9" w:rsidRPr="00C23663" w:rsidRDefault="002A59E9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[8] „</w:t>
      </w:r>
      <w:r w:rsidR="00BF63C6" w:rsidRPr="00C23663">
        <w:rPr>
          <w:rFonts w:ascii="Times New Roman" w:hAnsi="Times New Roman" w:cs="Times New Roman"/>
          <w:sz w:val="24"/>
          <w:szCs w:val="24"/>
        </w:rPr>
        <w:t>Kryterium informacyjne Akaikego</w:t>
      </w:r>
      <w:r w:rsidRPr="00C2366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3" w:history="1">
        <w:r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https://pl.wikipedia.org/wiki/Kryterium_informacyjne_Akaikego</w:t>
        </w:r>
      </w:hyperlink>
      <w:r w:rsidRPr="00C2366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BF63C6" w:rsidRPr="00C23663" w:rsidRDefault="00BF63C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[9]</w:t>
      </w:r>
      <w:r w:rsidR="00BE45B4" w:rsidRPr="00C23663">
        <w:rPr>
          <w:rFonts w:ascii="Times New Roman" w:hAnsi="Times New Roman" w:cs="Times New Roman"/>
          <w:sz w:val="24"/>
          <w:szCs w:val="24"/>
        </w:rPr>
        <w:t xml:space="preserve"> „</w:t>
      </w:r>
      <w:r w:rsidR="00F33375" w:rsidRPr="00C23663">
        <w:rPr>
          <w:rFonts w:ascii="Times New Roman" w:hAnsi="Times New Roman" w:cs="Times New Roman"/>
          <w:sz w:val="24"/>
          <w:szCs w:val="24"/>
        </w:rPr>
        <w:t>Bayesian information criterion</w:t>
      </w:r>
      <w:r w:rsidR="00BE45B4" w:rsidRPr="00C23663"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4" w:history="1">
        <w:r w:rsidR="00BE45B4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https://en.wikipedia.org/wiki/Bayesian_information_criterion</w:t>
        </w:r>
      </w:hyperlink>
      <w:r w:rsidR="00BE45B4" w:rsidRPr="00C2366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3A74D5" w:rsidRPr="00C23663" w:rsidRDefault="00BF63C6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>[10]</w:t>
      </w:r>
      <w:r w:rsidR="003A74D5" w:rsidRPr="00C23663">
        <w:rPr>
          <w:rFonts w:ascii="Times New Roman" w:hAnsi="Times New Roman" w:cs="Times New Roman"/>
          <w:sz w:val="24"/>
          <w:szCs w:val="24"/>
        </w:rPr>
        <w:t xml:space="preserve"> „Kryterium informacyjne Hannana-Quinna”, </w:t>
      </w:r>
      <w:hyperlink r:id="rId25" w:history="1">
        <w:r w:rsidR="003A74D5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https://pl.wikipedia.org/wiki/Kryterium_informacyjne_Hannana-Quinna</w:t>
        </w:r>
      </w:hyperlink>
      <w:r w:rsidR="003A74D5" w:rsidRPr="00C23663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1B125D" w:rsidRPr="00C23663" w:rsidRDefault="00F67662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t xml:space="preserve">[11] „Średnia ruchoma”, </w:t>
      </w:r>
      <w:hyperlink r:id="rId26" w:history="1">
        <w:r w:rsidR="001B125D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https://pl.wikipedia.org/wiki/%C5%9Arednia_ruchoma</w:t>
        </w:r>
      </w:hyperlink>
      <w:r w:rsidR="001B125D" w:rsidRPr="00C23663">
        <w:rPr>
          <w:rFonts w:ascii="Times New Roman" w:hAnsi="Times New Roman" w:cs="Times New Roman"/>
          <w:sz w:val="24"/>
          <w:szCs w:val="24"/>
        </w:rPr>
        <w:t xml:space="preserve"> </w:t>
      </w:r>
      <w:r w:rsidR="001B23B1" w:rsidRPr="00C23663">
        <w:rPr>
          <w:rFonts w:ascii="Times New Roman" w:hAnsi="Times New Roman" w:cs="Times New Roman"/>
          <w:sz w:val="24"/>
          <w:szCs w:val="24"/>
        </w:rPr>
        <w:t>[przeglądane dnia 08</w:t>
      </w:r>
      <w:r w:rsidR="001B125D" w:rsidRPr="00C23663">
        <w:rPr>
          <w:rFonts w:ascii="Times New Roman" w:hAnsi="Times New Roman" w:cs="Times New Roman"/>
          <w:sz w:val="24"/>
          <w:szCs w:val="24"/>
        </w:rPr>
        <w:t>.06.2021r]</w:t>
      </w:r>
    </w:p>
    <w:p w:rsidR="001B125D" w:rsidRDefault="001B125D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 w:rsidRPr="00C23663">
        <w:rPr>
          <w:rFonts w:ascii="Times New Roman" w:hAnsi="Times New Roman" w:cs="Times New Roman"/>
          <w:sz w:val="24"/>
          <w:szCs w:val="24"/>
        </w:rPr>
        <w:lastRenderedPageBreak/>
        <w:t>[12]</w:t>
      </w:r>
      <w:r w:rsidR="00C23663" w:rsidRPr="00C23663">
        <w:rPr>
          <w:rFonts w:ascii="Times New Roman" w:hAnsi="Times New Roman" w:cs="Times New Roman"/>
          <w:sz w:val="24"/>
          <w:szCs w:val="24"/>
        </w:rPr>
        <w:t xml:space="preserve"> „Co trzeba wiedzieć korzystając z modelu ARIMA i które parametry są kluczowe”, </w:t>
      </w:r>
      <w:hyperlink r:id="rId27" w:history="1">
        <w:r w:rsidR="00C23663" w:rsidRPr="00C23663">
          <w:rPr>
            <w:rStyle w:val="Hyperlink"/>
            <w:rFonts w:ascii="Times New Roman" w:hAnsi="Times New Roman" w:cs="Times New Roman"/>
            <w:sz w:val="24"/>
            <w:szCs w:val="24"/>
          </w:rPr>
          <w:t>https://support.predictivesolutions.pl/ekspress/download/EB54/mat/model_ARIMA_istotnosc_parametrow.pdf</w:t>
        </w:r>
      </w:hyperlink>
      <w:r w:rsidR="00C23663" w:rsidRPr="00C23663">
        <w:rPr>
          <w:rFonts w:ascii="Times New Roman" w:hAnsi="Times New Roman" w:cs="Times New Roman"/>
          <w:sz w:val="24"/>
          <w:szCs w:val="24"/>
        </w:rPr>
        <w:t xml:space="preserve"> [przeglądane dnia 08.06.2021r]</w:t>
      </w:r>
    </w:p>
    <w:p w:rsidR="00533815" w:rsidRPr="00C23663" w:rsidRDefault="00533815" w:rsidP="00C52AF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[13] „</w:t>
      </w:r>
      <w:r w:rsidRPr="00533815">
        <w:rPr>
          <w:rFonts w:ascii="Times New Roman" w:hAnsi="Times New Roman" w:cs="Times New Roman"/>
          <w:sz w:val="24"/>
          <w:szCs w:val="24"/>
        </w:rPr>
        <w:t>Dow Jones Sustainability Index: Use of forecasting models to assist decision making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28" w:history="1">
        <w:r w:rsidRPr="00533815">
          <w:rPr>
            <w:rStyle w:val="Hyperlink"/>
            <w:rFonts w:ascii="Times New Roman" w:hAnsi="Times New Roman" w:cs="Times New Roman"/>
            <w:sz w:val="24"/>
            <w:szCs w:val="24"/>
          </w:rPr>
          <w:t>https://www.revistaespacios.com/a15v36n11/15361121.html</w:t>
        </w:r>
      </w:hyperlink>
      <w:r w:rsidR="00032662">
        <w:rPr>
          <w:rFonts w:ascii="Times New Roman" w:hAnsi="Times New Roman" w:cs="Times New Roman"/>
          <w:sz w:val="24"/>
          <w:szCs w:val="24"/>
        </w:rPr>
        <w:t xml:space="preserve"> </w:t>
      </w:r>
      <w:r w:rsidR="00032662" w:rsidRPr="00C23663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A02168" w:rsidRDefault="00A02168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Pr="001B23B1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[A] </w:t>
      </w:r>
      <w:hyperlink r:id="rId29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Pr="001B23B1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[B]</w:t>
      </w:r>
      <w:r w:rsidR="009B47BD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history="1">
        <w:r w:rsidR="009B47BD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Pr="001B23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Pr="001B23B1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>[</w:t>
      </w:r>
      <w:r w:rsidR="0054782F" w:rsidRPr="001B23B1">
        <w:rPr>
          <w:rFonts w:ascii="Times New Roman" w:hAnsi="Times New Roman" w:cs="Times New Roman"/>
          <w:sz w:val="24"/>
          <w:szCs w:val="24"/>
        </w:rPr>
        <w:t>C</w:t>
      </w:r>
      <w:r w:rsidRPr="001B23B1">
        <w:rPr>
          <w:rFonts w:ascii="Times New Roman" w:hAnsi="Times New Roman" w:cs="Times New Roman"/>
          <w:sz w:val="24"/>
          <w:szCs w:val="24"/>
        </w:rPr>
        <w:t>]</w:t>
      </w:r>
      <w:r w:rsidR="00035BCC" w:rsidRPr="001B23B1">
        <w:rPr>
          <w:rFonts w:ascii="Times New Roman" w:hAnsi="Times New Roman" w:cs="Times New Roman"/>
          <w:sz w:val="24"/>
          <w:szCs w:val="24"/>
        </w:rPr>
        <w:t xml:space="preserve"> </w:t>
      </w:r>
      <w:hyperlink r:id="rId31" w:history="1">
        <w:r w:rsidR="00035BCC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 w:rsidRPr="001B23B1">
        <w:rPr>
          <w:rFonts w:ascii="Times New Roman" w:hAnsi="Times New Roman" w:cs="Times New Roman"/>
          <w:sz w:val="24"/>
          <w:szCs w:val="24"/>
        </w:rPr>
        <w:t xml:space="preserve"> </w:t>
      </w:r>
      <w:r w:rsidRPr="001B23B1"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1B23B1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[D] </w:t>
      </w:r>
      <w:hyperlink r:id="rId32" w:history="1">
        <w:r w:rsidR="00655628"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 w:rsidRPr="001B23B1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CC0D16" w:rsidRPr="001B23B1" w:rsidRDefault="00CC0D16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[E] </w:t>
      </w:r>
      <w:hyperlink r:id="rId33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https://www.statsmodels.org/stable/plots/graphics_tsa_plot_acf.hires.png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07.06.2021r]</w:t>
      </w:r>
    </w:p>
    <w:p w:rsidR="00785C34" w:rsidRPr="001B23B1" w:rsidRDefault="00785C34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[F] </w:t>
      </w:r>
      <w:hyperlink r:id="rId34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https://pythondata.com/wp-content/uploads/2019/01/comparison_plt-1024x521.png</w:t>
        </w:r>
      </w:hyperlink>
      <w:r w:rsidRPr="001B23B1">
        <w:rPr>
          <w:rFonts w:ascii="Times New Roman" w:hAnsi="Times New Roman" w:cs="Times New Roman"/>
          <w:sz w:val="24"/>
          <w:szCs w:val="24"/>
        </w:rPr>
        <w:t xml:space="preserve"> [przeglądane dnia 08.06.2021r]</w:t>
      </w:r>
    </w:p>
    <w:p w:rsidR="00256B17" w:rsidRPr="001B23B1" w:rsidRDefault="00B569FF" w:rsidP="00256B17">
      <w:pPr>
        <w:jc w:val="left"/>
        <w:rPr>
          <w:rFonts w:ascii="Times New Roman" w:hAnsi="Times New Roman" w:cs="Times New Roman"/>
          <w:sz w:val="24"/>
          <w:szCs w:val="24"/>
        </w:rPr>
      </w:pPr>
      <w:r w:rsidRPr="001B23B1">
        <w:rPr>
          <w:rFonts w:ascii="Times New Roman" w:hAnsi="Times New Roman" w:cs="Times New Roman"/>
          <w:sz w:val="24"/>
          <w:szCs w:val="24"/>
        </w:rPr>
        <w:t xml:space="preserve">[G] </w:t>
      </w:r>
      <w:hyperlink r:id="rId35" w:history="1">
        <w:r w:rsidRPr="001B23B1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https://www.researchgate.net/profile/Denis-Butusov/publication/323860289/figure/fig3/AS:606644442517510@1521646714418/An-example-of-a-moving-average-with-the-smoothing-interval-of-1000-points-Time-scale-is.png</w:t>
        </w:r>
      </w:hyperlink>
      <w:r w:rsidR="00256B17">
        <w:rPr>
          <w:rFonts w:ascii="Times New Roman" w:hAnsi="Times New Roman" w:cs="Times New Roman"/>
          <w:sz w:val="24"/>
          <w:szCs w:val="24"/>
        </w:rPr>
        <w:t xml:space="preserve"> </w:t>
      </w:r>
      <w:r w:rsidR="00256B17" w:rsidRPr="001B23B1">
        <w:rPr>
          <w:rFonts w:ascii="Times New Roman" w:hAnsi="Times New Roman" w:cs="Times New Roman"/>
          <w:sz w:val="24"/>
          <w:szCs w:val="24"/>
        </w:rPr>
        <w:t>[przeglądane dnia 08.06.2021r]</w:t>
      </w:r>
    </w:p>
    <w:p w:rsidR="00B569FF" w:rsidRPr="001B23B1" w:rsidRDefault="00256B17" w:rsidP="00CC0D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[H]</w:t>
      </w:r>
    </w:p>
    <w:p w:rsidR="00CC0D16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CC0D16" w:rsidRPr="00F40BB2" w:rsidRDefault="00CC0D16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CC0D16" w:rsidRPr="00F40BB2" w:rsidSect="00DE5B22">
      <w:headerReference w:type="first" r:id="rId36"/>
      <w:footerReference w:type="firs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675" w:rsidRDefault="00D80675" w:rsidP="00DE5B22">
      <w:pPr>
        <w:spacing w:after="0" w:line="240" w:lineRule="auto"/>
      </w:pPr>
      <w:r>
        <w:separator/>
      </w:r>
    </w:p>
  </w:endnote>
  <w:endnote w:type="continuationSeparator" w:id="1">
    <w:p w:rsidR="00D80675" w:rsidRDefault="00D80675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AB5" w:rsidRPr="00DE5B22" w:rsidRDefault="00E57AB5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675" w:rsidRDefault="00D80675" w:rsidP="00DE5B22">
      <w:pPr>
        <w:spacing w:after="0" w:line="240" w:lineRule="auto"/>
      </w:pPr>
      <w:r>
        <w:separator/>
      </w:r>
    </w:p>
  </w:footnote>
  <w:footnote w:type="continuationSeparator" w:id="1">
    <w:p w:rsidR="00D80675" w:rsidRDefault="00D80675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AB5" w:rsidRDefault="00E57AB5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4CF"/>
    <w:multiLevelType w:val="hybridMultilevel"/>
    <w:tmpl w:val="34DAFAF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85734"/>
    <w:multiLevelType w:val="hybridMultilevel"/>
    <w:tmpl w:val="6DA0ED4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A51D5"/>
    <w:multiLevelType w:val="hybridMultilevel"/>
    <w:tmpl w:val="36EC4A7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F3452"/>
    <w:multiLevelType w:val="hybridMultilevel"/>
    <w:tmpl w:val="E71A8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>
    <w:nsid w:val="56053E67"/>
    <w:multiLevelType w:val="hybridMultilevel"/>
    <w:tmpl w:val="7416F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16263"/>
    <w:multiLevelType w:val="hybridMultilevel"/>
    <w:tmpl w:val="E32E22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CF2FAC"/>
    <w:multiLevelType w:val="hybridMultilevel"/>
    <w:tmpl w:val="093A4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B5CE6"/>
    <w:multiLevelType w:val="hybridMultilevel"/>
    <w:tmpl w:val="52EE05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9126E5"/>
    <w:multiLevelType w:val="hybridMultilevel"/>
    <w:tmpl w:val="9F483B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432BCA"/>
    <w:multiLevelType w:val="hybridMultilevel"/>
    <w:tmpl w:val="0D7803E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15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5"/>
  </w:num>
  <w:num w:numId="13">
    <w:abstractNumId w:val="9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9DC"/>
    <w:rsid w:val="000164DD"/>
    <w:rsid w:val="0001718C"/>
    <w:rsid w:val="000174DD"/>
    <w:rsid w:val="0002274F"/>
    <w:rsid w:val="00025CB0"/>
    <w:rsid w:val="00025D9E"/>
    <w:rsid w:val="00026B49"/>
    <w:rsid w:val="00031E1A"/>
    <w:rsid w:val="00032662"/>
    <w:rsid w:val="000330C7"/>
    <w:rsid w:val="00035BCC"/>
    <w:rsid w:val="00036DE4"/>
    <w:rsid w:val="00040B16"/>
    <w:rsid w:val="00045C1F"/>
    <w:rsid w:val="00055207"/>
    <w:rsid w:val="00075AAA"/>
    <w:rsid w:val="000762F4"/>
    <w:rsid w:val="00076841"/>
    <w:rsid w:val="00081E17"/>
    <w:rsid w:val="00082806"/>
    <w:rsid w:val="000921A8"/>
    <w:rsid w:val="00094750"/>
    <w:rsid w:val="00095FE3"/>
    <w:rsid w:val="000A380C"/>
    <w:rsid w:val="000A38D7"/>
    <w:rsid w:val="000A6967"/>
    <w:rsid w:val="000B4221"/>
    <w:rsid w:val="000B583A"/>
    <w:rsid w:val="000B7827"/>
    <w:rsid w:val="000C3B79"/>
    <w:rsid w:val="000C4033"/>
    <w:rsid w:val="000C4E72"/>
    <w:rsid w:val="000C501E"/>
    <w:rsid w:val="000C6A01"/>
    <w:rsid w:val="000D0805"/>
    <w:rsid w:val="000D0DB1"/>
    <w:rsid w:val="000D1012"/>
    <w:rsid w:val="000D20DF"/>
    <w:rsid w:val="000D3E6C"/>
    <w:rsid w:val="000D73FA"/>
    <w:rsid w:val="000E1C4A"/>
    <w:rsid w:val="000E3E84"/>
    <w:rsid w:val="000E4340"/>
    <w:rsid w:val="000E779E"/>
    <w:rsid w:val="000E7D73"/>
    <w:rsid w:val="000E7D74"/>
    <w:rsid w:val="000F3A5D"/>
    <w:rsid w:val="000F634E"/>
    <w:rsid w:val="00103605"/>
    <w:rsid w:val="00104377"/>
    <w:rsid w:val="00105695"/>
    <w:rsid w:val="0011048C"/>
    <w:rsid w:val="00125C22"/>
    <w:rsid w:val="0013165C"/>
    <w:rsid w:val="00132F9C"/>
    <w:rsid w:val="00140AFB"/>
    <w:rsid w:val="00142F35"/>
    <w:rsid w:val="001430AE"/>
    <w:rsid w:val="00143FD9"/>
    <w:rsid w:val="00151F75"/>
    <w:rsid w:val="001566B5"/>
    <w:rsid w:val="00156A1B"/>
    <w:rsid w:val="00156E19"/>
    <w:rsid w:val="0016243D"/>
    <w:rsid w:val="00162D98"/>
    <w:rsid w:val="0016391B"/>
    <w:rsid w:val="00164F17"/>
    <w:rsid w:val="00172224"/>
    <w:rsid w:val="00172275"/>
    <w:rsid w:val="00173F19"/>
    <w:rsid w:val="001746AA"/>
    <w:rsid w:val="00176BF6"/>
    <w:rsid w:val="0018032A"/>
    <w:rsid w:val="0018424D"/>
    <w:rsid w:val="00185D90"/>
    <w:rsid w:val="00186541"/>
    <w:rsid w:val="00187FBC"/>
    <w:rsid w:val="00196985"/>
    <w:rsid w:val="001A2E31"/>
    <w:rsid w:val="001A3B9C"/>
    <w:rsid w:val="001B125D"/>
    <w:rsid w:val="001B23B1"/>
    <w:rsid w:val="001B6193"/>
    <w:rsid w:val="001C0138"/>
    <w:rsid w:val="001C247D"/>
    <w:rsid w:val="001C31F7"/>
    <w:rsid w:val="001C596A"/>
    <w:rsid w:val="001C72C9"/>
    <w:rsid w:val="001D6633"/>
    <w:rsid w:val="001D6BB2"/>
    <w:rsid w:val="001D6BEE"/>
    <w:rsid w:val="001D7A51"/>
    <w:rsid w:val="001D7F11"/>
    <w:rsid w:val="001E5D15"/>
    <w:rsid w:val="001E6102"/>
    <w:rsid w:val="001F0929"/>
    <w:rsid w:val="001F0E5A"/>
    <w:rsid w:val="001F33A5"/>
    <w:rsid w:val="001F3F51"/>
    <w:rsid w:val="00207B95"/>
    <w:rsid w:val="00212D7B"/>
    <w:rsid w:val="0021470E"/>
    <w:rsid w:val="0021610E"/>
    <w:rsid w:val="00216C5C"/>
    <w:rsid w:val="00217EAD"/>
    <w:rsid w:val="002208ED"/>
    <w:rsid w:val="002240E6"/>
    <w:rsid w:val="002253BA"/>
    <w:rsid w:val="00232E15"/>
    <w:rsid w:val="002331B4"/>
    <w:rsid w:val="002421B1"/>
    <w:rsid w:val="0025014A"/>
    <w:rsid w:val="00251A57"/>
    <w:rsid w:val="00252655"/>
    <w:rsid w:val="00252B1F"/>
    <w:rsid w:val="002546B3"/>
    <w:rsid w:val="00254C1C"/>
    <w:rsid w:val="00254DB6"/>
    <w:rsid w:val="00256B17"/>
    <w:rsid w:val="00257718"/>
    <w:rsid w:val="00261C38"/>
    <w:rsid w:val="0026271A"/>
    <w:rsid w:val="00262B73"/>
    <w:rsid w:val="00264531"/>
    <w:rsid w:val="00270C06"/>
    <w:rsid w:val="002766D6"/>
    <w:rsid w:val="002859A6"/>
    <w:rsid w:val="00293015"/>
    <w:rsid w:val="00294175"/>
    <w:rsid w:val="002947FE"/>
    <w:rsid w:val="002966F1"/>
    <w:rsid w:val="002A4728"/>
    <w:rsid w:val="002A59E9"/>
    <w:rsid w:val="002A610A"/>
    <w:rsid w:val="002A7623"/>
    <w:rsid w:val="002B04E2"/>
    <w:rsid w:val="002B1F9D"/>
    <w:rsid w:val="002B341F"/>
    <w:rsid w:val="002C5F47"/>
    <w:rsid w:val="002C7AE4"/>
    <w:rsid w:val="002C7E9B"/>
    <w:rsid w:val="002D05BC"/>
    <w:rsid w:val="002D4166"/>
    <w:rsid w:val="002D41EB"/>
    <w:rsid w:val="002E5AF9"/>
    <w:rsid w:val="002E6F28"/>
    <w:rsid w:val="002E7EA7"/>
    <w:rsid w:val="002F22F8"/>
    <w:rsid w:val="002F58E1"/>
    <w:rsid w:val="00301643"/>
    <w:rsid w:val="003070F5"/>
    <w:rsid w:val="00312A65"/>
    <w:rsid w:val="003140F6"/>
    <w:rsid w:val="00315F9E"/>
    <w:rsid w:val="003164B5"/>
    <w:rsid w:val="00316BFA"/>
    <w:rsid w:val="00320225"/>
    <w:rsid w:val="00321614"/>
    <w:rsid w:val="00323050"/>
    <w:rsid w:val="00325333"/>
    <w:rsid w:val="00327E80"/>
    <w:rsid w:val="003306FD"/>
    <w:rsid w:val="003308F2"/>
    <w:rsid w:val="00337816"/>
    <w:rsid w:val="003540EF"/>
    <w:rsid w:val="003553C6"/>
    <w:rsid w:val="003601AD"/>
    <w:rsid w:val="0036517F"/>
    <w:rsid w:val="0036537A"/>
    <w:rsid w:val="003670BD"/>
    <w:rsid w:val="003673F9"/>
    <w:rsid w:val="0037748E"/>
    <w:rsid w:val="00382990"/>
    <w:rsid w:val="00383469"/>
    <w:rsid w:val="00386C13"/>
    <w:rsid w:val="0038731A"/>
    <w:rsid w:val="00391270"/>
    <w:rsid w:val="003930CC"/>
    <w:rsid w:val="00394A02"/>
    <w:rsid w:val="003950D7"/>
    <w:rsid w:val="00395429"/>
    <w:rsid w:val="00396984"/>
    <w:rsid w:val="003A030C"/>
    <w:rsid w:val="003A3207"/>
    <w:rsid w:val="003A6B31"/>
    <w:rsid w:val="003A6E43"/>
    <w:rsid w:val="003A74D5"/>
    <w:rsid w:val="003B014C"/>
    <w:rsid w:val="003B13B1"/>
    <w:rsid w:val="003B5E30"/>
    <w:rsid w:val="003C5FA4"/>
    <w:rsid w:val="003D125B"/>
    <w:rsid w:val="003D4E46"/>
    <w:rsid w:val="003D4E89"/>
    <w:rsid w:val="003E0640"/>
    <w:rsid w:val="003E1320"/>
    <w:rsid w:val="003E470E"/>
    <w:rsid w:val="003F0AD0"/>
    <w:rsid w:val="003F240F"/>
    <w:rsid w:val="003F306F"/>
    <w:rsid w:val="003F4937"/>
    <w:rsid w:val="003F6B6D"/>
    <w:rsid w:val="00402703"/>
    <w:rsid w:val="004033BD"/>
    <w:rsid w:val="00403487"/>
    <w:rsid w:val="004057EB"/>
    <w:rsid w:val="004070A8"/>
    <w:rsid w:val="004103F8"/>
    <w:rsid w:val="004112A8"/>
    <w:rsid w:val="004204FD"/>
    <w:rsid w:val="00421F91"/>
    <w:rsid w:val="00422749"/>
    <w:rsid w:val="00424E5A"/>
    <w:rsid w:val="00424F79"/>
    <w:rsid w:val="0042613D"/>
    <w:rsid w:val="00430057"/>
    <w:rsid w:val="004303BD"/>
    <w:rsid w:val="00441092"/>
    <w:rsid w:val="0044362B"/>
    <w:rsid w:val="00445155"/>
    <w:rsid w:val="0044684B"/>
    <w:rsid w:val="004468C3"/>
    <w:rsid w:val="004473C2"/>
    <w:rsid w:val="0045155E"/>
    <w:rsid w:val="00451FB8"/>
    <w:rsid w:val="00452EF0"/>
    <w:rsid w:val="0045504D"/>
    <w:rsid w:val="00463278"/>
    <w:rsid w:val="00472A7D"/>
    <w:rsid w:val="00472FCC"/>
    <w:rsid w:val="004734C4"/>
    <w:rsid w:val="004760DC"/>
    <w:rsid w:val="004839B5"/>
    <w:rsid w:val="00484DEB"/>
    <w:rsid w:val="00485015"/>
    <w:rsid w:val="004874DA"/>
    <w:rsid w:val="004904C4"/>
    <w:rsid w:val="0049280C"/>
    <w:rsid w:val="004A008B"/>
    <w:rsid w:val="004A15C1"/>
    <w:rsid w:val="004A3564"/>
    <w:rsid w:val="004B214A"/>
    <w:rsid w:val="004B30EB"/>
    <w:rsid w:val="004B7B57"/>
    <w:rsid w:val="004C08CA"/>
    <w:rsid w:val="004C1165"/>
    <w:rsid w:val="004C19FA"/>
    <w:rsid w:val="004C4823"/>
    <w:rsid w:val="004C791C"/>
    <w:rsid w:val="004C7935"/>
    <w:rsid w:val="004D0A8C"/>
    <w:rsid w:val="004D1372"/>
    <w:rsid w:val="004D455D"/>
    <w:rsid w:val="004D5334"/>
    <w:rsid w:val="004D6448"/>
    <w:rsid w:val="004E2DA5"/>
    <w:rsid w:val="004E328C"/>
    <w:rsid w:val="004E4F0A"/>
    <w:rsid w:val="004F0A93"/>
    <w:rsid w:val="004F26CD"/>
    <w:rsid w:val="004F3CC9"/>
    <w:rsid w:val="005020D2"/>
    <w:rsid w:val="005030BC"/>
    <w:rsid w:val="00504665"/>
    <w:rsid w:val="0050477C"/>
    <w:rsid w:val="0050539F"/>
    <w:rsid w:val="005061FC"/>
    <w:rsid w:val="00512F8F"/>
    <w:rsid w:val="0051311B"/>
    <w:rsid w:val="005157D5"/>
    <w:rsid w:val="0052099A"/>
    <w:rsid w:val="00521F59"/>
    <w:rsid w:val="005232F4"/>
    <w:rsid w:val="0052414A"/>
    <w:rsid w:val="00525CE7"/>
    <w:rsid w:val="00526C07"/>
    <w:rsid w:val="00531C2F"/>
    <w:rsid w:val="00531EAA"/>
    <w:rsid w:val="00533815"/>
    <w:rsid w:val="00535D80"/>
    <w:rsid w:val="005414EF"/>
    <w:rsid w:val="005429FA"/>
    <w:rsid w:val="005453BD"/>
    <w:rsid w:val="00545738"/>
    <w:rsid w:val="0054782F"/>
    <w:rsid w:val="00553967"/>
    <w:rsid w:val="005576C1"/>
    <w:rsid w:val="005655CC"/>
    <w:rsid w:val="00565F5C"/>
    <w:rsid w:val="0057787B"/>
    <w:rsid w:val="005839BE"/>
    <w:rsid w:val="00586914"/>
    <w:rsid w:val="005A1D8A"/>
    <w:rsid w:val="005A391B"/>
    <w:rsid w:val="005A4684"/>
    <w:rsid w:val="005A51EC"/>
    <w:rsid w:val="005B2B48"/>
    <w:rsid w:val="005B2C10"/>
    <w:rsid w:val="005B7F9F"/>
    <w:rsid w:val="005C2F43"/>
    <w:rsid w:val="005C7E3E"/>
    <w:rsid w:val="005D4C62"/>
    <w:rsid w:val="005E2BA0"/>
    <w:rsid w:val="005E3062"/>
    <w:rsid w:val="005E3304"/>
    <w:rsid w:val="005E3F22"/>
    <w:rsid w:val="005E7A4D"/>
    <w:rsid w:val="005F332F"/>
    <w:rsid w:val="005F65D4"/>
    <w:rsid w:val="005F6F9E"/>
    <w:rsid w:val="006048FE"/>
    <w:rsid w:val="00610F84"/>
    <w:rsid w:val="00621ACD"/>
    <w:rsid w:val="00621FEF"/>
    <w:rsid w:val="00625729"/>
    <w:rsid w:val="0063301F"/>
    <w:rsid w:val="00633768"/>
    <w:rsid w:val="0063383A"/>
    <w:rsid w:val="00635177"/>
    <w:rsid w:val="0063520F"/>
    <w:rsid w:val="00636507"/>
    <w:rsid w:val="00643CD7"/>
    <w:rsid w:val="00645DCD"/>
    <w:rsid w:val="00650F5E"/>
    <w:rsid w:val="00655628"/>
    <w:rsid w:val="00656E62"/>
    <w:rsid w:val="0065730B"/>
    <w:rsid w:val="00660BCA"/>
    <w:rsid w:val="00661812"/>
    <w:rsid w:val="006669C5"/>
    <w:rsid w:val="00676748"/>
    <w:rsid w:val="00676E1F"/>
    <w:rsid w:val="00695FE7"/>
    <w:rsid w:val="006A0250"/>
    <w:rsid w:val="006A2176"/>
    <w:rsid w:val="006A35BE"/>
    <w:rsid w:val="006A37C6"/>
    <w:rsid w:val="006A38E8"/>
    <w:rsid w:val="006A51D9"/>
    <w:rsid w:val="006A66E3"/>
    <w:rsid w:val="006A6A91"/>
    <w:rsid w:val="006B01EC"/>
    <w:rsid w:val="006B5D1C"/>
    <w:rsid w:val="006B5EAC"/>
    <w:rsid w:val="006B6120"/>
    <w:rsid w:val="006C094D"/>
    <w:rsid w:val="006C20C9"/>
    <w:rsid w:val="006C2A7A"/>
    <w:rsid w:val="006D64A1"/>
    <w:rsid w:val="006E71E4"/>
    <w:rsid w:val="006F14A0"/>
    <w:rsid w:val="00702979"/>
    <w:rsid w:val="00706B48"/>
    <w:rsid w:val="00711299"/>
    <w:rsid w:val="00717C8E"/>
    <w:rsid w:val="00723F7F"/>
    <w:rsid w:val="00725301"/>
    <w:rsid w:val="007271C9"/>
    <w:rsid w:val="00731076"/>
    <w:rsid w:val="007360D0"/>
    <w:rsid w:val="0073756A"/>
    <w:rsid w:val="00737C1B"/>
    <w:rsid w:val="00742B17"/>
    <w:rsid w:val="00744D65"/>
    <w:rsid w:val="00745933"/>
    <w:rsid w:val="00746A61"/>
    <w:rsid w:val="00750355"/>
    <w:rsid w:val="007508B3"/>
    <w:rsid w:val="00751F24"/>
    <w:rsid w:val="007530F3"/>
    <w:rsid w:val="00754FD7"/>
    <w:rsid w:val="00756F4C"/>
    <w:rsid w:val="00761787"/>
    <w:rsid w:val="007645D2"/>
    <w:rsid w:val="00767521"/>
    <w:rsid w:val="00771486"/>
    <w:rsid w:val="00774CC0"/>
    <w:rsid w:val="0078386E"/>
    <w:rsid w:val="00783E29"/>
    <w:rsid w:val="00785C34"/>
    <w:rsid w:val="00786A11"/>
    <w:rsid w:val="00790C58"/>
    <w:rsid w:val="0079103E"/>
    <w:rsid w:val="00791C28"/>
    <w:rsid w:val="00795531"/>
    <w:rsid w:val="00797D7E"/>
    <w:rsid w:val="00797F4A"/>
    <w:rsid w:val="007A36CE"/>
    <w:rsid w:val="007A4DC8"/>
    <w:rsid w:val="007A7C2C"/>
    <w:rsid w:val="007B43C0"/>
    <w:rsid w:val="007B632B"/>
    <w:rsid w:val="007C1201"/>
    <w:rsid w:val="007C19A9"/>
    <w:rsid w:val="007C1D73"/>
    <w:rsid w:val="007C28F7"/>
    <w:rsid w:val="007D5EA4"/>
    <w:rsid w:val="007E2E11"/>
    <w:rsid w:val="007F43D2"/>
    <w:rsid w:val="007F4AAD"/>
    <w:rsid w:val="008049D7"/>
    <w:rsid w:val="00810506"/>
    <w:rsid w:val="00813F5F"/>
    <w:rsid w:val="00816741"/>
    <w:rsid w:val="008174F0"/>
    <w:rsid w:val="00817FC7"/>
    <w:rsid w:val="00821577"/>
    <w:rsid w:val="00823876"/>
    <w:rsid w:val="00826974"/>
    <w:rsid w:val="0083685D"/>
    <w:rsid w:val="00837AD5"/>
    <w:rsid w:val="00837E07"/>
    <w:rsid w:val="00841F23"/>
    <w:rsid w:val="00856190"/>
    <w:rsid w:val="008566D9"/>
    <w:rsid w:val="008610BF"/>
    <w:rsid w:val="00861A83"/>
    <w:rsid w:val="0086320A"/>
    <w:rsid w:val="00865512"/>
    <w:rsid w:val="00870602"/>
    <w:rsid w:val="008758D0"/>
    <w:rsid w:val="00876384"/>
    <w:rsid w:val="0088215E"/>
    <w:rsid w:val="0088267A"/>
    <w:rsid w:val="00883AA5"/>
    <w:rsid w:val="00886541"/>
    <w:rsid w:val="008871E4"/>
    <w:rsid w:val="00892E36"/>
    <w:rsid w:val="00894F9F"/>
    <w:rsid w:val="00896C8F"/>
    <w:rsid w:val="008A5AC2"/>
    <w:rsid w:val="008B2920"/>
    <w:rsid w:val="008B7CF5"/>
    <w:rsid w:val="008C2239"/>
    <w:rsid w:val="008C38A8"/>
    <w:rsid w:val="008D4DF4"/>
    <w:rsid w:val="008E242B"/>
    <w:rsid w:val="008E3A54"/>
    <w:rsid w:val="008E3E84"/>
    <w:rsid w:val="008E441A"/>
    <w:rsid w:val="008E6A29"/>
    <w:rsid w:val="008E7E4C"/>
    <w:rsid w:val="009003DC"/>
    <w:rsid w:val="0090081E"/>
    <w:rsid w:val="00900E49"/>
    <w:rsid w:val="009013EB"/>
    <w:rsid w:val="0090338C"/>
    <w:rsid w:val="00905472"/>
    <w:rsid w:val="00913A84"/>
    <w:rsid w:val="00921731"/>
    <w:rsid w:val="00924E4E"/>
    <w:rsid w:val="00926520"/>
    <w:rsid w:val="00927238"/>
    <w:rsid w:val="0093497C"/>
    <w:rsid w:val="009376E5"/>
    <w:rsid w:val="0094240F"/>
    <w:rsid w:val="0094417B"/>
    <w:rsid w:val="009461D2"/>
    <w:rsid w:val="00947B62"/>
    <w:rsid w:val="00957133"/>
    <w:rsid w:val="009644F9"/>
    <w:rsid w:val="00964586"/>
    <w:rsid w:val="0096563A"/>
    <w:rsid w:val="00965E57"/>
    <w:rsid w:val="0096662C"/>
    <w:rsid w:val="00972746"/>
    <w:rsid w:val="009744ED"/>
    <w:rsid w:val="0097542B"/>
    <w:rsid w:val="00977A54"/>
    <w:rsid w:val="00980466"/>
    <w:rsid w:val="0098124F"/>
    <w:rsid w:val="00982357"/>
    <w:rsid w:val="0098315B"/>
    <w:rsid w:val="009904AD"/>
    <w:rsid w:val="009929CD"/>
    <w:rsid w:val="00995F9D"/>
    <w:rsid w:val="009A1C6E"/>
    <w:rsid w:val="009A6992"/>
    <w:rsid w:val="009A72D9"/>
    <w:rsid w:val="009B344C"/>
    <w:rsid w:val="009B39A9"/>
    <w:rsid w:val="009B47BD"/>
    <w:rsid w:val="009C1D5D"/>
    <w:rsid w:val="009C3767"/>
    <w:rsid w:val="009C3C84"/>
    <w:rsid w:val="009C41D9"/>
    <w:rsid w:val="009C47C9"/>
    <w:rsid w:val="009D088E"/>
    <w:rsid w:val="009D65E7"/>
    <w:rsid w:val="009D726E"/>
    <w:rsid w:val="009E01DE"/>
    <w:rsid w:val="009E4278"/>
    <w:rsid w:val="009E6EC3"/>
    <w:rsid w:val="009F5F2E"/>
    <w:rsid w:val="00A02168"/>
    <w:rsid w:val="00A06779"/>
    <w:rsid w:val="00A06953"/>
    <w:rsid w:val="00A13F79"/>
    <w:rsid w:val="00A15662"/>
    <w:rsid w:val="00A15853"/>
    <w:rsid w:val="00A262AF"/>
    <w:rsid w:val="00A2701C"/>
    <w:rsid w:val="00A3130C"/>
    <w:rsid w:val="00A31784"/>
    <w:rsid w:val="00A33F95"/>
    <w:rsid w:val="00A35231"/>
    <w:rsid w:val="00A35A33"/>
    <w:rsid w:val="00A40FF9"/>
    <w:rsid w:val="00A43D66"/>
    <w:rsid w:val="00A50418"/>
    <w:rsid w:val="00A54E14"/>
    <w:rsid w:val="00A61788"/>
    <w:rsid w:val="00A63D56"/>
    <w:rsid w:val="00A668DA"/>
    <w:rsid w:val="00A66EE5"/>
    <w:rsid w:val="00A74AB4"/>
    <w:rsid w:val="00A77E9E"/>
    <w:rsid w:val="00A80FD9"/>
    <w:rsid w:val="00A8218F"/>
    <w:rsid w:val="00A82308"/>
    <w:rsid w:val="00A827DC"/>
    <w:rsid w:val="00A87E8D"/>
    <w:rsid w:val="00A91FC8"/>
    <w:rsid w:val="00A956C7"/>
    <w:rsid w:val="00A972D7"/>
    <w:rsid w:val="00AA02BC"/>
    <w:rsid w:val="00AA2AFF"/>
    <w:rsid w:val="00AA2F21"/>
    <w:rsid w:val="00AA38AC"/>
    <w:rsid w:val="00AA4EAB"/>
    <w:rsid w:val="00AA737F"/>
    <w:rsid w:val="00AB1092"/>
    <w:rsid w:val="00AB1530"/>
    <w:rsid w:val="00AB37F0"/>
    <w:rsid w:val="00AB4983"/>
    <w:rsid w:val="00AB575D"/>
    <w:rsid w:val="00AB5A05"/>
    <w:rsid w:val="00AB7544"/>
    <w:rsid w:val="00AC056E"/>
    <w:rsid w:val="00AC4CE2"/>
    <w:rsid w:val="00AC5B70"/>
    <w:rsid w:val="00AC7EEA"/>
    <w:rsid w:val="00AE0049"/>
    <w:rsid w:val="00AE103C"/>
    <w:rsid w:val="00AE353C"/>
    <w:rsid w:val="00AE71C7"/>
    <w:rsid w:val="00AF0D94"/>
    <w:rsid w:val="00AF14FE"/>
    <w:rsid w:val="00AF1FC9"/>
    <w:rsid w:val="00B04068"/>
    <w:rsid w:val="00B075B0"/>
    <w:rsid w:val="00B07C79"/>
    <w:rsid w:val="00B13E46"/>
    <w:rsid w:val="00B16544"/>
    <w:rsid w:val="00B17E05"/>
    <w:rsid w:val="00B21567"/>
    <w:rsid w:val="00B228EE"/>
    <w:rsid w:val="00B2291D"/>
    <w:rsid w:val="00B22CFA"/>
    <w:rsid w:val="00B412F2"/>
    <w:rsid w:val="00B4171B"/>
    <w:rsid w:val="00B41FBE"/>
    <w:rsid w:val="00B42108"/>
    <w:rsid w:val="00B42D34"/>
    <w:rsid w:val="00B42FD3"/>
    <w:rsid w:val="00B43064"/>
    <w:rsid w:val="00B43418"/>
    <w:rsid w:val="00B46259"/>
    <w:rsid w:val="00B46556"/>
    <w:rsid w:val="00B47258"/>
    <w:rsid w:val="00B478D7"/>
    <w:rsid w:val="00B5545C"/>
    <w:rsid w:val="00B569FF"/>
    <w:rsid w:val="00B6066B"/>
    <w:rsid w:val="00B607FA"/>
    <w:rsid w:val="00B770E2"/>
    <w:rsid w:val="00B83716"/>
    <w:rsid w:val="00B84C74"/>
    <w:rsid w:val="00B923EB"/>
    <w:rsid w:val="00B96C14"/>
    <w:rsid w:val="00BA0280"/>
    <w:rsid w:val="00BA2362"/>
    <w:rsid w:val="00BC0485"/>
    <w:rsid w:val="00BC4A6C"/>
    <w:rsid w:val="00BC5E96"/>
    <w:rsid w:val="00BC75EF"/>
    <w:rsid w:val="00BD494E"/>
    <w:rsid w:val="00BD4C6B"/>
    <w:rsid w:val="00BE235E"/>
    <w:rsid w:val="00BE2A93"/>
    <w:rsid w:val="00BE3C74"/>
    <w:rsid w:val="00BE45B4"/>
    <w:rsid w:val="00BE4F0E"/>
    <w:rsid w:val="00BF1755"/>
    <w:rsid w:val="00BF1FD1"/>
    <w:rsid w:val="00BF4488"/>
    <w:rsid w:val="00BF50EB"/>
    <w:rsid w:val="00BF5256"/>
    <w:rsid w:val="00BF5DCF"/>
    <w:rsid w:val="00BF63C6"/>
    <w:rsid w:val="00BF6D4A"/>
    <w:rsid w:val="00C00128"/>
    <w:rsid w:val="00C02399"/>
    <w:rsid w:val="00C04111"/>
    <w:rsid w:val="00C107A8"/>
    <w:rsid w:val="00C155B7"/>
    <w:rsid w:val="00C23663"/>
    <w:rsid w:val="00C25051"/>
    <w:rsid w:val="00C25EF5"/>
    <w:rsid w:val="00C42BE5"/>
    <w:rsid w:val="00C4485A"/>
    <w:rsid w:val="00C44B8F"/>
    <w:rsid w:val="00C4540C"/>
    <w:rsid w:val="00C458D7"/>
    <w:rsid w:val="00C523A9"/>
    <w:rsid w:val="00C52AF1"/>
    <w:rsid w:val="00C538ED"/>
    <w:rsid w:val="00C55A45"/>
    <w:rsid w:val="00C65837"/>
    <w:rsid w:val="00C73D54"/>
    <w:rsid w:val="00C74094"/>
    <w:rsid w:val="00C756F6"/>
    <w:rsid w:val="00C76A47"/>
    <w:rsid w:val="00C84CE6"/>
    <w:rsid w:val="00CA1C07"/>
    <w:rsid w:val="00CA1FDF"/>
    <w:rsid w:val="00CA3AD6"/>
    <w:rsid w:val="00CA48FD"/>
    <w:rsid w:val="00CB47C3"/>
    <w:rsid w:val="00CC0D16"/>
    <w:rsid w:val="00CC1E4D"/>
    <w:rsid w:val="00CC26E8"/>
    <w:rsid w:val="00CC4976"/>
    <w:rsid w:val="00CC49E6"/>
    <w:rsid w:val="00CC794E"/>
    <w:rsid w:val="00CC7D2C"/>
    <w:rsid w:val="00CD0AF1"/>
    <w:rsid w:val="00CD2C27"/>
    <w:rsid w:val="00CD7DFC"/>
    <w:rsid w:val="00CE035D"/>
    <w:rsid w:val="00CE197D"/>
    <w:rsid w:val="00CE6026"/>
    <w:rsid w:val="00CF3D3F"/>
    <w:rsid w:val="00CF60B5"/>
    <w:rsid w:val="00CF7955"/>
    <w:rsid w:val="00D00980"/>
    <w:rsid w:val="00D0232C"/>
    <w:rsid w:val="00D07056"/>
    <w:rsid w:val="00D07285"/>
    <w:rsid w:val="00D15688"/>
    <w:rsid w:val="00D3077E"/>
    <w:rsid w:val="00D30951"/>
    <w:rsid w:val="00D34520"/>
    <w:rsid w:val="00D34714"/>
    <w:rsid w:val="00D42DD2"/>
    <w:rsid w:val="00D4603D"/>
    <w:rsid w:val="00D51117"/>
    <w:rsid w:val="00D51B61"/>
    <w:rsid w:val="00D55ACE"/>
    <w:rsid w:val="00D64060"/>
    <w:rsid w:val="00D658D7"/>
    <w:rsid w:val="00D67F6C"/>
    <w:rsid w:val="00D71AFC"/>
    <w:rsid w:val="00D73FC5"/>
    <w:rsid w:val="00D76E9B"/>
    <w:rsid w:val="00D80675"/>
    <w:rsid w:val="00D807A4"/>
    <w:rsid w:val="00D80E37"/>
    <w:rsid w:val="00D96A85"/>
    <w:rsid w:val="00D97404"/>
    <w:rsid w:val="00DA2A97"/>
    <w:rsid w:val="00DA538E"/>
    <w:rsid w:val="00DA55F0"/>
    <w:rsid w:val="00DA7B4E"/>
    <w:rsid w:val="00DB2B1A"/>
    <w:rsid w:val="00DB2E1C"/>
    <w:rsid w:val="00DB4A46"/>
    <w:rsid w:val="00DB5AB9"/>
    <w:rsid w:val="00DB6489"/>
    <w:rsid w:val="00DC0D4F"/>
    <w:rsid w:val="00DC14AE"/>
    <w:rsid w:val="00DC33F8"/>
    <w:rsid w:val="00DD1249"/>
    <w:rsid w:val="00DD2661"/>
    <w:rsid w:val="00DD2716"/>
    <w:rsid w:val="00DD2FD2"/>
    <w:rsid w:val="00DE5B22"/>
    <w:rsid w:val="00DF1E6A"/>
    <w:rsid w:val="00DF4D38"/>
    <w:rsid w:val="00E01EB6"/>
    <w:rsid w:val="00E117F8"/>
    <w:rsid w:val="00E11A56"/>
    <w:rsid w:val="00E20618"/>
    <w:rsid w:val="00E321E7"/>
    <w:rsid w:val="00E3282D"/>
    <w:rsid w:val="00E340BB"/>
    <w:rsid w:val="00E34CE7"/>
    <w:rsid w:val="00E40527"/>
    <w:rsid w:val="00E45354"/>
    <w:rsid w:val="00E4576C"/>
    <w:rsid w:val="00E47963"/>
    <w:rsid w:val="00E57AB5"/>
    <w:rsid w:val="00E60747"/>
    <w:rsid w:val="00E645D3"/>
    <w:rsid w:val="00E713C6"/>
    <w:rsid w:val="00E71E75"/>
    <w:rsid w:val="00E728EE"/>
    <w:rsid w:val="00E755D9"/>
    <w:rsid w:val="00E81B5E"/>
    <w:rsid w:val="00E81C96"/>
    <w:rsid w:val="00E863CD"/>
    <w:rsid w:val="00E93C7E"/>
    <w:rsid w:val="00EA1B8D"/>
    <w:rsid w:val="00EA4A11"/>
    <w:rsid w:val="00EA5044"/>
    <w:rsid w:val="00EA54A1"/>
    <w:rsid w:val="00EA564A"/>
    <w:rsid w:val="00EB5CB2"/>
    <w:rsid w:val="00EC3EA6"/>
    <w:rsid w:val="00EC607C"/>
    <w:rsid w:val="00ED0C0F"/>
    <w:rsid w:val="00ED62B2"/>
    <w:rsid w:val="00ED723E"/>
    <w:rsid w:val="00EE3304"/>
    <w:rsid w:val="00EF6160"/>
    <w:rsid w:val="00F044F7"/>
    <w:rsid w:val="00F04CBA"/>
    <w:rsid w:val="00F05132"/>
    <w:rsid w:val="00F05679"/>
    <w:rsid w:val="00F15BC3"/>
    <w:rsid w:val="00F17F93"/>
    <w:rsid w:val="00F21182"/>
    <w:rsid w:val="00F23871"/>
    <w:rsid w:val="00F27513"/>
    <w:rsid w:val="00F33375"/>
    <w:rsid w:val="00F37148"/>
    <w:rsid w:val="00F40BB2"/>
    <w:rsid w:val="00F428E6"/>
    <w:rsid w:val="00F428F1"/>
    <w:rsid w:val="00F450D6"/>
    <w:rsid w:val="00F4542C"/>
    <w:rsid w:val="00F47F44"/>
    <w:rsid w:val="00F519BB"/>
    <w:rsid w:val="00F60320"/>
    <w:rsid w:val="00F608AF"/>
    <w:rsid w:val="00F60B22"/>
    <w:rsid w:val="00F634A9"/>
    <w:rsid w:val="00F635C2"/>
    <w:rsid w:val="00F67662"/>
    <w:rsid w:val="00F71DA8"/>
    <w:rsid w:val="00F75317"/>
    <w:rsid w:val="00F8256A"/>
    <w:rsid w:val="00F90AC6"/>
    <w:rsid w:val="00F9292A"/>
    <w:rsid w:val="00FA0DAF"/>
    <w:rsid w:val="00FA1917"/>
    <w:rsid w:val="00FA3130"/>
    <w:rsid w:val="00FA61B4"/>
    <w:rsid w:val="00FB0666"/>
    <w:rsid w:val="00FB4AFC"/>
    <w:rsid w:val="00FC31B8"/>
    <w:rsid w:val="00FC3328"/>
    <w:rsid w:val="00FC52BF"/>
    <w:rsid w:val="00FC68F1"/>
    <w:rsid w:val="00FC6E0E"/>
    <w:rsid w:val="00FD1958"/>
    <w:rsid w:val="00FD4774"/>
    <w:rsid w:val="00FD6F37"/>
    <w:rsid w:val="00FE0A1E"/>
    <w:rsid w:val="00FE168C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5C1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  <w:style w:type="paragraph" w:styleId="NoSpacing">
    <w:name w:val="No Spacing"/>
    <w:uiPriority w:val="1"/>
    <w:qFormat/>
    <w:rsid w:val="00E81C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businessnewsdaily.com/6000-statistical-analysis.html" TargetMode="External"/><Relationship Id="rId26" Type="http://schemas.openxmlformats.org/officeDocument/2006/relationships/hyperlink" Target="https://pl.wikipedia.org/wiki/%C5%9Arednia_ruchoma" TargetMode="External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utoregressive_model%20" TargetMode="External"/><Relationship Id="rId34" Type="http://schemas.openxmlformats.org/officeDocument/2006/relationships/hyperlink" Target="https://pythondata.com/wp-content/uploads/2019/01/comparison_plt-1024x521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files.pl/pl/index.php/Szereg_czasowy" TargetMode="External"/><Relationship Id="rId25" Type="http://schemas.openxmlformats.org/officeDocument/2006/relationships/hyperlink" Target="https://pl.wikipedia.org/wiki/Kryterium_informacyjne_Hannana-Quinna" TargetMode="External"/><Relationship Id="rId33" Type="http://schemas.openxmlformats.org/officeDocument/2006/relationships/hyperlink" Target="https://www.statsmodels.org/stable/plots/graphics_tsa_plot_acf.hires.p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ime_series" TargetMode="External"/><Relationship Id="rId20" Type="http://schemas.openxmlformats.org/officeDocument/2006/relationships/hyperlink" Target="https://www.naukowiec.org/wzory/statystyka/autokorelacja_411.html" TargetMode="External"/><Relationship Id="rId29" Type="http://schemas.openxmlformats.org/officeDocument/2006/relationships/hyperlink" Target="https://i.stack.imgur.com/eFUp8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Bayesian_information_criterion" TargetMode="External"/><Relationship Id="rId32" Type="http://schemas.openxmlformats.org/officeDocument/2006/relationships/hyperlink" Target="https://support.minitab.com/en-us/minitab-express/1/tsplot_weight_with_outlier_single_y_simple_4col.xml_Graph_cmd1o1.png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pl.wikipedia.org/wiki/Kryterium_informacyjne_Akaikego" TargetMode="External"/><Relationship Id="rId28" Type="http://schemas.openxmlformats.org/officeDocument/2006/relationships/hyperlink" Target="https://www.revistaespacios.com/a15v36n11/15361121.html" TargetMode="External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online.stat.psu.edu/stat501/lesson/14/14.1" TargetMode="External"/><Relationship Id="rId31" Type="http://schemas.openxmlformats.org/officeDocument/2006/relationships/hyperlink" Target="https://robjhyndman.com/hyndsight/2011-12-14-cyclicts_files/figure-html/unnamed-chunk-1-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brain.fuw.edu.pl/edu/index.php/Model_autoregresyjny_(AR)" TargetMode="External"/><Relationship Id="rId27" Type="http://schemas.openxmlformats.org/officeDocument/2006/relationships/hyperlink" Target="https://support.predictivesolutions.pl/ekspress/download/EB54/mat/model_ARIMA_istotnosc_parametrow.pdf" TargetMode="External"/><Relationship Id="rId30" Type="http://schemas.openxmlformats.org/officeDocument/2006/relationships/hyperlink" Target="https://robjhyndman.com/hyndsight/2011-12-14-cyclicts_files/figure-html/unnamed-chunk-2-1.png" TargetMode="External"/><Relationship Id="rId35" Type="http://schemas.openxmlformats.org/officeDocument/2006/relationships/hyperlink" Target="https://www.researchgate.net/profile/Denis-Butusov/publication/323860289/figure/fig3/AS:606644442517510@1521646714418/An-example-of-a-moving-average-with-the-smoothing-interval-of-1000-points-Time-scale-is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4344"/>
    <w:rsid w:val="00236BCF"/>
    <w:rsid w:val="002F43BA"/>
    <w:rsid w:val="003C4344"/>
    <w:rsid w:val="00434220"/>
    <w:rsid w:val="005A6333"/>
    <w:rsid w:val="00D6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BC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02E63-D6E8-47AA-BED7-0CA21577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28</Pages>
  <Words>3913</Words>
  <Characters>23484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1408</cp:revision>
  <dcterms:created xsi:type="dcterms:W3CDTF">2021-04-06T21:56:00Z</dcterms:created>
  <dcterms:modified xsi:type="dcterms:W3CDTF">2021-06-08T23:16:00Z</dcterms:modified>
</cp:coreProperties>
</file>