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Portal Testing Guide</w:t>
      </w:r>
    </w:p>
    <w:p>
      <w:pPr>
        <w:spacing w:after="120"/>
      </w:pPr>
      <w:r>
        <w:rPr>
          <w:rFonts w:ascii="Arial" w:cs="Arial" w:eastAsia="Arial" w:hAnsi="Arial"/>
          <w:sz w:val="22"/>
          <w:szCs w:val="22"/>
        </w:rPr>
        <w:t xml:space="preserve">Test separately from Teach. You can write in Italian!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Your role: the tired skeptic</w:t>
            </w:r>
          </w:p>
        </w:tc>
      </w:tr>
    </w:tbl>
    <w:p>
      <w:r>
        <w:t xml:space="preserve"/>
      </w:r>
    </w:p>
    <w:p>
      <w:pPr>
        <w:spacing w:after="120"/>
      </w:pPr>
      <w:r>
        <w:rPr>
          <w:rFonts w:ascii="Arial" w:cs="Arial" w:eastAsia="Arial" w:hAnsi="Arial"/>
          <w:sz w:val="22"/>
          <w:szCs w:val="22"/>
        </w:rPr>
        <w:t xml:space="preserve">You are someone who opened this link because they have to, not because they want to. You are slightly tired, slightly skeptical, and not particularly motivated to figure things out. You are not trying to break the system on purpose, but you are also not going to go out of your way to understand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sz w:val="22"/>
                <w:szCs w:val="22"/>
              </w:rPr>
              <w:t xml:space="preserve">Every time you feel even a moment of confusion, hesitation, or mild annoyance — write it down before you move on. Even if you immediately figured it out. Those small moments are the most valuable findings.</w:t>
            </w:r>
          </w:p>
        </w:tc>
      </w:tr>
    </w:tbl>
    <w:p>
      <w:r>
        <w:t xml:space="preserve"/>
      </w:r>
    </w:p>
    <w:p>
      <w:pPr>
        <w:pStyle w:val="Heading2"/>
      </w:pPr>
      <w:r>
        <w:rPr>
          <w:rFonts w:ascii="Arial" w:cs="Arial" w:eastAsia="Arial" w:hAnsi="Arial"/>
          <w:b/>
          <w:bCs/>
          <w:sz w:val="26"/>
          <w:szCs w:val="26"/>
        </w:rPr>
        <w:t xml:space="preserve">Links</w:t>
      </w:r>
    </w:p>
    <w:p>
      <w:pPr>
        <w:spacing w:after="120"/>
      </w:pPr>
      <w:r>
        <w:rPr>
          <w:rFonts w:ascii="Arial" w:cs="Arial" w:eastAsia="Arial" w:hAnsi="Arial"/>
          <w:sz w:val="22"/>
          <w:szCs w:val="22"/>
        </w:rPr>
        <w:t xml:space="preserve">Portal (production): https://chicagoformula.net</w:t>
      </w:r>
    </w:p>
    <w:p>
      <w:pPr>
        <w:spacing w:after="120"/>
      </w:pPr>
      <w:r>
        <w:rPr>
          <w:rFonts w:ascii="Arial" w:cs="Arial" w:eastAsia="Arial" w:hAnsi="Arial"/>
          <w:sz w:val="22"/>
          <w:szCs w:val="22"/>
        </w:rPr>
        <w:t xml:space="preserve">QA table: [link to your shared table]</w:t>
      </w:r>
    </w:p>
    <w:p>
      <w:r>
        <w:t xml:space="preserve"/>
      </w:r>
    </w:p>
    <w:p>
      <w:pPr>
        <w:pStyle w:val="Heading2"/>
      </w:pPr>
      <w:r>
        <w:rPr>
          <w:rFonts w:ascii="Arial" w:cs="Arial" w:eastAsia="Arial" w:hAnsi="Arial"/>
          <w:b/>
          <w:bCs/>
          <w:sz w:val="26"/>
          <w:szCs w:val="26"/>
        </w:rPr>
        <w:t xml:space="preserve">Before you start</w:t>
      </w:r>
    </w:p>
    <w:p>
      <w:pPr>
        <w:pStyle w:val="ListParagraph"/>
        <w:numPr>
          <w:ilvl w:val="0"/>
          <w:numId w:val="2"/>
        </w:numPr>
        <w:spacing w:after="80"/>
      </w:pPr>
      <w:r>
        <w:rPr>
          <w:rFonts w:ascii="Arial" w:cs="Arial" w:eastAsia="Arial" w:hAnsi="Arial"/>
          <w:sz w:val="22"/>
          <w:szCs w:val="22"/>
        </w:rPr>
        <w:t xml:space="preserve">Use a real phone or tablet for the mobile section (or browser DevTools mobile view)</w:t>
      </w:r>
    </w:p>
    <w:p>
      <w:pPr>
        <w:pStyle w:val="ListParagraph"/>
        <w:numPr>
          <w:ilvl w:val="0"/>
          <w:numId w:val="2"/>
        </w:numPr>
        <w:spacing w:after="80"/>
      </w:pPr>
      <w:r>
        <w:rPr>
          <w:rFonts w:ascii="Arial" w:cs="Arial" w:eastAsia="Arial" w:hAnsi="Arial"/>
          <w:sz w:val="22"/>
          <w:szCs w:val="22"/>
        </w:rPr>
        <w:t xml:space="preserve">Use production mode (not localhost) — the full flow only runs there</w:t>
      </w:r>
    </w:p>
    <w:p>
      <w:pPr>
        <w:pStyle w:val="ListParagraph"/>
        <w:numPr>
          <w:ilvl w:val="0"/>
          <w:numId w:val="2"/>
        </w:numPr>
        <w:spacing w:after="80"/>
      </w:pPr>
      <w:r>
        <w:rPr>
          <w:rFonts w:ascii="Arial" w:cs="Arial" w:eastAsia="Arial" w:hAnsi="Arial"/>
          <w:sz w:val="22"/>
          <w:szCs w:val="22"/>
        </w:rPr>
        <w:t xml:space="preserve">Have your participant code ready</w:t>
      </w:r>
    </w:p>
    <w:p>
      <w:pPr>
        <w:pStyle w:val="ListParagraph"/>
        <w:numPr>
          <w:ilvl w:val="0"/>
          <w:numId w:val="2"/>
        </w:numPr>
        <w:spacing w:after="80"/>
      </w:pPr>
      <w:r>
        <w:rPr>
          <w:rFonts w:ascii="Arial" w:cs="Arial" w:eastAsia="Arial" w:hAnsi="Arial"/>
          <w:sz w:val="22"/>
          <w:szCs w:val="22"/>
        </w:rPr>
        <w:t xml:space="preserve">Keep the QA table open in another tab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1 — First Impression (desktop)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r>
              <w:rPr>
                <w:rFonts w:ascii="Arial" w:cs="Arial" w:eastAsia="Arial" w:hAnsi="Arial"/>
                <w:i/>
                <w:iCs/>
                <w:sz w:val="22"/>
                <w:szCs w:val="22"/>
              </w:rPr>
              <w:t xml:space="preserve">Before you do anything: look at the page for 10 seconds. Then write down: what is this? What are you supposed to do?</w:t>
            </w:r>
          </w:p>
        </w:tc>
      </w:tr>
    </w:tbl>
    <w:p>
      <w:r>
        <w:t xml:space="preserve"/>
      </w:r>
    </w:p>
    <w:p>
      <w:pPr>
        <w:spacing w:after="120"/>
      </w:pPr>
      <w:r>
        <w:rPr>
          <w:rFonts w:ascii="Arial" w:cs="Arial" w:eastAsia="Arial" w:hAnsi="Arial"/>
          <w:sz w:val="22"/>
          <w:szCs w:val="22"/>
        </w:rPr>
        <w:t xml:space="preserve">Log this in the QA table under Post-Session Questions before clicking anything.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2 — Consent</w:t>
            </w:r>
          </w:p>
        </w:tc>
      </w:tr>
    </w:tbl>
    <w:p>
      <w:r>
        <w:t xml:space="preserve"/>
      </w:r>
    </w:p>
    <w:p>
      <w:pPr>
        <w:spacing w:after="120"/>
      </w:pPr>
      <w:r>
        <w:rPr>
          <w:rFonts w:ascii="Arial" w:cs="Arial" w:eastAsia="Arial" w:hAnsi="Arial"/>
          <w:b/>
          <w:bCs/>
          <w:sz w:val="22"/>
          <w:szCs w:val="22"/>
        </w:rPr>
        <w:t xml:space="preserve">Scenario: you want to get through this as quickly as possible.</w:t>
      </w:r>
    </w:p>
    <w:p>
      <w:r>
        <w:t xml:space="preserve"/>
      </w:r>
    </w:p>
    <w:p>
      <w:pPr>
        <w:pStyle w:val="ListParagraph"/>
        <w:numPr>
          <w:ilvl w:val="0"/>
          <w:numId w:val="3"/>
        </w:numPr>
        <w:spacing w:after="100"/>
      </w:pPr>
      <w:r>
        <w:rPr>
          <w:rFonts w:ascii="Arial" w:cs="Arial" w:eastAsia="Arial" w:hAnsi="Arial"/>
          <w:sz w:val="22"/>
          <w:szCs w:val="22"/>
        </w:rPr>
        <w:t xml:space="preserve">Look at the two consent blocks. Can you figure out what you need to do?</w:t>
      </w:r>
    </w:p>
    <w:p>
      <w:pPr>
        <w:pStyle w:val="ListParagraph"/>
        <w:numPr>
          <w:ilvl w:val="0"/>
          <w:numId w:val="3"/>
        </w:numPr>
        <w:spacing w:after="100"/>
      </w:pPr>
      <w:r>
        <w:rPr>
          <w:rFonts w:ascii="Arial" w:cs="Arial" w:eastAsia="Arial" w:hAnsi="Arial"/>
          <w:sz w:val="22"/>
          <w:szCs w:val="22"/>
        </w:rPr>
        <w:t xml:space="preserve">Try to check the box without opening the expandable first. What happens?</w:t>
      </w:r>
    </w:p>
    <w:p>
      <w:pPr>
        <w:pStyle w:val="ListParagraph"/>
        <w:numPr>
          <w:ilvl w:val="0"/>
          <w:numId w:val="3"/>
        </w:numPr>
        <w:spacing w:after="100"/>
      </w:pPr>
      <w:r>
        <w:rPr>
          <w:rFonts w:ascii="Arial" w:cs="Arial" w:eastAsia="Arial" w:hAnsi="Arial"/>
          <w:sz w:val="22"/>
          <w:szCs w:val="22"/>
        </w:rPr>
        <w:t xml:space="preserve">Open the first document (Study information sheet). Read as much as you realistically would. Close it. Can you check the box now?</w:t>
      </w:r>
    </w:p>
    <w:p>
      <w:pPr>
        <w:pStyle w:val="ListParagraph"/>
        <w:numPr>
          <w:ilvl w:val="0"/>
          <w:numId w:val="3"/>
        </w:numPr>
        <w:spacing w:after="100"/>
      </w:pPr>
      <w:r>
        <w:rPr>
          <w:rFonts w:ascii="Arial" w:cs="Arial" w:eastAsia="Arial" w:hAnsi="Arial"/>
          <w:sz w:val="22"/>
          <w:szCs w:val="22"/>
        </w:rPr>
        <w:t xml:space="preserve">Do the same for the second document (Privacy notice).</w:t>
      </w:r>
    </w:p>
    <w:p>
      <w:pPr>
        <w:pStyle w:val="ListParagraph"/>
        <w:numPr>
          <w:ilvl w:val="0"/>
          <w:numId w:val="3"/>
        </w:numPr>
        <w:spacing w:after="100"/>
      </w:pPr>
      <w:r>
        <w:rPr>
          <w:rFonts w:ascii="Arial" w:cs="Arial" w:eastAsia="Arial" w:hAnsi="Arial"/>
          <w:sz w:val="22"/>
          <w:szCs w:val="22"/>
        </w:rPr>
        <w:t xml:space="preserve">Try clicking Continue before both boxes are checked. What happens?</w:t>
      </w:r>
    </w:p>
    <w:p>
      <w:pPr>
        <w:pStyle w:val="ListParagraph"/>
        <w:numPr>
          <w:ilvl w:val="0"/>
          <w:numId w:val="3"/>
        </w:numPr>
        <w:spacing w:after="100"/>
      </w:pPr>
      <w:r>
        <w:rPr>
          <w:rFonts w:ascii="Arial" w:cs="Arial" w:eastAsia="Arial" w:hAnsi="Arial"/>
          <w:sz w:val="22"/>
          <w:szCs w:val="22"/>
        </w:rPr>
        <w:t xml:space="preserve">Switch language to IT. Does everything update? Switch back to 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sz w:val="22"/>
                <w:szCs w:val="22"/>
              </w:rPr>
              <w:t xml:space="preserve">Is it clear WHY you need to open these documents? Or does it feel like an obstacle?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is obvious what to do on first look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Expandable opens and closes correctly</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check box without opening document (or: is it clear you should open 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Continue button stays locked until both boxes checked</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switch (IT/EN) works on this screen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Text inside consent documents is readable and not cut off</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3 — Survey (questionnaire)</w:t>
            </w:r>
          </w:p>
        </w:tc>
      </w:tr>
    </w:tbl>
    <w:p>
      <w:r>
        <w:t xml:space="preserve"/>
      </w:r>
    </w:p>
    <w:p>
      <w:pPr>
        <w:spacing w:after="120"/>
      </w:pPr>
      <w:r>
        <w:rPr>
          <w:rFonts w:ascii="Arial" w:cs="Arial" w:eastAsia="Arial" w:hAnsi="Arial"/>
          <w:b/>
          <w:bCs/>
          <w:sz w:val="22"/>
          <w:szCs w:val="22"/>
        </w:rPr>
        <w:t xml:space="preserve">Scenario: you are filling in a form you didn't expect.</w:t>
      </w:r>
    </w:p>
    <w:p>
      <w:r>
        <w:t xml:space="preserve"/>
      </w:r>
    </w:p>
    <w:p>
      <w:pPr>
        <w:pStyle w:val="ListParagraph"/>
        <w:numPr>
          <w:ilvl w:val="0"/>
          <w:numId w:val="3"/>
        </w:numPr>
        <w:spacing w:after="100"/>
      </w:pPr>
      <w:r>
        <w:rPr>
          <w:rFonts w:ascii="Arial" w:cs="Arial" w:eastAsia="Arial" w:hAnsi="Arial"/>
          <w:sz w:val="22"/>
          <w:szCs w:val="22"/>
        </w:rPr>
        <w:t xml:space="preserve">Try clicking Submit without answering anything. What happens?</w:t>
      </w:r>
    </w:p>
    <w:p>
      <w:pPr>
        <w:pStyle w:val="ListParagraph"/>
        <w:numPr>
          <w:ilvl w:val="0"/>
          <w:numId w:val="3"/>
        </w:numPr>
        <w:spacing w:after="100"/>
      </w:pPr>
      <w:r>
        <w:rPr>
          <w:rFonts w:ascii="Arial" w:cs="Arial" w:eastAsia="Arial" w:hAnsi="Arial"/>
          <w:sz w:val="22"/>
          <w:szCs w:val="22"/>
        </w:rPr>
        <w:t xml:space="preserve">Answer one question, skip the rest, try to Submit. Is it clear which ones are required?</w:t>
      </w:r>
    </w:p>
    <w:p>
      <w:pPr>
        <w:pStyle w:val="ListParagraph"/>
        <w:numPr>
          <w:ilvl w:val="0"/>
          <w:numId w:val="3"/>
        </w:numPr>
        <w:spacing w:after="100"/>
      </w:pPr>
      <w:r>
        <w:rPr>
          <w:rFonts w:ascii="Arial" w:cs="Arial" w:eastAsia="Arial" w:hAnsi="Arial"/>
          <w:sz w:val="22"/>
          <w:szCs w:val="22"/>
        </w:rPr>
        <w:t xml:space="preserve">Fill in all answers and submit. Does it move forward?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sz w:val="22"/>
                <w:szCs w:val="22"/>
              </w:rPr>
              <w:t xml:space="preserve">Does the survey feel like a reasonable number of questions, or does it feel like too many?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error appears if required questions are skipped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It is clear which questions are required</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button responds (loading state or similar)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Successfully submits and moves to next step</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message is clear if something goes wrong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4 — Login</w:t>
            </w:r>
          </w:p>
        </w:tc>
      </w:tr>
    </w:tbl>
    <w:p>
      <w:r>
        <w:t xml:space="preserve"/>
      </w:r>
    </w:p>
    <w:p>
      <w:pPr>
        <w:spacing w:after="120"/>
      </w:pPr>
      <w:r>
        <w:rPr>
          <w:rFonts w:ascii="Arial" w:cs="Arial" w:eastAsia="Arial" w:hAnsi="Arial"/>
          <w:b/>
          <w:bCs/>
          <w:sz w:val="22"/>
          <w:szCs w:val="22"/>
        </w:rPr>
        <w:t xml:space="preserve">Scenario: you have the code, but you're typing quickly and not carefully.</w:t>
      </w:r>
    </w:p>
    <w:p>
      <w:r>
        <w:t xml:space="preserve"/>
      </w:r>
    </w:p>
    <w:p>
      <w:pPr>
        <w:pStyle w:val="ListParagraph"/>
        <w:numPr>
          <w:ilvl w:val="0"/>
          <w:numId w:val="3"/>
        </w:numPr>
        <w:spacing w:after="100"/>
      </w:pPr>
      <w:r>
        <w:rPr>
          <w:rFonts w:ascii="Arial" w:cs="Arial" w:eastAsia="Arial" w:hAnsi="Arial"/>
          <w:sz w:val="22"/>
          <w:szCs w:val="22"/>
        </w:rPr>
        <w:t xml:space="preserve">Try submitting an empty field. What happens?</w:t>
      </w:r>
    </w:p>
    <w:p>
      <w:pPr>
        <w:pStyle w:val="ListParagraph"/>
        <w:numPr>
          <w:ilvl w:val="0"/>
          <w:numId w:val="3"/>
        </w:numPr>
        <w:spacing w:after="100"/>
      </w:pPr>
      <w:r>
        <w:rPr>
          <w:rFonts w:ascii="Arial" w:cs="Arial" w:eastAsia="Arial" w:hAnsi="Arial"/>
          <w:sz w:val="22"/>
          <w:szCs w:val="22"/>
        </w:rPr>
        <w:t xml:space="preserve">Enter a code in lowercase (e.g. ab1234). Does it work?</w:t>
      </w:r>
    </w:p>
    <w:p>
      <w:pPr>
        <w:pStyle w:val="ListParagraph"/>
        <w:numPr>
          <w:ilvl w:val="0"/>
          <w:numId w:val="3"/>
        </w:numPr>
        <w:spacing w:after="100"/>
      </w:pPr>
      <w:r>
        <w:rPr>
          <w:rFonts w:ascii="Arial" w:cs="Arial" w:eastAsia="Arial" w:hAnsi="Arial"/>
          <w:sz w:val="22"/>
          <w:szCs w:val="22"/>
        </w:rPr>
        <w:t xml:space="preserve">Enter a clearly wrong code (e.g. ZZZZZZ). What error do you get? Is it helpful?</w:t>
      </w:r>
    </w:p>
    <w:p>
      <w:pPr>
        <w:pStyle w:val="ListParagraph"/>
        <w:numPr>
          <w:ilvl w:val="0"/>
          <w:numId w:val="3"/>
        </w:numPr>
        <w:spacing w:after="100"/>
      </w:pPr>
      <w:r>
        <w:rPr>
          <w:rFonts w:ascii="Arial" w:cs="Arial" w:eastAsia="Arial" w:hAnsi="Arial"/>
          <w:sz w:val="22"/>
          <w:szCs w:val="22"/>
        </w:rPr>
        <w:t xml:space="preserve">Enter your real participant code and log 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field shows an error message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Lowercase code is accepted (auto-normalized) OR error message is clear</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code shows a helpful error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Correct code leads to the next screen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is clear what format the code should be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5 — Mode selection screen</w:t>
            </w:r>
          </w:p>
        </w:tc>
      </w:tr>
    </w:tbl>
    <w:p>
      <w:r>
        <w:t xml:space="preserve"/>
      </w:r>
    </w:p>
    <w:p>
      <w:pPr>
        <w:pStyle w:val="ListParagraph"/>
        <w:numPr>
          <w:ilvl w:val="0"/>
          <w:numId w:val="3"/>
        </w:numPr>
        <w:spacing w:after="100"/>
      </w:pPr>
      <w:r>
        <w:rPr>
          <w:rFonts w:ascii="Arial" w:cs="Arial" w:eastAsia="Arial" w:hAnsi="Arial"/>
          <w:sz w:val="22"/>
          <w:szCs w:val="22"/>
        </w:rPr>
        <w:t xml:space="preserve">What do you see after logging in? Is it clear what to do next?</w:t>
      </w:r>
    </w:p>
    <w:p>
      <w:pPr>
        <w:pStyle w:val="ListParagraph"/>
        <w:numPr>
          <w:ilvl w:val="0"/>
          <w:numId w:val="3"/>
        </w:numPr>
        <w:spacing w:after="100"/>
      </w:pPr>
      <w:r>
        <w:rPr>
          <w:rFonts w:ascii="Arial" w:cs="Arial" w:eastAsia="Arial" w:hAnsi="Arial"/>
          <w:sz w:val="22"/>
          <w:szCs w:val="22"/>
        </w:rPr>
        <w:t xml:space="preserve">If only one option is shown (assigned mode): is it obvious that you are assigned to one specific activity and cannot choose?</w:t>
      </w:r>
    </w:p>
    <w:p>
      <w:pPr>
        <w:pStyle w:val="ListParagraph"/>
        <w:numPr>
          <w:ilvl w:val="0"/>
          <w:numId w:val="3"/>
        </w:numPr>
        <w:spacing w:after="100"/>
      </w:pPr>
      <w:r>
        <w:rPr>
          <w:rFonts w:ascii="Arial" w:cs="Arial" w:eastAsia="Arial" w:hAnsi="Arial"/>
          <w:sz w:val="22"/>
          <w:szCs w:val="22"/>
        </w:rPr>
        <w:t xml:space="preserve">Click through to your assigned activity (Teach or Tell).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 after login is clear and not confusing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Assigned mode vs. free choice is understandable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 button or card is obvious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6 — Coming back</w:t>
            </w:r>
          </w:p>
        </w:tc>
      </w:tr>
    </w:tbl>
    <w:p>
      <w:r>
        <w:t xml:space="preserve"/>
      </w:r>
    </w:p>
    <w:p>
      <w:pPr>
        <w:spacing w:after="120"/>
      </w:pPr>
      <w:r>
        <w:rPr>
          <w:rFonts w:ascii="Arial" w:cs="Arial" w:eastAsia="Arial" w:hAnsi="Arial"/>
          <w:b/>
          <w:bCs/>
          <w:sz w:val="22"/>
          <w:szCs w:val="22"/>
        </w:rPr>
        <w:t xml:space="preserve">Close the tab. Open the portal link again.</w:t>
      </w:r>
    </w:p>
    <w:p>
      <w:r>
        <w:t xml:space="preserve"/>
      </w:r>
    </w:p>
    <w:p>
      <w:pPr>
        <w:pStyle w:val="ListParagraph"/>
        <w:numPr>
          <w:ilvl w:val="0"/>
          <w:numId w:val="3"/>
        </w:numPr>
        <w:spacing w:after="100"/>
      </w:pPr>
      <w:r>
        <w:rPr>
          <w:rFonts w:ascii="Arial" w:cs="Arial" w:eastAsia="Arial" w:hAnsi="Arial"/>
          <w:sz w:val="22"/>
          <w:szCs w:val="22"/>
        </w:rPr>
        <w:t xml:space="preserve">Are you taken back to where you were, or do you have to start over?</w:t>
      </w:r>
    </w:p>
    <w:p>
      <w:pPr>
        <w:pStyle w:val="ListParagraph"/>
        <w:numPr>
          <w:ilvl w:val="0"/>
          <w:numId w:val="3"/>
        </w:numPr>
        <w:spacing w:after="100"/>
      </w:pPr>
      <w:r>
        <w:rPr>
          <w:rFonts w:ascii="Arial" w:cs="Arial" w:eastAsia="Arial" w:hAnsi="Arial"/>
          <w:sz w:val="22"/>
          <w:szCs w:val="22"/>
        </w:rPr>
        <w:t xml:space="preserve">Is it clear that your session was restored?</w:t>
      </w:r>
    </w:p>
    <w:p>
      <w:pPr>
        <w:pStyle w:val="ListParagraph"/>
        <w:numPr>
          <w:ilvl w:val="0"/>
          <w:numId w:val="3"/>
        </w:numPr>
        <w:spacing w:after="100"/>
      </w:pPr>
      <w:r>
        <w:rPr>
          <w:rFonts w:ascii="Arial" w:cs="Arial" w:eastAsia="Arial" w:hAnsi="Arial"/>
          <w:sz w:val="22"/>
          <w:szCs w:val="22"/>
        </w:rPr>
        <w:t xml:space="preserve">Find the 'switch code' button (or similar). Try using it. What happens?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is restored on return (no need to re-enter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Restored session state is communicated clearly</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code / reset flow works correctly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After switching code, consent screen appears again (study flow)</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0B2" w:val="clear"/>
            <w:tcMar>
              <w:top w:type="dxa" w:w="100"/>
              <w:left w:type="dxa" w:w="200"/>
              <w:bottom w:type="dxa" w:w="100"/>
              <w:right w:type="dxa" w:w="200"/>
            </w:tcMar>
          </w:tcPr>
          <w:p>
            <w:r>
              <w:rPr>
                <w:rFonts w:ascii="Arial" w:cs="Arial" w:eastAsia="Arial" w:hAnsi="Arial"/>
                <w:b/>
                <w:bCs/>
                <w:sz w:val="24"/>
                <w:szCs w:val="24"/>
              </w:rPr>
              <w:t xml:space="preserve">Mobile testing — do everything again on a phone</w:t>
            </w:r>
          </w:p>
        </w:tc>
      </w:tr>
    </w:tbl>
    <w:p>
      <w:r>
        <w:t xml:space="preserve"/>
      </w:r>
    </w:p>
    <w:p>
      <w:pPr>
        <w:spacing w:after="120"/>
      </w:pPr>
      <w:r>
        <w:rPr>
          <w:rFonts w:ascii="Arial" w:cs="Arial" w:eastAsia="Arial" w:hAnsi="Arial"/>
          <w:sz w:val="22"/>
          <w:szCs w:val="22"/>
        </w:rPr>
        <w:t xml:space="preserve">Go through all phases above on a real phone or in mobile view (DevTools: ~390px width). Use the same participant code. Note anything that is different, harder, or broken.</w:t>
      </w:r>
    </w:p>
    <w:p>
      <w:r>
        <w:t xml:space="preserve"/>
      </w:r>
    </w:p>
    <w:p>
      <w:pPr>
        <w:spacing w:after="120"/>
      </w:pPr>
      <w:r>
        <w:rPr>
          <w:rFonts w:ascii="Arial" w:cs="Arial" w:eastAsia="Arial" w:hAnsi="Arial"/>
          <w:b/>
          <w:bCs/>
          <w:sz w:val="22"/>
          <w:szCs w:val="22"/>
        </w:rPr>
        <w:t xml:space="preserve">Pay special attention to:</w:t>
      </w:r>
    </w:p>
    <w:p>
      <w:pPr>
        <w:pStyle w:val="ListParagraph"/>
        <w:numPr>
          <w:ilvl w:val="0"/>
          <w:numId w:val="2"/>
        </w:numPr>
        <w:spacing w:after="80"/>
      </w:pPr>
      <w:r>
        <w:rPr>
          <w:rFonts w:ascii="Arial" w:cs="Arial" w:eastAsia="Arial" w:hAnsi="Arial"/>
          <w:sz w:val="22"/>
          <w:szCs w:val="22"/>
        </w:rPr>
        <w:t xml:space="preserve">Consent expandables — are they easy to tap and scroll through on a small screen?</w:t>
      </w:r>
    </w:p>
    <w:p>
      <w:pPr>
        <w:pStyle w:val="ListParagraph"/>
        <w:numPr>
          <w:ilvl w:val="0"/>
          <w:numId w:val="2"/>
        </w:numPr>
        <w:spacing w:after="80"/>
      </w:pPr>
      <w:r>
        <w:rPr>
          <w:rFonts w:ascii="Arial" w:cs="Arial" w:eastAsia="Arial" w:hAnsi="Arial"/>
          <w:sz w:val="22"/>
          <w:szCs w:val="22"/>
        </w:rPr>
        <w:t xml:space="preserve">Checkboxes — are they large enough to tap accurately?</w:t>
      </w:r>
    </w:p>
    <w:p>
      <w:pPr>
        <w:pStyle w:val="ListParagraph"/>
        <w:numPr>
          <w:ilvl w:val="0"/>
          <w:numId w:val="2"/>
        </w:numPr>
        <w:spacing w:after="80"/>
      </w:pPr>
      <w:r>
        <w:rPr>
          <w:rFonts w:ascii="Arial" w:cs="Arial" w:eastAsia="Arial" w:hAnsi="Arial"/>
          <w:sz w:val="22"/>
          <w:szCs w:val="22"/>
        </w:rPr>
        <w:t xml:space="preserve">Survey form — does the keyboard cover the input fields?</w:t>
      </w:r>
    </w:p>
    <w:p>
      <w:pPr>
        <w:pStyle w:val="ListParagraph"/>
        <w:numPr>
          <w:ilvl w:val="0"/>
          <w:numId w:val="2"/>
        </w:numPr>
        <w:spacing w:after="80"/>
      </w:pPr>
      <w:r>
        <w:rPr>
          <w:rFonts w:ascii="Arial" w:cs="Arial" w:eastAsia="Arial" w:hAnsi="Arial"/>
          <w:sz w:val="22"/>
          <w:szCs w:val="22"/>
        </w:rPr>
        <w:t xml:space="preserve">Login input — is the keyboard right type (no autocorrect on the code)?</w:t>
      </w:r>
    </w:p>
    <w:p>
      <w:pPr>
        <w:pStyle w:val="ListParagraph"/>
        <w:numPr>
          <w:ilvl w:val="0"/>
          <w:numId w:val="2"/>
        </w:numPr>
        <w:spacing w:after="80"/>
      </w:pPr>
      <w:r>
        <w:rPr>
          <w:rFonts w:ascii="Arial" w:cs="Arial" w:eastAsia="Arial" w:hAnsi="Arial"/>
          <w:sz w:val="22"/>
          <w:szCs w:val="22"/>
        </w:rPr>
        <w:t xml:space="preserve">Buttons — are they reachable without zooming?</w:t>
      </w:r>
    </w:p>
    <w:p>
      <w:pPr>
        <w:pStyle w:val="ListParagraph"/>
        <w:numPr>
          <w:ilvl w:val="0"/>
          <w:numId w:val="2"/>
        </w:numPr>
        <w:spacing w:after="80"/>
      </w:pPr>
      <w:r>
        <w:rPr>
          <w:rFonts w:ascii="Arial" w:cs="Arial" w:eastAsia="Arial" w:hAnsi="Arial"/>
          <w:sz w:val="22"/>
          <w:szCs w:val="22"/>
        </w:rPr>
        <w:t xml:space="preserve">Any text that overflows or gets cut off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is usable at mobile screen width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Consent expandables open and scroll correctly</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Checkboxes are easy to tap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Survey form works with mobile keyboard</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field: correct keyboard type, no autocorrect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Mode select screen fits on screen without horizontal scroll</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text overflows or gets cut off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After testing — fill this in</w:t>
            </w:r>
          </w:p>
        </w:tc>
      </w:tr>
    </w:tbl>
    <w:p>
      <w:r>
        <w:t xml:space="preserve"/>
      </w:r>
    </w:p>
    <w:p>
      <w:pPr>
        <w:spacing w:after="120"/>
      </w:pPr>
      <w:r>
        <w:rPr>
          <w:rFonts w:ascii="Arial" w:cs="Arial" w:eastAsia="Arial" w:hAnsi="Arial"/>
          <w:sz w:val="22"/>
          <w:szCs w:val="22"/>
        </w:rPr>
        <w:t xml:space="preserve">Fill in after you finish (you can write in Italian):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was your first impression of the page?</w:t>
            </w:r>
          </w:p>
        </w:tc>
        <w:tc>
          <w:tcPr>
            <w:tcW w:type="dxa" w:w="536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Was there any moment when you didn't know what to do next?</w:t>
            </w:r>
          </w:p>
        </w:tc>
        <w:tc>
          <w:tcPr>
            <w:tcW w:type="dxa" w:w="5360"/>
            <w:tcBorders>
              <w:top w:val="single" w:color="CCCCCC" w:sz="1"/>
              <w:left w:val="single" w:color="CCCCCC" w:sz="1"/>
              <w:bottom w:val="single" w:color="CCCCCC" w:sz="1"/>
              <w:right w:val="single" w:color="CCCCCC" w:sz="1"/>
            </w:tcBorders>
            <w:shd w:fill="F7F7F7"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 there anything that felt unnecessarily complicated or annoying?</w:t>
            </w:r>
          </w:p>
        </w:tc>
        <w:tc>
          <w:tcPr>
            <w:tcW w:type="dxa" w:w="536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How did the consent flow feel — too long, fine, unclear?</w:t>
            </w:r>
          </w:p>
        </w:tc>
        <w:tc>
          <w:tcPr>
            <w:tcW w:type="dxa" w:w="5360"/>
            <w:tcBorders>
              <w:top w:val="single" w:color="CCCCCC" w:sz="1"/>
              <w:left w:val="single" w:color="CCCCCC" w:sz="1"/>
              <w:bottom w:val="single" w:color="CCCCCC" w:sz="1"/>
              <w:right w:val="single" w:color="CCCCCC" w:sz="1"/>
            </w:tcBorders>
            <w:shd w:fill="F7F7F7"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anything feel broken even if it technically worked?</w:t>
            </w:r>
          </w:p>
        </w:tc>
        <w:tc>
          <w:tcPr>
            <w:tcW w:type="dxa" w:w="536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Anything else?</w:t>
            </w:r>
          </w:p>
        </w:tc>
        <w:tc>
          <w:tcPr>
            <w:tcW w:type="dxa" w:w="5360"/>
            <w:tcBorders>
              <w:top w:val="single" w:color="CCCCCC" w:sz="1"/>
              <w:left w:val="single" w:color="CCCCCC" w:sz="1"/>
              <w:bottom w:val="single" w:color="CCCCCC" w:sz="1"/>
              <w:right w:val="single" w:color="CCCCCC" w:sz="1"/>
            </w:tcBorders>
            <w:shd w:fill="F7F7F7" w:val="clear"/>
            <w:tcMar>
              <w:top w:type="dxa" w:w="200"/>
              <w:left w:type="dxa" w:w="120"/>
              <w:bottom w:type="dxa" w:w="200"/>
              <w:right w:type="dxa" w:w="120"/>
            </w:tcMar>
          </w:tcPr>
          <w:p>
            <w:r>
              <w:rPr>
                <w:rFonts w:ascii="Arial" w:cs="Arial" w:eastAsia="Arial" w:hAnsi="Arial"/>
                <w:sz w:val="20"/>
                <w:szCs w:val="20"/>
              </w:rPr>
              <w:t xml:space="preserve"/>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2026-05-20T17:06:01.817Z</dcterms:created>
  <dcterms:modified xsi:type="dcterms:W3CDTF">2026-05-20T17:06:01.822Z</dcterms:modified>
</cp:coreProperties>
</file>

<file path=docProps/custom.xml><?xml version="1.0" encoding="utf-8"?>
<Properties xmlns="http://schemas.openxmlformats.org/officeDocument/2006/custom-properties" xmlns:vt="http://schemas.openxmlformats.org/officeDocument/2006/docPropsVTypes"/>
</file>