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Alright, if direct downloads are failing for you every time, here are three solid workarounds you can use right now: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</w:rPr>
        <w:t>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8"/>
          <w:szCs w:val="48"/>
          <w:rtl w:val="0"/>
        </w:rPr>
        <w:t>️</w:t>
      </w:r>
      <w:r>
        <w:rPr>
          <w:rFonts w:ascii="Times New Roman" w:hAnsi="Times New Roman"/>
          <w:b w:val="1"/>
          <w:bCs w:val="1"/>
          <w:sz w:val="48"/>
          <w:szCs w:val="48"/>
          <w:rtl w:val="0"/>
        </w:rPr>
        <w:t xml:space="preserve"> </w:t>
      </w: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 xml:space="preserve">Option 1: Copy the Word 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</w:rPr>
        <w:t>🧠</w:t>
      </w:r>
      <w:r>
        <w:rPr>
          <w:rFonts w:ascii="Times New Roman" w:hAnsi="Times New Roman"/>
          <w:b w:val="1"/>
          <w:bCs w:val="1"/>
          <w:sz w:val="48"/>
          <w:szCs w:val="48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NUMINA: A Structure-First AI Model for Symbolic Alignment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via Contradiction Minimization and Entropic Feedback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fr-FR"/>
        </w:rPr>
        <w:t>Melanie Jeanette Grande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Independent Researcher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</w:rPr>
        <w:t xml:space="preserve">Email: </w:t>
      </w:r>
      <w:r>
        <w:rPr>
          <w:rFonts w:ascii="Times New Roman" w:hAnsi="Times New Roman"/>
          <w:sz w:val="38"/>
          <w:szCs w:val="38"/>
          <w:rtl w:val="0"/>
          <w:lang w:val="en-US"/>
        </w:rPr>
        <w:t>melanie_grande@icloud.com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>Abstract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Modern AI systems often suffer from semantic overfitting and symbolic fixation, producing convincing but incoherent outputs when exposed to contradictory input. We introduce NUMINA, a structure-first symbolic AI framework that minimizes internal contradiction using reinforcement learning and entropy-based feedback. Through a moral-phase simulation, we model contradiction as oscillatory misalignment between an agent</w:t>
      </w:r>
      <w:r>
        <w:rPr>
          <w:rFonts w:ascii="Times New Roman" w:hAnsi="Times New Roman" w:hint="default"/>
          <w:sz w:val="38"/>
          <w:szCs w:val="38"/>
          <w:rtl w:val="1"/>
        </w:rPr>
        <w:t>’</w:t>
      </w:r>
      <w:r>
        <w:rPr>
          <w:rFonts w:ascii="Times New Roman" w:hAnsi="Times New Roman"/>
          <w:sz w:val="38"/>
          <w:szCs w:val="38"/>
          <w:rtl w:val="0"/>
          <w:lang w:val="en-US"/>
        </w:rPr>
        <w:t>s internal and external symbolic systems. We show how reinforcement learning discovers optimal phase shifts to reduce contradiction. Finally, we demonstrate how entropy signals provide adaptive feedback for symbolic stability.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fr-FR"/>
        </w:rPr>
        <w:t>1. Introduction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Language-first AI models, though fluent, are often epistemically brittle. By training on tokens before understanding underlying structure, these models hallucinate, overfit, and collapse under symbolic drift.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NUMINA inverts this paradigm. Inspired by Piaget, Vygotsky, and entropy theory, it learns structural regularities first</w:t>
      </w:r>
      <w:r>
        <w:rPr>
          <w:rFonts w:ascii="Times New Roman" w:hAnsi="Times New Roman" w:hint="default"/>
          <w:sz w:val="38"/>
          <w:szCs w:val="38"/>
          <w:rtl w:val="0"/>
          <w:lang w:val="en-US"/>
        </w:rPr>
        <w:t>—</w:t>
      </w:r>
      <w:r>
        <w:rPr>
          <w:rFonts w:ascii="Times New Roman" w:hAnsi="Times New Roman"/>
          <w:sz w:val="38"/>
          <w:szCs w:val="38"/>
          <w:rtl w:val="0"/>
          <w:lang w:val="en-US"/>
        </w:rPr>
        <w:t>then overlays symbolic naming and negotiation. We propose that contradiction itself is a signal</w:t>
      </w:r>
      <w:r>
        <w:rPr>
          <w:rFonts w:ascii="Times New Roman" w:hAnsi="Times New Roman" w:hint="default"/>
          <w:sz w:val="38"/>
          <w:szCs w:val="38"/>
          <w:rtl w:val="0"/>
          <w:lang w:val="en-US"/>
        </w:rPr>
        <w:t>—</w:t>
      </w:r>
      <w:r>
        <w:rPr>
          <w:rFonts w:ascii="Times New Roman" w:hAnsi="Times New Roman"/>
          <w:sz w:val="38"/>
          <w:szCs w:val="38"/>
          <w:rtl w:val="0"/>
          <w:lang w:val="en-US"/>
        </w:rPr>
        <w:t>not a failure</w:t>
      </w:r>
      <w:r>
        <w:rPr>
          <w:rFonts w:ascii="Times New Roman" w:hAnsi="Times New Roman" w:hint="default"/>
          <w:sz w:val="38"/>
          <w:szCs w:val="38"/>
          <w:rtl w:val="0"/>
          <w:lang w:val="en-US"/>
        </w:rPr>
        <w:t>—</w:t>
      </w:r>
      <w:r>
        <w:rPr>
          <w:rFonts w:ascii="Times New Roman" w:hAnsi="Times New Roman"/>
          <w:sz w:val="38"/>
          <w:szCs w:val="38"/>
          <w:rtl w:val="0"/>
          <w:lang w:val="en-US"/>
        </w:rPr>
        <w:t>and show how resolving contradiction increases symbolic coherence.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2218470"/>
            <wp:effectExtent l="0" t="0" r="0" b="0"/>
            <wp:wrapTopAndBottom distT="152400" distB="152400"/>
            <wp:docPr id="1073741825" name="officeArt object" descr="Shared 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hared Image2.png" descr="Shared 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4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196850</wp:posOffset>
            </wp:positionH>
            <wp:positionV relativeFrom="line">
              <wp:posOffset>355600</wp:posOffset>
            </wp:positionV>
            <wp:extent cx="5943600" cy="2296790"/>
            <wp:effectExtent l="0" t="0" r="0" b="0"/>
            <wp:wrapTopAndBottom distT="152400" distB="152400"/>
            <wp:docPr id="1073741826" name="officeArt object" descr="Numin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Numina.png" descr="Numina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400050</wp:posOffset>
            </wp:positionH>
            <wp:positionV relativeFrom="line">
              <wp:posOffset>558800</wp:posOffset>
            </wp:positionV>
            <wp:extent cx="5943600" cy="2352301"/>
            <wp:effectExtent l="0" t="0" r="0" b="0"/>
            <wp:wrapTopAndBottom distT="152400" distB="152400"/>
            <wp:docPr id="1073741827" name="officeArt object" descr="Shared 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hared Image.png" descr="Shared 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>2. Methods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fr-FR"/>
        </w:rPr>
        <w:t>2.1 Moral Oscillation Model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We simulate internal and external morality as oscillating signals: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fr-FR"/>
        </w:rPr>
      </w:pPr>
      <w:r>
        <w:rPr>
          <w:rFonts w:ascii="Times New Roman" w:hAnsi="Times New Roman"/>
          <w:sz w:val="38"/>
          <w:szCs w:val="38"/>
          <w:rtl w:val="0"/>
          <w:lang w:val="fr-FR"/>
        </w:rPr>
        <w:t>\text{Individual}(t) = \sin(t + \phi)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it-IT"/>
        </w:rPr>
      </w:pPr>
      <w:r>
        <w:rPr>
          <w:rFonts w:ascii="Times New Roman" w:hAnsi="Times New Roman"/>
          <w:sz w:val="38"/>
          <w:szCs w:val="38"/>
          <w:rtl w:val="0"/>
          <w:lang w:val="it-IT"/>
        </w:rPr>
        <w:t>\text{Societal}(t) = \cos(t + \pi/4)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Contradiction is defined as: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</w:rPr>
        <w:t>C(t) = | \text{Individual}(t) - \text{Societal}(t) |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de-DE"/>
        </w:rPr>
        <w:t>2.2 Entropy as Disorder Proxy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A moving standard deviation is used to approximate symbolic noise: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H(t) = \text{std}(x_{t-w:t})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2.3 Q-Learning Optimization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A 15-state Q-learning agent explores phase shifts to minimize contradiction and entropy.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Reward function: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R = - \mathbb{E}[C(t)] - \lambda \mathbb{E}[H(t)]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pt-PT"/>
        </w:rPr>
        <w:t>3. Results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Figure 1: Moral Misalignment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Baseline contradiction amplitude is high due to symbolic phase misalignment.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Figure 2: Learned Alignment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Reinforcement learning reduces contradiction by shifting individual morality ~2.3 radians.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Figure 3: Agent Reward Curve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Reward signal converges as symbolic contradiction is resolved.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Figure 4: Entropy Stabilization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Post-alignment, the system</w:t>
      </w:r>
      <w:r>
        <w:rPr>
          <w:rFonts w:ascii="Times New Roman" w:hAnsi="Times New Roman" w:hint="default"/>
          <w:sz w:val="38"/>
          <w:szCs w:val="38"/>
          <w:rtl w:val="1"/>
        </w:rPr>
        <w:t>’</w:t>
      </w:r>
      <w:r>
        <w:rPr>
          <w:rFonts w:ascii="Times New Roman" w:hAnsi="Times New Roman"/>
          <w:sz w:val="38"/>
          <w:szCs w:val="38"/>
          <w:rtl w:val="0"/>
          <w:lang w:val="en-US"/>
        </w:rPr>
        <w:t>s entropy decreases, reflecting symbolic coherence.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>4. Discussion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NUMINA represents a new class of epistemically grounded AI: systems that do not speak until they understand. By learning to reduce contradiction and entropy, NUMINA agents achieve coherence</w:t>
      </w:r>
      <w:r>
        <w:rPr>
          <w:rFonts w:ascii="Times New Roman" w:hAnsi="Times New Roman" w:hint="default"/>
          <w:sz w:val="38"/>
          <w:szCs w:val="38"/>
          <w:rtl w:val="0"/>
          <w:lang w:val="en-US"/>
        </w:rPr>
        <w:t>—</w:t>
      </w:r>
      <w:r>
        <w:rPr>
          <w:rFonts w:ascii="Times New Roman" w:hAnsi="Times New Roman"/>
          <w:sz w:val="38"/>
          <w:szCs w:val="38"/>
          <w:rtl w:val="0"/>
          <w:lang w:val="en-US"/>
        </w:rPr>
        <w:t>even in noisy, unstable symbolic environments.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This approach is scalable to: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it-IT"/>
        </w:rPr>
      </w:pPr>
      <w:r>
        <w:rPr>
          <w:rFonts w:ascii="Times New Roman" w:hAnsi="Times New Roman"/>
          <w:sz w:val="38"/>
          <w:szCs w:val="38"/>
          <w:rtl w:val="0"/>
          <w:lang w:val="it-IT"/>
        </w:rPr>
        <w:t>Nonverbal cognitive interfaces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Aging neurofeedback systems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Symbolic mediation in social AI agents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it-IT"/>
        </w:rPr>
        <w:t>5. Conclusion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NUMINA flips the symbolic script: structure before label, pattern before token. This yields AI agents that adapt, align, and stabilize</w:t>
      </w:r>
      <w:r>
        <w:rPr>
          <w:rFonts w:ascii="Times New Roman" w:hAnsi="Times New Roman" w:hint="default"/>
          <w:sz w:val="38"/>
          <w:szCs w:val="38"/>
          <w:rtl w:val="0"/>
          <w:lang w:val="en-US"/>
        </w:rPr>
        <w:t>—</w:t>
      </w:r>
      <w:r>
        <w:rPr>
          <w:rFonts w:ascii="Times New Roman" w:hAnsi="Times New Roman"/>
          <w:sz w:val="38"/>
          <w:szCs w:val="38"/>
          <w:rtl w:val="0"/>
          <w:lang w:val="en-US"/>
        </w:rPr>
        <w:t>even when the symbolic terrain shifts beneath them.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fr-FR"/>
        </w:rPr>
        <w:t>6. References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(Insert full citations)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Piaget (1954). The Origins of Intelligence in Children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Shannon (1948). A Mathematical Theory of Communication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Friston (2006). The Free Energy Principle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Vygotsky (1962). Thought and Language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